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641E" w14:textId="1860A3E1" w:rsidR="00AE7B2C" w:rsidRPr="00540522" w:rsidRDefault="00540522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288133" wp14:editId="505A43D0">
            <wp:simplePos x="0" y="0"/>
            <wp:positionH relativeFrom="column">
              <wp:posOffset>4565650</wp:posOffset>
            </wp:positionH>
            <wp:positionV relativeFrom="paragraph">
              <wp:posOffset>6350</wp:posOffset>
            </wp:positionV>
            <wp:extent cx="825500" cy="5022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b/>
          <w:sz w:val="36"/>
          <w:szCs w:val="36"/>
        </w:rPr>
        <w:t>室温拉伸试验过程有效性确认</w:t>
      </w:r>
    </w:p>
    <w:p w14:paraId="5E2D846D" w14:textId="77777777" w:rsidR="00AE7B2C" w:rsidRDefault="00AE7B2C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14:paraId="133E25EA" w14:textId="77777777" w:rsidR="00AE7B2C" w:rsidRDefault="00000000">
      <w:pPr>
        <w:numPr>
          <w:ilvl w:val="0"/>
          <w:numId w:val="1"/>
        </w:numPr>
        <w:adjustRightInd w:val="0"/>
        <w:snapToGrid w:val="0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概述：</w:t>
      </w:r>
      <w:r>
        <w:rPr>
          <w:rFonts w:hint="eastAsia"/>
          <w:b/>
          <w:sz w:val="28"/>
          <w:szCs w:val="28"/>
        </w:rPr>
        <w:t>用拉伸标准试样进行比对测试，根据比对结果，验证拉伸试验过程有效性</w:t>
      </w:r>
    </w:p>
    <w:p w14:paraId="52414418" w14:textId="77777777" w:rsidR="00AE7B2C" w:rsidRDefault="00000000">
      <w:pPr>
        <w:adjustRightInd w:val="0"/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二、相关数据：</w:t>
      </w:r>
    </w:p>
    <w:p w14:paraId="2CDE2E80" w14:textId="77777777" w:rsidR="00AE7B2C" w:rsidRDefault="00000000">
      <w:pPr>
        <w:adjustRightInd w:val="0"/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/>
          <w:position w:val="-10"/>
          <w:sz w:val="24"/>
        </w:rPr>
        <w:object w:dxaOrig="465" w:dyaOrig="345" w14:anchorId="02A76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7.5pt" o:ole="">
            <v:imagedata r:id="rId9" o:title=""/>
          </v:shape>
          <o:OLEObject Type="Embed" ProgID="Equation.3" ShapeID="_x0000_i1025" DrawAspect="Content" ObjectID="_1720509432" r:id="rId10"/>
        </w:object>
      </w:r>
      <w:r>
        <w:rPr>
          <w:rFonts w:ascii="宋体" w:hAnsi="宋体" w:hint="eastAsia"/>
          <w:b/>
          <w:sz w:val="28"/>
          <w:szCs w:val="28"/>
        </w:rPr>
        <w:t>实验室的测量结果</w:t>
      </w:r>
    </w:p>
    <w:p w14:paraId="62AABFE9" w14:textId="77777777" w:rsidR="00AE7B2C" w:rsidRDefault="00000000">
      <w:pPr>
        <w:adjustRightInd w:val="0"/>
        <w:snapToGrid w:val="0"/>
        <w:rPr>
          <w:rFonts w:ascii="宋体" w:hAnsi="宋体"/>
          <w:b/>
          <w:position w:val="-10"/>
          <w:sz w:val="28"/>
        </w:rPr>
      </w:pPr>
      <w:r>
        <w:rPr>
          <w:rFonts w:ascii="宋体" w:hAnsi="宋体" w:hint="eastAsia"/>
          <w:b/>
          <w:position w:val="-10"/>
          <w:sz w:val="28"/>
        </w:rPr>
        <w:t>实验室评定相对扩展不确定度（k</w:t>
      </w:r>
      <w:r>
        <w:rPr>
          <w:rFonts w:ascii="宋体" w:hAnsi="宋体"/>
          <w:b/>
          <w:position w:val="-10"/>
          <w:sz w:val="28"/>
        </w:rPr>
        <w:t>=2</w:t>
      </w:r>
      <w:r>
        <w:rPr>
          <w:rFonts w:ascii="宋体" w:hAnsi="宋体" w:hint="eastAsia"/>
          <w:b/>
          <w:position w:val="-10"/>
          <w:sz w:val="28"/>
        </w:rPr>
        <w:t>）</w:t>
      </w:r>
    </w:p>
    <w:p w14:paraId="4B913E90" w14:textId="77777777" w:rsidR="00AE7B2C" w:rsidRDefault="00000000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1335" w:dyaOrig="510" w14:anchorId="6C6028AC">
          <v:shape id="_x0000_i1026" type="#_x0000_t75" style="width:67pt;height:25.5pt" o:ole="">
            <v:imagedata r:id="rId11" o:title=""/>
          </v:shape>
          <o:OLEObject Type="Embed" ProgID="Equation.3" ShapeID="_x0000_i1026" DrawAspect="Content" ObjectID="_1720509433" r:id="rId12"/>
        </w:object>
      </w:r>
      <w:r>
        <w:rPr>
          <w:rFonts w:ascii="宋体" w:hAnsi="宋体"/>
          <w:position w:val="-10"/>
          <w:szCs w:val="21"/>
        </w:rPr>
        <w:object w:dxaOrig="1545" w:dyaOrig="480" w14:anchorId="400531D8">
          <v:shape id="_x0000_i1027" type="#_x0000_t75" style="width:77.5pt;height:24pt" o:ole="">
            <v:imagedata r:id="rId13" o:title=""/>
          </v:shape>
          <o:OLEObject Type="Embed" ProgID="Equation.3" ShapeID="_x0000_i1027" DrawAspect="Content" ObjectID="_1720509434" r:id="rId14"/>
        </w:object>
      </w:r>
      <w:r>
        <w:rPr>
          <w:rFonts w:ascii="宋体" w:hAnsi="宋体"/>
          <w:position w:val="-10"/>
          <w:szCs w:val="21"/>
        </w:rPr>
        <w:object w:dxaOrig="1065" w:dyaOrig="510" w14:anchorId="2255F07B">
          <v:shape id="_x0000_i1028" type="#_x0000_t75" style="width:53.5pt;height:25.5pt" o:ole="">
            <v:imagedata r:id="rId15" o:title=""/>
          </v:shape>
          <o:OLEObject Type="Embed" ProgID="Equation.3" ShapeID="_x0000_i1028" DrawAspect="Content" ObjectID="_1720509435" r:id="rId16"/>
        </w:object>
      </w:r>
      <w:r>
        <w:rPr>
          <w:rFonts w:ascii="宋体" w:hAnsi="宋体"/>
          <w:position w:val="-10"/>
          <w:szCs w:val="21"/>
        </w:rPr>
        <w:object w:dxaOrig="915" w:dyaOrig="420" w14:anchorId="55F75D53">
          <v:shape id="_x0000_i1029" type="#_x0000_t75" style="width:46pt;height:21pt" o:ole="">
            <v:imagedata r:id="rId17" o:title=""/>
          </v:shape>
          <o:OLEObject Type="Embed" ProgID="Equation.3" ShapeID="_x0000_i1029" DrawAspect="Content" ObjectID="_1720509436" r:id="rId18"/>
        </w:object>
      </w:r>
    </w:p>
    <w:p w14:paraId="1E19E9E4" w14:textId="77777777" w:rsidR="00AE7B2C" w:rsidRDefault="00000000">
      <w:pPr>
        <w:adjustRightInd w:val="0"/>
        <w:snapToGrid w:val="0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标准样品相对扩展不确定度（k</w:t>
      </w:r>
      <w:r>
        <w:rPr>
          <w:rFonts w:ascii="宋体" w:hAnsi="宋体"/>
          <w:b/>
          <w:sz w:val="28"/>
          <w:szCs w:val="21"/>
        </w:rPr>
        <w:t>=2</w:t>
      </w:r>
      <w:r>
        <w:rPr>
          <w:rFonts w:ascii="宋体" w:hAnsi="宋体" w:hint="eastAsia"/>
          <w:b/>
          <w:sz w:val="28"/>
          <w:szCs w:val="21"/>
        </w:rPr>
        <w:t>）</w:t>
      </w:r>
    </w:p>
    <w:p w14:paraId="632E7F8E" w14:textId="77777777" w:rsidR="00AE7B2C" w:rsidRDefault="00000000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1365" w:dyaOrig="510" w14:anchorId="0DC40D4D">
          <v:shape id="_x0000_i1030" type="#_x0000_t75" style="width:68.5pt;height:25.5pt" o:ole="">
            <v:imagedata r:id="rId19" o:title=""/>
          </v:shape>
          <o:OLEObject Type="Embed" ProgID="Equation.3" ShapeID="_x0000_i1030" DrawAspect="Content" ObjectID="_1720509437" r:id="rId20"/>
        </w:object>
      </w:r>
      <w:r>
        <w:rPr>
          <w:rFonts w:ascii="宋体" w:hAnsi="宋体"/>
          <w:position w:val="-10"/>
          <w:szCs w:val="21"/>
        </w:rPr>
        <w:object w:dxaOrig="1590" w:dyaOrig="480" w14:anchorId="353EF5C6">
          <v:shape id="_x0000_i1031" type="#_x0000_t75" style="width:79.5pt;height:24pt" o:ole="">
            <v:imagedata r:id="rId21" o:title=""/>
          </v:shape>
          <o:OLEObject Type="Embed" ProgID="Equation.3" ShapeID="_x0000_i1031" DrawAspect="Content" ObjectID="_1720509438" r:id="rId22"/>
        </w:object>
      </w:r>
      <w:r>
        <w:rPr>
          <w:rFonts w:ascii="宋体" w:hAnsi="宋体"/>
          <w:position w:val="-10"/>
          <w:szCs w:val="21"/>
        </w:rPr>
        <w:object w:dxaOrig="1095" w:dyaOrig="510" w14:anchorId="4B678C9D">
          <v:shape id="_x0000_i1032" type="#_x0000_t75" style="width:55pt;height:25.5pt" o:ole="">
            <v:imagedata r:id="rId23" o:title=""/>
          </v:shape>
          <o:OLEObject Type="Embed" ProgID="Equation.3" ShapeID="_x0000_i1032" DrawAspect="Content" ObjectID="_1720509439" r:id="rId24"/>
        </w:object>
      </w:r>
      <w:r>
        <w:rPr>
          <w:rFonts w:ascii="宋体" w:hAnsi="宋体"/>
          <w:position w:val="-10"/>
          <w:szCs w:val="21"/>
        </w:rPr>
        <w:object w:dxaOrig="945" w:dyaOrig="420" w14:anchorId="5E8A3B26">
          <v:shape id="_x0000_i1033" type="#_x0000_t75" style="width:47.5pt;height:21pt" o:ole="">
            <v:imagedata r:id="rId25" o:title=""/>
          </v:shape>
          <o:OLEObject Type="Embed" ProgID="Equation.3" ShapeID="_x0000_i1033" DrawAspect="Content" ObjectID="_1720509440" r:id="rId26"/>
        </w:object>
      </w:r>
    </w:p>
    <w:p w14:paraId="09E05F7A" w14:textId="77777777" w:rsidR="00AE7B2C" w:rsidRDefault="00000000">
      <w:pPr>
        <w:adjustRightInd w:val="0"/>
        <w:snapToGrid w:val="0"/>
        <w:ind w:firstLineChars="100" w:firstLine="24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position w:val="-10"/>
          <w:sz w:val="24"/>
        </w:rPr>
        <w:object w:dxaOrig="480" w:dyaOrig="345" w14:anchorId="780C1205">
          <v:shape id="_x0000_i1034" type="#_x0000_t75" style="width:24pt;height:17.5pt" o:ole="">
            <v:imagedata r:id="rId27" o:title=""/>
          </v:shape>
          <o:OLEObject Type="Embed" ProgID="Equation.3" ShapeID="_x0000_i1034" DrawAspect="Content" ObjectID="_1720509441" r:id="rId28"/>
        </w:object>
      </w:r>
      <w:r>
        <w:rPr>
          <w:rFonts w:ascii="宋体" w:hAnsi="宋体" w:hint="eastAsia"/>
          <w:b/>
          <w:sz w:val="28"/>
          <w:szCs w:val="28"/>
        </w:rPr>
        <w:t>标准试样的标准值</w:t>
      </w:r>
    </w:p>
    <w:p w14:paraId="7FBB8C94" w14:textId="77777777" w:rsidR="00AE7B2C" w:rsidRDefault="00AE7B2C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14:paraId="590D11FC" w14:textId="77777777" w:rsidR="00AE7B2C" w:rsidRDefault="00000000">
      <w:pPr>
        <w:adjustRightInd w:val="0"/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三、比对测量数据：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8"/>
        <w:gridCol w:w="1762"/>
        <w:gridCol w:w="1764"/>
        <w:gridCol w:w="1762"/>
        <w:gridCol w:w="1760"/>
      </w:tblGrid>
      <w:tr w:rsidR="00AE7B2C" w14:paraId="581286EC" w14:textId="77777777">
        <w:trPr>
          <w:trHeight w:val="450"/>
        </w:trPr>
        <w:tc>
          <w:tcPr>
            <w:tcW w:w="752" w:type="pct"/>
            <w:vAlign w:val="center"/>
          </w:tcPr>
          <w:p w14:paraId="6577D313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4248" w:type="pct"/>
            <w:gridSpan w:val="4"/>
            <w:vAlign w:val="center"/>
          </w:tcPr>
          <w:p w14:paraId="40E97AA3" w14:textId="77777777" w:rsidR="00AE7B2C" w:rsidRDefault="00000000">
            <w:pPr>
              <w:adjustRightInd w:val="0"/>
              <w:snapToGrid w:val="0"/>
              <w:spacing w:before="78" w:after="156"/>
              <w:ind w:firstLine="73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2022.6.15</w:t>
            </w:r>
          </w:p>
        </w:tc>
      </w:tr>
      <w:tr w:rsidR="00AE7B2C" w14:paraId="11348905" w14:textId="77777777">
        <w:trPr>
          <w:trHeight w:val="450"/>
        </w:trPr>
        <w:tc>
          <w:tcPr>
            <w:tcW w:w="752" w:type="pct"/>
            <w:vAlign w:val="center"/>
          </w:tcPr>
          <w:p w14:paraId="59CEDF0E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测定项目</w:t>
            </w:r>
          </w:p>
        </w:tc>
        <w:tc>
          <w:tcPr>
            <w:tcW w:w="1062" w:type="pct"/>
            <w:vAlign w:val="center"/>
          </w:tcPr>
          <w:p w14:paraId="704FF553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抗拉强度（R</w:t>
            </w:r>
            <w:r>
              <w:rPr>
                <w:rFonts w:ascii="宋体" w:hAnsi="宋体" w:hint="eastAsia"/>
                <w:b/>
                <w:i/>
                <w:sz w:val="28"/>
                <w:szCs w:val="28"/>
                <w:vertAlign w:val="subscript"/>
              </w:rPr>
              <w:t>m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63" w:type="pct"/>
            <w:vAlign w:val="center"/>
          </w:tcPr>
          <w:p w14:paraId="468357CE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屈服强度（</w:t>
            </w:r>
            <w:proofErr w:type="spellStart"/>
            <w:r>
              <w:rPr>
                <w:rFonts w:ascii="宋体" w:hAnsi="宋体" w:hint="eastAsia"/>
                <w:b/>
                <w:sz w:val="28"/>
                <w:szCs w:val="28"/>
              </w:rPr>
              <w:t>R</w:t>
            </w:r>
            <w:r>
              <w:rPr>
                <w:rFonts w:ascii="宋体" w:hAnsi="宋体" w:hint="eastAsia"/>
                <w:b/>
                <w:i/>
                <w:sz w:val="28"/>
                <w:szCs w:val="28"/>
                <w:vertAlign w:val="subscript"/>
              </w:rPr>
              <w:t>eL</w:t>
            </w:r>
            <w:proofErr w:type="spellEnd"/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62" w:type="pct"/>
          </w:tcPr>
          <w:p w14:paraId="37CC4DFB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断后伸长率（A）</w:t>
            </w:r>
          </w:p>
        </w:tc>
        <w:tc>
          <w:tcPr>
            <w:tcW w:w="1061" w:type="pct"/>
          </w:tcPr>
          <w:p w14:paraId="33D86F59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断面伸缩率（Z）</w:t>
            </w:r>
          </w:p>
        </w:tc>
      </w:tr>
      <w:tr w:rsidR="00AE7B2C" w14:paraId="1742F786" w14:textId="77777777">
        <w:trPr>
          <w:trHeight w:val="450"/>
        </w:trPr>
        <w:tc>
          <w:tcPr>
            <w:tcW w:w="752" w:type="pct"/>
            <w:vAlign w:val="center"/>
          </w:tcPr>
          <w:p w14:paraId="27793692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标准值</w:t>
            </w:r>
          </w:p>
        </w:tc>
        <w:tc>
          <w:tcPr>
            <w:tcW w:w="1062" w:type="pct"/>
            <w:vAlign w:val="center"/>
          </w:tcPr>
          <w:p w14:paraId="702F49E4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</w:t>
            </w:r>
            <w:r>
              <w:rPr>
                <w:rFonts w:ascii="宋体" w:hAnsi="宋体"/>
                <w:b/>
                <w:sz w:val="28"/>
                <w:szCs w:val="28"/>
              </w:rPr>
              <w:t>55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MPa</w:t>
            </w:r>
          </w:p>
        </w:tc>
        <w:tc>
          <w:tcPr>
            <w:tcW w:w="1063" w:type="pct"/>
            <w:vAlign w:val="center"/>
          </w:tcPr>
          <w:p w14:paraId="61329B46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/>
                <w:b/>
                <w:sz w:val="28"/>
                <w:szCs w:val="28"/>
              </w:rPr>
              <w:t>95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MPa</w:t>
            </w:r>
          </w:p>
        </w:tc>
        <w:tc>
          <w:tcPr>
            <w:tcW w:w="1062" w:type="pct"/>
          </w:tcPr>
          <w:p w14:paraId="6D7BB88C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%</w:t>
            </w:r>
          </w:p>
        </w:tc>
        <w:tc>
          <w:tcPr>
            <w:tcW w:w="1061" w:type="pct"/>
          </w:tcPr>
          <w:p w14:paraId="3E63D72F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%</w:t>
            </w:r>
          </w:p>
        </w:tc>
      </w:tr>
      <w:tr w:rsidR="00AE7B2C" w14:paraId="781664FF" w14:textId="77777777">
        <w:trPr>
          <w:trHeight w:val="435"/>
        </w:trPr>
        <w:tc>
          <w:tcPr>
            <w:tcW w:w="752" w:type="pct"/>
          </w:tcPr>
          <w:p w14:paraId="7F1E9429" w14:textId="77777777" w:rsidR="00AE7B2C" w:rsidRDefault="00000000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测量值</w:t>
            </w:r>
          </w:p>
        </w:tc>
        <w:tc>
          <w:tcPr>
            <w:tcW w:w="1062" w:type="pct"/>
            <w:vAlign w:val="center"/>
          </w:tcPr>
          <w:p w14:paraId="5326E9D8" w14:textId="77777777" w:rsidR="00AE7B2C" w:rsidRDefault="00000000">
            <w:pPr>
              <w:adjustRightInd w:val="0"/>
              <w:snapToGrid w:val="0"/>
              <w:spacing w:before="78" w:after="156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653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MPa</w:t>
            </w:r>
          </w:p>
        </w:tc>
        <w:tc>
          <w:tcPr>
            <w:tcW w:w="1063" w:type="pct"/>
            <w:vAlign w:val="center"/>
          </w:tcPr>
          <w:p w14:paraId="16E5F48A" w14:textId="77777777" w:rsidR="00AE7B2C" w:rsidRDefault="00000000">
            <w:pPr>
              <w:adjustRightInd w:val="0"/>
              <w:snapToGrid w:val="0"/>
              <w:spacing w:before="78" w:after="156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394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MPa</w:t>
            </w:r>
          </w:p>
        </w:tc>
        <w:tc>
          <w:tcPr>
            <w:tcW w:w="1062" w:type="pct"/>
          </w:tcPr>
          <w:p w14:paraId="0EE30949" w14:textId="77777777" w:rsidR="00AE7B2C" w:rsidRDefault="00000000">
            <w:pPr>
              <w:adjustRightInd w:val="0"/>
              <w:snapToGrid w:val="0"/>
              <w:spacing w:before="78" w:after="156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%</w:t>
            </w:r>
          </w:p>
        </w:tc>
        <w:tc>
          <w:tcPr>
            <w:tcW w:w="1061" w:type="pct"/>
          </w:tcPr>
          <w:p w14:paraId="36E7DD02" w14:textId="77777777" w:rsidR="00AE7B2C" w:rsidRDefault="00000000">
            <w:pPr>
              <w:adjustRightInd w:val="0"/>
              <w:snapToGrid w:val="0"/>
              <w:spacing w:before="78" w:after="156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%</w:t>
            </w:r>
          </w:p>
        </w:tc>
      </w:tr>
    </w:tbl>
    <w:p w14:paraId="0E2D9196" w14:textId="77777777" w:rsidR="00AE7B2C" w:rsidRDefault="00000000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2895" w:dyaOrig="510" w14:anchorId="021C3545">
          <v:shape id="_x0000_i1035" type="#_x0000_t75" style="width:145pt;height:25.5pt" o:ole="">
            <v:imagedata r:id="rId29" o:title=""/>
          </v:shape>
          <o:OLEObject Type="Embed" ProgID="Equation.3" ShapeID="_x0000_i1035" DrawAspect="Content" ObjectID="_1720509442" r:id="rId30"/>
        </w:object>
      </w:r>
    </w:p>
    <w:p w14:paraId="0536E038" w14:textId="77777777" w:rsidR="00AE7B2C" w:rsidRDefault="00000000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3165" w:dyaOrig="480" w14:anchorId="0F343777">
          <v:shape id="_x0000_i1036" type="#_x0000_t75" style="width:158.5pt;height:24pt" o:ole="">
            <v:imagedata r:id="rId31" o:title=""/>
          </v:shape>
          <o:OLEObject Type="Embed" ProgID="Equation.3" ShapeID="_x0000_i1036" DrawAspect="Content" ObjectID="_1720509443" r:id="rId32"/>
        </w:object>
      </w:r>
    </w:p>
    <w:p w14:paraId="254464B7" w14:textId="77777777" w:rsidR="00AE7B2C" w:rsidRDefault="00000000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2505" w:dyaOrig="510" w14:anchorId="614087D4">
          <v:shape id="_x0000_i1037" type="#_x0000_t75" style="width:125.5pt;height:25.5pt" o:ole="">
            <v:imagedata r:id="rId33" o:title=""/>
          </v:shape>
          <o:OLEObject Type="Embed" ProgID="Equation.3" ShapeID="_x0000_i1037" DrawAspect="Content" ObjectID="_1720509444" r:id="rId34"/>
        </w:object>
      </w:r>
    </w:p>
    <w:p w14:paraId="4BD885F0" w14:textId="77777777" w:rsidR="00AE7B2C" w:rsidRDefault="00000000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2085" w:dyaOrig="420" w14:anchorId="03A7B852">
          <v:shape id="_x0000_i1038" type="#_x0000_t75" style="width:104.5pt;height:21pt" o:ole="">
            <v:imagedata r:id="rId35" o:title=""/>
          </v:shape>
          <o:OLEObject Type="Embed" ProgID="Equation.3" ShapeID="_x0000_i1038" DrawAspect="Content" ObjectID="_1720509445" r:id="rId36"/>
        </w:object>
      </w:r>
    </w:p>
    <w:p w14:paraId="4C9730A3" w14:textId="77777777" w:rsidR="00AE7B2C" w:rsidRDefault="00000000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2790" w:dyaOrig="510" w14:anchorId="5456CF45">
          <v:shape id="_x0000_i1039" type="#_x0000_t75" style="width:139.5pt;height:25.5pt" o:ole="">
            <v:imagedata r:id="rId37" o:title=""/>
          </v:shape>
          <o:OLEObject Type="Embed" ProgID="Equation.3" ShapeID="_x0000_i1039" DrawAspect="Content" ObjectID="_1720509446" r:id="rId38"/>
        </w:object>
      </w:r>
    </w:p>
    <w:p w14:paraId="5F31BEFF" w14:textId="77777777" w:rsidR="00AE7B2C" w:rsidRDefault="00000000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3000" w:dyaOrig="480" w14:anchorId="215A6DB9">
          <v:shape id="_x0000_i1040" type="#_x0000_t75" style="width:150pt;height:24pt" o:ole="">
            <v:imagedata r:id="rId39" o:title=""/>
          </v:shape>
          <o:OLEObject Type="Embed" ProgID="Equation.3" ShapeID="_x0000_i1040" DrawAspect="Content" ObjectID="_1720509447" r:id="rId40"/>
        </w:object>
      </w:r>
    </w:p>
    <w:p w14:paraId="1279180D" w14:textId="77777777" w:rsidR="00AE7B2C" w:rsidRDefault="00000000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2355" w:dyaOrig="510" w14:anchorId="25301C03">
          <v:shape id="_x0000_i1041" type="#_x0000_t75" style="width:118pt;height:25.5pt" o:ole="">
            <v:imagedata r:id="rId41" o:title=""/>
          </v:shape>
          <o:OLEObject Type="Embed" ProgID="Equation.3" ShapeID="_x0000_i1041" DrawAspect="Content" ObjectID="_1720509448" r:id="rId42"/>
        </w:object>
      </w:r>
    </w:p>
    <w:p w14:paraId="4A9C7547" w14:textId="77777777" w:rsidR="00AE7B2C" w:rsidRDefault="00000000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1965" w:dyaOrig="420" w14:anchorId="41AF75B5">
          <v:shape id="_x0000_i1042" type="#_x0000_t75" style="width:98.5pt;height:21pt" o:ole="">
            <v:imagedata r:id="rId43" o:title=""/>
          </v:shape>
          <o:OLEObject Type="Embed" ProgID="Equation.3" ShapeID="_x0000_i1042" DrawAspect="Content" ObjectID="_1720509449" r:id="rId44"/>
        </w:object>
      </w:r>
    </w:p>
    <w:p w14:paraId="6F4BF45D" w14:textId="77777777" w:rsidR="00AE7B2C" w:rsidRDefault="00AE7B2C">
      <w:pPr>
        <w:adjustRightInd w:val="0"/>
        <w:snapToGrid w:val="0"/>
        <w:spacing w:afterLines="50" w:after="156"/>
        <w:rPr>
          <w:rFonts w:ascii="宋体" w:hAnsi="宋体"/>
          <w:b/>
          <w:sz w:val="28"/>
          <w:szCs w:val="28"/>
        </w:rPr>
      </w:pPr>
    </w:p>
    <w:p w14:paraId="4FEA903E" w14:textId="77777777" w:rsidR="00AE7B2C" w:rsidRDefault="00000000">
      <w:pPr>
        <w:adjustRightInd w:val="0"/>
        <w:snapToGrid w:val="0"/>
        <w:spacing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四、结果评价</w:t>
      </w:r>
    </w:p>
    <w:p w14:paraId="74AC691F" w14:textId="77777777" w:rsidR="00AE7B2C" w:rsidRDefault="00000000">
      <w:pPr>
        <w:adjustRightInd w:val="0"/>
        <w:snapToGrid w:val="0"/>
        <w:ind w:firstLineChars="98" w:firstLine="27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评价方法：</w:t>
      </w:r>
      <w:r>
        <w:rPr>
          <w:position w:val="-36"/>
          <w:sz w:val="24"/>
        </w:rPr>
        <w:object w:dxaOrig="1950" w:dyaOrig="750" w14:anchorId="034379B3">
          <v:shape id="_x0000_i1043" type="#_x0000_t75" style="width:97.5pt;height:37.5pt" o:ole="">
            <v:imagedata r:id="rId45" o:title=""/>
            <o:lock v:ext="edit" aspectratio="f"/>
          </v:shape>
          <o:OLEObject Type="Embed" ProgID="Equation.3" ShapeID="_x0000_i1043" DrawAspect="Content" ObjectID="_1720509450" r:id="rId46"/>
        </w:object>
      </w:r>
      <w:r>
        <w:rPr>
          <w:rFonts w:ascii="宋体" w:hAnsi="宋体" w:hint="eastAsia"/>
          <w:b/>
          <w:sz w:val="28"/>
          <w:szCs w:val="28"/>
        </w:rPr>
        <w:t xml:space="preserve"> ，</w:t>
      </w:r>
      <w:r>
        <w:rPr>
          <w:rFonts w:ascii="宋体" w:hAnsi="宋体"/>
          <w:sz w:val="24"/>
        </w:rPr>
        <w:t>|</w:t>
      </w:r>
      <w:r>
        <w:rPr>
          <w:rFonts w:ascii="宋体" w:hAnsi="宋体"/>
          <w:position w:val="-12"/>
          <w:sz w:val="24"/>
        </w:rPr>
        <w:object w:dxaOrig="330" w:dyaOrig="360" w14:anchorId="4EA06C71">
          <v:shape id="_x0000_i1044" type="#_x0000_t75" style="width:16.5pt;height:18pt" o:ole="">
            <v:imagedata r:id="rId47" o:title=""/>
          </v:shape>
          <o:OLEObject Type="Embed" ProgID="Equation.3" ShapeID="_x0000_i1044" DrawAspect="Content" ObjectID="_1720509451" r:id="rId48"/>
        </w:object>
      </w:r>
      <w:r>
        <w:rPr>
          <w:rFonts w:ascii="宋体" w:hAnsi="宋体"/>
          <w:sz w:val="24"/>
        </w:rPr>
        <w:t>|≤1</w:t>
      </w:r>
      <w:r>
        <w:rPr>
          <w:rFonts w:ascii="宋体" w:hAnsi="宋体" w:hint="eastAsia"/>
          <w:b/>
          <w:sz w:val="28"/>
          <w:szCs w:val="28"/>
        </w:rPr>
        <w:t>可确认过程有效。</w:t>
      </w:r>
    </w:p>
    <w:p w14:paraId="1549B8DC" w14:textId="77777777" w:rsidR="00AE7B2C" w:rsidRDefault="00000000">
      <w:pPr>
        <w:adjustRightInd w:val="0"/>
        <w:snapToGrid w:val="0"/>
        <w:spacing w:afterLines="50" w:after="156"/>
        <w:ind w:firstLineChars="49" w:firstLine="138"/>
        <w:rPr>
          <w:sz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抗拉强度：</w:t>
      </w:r>
      <w:r>
        <w:rPr>
          <w:position w:val="-38"/>
          <w:sz w:val="24"/>
        </w:rPr>
        <w:object w:dxaOrig="4275" w:dyaOrig="810" w14:anchorId="7B6D0F87">
          <v:shape id="_x0000_i1045" type="#_x0000_t75" style="width:214pt;height:40.5pt" o:ole="">
            <v:imagedata r:id="rId49" o:title=""/>
            <o:lock v:ext="edit" aspectratio="f"/>
          </v:shape>
          <o:OLEObject Type="Embed" ProgID="Equation.3" ShapeID="_x0000_i1045" DrawAspect="Content" ObjectID="_1720509452" r:id="rId50"/>
        </w:object>
      </w:r>
      <w:r>
        <w:rPr>
          <w:sz w:val="24"/>
        </w:rPr>
        <w:t>-0.92</w:t>
      </w:r>
    </w:p>
    <w:p w14:paraId="4845874B" w14:textId="77777777" w:rsidR="00AE7B2C" w:rsidRDefault="00000000">
      <w:pPr>
        <w:adjustRightInd w:val="0"/>
        <w:snapToGrid w:val="0"/>
        <w:spacing w:afterLines="50" w:after="156"/>
        <w:ind w:firstLineChars="49" w:firstLine="138"/>
        <w:rPr>
          <w:sz w:val="24"/>
        </w:rPr>
      </w:pPr>
      <w:r>
        <w:rPr>
          <w:rFonts w:ascii="宋体" w:hAnsi="宋体" w:hint="eastAsia"/>
          <w:b/>
          <w:sz w:val="28"/>
          <w:szCs w:val="28"/>
        </w:rPr>
        <w:t>屈服强度：</w:t>
      </w:r>
      <w:r>
        <w:rPr>
          <w:position w:val="-38"/>
          <w:sz w:val="24"/>
        </w:rPr>
        <w:object w:dxaOrig="4320" w:dyaOrig="810" w14:anchorId="21F9B524">
          <v:shape id="_x0000_i1046" type="#_x0000_t75" style="width:3in;height:40.5pt" o:ole="">
            <v:imagedata r:id="rId51" o:title=""/>
            <o:lock v:ext="edit" aspectratio="f"/>
          </v:shape>
          <o:OLEObject Type="Embed" ProgID="Equation.3" ShapeID="_x0000_i1046" DrawAspect="Content" ObjectID="_1720509453" r:id="rId52"/>
        </w:object>
      </w:r>
      <w:r>
        <w:rPr>
          <w:sz w:val="24"/>
        </w:rPr>
        <w:t>-0.30</w:t>
      </w:r>
    </w:p>
    <w:p w14:paraId="2E642B01" w14:textId="77777777" w:rsidR="00AE7B2C" w:rsidRDefault="00000000">
      <w:pPr>
        <w:adjustRightInd w:val="0"/>
        <w:snapToGrid w:val="0"/>
        <w:spacing w:afterLines="50" w:after="156"/>
        <w:ind w:firstLineChars="49" w:firstLine="138"/>
        <w:rPr>
          <w:sz w:val="24"/>
        </w:rPr>
      </w:pPr>
      <w:r>
        <w:rPr>
          <w:rFonts w:ascii="宋体" w:hAnsi="宋体" w:hint="eastAsia"/>
          <w:b/>
          <w:sz w:val="28"/>
          <w:szCs w:val="28"/>
        </w:rPr>
        <w:t>断后伸长率：</w:t>
      </w:r>
      <w:r>
        <w:rPr>
          <w:position w:val="-38"/>
          <w:sz w:val="24"/>
        </w:rPr>
        <w:object w:dxaOrig="4335" w:dyaOrig="810" w14:anchorId="03A6ECBD">
          <v:shape id="_x0000_i1047" type="#_x0000_t75" style="width:217pt;height:40.5pt" o:ole="">
            <v:imagedata r:id="rId53" o:title=""/>
            <o:lock v:ext="edit" aspectratio="f"/>
          </v:shape>
          <o:OLEObject Type="Embed" ProgID="Equation.3" ShapeID="_x0000_i1047" DrawAspect="Content" ObjectID="_1720509454" r:id="rId54"/>
        </w:object>
      </w:r>
      <w:r>
        <w:rPr>
          <w:sz w:val="24"/>
        </w:rPr>
        <w:t>0.20</w:t>
      </w:r>
    </w:p>
    <w:p w14:paraId="53D28846" w14:textId="77777777" w:rsidR="00AE7B2C" w:rsidRDefault="00000000">
      <w:pPr>
        <w:adjustRightInd w:val="0"/>
        <w:snapToGrid w:val="0"/>
        <w:spacing w:afterLines="50" w:after="156"/>
        <w:ind w:firstLineChars="49" w:firstLine="138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断面伸缩率：</w:t>
      </w:r>
      <w:r>
        <w:rPr>
          <w:position w:val="-38"/>
          <w:sz w:val="24"/>
        </w:rPr>
        <w:object w:dxaOrig="4320" w:dyaOrig="810" w14:anchorId="35D4CD27">
          <v:shape id="_x0000_i1048" type="#_x0000_t75" style="width:3in;height:40.5pt" o:ole="">
            <v:imagedata r:id="rId55" o:title=""/>
            <o:lock v:ext="edit" aspectratio="f"/>
          </v:shape>
          <o:OLEObject Type="Embed" ProgID="Equation.3" ShapeID="_x0000_i1048" DrawAspect="Content" ObjectID="_1720509455" r:id="rId56"/>
        </w:object>
      </w:r>
      <w:r>
        <w:rPr>
          <w:sz w:val="24"/>
        </w:rPr>
        <w:t>0.15</w:t>
      </w:r>
    </w:p>
    <w:p w14:paraId="4EC2C723" w14:textId="77777777" w:rsidR="00AE7B2C" w:rsidRDefault="00000000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p w14:paraId="215E5E29" w14:textId="77777777" w:rsidR="00AE7B2C" w:rsidRDefault="00AE7B2C">
      <w:pPr>
        <w:adjustRightInd w:val="0"/>
        <w:snapToGrid w:val="0"/>
        <w:rPr>
          <w:b/>
          <w:sz w:val="28"/>
          <w:szCs w:val="28"/>
        </w:rPr>
      </w:pPr>
    </w:p>
    <w:p w14:paraId="3C4F1992" w14:textId="77777777" w:rsidR="00AE7B2C" w:rsidRDefault="00000000">
      <w:pPr>
        <w:adjustRightInd w:val="0"/>
        <w:snapToGrid w:val="0"/>
        <w:ind w:firstLineChars="150" w:firstLine="422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抗拉强度、屈服强度、断后伸长率、断面伸缩率</w:t>
      </w:r>
      <w:r>
        <w:rPr>
          <w:rFonts w:ascii="宋体" w:hAnsi="宋体"/>
          <w:b/>
          <w:sz w:val="24"/>
        </w:rPr>
        <w:t>|</w:t>
      </w:r>
      <w:r>
        <w:rPr>
          <w:rFonts w:ascii="宋体" w:hAnsi="宋体"/>
          <w:b/>
          <w:position w:val="-12"/>
          <w:sz w:val="24"/>
        </w:rPr>
        <w:object w:dxaOrig="330" w:dyaOrig="360" w14:anchorId="3FCF1760">
          <v:shape id="_x0000_i1049" type="#_x0000_t75" style="width:16.5pt;height:18pt" o:ole="">
            <v:imagedata r:id="rId47" o:title=""/>
          </v:shape>
          <o:OLEObject Type="Embed" ProgID="Equation.3" ShapeID="_x0000_i1049" DrawAspect="Content" ObjectID="_1720509456" r:id="rId57"/>
        </w:object>
      </w:r>
      <w:r>
        <w:rPr>
          <w:rFonts w:ascii="宋体" w:hAnsi="宋体"/>
          <w:b/>
          <w:sz w:val="24"/>
        </w:rPr>
        <w:t>|</w:t>
      </w:r>
      <w:r>
        <w:rPr>
          <w:rFonts w:ascii="宋体" w:hAnsi="宋体" w:hint="eastAsia"/>
          <w:b/>
          <w:sz w:val="24"/>
        </w:rPr>
        <w:t>均</w:t>
      </w:r>
      <w:r>
        <w:rPr>
          <w:rFonts w:ascii="宋体" w:hAnsi="宋体"/>
          <w:b/>
          <w:sz w:val="24"/>
        </w:rPr>
        <w:t>≤1</w:t>
      </w:r>
      <w:r>
        <w:rPr>
          <w:rFonts w:ascii="宋体" w:hAnsi="宋体" w:hint="eastAsia"/>
          <w:b/>
          <w:sz w:val="28"/>
          <w:szCs w:val="28"/>
        </w:rPr>
        <w:t>，确认过程有效。</w:t>
      </w:r>
    </w:p>
    <w:p w14:paraId="4194C53D" w14:textId="77777777" w:rsidR="00AE7B2C" w:rsidRDefault="00AE7B2C">
      <w:pPr>
        <w:adjustRightInd w:val="0"/>
        <w:snapToGrid w:val="0"/>
        <w:rPr>
          <w:b/>
          <w:sz w:val="28"/>
          <w:szCs w:val="28"/>
        </w:rPr>
      </w:pPr>
    </w:p>
    <w:p w14:paraId="035F8EC7" w14:textId="77777777" w:rsidR="00AE7B2C" w:rsidRDefault="00AE7B2C">
      <w:pPr>
        <w:adjustRightInd w:val="0"/>
        <w:snapToGrid w:val="0"/>
        <w:rPr>
          <w:b/>
          <w:sz w:val="28"/>
          <w:szCs w:val="28"/>
        </w:rPr>
      </w:pPr>
    </w:p>
    <w:p w14:paraId="03F52510" w14:textId="77777777" w:rsidR="00AE7B2C" w:rsidRDefault="00AE7B2C">
      <w:pPr>
        <w:adjustRightInd w:val="0"/>
        <w:snapToGrid w:val="0"/>
        <w:rPr>
          <w:b/>
          <w:sz w:val="28"/>
          <w:szCs w:val="28"/>
        </w:rPr>
      </w:pPr>
    </w:p>
    <w:p w14:paraId="6E9B9633" w14:textId="77777777" w:rsidR="00AE7B2C" w:rsidRDefault="00000000">
      <w:pPr>
        <w:adjustRightInd w:val="0"/>
        <w:snapToGrid w:val="0"/>
        <w:ind w:firstLine="4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编制：孟刚</w:t>
      </w:r>
      <w:r>
        <w:rPr>
          <w:rFonts w:hint="eastAsia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审核：</w:t>
      </w:r>
      <w:proofErr w:type="gramStart"/>
      <w:r>
        <w:rPr>
          <w:rFonts w:hint="eastAsia"/>
          <w:b/>
          <w:sz w:val="28"/>
          <w:szCs w:val="28"/>
        </w:rPr>
        <w:t>乔佳川</w:t>
      </w:r>
      <w:proofErr w:type="gramEnd"/>
      <w:r>
        <w:rPr>
          <w:rFonts w:hint="eastAsia"/>
          <w:b/>
          <w:sz w:val="28"/>
          <w:szCs w:val="28"/>
        </w:rPr>
        <w:t xml:space="preserve">                     </w:t>
      </w:r>
    </w:p>
    <w:p w14:paraId="61DE15FD" w14:textId="77777777" w:rsidR="00AE7B2C" w:rsidRDefault="00000000">
      <w:pPr>
        <w:adjustRightInd w:val="0"/>
        <w:snapToGrid w:val="0"/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</w:rPr>
        <w:t>2022.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6.15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</w:rPr>
        <w:t>2022.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6.15</w:t>
      </w:r>
    </w:p>
    <w:p w14:paraId="1FFE87AB" w14:textId="77777777" w:rsidR="00AE7B2C" w:rsidRDefault="00AE7B2C"/>
    <w:sectPr w:rsidR="00AE7B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F866" w14:textId="77777777" w:rsidR="0097380A" w:rsidRDefault="0097380A" w:rsidP="00540522">
      <w:r>
        <w:separator/>
      </w:r>
    </w:p>
  </w:endnote>
  <w:endnote w:type="continuationSeparator" w:id="0">
    <w:p w14:paraId="104EC802" w14:textId="77777777" w:rsidR="0097380A" w:rsidRDefault="0097380A" w:rsidP="0054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DBA2" w14:textId="77777777" w:rsidR="0097380A" w:rsidRDefault="0097380A" w:rsidP="00540522">
      <w:r>
        <w:separator/>
      </w:r>
    </w:p>
  </w:footnote>
  <w:footnote w:type="continuationSeparator" w:id="0">
    <w:p w14:paraId="3CFD3892" w14:textId="77777777" w:rsidR="0097380A" w:rsidRDefault="0097380A" w:rsidP="0054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2DF9"/>
    <w:multiLevelType w:val="singleLevel"/>
    <w:tmpl w:val="621B2DF9"/>
    <w:lvl w:ilvl="0">
      <w:start w:val="1"/>
      <w:numFmt w:val="chineseCounting"/>
      <w:suff w:val="nothing"/>
      <w:lvlText w:val="%1、"/>
      <w:lvlJc w:val="left"/>
    </w:lvl>
  </w:abstractNum>
  <w:num w:numId="1" w16cid:durableId="18510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63A8F"/>
    <w:rsid w:val="00023034"/>
    <w:rsid w:val="00026CEA"/>
    <w:rsid w:val="00051DA4"/>
    <w:rsid w:val="00101ED4"/>
    <w:rsid w:val="001430C3"/>
    <w:rsid w:val="001C5251"/>
    <w:rsid w:val="00245323"/>
    <w:rsid w:val="00367994"/>
    <w:rsid w:val="00384532"/>
    <w:rsid w:val="0047440F"/>
    <w:rsid w:val="00540522"/>
    <w:rsid w:val="005C7DC3"/>
    <w:rsid w:val="006122B9"/>
    <w:rsid w:val="006159E0"/>
    <w:rsid w:val="0067522D"/>
    <w:rsid w:val="006B7800"/>
    <w:rsid w:val="00721F97"/>
    <w:rsid w:val="00742A50"/>
    <w:rsid w:val="007B28BC"/>
    <w:rsid w:val="007B6ACE"/>
    <w:rsid w:val="00804A3D"/>
    <w:rsid w:val="008E3D16"/>
    <w:rsid w:val="008F2172"/>
    <w:rsid w:val="00941E46"/>
    <w:rsid w:val="0097380A"/>
    <w:rsid w:val="00AA47C5"/>
    <w:rsid w:val="00AD5ADC"/>
    <w:rsid w:val="00AE7B2C"/>
    <w:rsid w:val="00B24458"/>
    <w:rsid w:val="00B56AAD"/>
    <w:rsid w:val="00B74AAF"/>
    <w:rsid w:val="00BA5695"/>
    <w:rsid w:val="00CD05A1"/>
    <w:rsid w:val="00CF2E4D"/>
    <w:rsid w:val="00D01F69"/>
    <w:rsid w:val="00D33429"/>
    <w:rsid w:val="00D563F2"/>
    <w:rsid w:val="00DA64FE"/>
    <w:rsid w:val="00E12195"/>
    <w:rsid w:val="00E33D14"/>
    <w:rsid w:val="00E40EA7"/>
    <w:rsid w:val="00F552D5"/>
    <w:rsid w:val="00F718EC"/>
    <w:rsid w:val="03C5653F"/>
    <w:rsid w:val="08273270"/>
    <w:rsid w:val="089A7D2C"/>
    <w:rsid w:val="09462301"/>
    <w:rsid w:val="0CD41CA4"/>
    <w:rsid w:val="195C291A"/>
    <w:rsid w:val="22497CEA"/>
    <w:rsid w:val="2BB54BB5"/>
    <w:rsid w:val="2BC362DB"/>
    <w:rsid w:val="2F1A1856"/>
    <w:rsid w:val="2F5716BB"/>
    <w:rsid w:val="3E9F2FC9"/>
    <w:rsid w:val="40A44D1B"/>
    <w:rsid w:val="47056F93"/>
    <w:rsid w:val="498E69BD"/>
    <w:rsid w:val="4C3F08CC"/>
    <w:rsid w:val="4F041C9F"/>
    <w:rsid w:val="54943E52"/>
    <w:rsid w:val="5F0A302B"/>
    <w:rsid w:val="67945372"/>
    <w:rsid w:val="67CA4737"/>
    <w:rsid w:val="695C210E"/>
    <w:rsid w:val="75201B39"/>
    <w:rsid w:val="78124257"/>
    <w:rsid w:val="78E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E5784"/>
  <w15:docId w15:val="{4B2A51B9-FE37-4CBF-AEFA-7BBD844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microsoft.com/office/2007/relationships/hdphoto" Target="media/hdphoto1.wdp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7#精炼炉2#工位钢水测温仪过程有效性确认</dc:title>
  <dc:creator>Yang陽</dc:creator>
  <cp:lastModifiedBy>z zx</cp:lastModifiedBy>
  <cp:revision>2</cp:revision>
  <dcterms:created xsi:type="dcterms:W3CDTF">2022-07-28T02:30:00Z</dcterms:created>
  <dcterms:modified xsi:type="dcterms:W3CDTF">2022-07-28T02:30:00Z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CB55FFDEED834C60AA25C0794F065B25</vt:lpwstr>
  </property>
</Properties>
</file>