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安徽国登管业科技有限公司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安徽省合肥市商贸物流开发区唐安路以北、大彭路以西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安徽省合肥市商贸物流开发区唐安路以北、大彭路以西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王亚蓉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13645655650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ganzhaofeng@126.com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0816-2021-QEO-2022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■监督审核：评价组织管理体系的持续符合性和有效性，以确定是否推荐保持认证证书。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Q：聚氯乙烯（PVC）、聚乙烯（PE）、聚丙烯（PP）管材/管件、许可范围内给水用聚乙烯（PE）管材/管件的生产及销售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O：聚氯乙烯（PVC）、聚乙烯（PE）、聚丙烯（PP）管材/管件、许可范围内给水用聚乙烯（PE）管材/管件的生产及销售所涉及场所的相关职业健康安全管理活动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E：聚氯乙烯（PVC）、聚乙烯（PE）、聚丙烯（PP）管材/管件、许可范围内给水用聚乙烯（PE）管材/管件的生产及销售所涉及场所的相关环境管理活动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Q：14.02.01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O：14.02.01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E：14.02.01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2022年08月01日 上午至2022年08月03日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2019-N1QMS-1258213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2020-N1OHSMS-1258213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2020-N1EMS-1258213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O:14.02.01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/>
    <w:tbl>
      <w:tblPr>
        <w:tblStyle w:val="6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910"/>
        <w:gridCol w:w="7518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2022.8.1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管理层：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QMS-2015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总则；9.1.1监测、分析和评价总则；9.3管理评审；10.1改进 总则；10.3持续改进</w:t>
            </w:r>
          </w:p>
          <w:p>
            <w:pPr>
              <w:snapToGrid w:val="0"/>
              <w:spacing w:line="240" w:lineRule="exact"/>
              <w:rPr>
                <w:rFonts w:hint="eastAsia"/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 6.1.1策划总则；6.1.4措施的策划；6.2目标及其实现的策划；7.1资源；9.1.1监测、分析和评估总则；9.3管理评审；10.1改进 总则；10.3持续改进。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ISO 45</w:t>
            </w:r>
            <w:r>
              <w:rPr>
                <w:rFonts w:hint="eastAsia"/>
                <w:sz w:val="20"/>
                <w:lang w:val="de-DE"/>
              </w:rPr>
              <w:t>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员工参与和协商；6.1应对风险和机遇的措施6.1.4措施的策划；6.2目标及其实现的策划；7.1资源；9.1监视、测量、分析和评价；9.3管理评审；10.1事件、不符合和纠正措施；10.3持续改进。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行政部（含员工代表）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QMS-2015 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9.1.3分析与评价；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9.2内部审核；10.2纠正措施；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 6.1.2环境因素； 6.1.3合规义务；6.2目标及其达成的策划； 8.1运行策划和控制；8.2应急准备和响应；9.1.2符合性评估；9.2内部审核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10.2不符合和纠正措施；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5.3组织的角色、职责和权限；5.4员工参与和协商；6.1.3法律法规要求和其他要求；6.1.2危险源辨识和职业安全风险评价； 6.2目标及其实现的策划；8.1运行策划和控制；8.2应急准备和响应； 9.1.2法律法规要求和其他要求的合规性评价；9.2内部审核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10.2纠正措施；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营销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8.2产品和服务的要求；8.5.3顾客或外部供方的财产；8.5.5交付后的活动；8.5.6更改控制； 9.1.2顾客满意；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2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/权限；6.2质量目标及其实现的策划；8.4外部提供供方的控制；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  <w:r>
              <w:rPr>
                <w:rFonts w:hint="eastAsia"/>
                <w:sz w:val="21"/>
                <w:szCs w:val="21"/>
              </w:rPr>
              <w:t>组织的岗位、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/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5.3组织的角色、职责和权限、6.1.2环境因素；6.2目标及其达成的策划；7.1资源；8.1运行策划和控制；8.2应急准备和响应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ISO 45</w:t>
            </w:r>
            <w:r>
              <w:rPr>
                <w:rFonts w:hint="eastAsia"/>
                <w:sz w:val="20"/>
                <w:lang w:val="de-DE"/>
              </w:rPr>
              <w:t>001：2018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5.3组织的角色、职责和权限、6.1.2环境因素；6.2目标及其达成的策划；7.1资源；8.1运行策划和控制；8.2应急准备和响应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7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2022.8.2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 7.1.4过程运行环境；8.1运行策划和控制；8.5.1生产和服务提供的控制；8.5.2标识和可追溯性；8.5.3顾客或外部供方的财产；8.5.4防护；8.5.5交付后的活动；8.5.6更改控制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  <w:bookmarkStart w:id="36" w:name="_GoBack"/>
            <w:bookmarkEnd w:id="36"/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2022.8.3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/权限；6.2质量目标及其实现的策划；7.1.5监视和测量资源；8.6产品和服务放行；8.7不合格输出的控制；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2D5C7AC0"/>
    <w:rsid w:val="35743F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2995</Words>
  <Characters>4939</Characters>
  <Lines>37</Lines>
  <Paragraphs>10</Paragraphs>
  <TotalTime>107</TotalTime>
  <ScaleCrop>false</ScaleCrop>
  <LinksUpToDate>false</LinksUpToDate>
  <CharactersWithSpaces>5217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dcterms:modified xsi:type="dcterms:W3CDTF">2022-08-01T05:30:00Z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2052-11.1.0.11875</vt:lpwstr>
  </property>
</Properties>
</file>