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四川康利达包装有限公司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0638-2019-Q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w:t>
            </w:r>
            <w:r>
              <w:rPr>
                <w:rFonts w:ascii="宋体" w:hAnsi="宋体"/>
                <w:szCs w:val="21"/>
              </w:rPr>
              <w:t>15106006627599217</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r>
              <w:rPr>
                <w:rFonts w:hint="eastAsia"/>
                <w:color w:val="000000"/>
                <w:szCs w:val="21"/>
                <w:lang w:eastAsia="zh-CN"/>
              </w:rPr>
              <w:t>：川</w:t>
            </w:r>
            <w:r>
              <w:rPr>
                <w:rFonts w:hint="eastAsia"/>
                <w:color w:val="000000"/>
                <w:szCs w:val="21"/>
                <w:lang w:val="en-US" w:eastAsia="zh-CN"/>
              </w:rPr>
              <w:t>XK16-204-00092（全国工业产品生产许可证）</w:t>
            </w:r>
          </w:p>
          <w:p>
            <w:pPr>
              <w:spacing w:line="440" w:lineRule="exact"/>
              <w:rPr>
                <w:color w:val="000000"/>
                <w:szCs w:val="21"/>
              </w:rPr>
            </w:pPr>
            <w:r>
              <w:rPr>
                <w:rFonts w:hint="eastAsia"/>
                <w:color w:val="000000"/>
                <w:szCs w:val="21"/>
              </w:rPr>
              <w:t>资质证书编号</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szCs w:val="21"/>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bookmarkStart w:id="2" w:name="_GoBack"/>
            <w:bookmarkEnd w:id="2"/>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B012B1"/>
    <w:rsid w:val="69084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2019-12-27T03:28:09Z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