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浙江中田农业科技有限公司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2022年07月22日 上午至2022年07月22日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肖新龙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