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食品安全小组/行政部/运营管理部/业务部</w:t>
            </w:r>
            <w:r>
              <w:rPr>
                <w:rFonts w:hint="eastAsia"/>
                <w:color w:val="000000"/>
                <w:sz w:val="24"/>
                <w:szCs w:val="24"/>
              </w:rPr>
              <w:t xml:space="preserve"> </w:t>
            </w:r>
            <w:r>
              <w:rPr>
                <w:rFonts w:hint="eastAsia"/>
                <w:color w:val="000000"/>
                <w:sz w:val="24"/>
                <w:szCs w:val="24"/>
                <w:lang w:val="en-US" w:eastAsia="zh-CN"/>
              </w:rPr>
              <w:t>负责人：张金祥</w:t>
            </w:r>
            <w:r>
              <w:rPr>
                <w:rFonts w:hint="eastAsia"/>
                <w:color w:val="000000"/>
                <w:sz w:val="24"/>
                <w:szCs w:val="24"/>
              </w:rPr>
              <w:t xml:space="preserve"> 陪同人员：</w:t>
            </w:r>
            <w:r>
              <w:rPr>
                <w:rFonts w:hint="eastAsia"/>
                <w:color w:val="000000"/>
                <w:sz w:val="24"/>
                <w:szCs w:val="24"/>
                <w:lang w:val="en-US" w:eastAsia="zh-CN"/>
              </w:rPr>
              <w:t>李惠萍</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bookmarkEnd w:id="0"/>
            <w:r>
              <w:rPr>
                <w:rFonts w:hint="eastAsia"/>
                <w:color w:val="000000"/>
                <w:sz w:val="24"/>
                <w:szCs w:val="24"/>
              </w:rPr>
              <w:t xml:space="preserve"> </w:t>
            </w:r>
            <w:r>
              <w:rPr>
                <w:rFonts w:hint="eastAsia"/>
                <w:color w:val="000000"/>
                <w:sz w:val="24"/>
                <w:szCs w:val="24"/>
                <w:lang w:val="en-US" w:eastAsia="zh-CN"/>
              </w:rPr>
              <w:t>肖新龙</w:t>
            </w:r>
            <w:bookmarkStart w:id="4" w:name="_GoBack"/>
            <w:bookmarkEnd w:id="4"/>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w:t>
            </w:r>
            <w:r>
              <w:rPr>
                <w:rFonts w:hint="eastAsia"/>
                <w:color w:val="000000"/>
                <w:lang w:val="en-US" w:eastAsia="zh-CN"/>
              </w:rPr>
              <w:t>7</w:t>
            </w:r>
            <w:r>
              <w:rPr>
                <w:color w:val="000000"/>
              </w:rPr>
              <w:t>月</w:t>
            </w:r>
            <w:r>
              <w:rPr>
                <w:rFonts w:hint="eastAsia"/>
                <w:color w:val="000000"/>
                <w:lang w:val="en-US" w:eastAsia="zh-CN"/>
              </w:rPr>
              <w:t>22</w:t>
            </w:r>
            <w:r>
              <w:rPr>
                <w:color w:val="000000"/>
              </w:rPr>
              <w:t>日 上午</w:t>
            </w:r>
            <w:r>
              <w:rPr>
                <w:rFonts w:hint="eastAsia"/>
                <w:color w:val="000000"/>
                <w:lang w:val="en-US" w:eastAsia="zh-CN"/>
              </w:rPr>
              <w:t>8：30</w:t>
            </w:r>
            <w:r>
              <w:rPr>
                <w:color w:val="000000"/>
              </w:rPr>
              <w:t>至2022年0</w:t>
            </w:r>
            <w:r>
              <w:rPr>
                <w:rFonts w:hint="eastAsia"/>
                <w:color w:val="000000"/>
                <w:lang w:val="en-US" w:eastAsia="zh-CN"/>
              </w:rPr>
              <w:t>7</w:t>
            </w:r>
            <w:r>
              <w:rPr>
                <w:color w:val="000000"/>
              </w:rPr>
              <w:t>月</w:t>
            </w:r>
            <w:r>
              <w:rPr>
                <w:rFonts w:hint="eastAsia"/>
                <w:color w:val="000000"/>
                <w:lang w:val="en-US" w:eastAsia="zh-CN"/>
              </w:rPr>
              <w:t>22</w:t>
            </w:r>
            <w:r>
              <w:rPr>
                <w:color w:val="000000"/>
              </w:rPr>
              <w:t xml:space="preserve">日 </w:t>
            </w:r>
            <w:bookmarkEnd w:id="1"/>
            <w:r>
              <w:rPr>
                <w:rFonts w:hint="eastAsia"/>
                <w:color w:val="000000"/>
                <w:lang w:val="en-US" w:eastAsia="zh-CN"/>
              </w:rPr>
              <w:t>中午12:30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lang w:val="en-US" w:eastAsia="zh-CN"/>
              </w:rPr>
              <w:t>现场</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sym w:font="Wingdings 2" w:char="00A3"/>
            </w:r>
            <w:r>
              <w:rPr>
                <w:rFonts w:hint="eastAsia"/>
                <w:color w:val="000000"/>
                <w:szCs w:val="21"/>
              </w:rPr>
              <w:t>复印件</w:t>
            </w:r>
          </w:p>
          <w:p>
            <w:pPr>
              <w:spacing w:line="440" w:lineRule="exact"/>
              <w:ind w:firstLine="420" w:firstLineChars="200"/>
            </w:pPr>
            <w:r>
              <w:rPr>
                <w:rFonts w:hint="eastAsia"/>
              </w:rPr>
              <w:t>编号：</w:t>
            </w:r>
            <w:r>
              <w:rPr>
                <w:rFonts w:hint="eastAsia"/>
                <w:color w:val="0000FF"/>
                <w:u w:val="single"/>
                <w:lang w:val="en-US" w:eastAsia="zh-CN"/>
              </w:rPr>
              <w:t>9133050368911033XX</w:t>
            </w:r>
            <w:r>
              <w:rPr>
                <w:rFonts w:hint="eastAsia"/>
              </w:rPr>
              <w:t xml:space="preserve">； </w:t>
            </w:r>
            <w:r>
              <w:t xml:space="preserve"> </w:t>
            </w:r>
            <w:r>
              <w:rPr>
                <w:rFonts w:hint="eastAsia"/>
              </w:rPr>
              <w:t>有效期：</w:t>
            </w:r>
            <w:r>
              <w:rPr>
                <w:rFonts w:hint="eastAsia"/>
                <w:color w:val="0000FF"/>
                <w:u w:val="single"/>
              </w:rPr>
              <w:t xml:space="preserve"> </w:t>
            </w:r>
            <w:r>
              <w:rPr>
                <w:rFonts w:hint="eastAsia"/>
                <w:color w:val="0000FF"/>
                <w:u w:val="single"/>
                <w:lang w:val="en-US" w:eastAsia="zh-CN"/>
              </w:rPr>
              <w:t>2009年05月07日 至长期</w:t>
            </w:r>
            <w:r>
              <w:rPr>
                <w:rFonts w:hint="eastAsia"/>
                <w:color w:val="0000FF"/>
                <w:u w:val="single"/>
              </w:rPr>
              <w:t xml:space="preserve"> </w:t>
            </w:r>
            <w:r>
              <w:rPr>
                <w:u w:val="single"/>
              </w:rPr>
              <w:t xml:space="preserve"> </w:t>
            </w:r>
            <w:r>
              <w:rPr>
                <w:rFonts w:hint="eastAsia"/>
              </w:rPr>
              <w:t>；</w:t>
            </w:r>
          </w:p>
          <w:p>
            <w:pPr>
              <w:spacing w:line="440" w:lineRule="exact"/>
              <w:ind w:firstLine="420" w:firstLineChars="200"/>
              <w:rPr>
                <w:rFonts w:hint="eastAsia"/>
                <w:color w:val="000000"/>
                <w:szCs w:val="21"/>
              </w:rPr>
            </w:pP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蔬菜销售、农副产品（除鲜茧、棉花、粮食）收购、销售；食品销售</w:t>
            </w:r>
            <w:r>
              <w:rPr>
                <w:rFonts w:hint="eastAsia"/>
                <w:color w:val="000000"/>
                <w:szCs w:val="21"/>
              </w:rPr>
              <w:t>；</w:t>
            </w:r>
          </w:p>
          <w:p>
            <w:pPr>
              <w:spacing w:line="440" w:lineRule="exact"/>
              <w:ind w:firstLine="420" w:firstLineChars="200"/>
              <w:rPr>
                <w:rFonts w:hint="eastAsia" w:eastAsia="宋体"/>
                <w:color w:val="000000"/>
                <w:szCs w:val="21"/>
                <w:lang w:eastAsia="zh-CN"/>
              </w:rPr>
            </w:pPr>
            <w:r>
              <w:rPr>
                <w:rFonts w:hint="eastAsia"/>
                <w:color w:val="000000"/>
              </w:rPr>
              <w:t>认证申请范围：</w:t>
            </w:r>
            <w:bookmarkStart w:id="2" w:name="审核范围"/>
            <w:r>
              <w:rPr>
                <w:rFonts w:hint="eastAsia"/>
                <w:color w:val="000000"/>
                <w:u w:val="single"/>
              </w:rPr>
              <w:t>位于浙江省湖州市南浔区旧馆镇北港村北港自然村浙江中田农业科技有限公司的预包装食品（含冷藏冷冻食品）、初级农产品（蔬菜、淡水产品、畜禽肉）的销售</w:t>
            </w:r>
            <w:bookmarkEnd w:id="2"/>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lang w:val="en-US" w:eastAsia="zh-CN"/>
              </w:rPr>
              <w:t>现场</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原件</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JY1330503109363</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2022年2月21日至2027年2月20日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预包装食品（含冷藏冷冻食品）销售；散装食品（含冷藏冷冻食品、含熟食制品）销售</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u w:val="single"/>
              </w:rPr>
            </w:pPr>
            <w:r>
              <w:rPr>
                <w:rFonts w:hint="eastAsia"/>
                <w:color w:val="000000"/>
              </w:rPr>
              <w:t>注册地址：</w:t>
            </w:r>
            <w:bookmarkStart w:id="3" w:name="生产地址"/>
            <w:r>
              <w:rPr>
                <w:rFonts w:hint="eastAsia"/>
                <w:color w:val="000000"/>
                <w:u w:val="single"/>
              </w:rPr>
              <w:t>浙江省湖州市南浔区旧馆镇北港村北港自然村</w:t>
            </w:r>
            <w:bookmarkEnd w:id="3"/>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rFonts w:hint="eastAsia"/>
                <w:color w:val="000000"/>
                <w:u w:val="single"/>
              </w:rPr>
            </w:pPr>
            <w:r>
              <w:rPr>
                <w:rFonts w:hint="eastAsia"/>
                <w:color w:val="000000"/>
              </w:rPr>
              <w:t>经营地址：</w:t>
            </w:r>
            <w:r>
              <w:rPr>
                <w:rFonts w:hint="eastAsia"/>
                <w:color w:val="000000"/>
                <w:u w:val="single"/>
              </w:rPr>
              <w:t>浙江省湖州市南浔区旧馆镇北港村北港自然村</w:t>
            </w:r>
          </w:p>
          <w:p>
            <w:pPr>
              <w:rPr>
                <w:color w:val="000000"/>
              </w:rPr>
            </w:pPr>
            <w:r>
              <w:rPr>
                <w:rFonts w:hint="eastAsia"/>
                <w:color w:val="000000"/>
              </w:rPr>
              <w:t>与</w:t>
            </w:r>
            <w:r>
              <w:rPr>
                <w:rFonts w:hint="eastAsia"/>
                <w:color w:val="000000"/>
                <w:szCs w:val="21"/>
              </w:rPr>
              <w:sym w:font="Wingdings 2" w:char="00A3"/>
            </w:r>
            <w:r>
              <w:rPr>
                <w:rFonts w:hint="eastAsia"/>
                <w:color w:val="000000"/>
              </w:rPr>
              <w:t>生产或</w:t>
            </w:r>
            <w:r>
              <w:rPr>
                <w:rFonts w:hint="eastAsia"/>
                <w:color w:val="000000"/>
                <w:szCs w:val="21"/>
              </w:rPr>
              <w:sym w:font="Wingdings 2" w:char="0052"/>
            </w:r>
            <w:r>
              <w:rPr>
                <w:rFonts w:hint="eastAsia"/>
                <w:color w:val="000000"/>
              </w:rPr>
              <w:t>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hint="eastAsia" w:eastAsia="宋体"/>
                <w:color w:val="000000"/>
                <w:szCs w:val="18"/>
                <w:lang w:eastAsia="zh-CN"/>
              </w:rPr>
            </w:pPr>
            <w:r>
              <w:rPr>
                <w:rFonts w:hint="eastAsia"/>
                <w:color w:val="000000"/>
                <w:szCs w:val="18"/>
              </w:rPr>
              <w:t>确定多现场（固定）的地址（适用时）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color w:val="000000"/>
                <w:szCs w:val="18"/>
              </w:rPr>
              <w:t>确定临时现场的地址（适用时）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szCs w:val="21"/>
              </w:rPr>
              <w:sym w:font="Wingdings 2" w:char="00A3"/>
            </w:r>
            <w:r>
              <w:rPr>
                <w:rFonts w:hint="eastAsia"/>
                <w:color w:val="000000"/>
              </w:rPr>
              <w:t xml:space="preserve">与组织总部在同一管理体系下运行     </w:t>
            </w:r>
          </w:p>
          <w:p>
            <w:pPr>
              <w:rPr>
                <w:color w:val="000000"/>
              </w:rPr>
            </w:pPr>
            <w:r>
              <w:rPr>
                <w:rFonts w:hint="eastAsia"/>
                <w:color w:val="000000"/>
                <w:szCs w:val="21"/>
              </w:rPr>
              <w:sym w:font="Wingdings 2" w:char="00A3"/>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highlight w:val="none"/>
              </w:rPr>
            </w:pPr>
            <w:r>
              <w:rPr>
                <w:rFonts w:hint="eastAsia"/>
                <w:color w:val="000000"/>
                <w:highlight w:val="none"/>
              </w:rPr>
              <w:t>生产/服务流程图：</w:t>
            </w:r>
          </w:p>
          <w:p>
            <w:pPr>
              <w:pStyle w:val="2"/>
              <w:rPr>
                <w:rFonts w:hint="eastAsia"/>
              </w:rPr>
            </w:pPr>
          </w:p>
          <w:p>
            <w:pPr>
              <w:pStyle w:val="2"/>
              <w:rPr>
                <w:rFonts w:hint="default" w:eastAsia="宋体"/>
                <w:color w:val="000000"/>
                <w:highlight w:val="none"/>
                <w:lang w:val="en-US" w:eastAsia="zh-CN"/>
              </w:rPr>
            </w:pPr>
            <w:r>
              <w:rPr>
                <w:rFonts w:hint="eastAsia"/>
                <w:b w:val="0"/>
                <w:bCs w:val="0"/>
                <w:color w:val="000000"/>
                <w:highlight w:val="none"/>
                <w:lang w:val="en-US" w:eastAsia="zh-CN"/>
              </w:rPr>
              <w:t>原辅料采购→验收/分拣→冷冻冷藏（适用时）→称量→检验→装车→运输/配送</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45</w:t>
            </w:r>
            <w:r>
              <w:rPr>
                <w:rFonts w:hint="eastAsia"/>
                <w:color w:val="000000"/>
                <w:szCs w:val="21"/>
                <w:highlight w:val="none"/>
              </w:rPr>
              <w:t>人）　</w:t>
            </w:r>
          </w:p>
          <w:p>
            <w:pPr>
              <w:rPr>
                <w:color w:val="000000"/>
                <w:szCs w:val="18"/>
                <w:highlight w:val="none"/>
              </w:rPr>
            </w:pPr>
          </w:p>
          <w:p>
            <w:pPr>
              <w:rPr>
                <w:color w:val="000000"/>
                <w:szCs w:val="18"/>
                <w:highlight w:val="none"/>
              </w:rPr>
            </w:pPr>
            <w:r>
              <w:rPr>
                <w:rFonts w:hint="eastAsia"/>
                <w:color w:val="000000"/>
                <w:szCs w:val="18"/>
                <w:highlight w:val="none"/>
              </w:rPr>
              <w:t>管理人员</w:t>
            </w:r>
            <w:r>
              <w:rPr>
                <w:rFonts w:hint="eastAsia"/>
                <w:color w:val="000000"/>
                <w:szCs w:val="18"/>
                <w:highlight w:val="none"/>
                <w:u w:val="single"/>
                <w:lang w:val="en-US" w:eastAsia="zh-CN"/>
              </w:rPr>
              <w:t>7</w:t>
            </w:r>
            <w:r>
              <w:rPr>
                <w:rFonts w:hint="eastAsia"/>
                <w:color w:val="000000"/>
                <w:szCs w:val="21"/>
                <w:highlight w:val="none"/>
                <w:u w:val="single"/>
              </w:rPr>
              <w:t>人</w:t>
            </w:r>
            <w:r>
              <w:rPr>
                <w:rFonts w:hint="eastAsia"/>
                <w:color w:val="000000"/>
                <w:szCs w:val="18"/>
                <w:highlight w:val="none"/>
              </w:rPr>
              <w:t>；操作人员</w:t>
            </w:r>
            <w:r>
              <w:rPr>
                <w:rFonts w:hint="eastAsia"/>
                <w:color w:val="000000"/>
                <w:szCs w:val="18"/>
                <w:highlight w:val="none"/>
                <w:u w:val="single"/>
                <w:lang w:val="en-US" w:eastAsia="zh-CN"/>
              </w:rPr>
              <w:t>38</w:t>
            </w:r>
            <w:r>
              <w:rPr>
                <w:rFonts w:hint="eastAsia"/>
                <w:color w:val="000000"/>
                <w:szCs w:val="21"/>
                <w:highlight w:val="none"/>
                <w:u w:val="single"/>
              </w:rPr>
              <w:t>人</w:t>
            </w:r>
            <w:r>
              <w:rPr>
                <w:rFonts w:hint="eastAsia"/>
                <w:color w:val="000000"/>
                <w:szCs w:val="18"/>
                <w:highlight w:val="none"/>
              </w:rPr>
              <w:t>；劳务派遣人员</w:t>
            </w:r>
            <w:r>
              <w:rPr>
                <w:rFonts w:hint="eastAsia"/>
                <w:color w:val="000000"/>
                <w:szCs w:val="18"/>
                <w:highlight w:val="none"/>
                <w:u w:val="single"/>
                <w:lang w:val="en-US" w:eastAsia="zh-CN"/>
              </w:rPr>
              <w:t>0</w:t>
            </w:r>
            <w:r>
              <w:rPr>
                <w:rFonts w:hint="eastAsia"/>
                <w:color w:val="000000"/>
                <w:szCs w:val="21"/>
                <w:highlight w:val="none"/>
                <w:u w:val="single"/>
              </w:rPr>
              <w:t>人</w:t>
            </w:r>
            <w:r>
              <w:rPr>
                <w:rFonts w:hint="eastAsia"/>
                <w:color w:val="000000"/>
                <w:szCs w:val="18"/>
                <w:highlight w:val="none"/>
              </w:rPr>
              <w:t>；临时工</w:t>
            </w:r>
            <w:r>
              <w:rPr>
                <w:rFonts w:hint="eastAsia"/>
                <w:color w:val="000000"/>
                <w:szCs w:val="18"/>
                <w:highlight w:val="none"/>
                <w:u w:val="single"/>
                <w:lang w:val="en-US" w:eastAsia="zh-CN"/>
              </w:rPr>
              <w:t>0</w:t>
            </w:r>
            <w:r>
              <w:rPr>
                <w:rFonts w:hint="eastAsia"/>
                <w:color w:val="000000"/>
                <w:szCs w:val="21"/>
                <w:highlight w:val="none"/>
                <w:u w:val="single"/>
              </w:rPr>
              <w:t>人</w:t>
            </w:r>
            <w:r>
              <w:rPr>
                <w:rFonts w:hint="eastAsia"/>
                <w:color w:val="000000"/>
                <w:szCs w:val="18"/>
                <w:highlight w:val="none"/>
              </w:rPr>
              <w:t>；</w:t>
            </w:r>
            <w:r>
              <w:rPr>
                <w:rFonts w:hint="eastAsia"/>
                <w:color w:val="000000"/>
                <w:szCs w:val="21"/>
                <w:highlight w:val="none"/>
              </w:rPr>
              <w:t>季节工</w:t>
            </w:r>
            <w:r>
              <w:rPr>
                <w:rFonts w:hint="eastAsia"/>
                <w:color w:val="000000"/>
                <w:szCs w:val="21"/>
                <w:highlight w:val="none"/>
                <w:u w:val="single"/>
                <w:lang w:val="en-US" w:eastAsia="zh-CN"/>
              </w:rPr>
              <w:t>0</w:t>
            </w:r>
            <w:r>
              <w:rPr>
                <w:rFonts w:hint="eastAsia"/>
                <w:color w:val="000000"/>
                <w:szCs w:val="21"/>
                <w:highlight w:val="none"/>
                <w:u w:val="single"/>
              </w:rPr>
              <w:t>人</w:t>
            </w:r>
            <w:r>
              <w:rPr>
                <w:rFonts w:hint="eastAsia"/>
                <w:color w:val="000000"/>
                <w:szCs w:val="18"/>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default" w:eastAsia="宋体"/>
                <w:color w:val="000000"/>
                <w:szCs w:val="21"/>
                <w:highlight w:val="none"/>
                <w:lang w:val="en-US" w:eastAsia="zh-CN"/>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3</w:t>
            </w:r>
            <w:r>
              <w:rPr>
                <w:color w:val="000000"/>
                <w:szCs w:val="21"/>
                <w:highlight w:val="none"/>
              </w:rPr>
              <w:t>:</w:t>
            </w:r>
            <w:r>
              <w:rPr>
                <w:rFonts w:hint="eastAsia"/>
                <w:color w:val="000000"/>
                <w:szCs w:val="21"/>
                <w:highlight w:val="none"/>
                <w:lang w:val="en-US" w:eastAsia="zh-CN"/>
              </w:rPr>
              <w:t>3</w:t>
            </w:r>
            <w:r>
              <w:rPr>
                <w:color w:val="000000"/>
                <w:szCs w:val="21"/>
                <w:highlight w:val="none"/>
              </w:rPr>
              <w:t>0- 1</w:t>
            </w:r>
            <w:r>
              <w:rPr>
                <w:rFonts w:hint="eastAsia"/>
                <w:color w:val="000000"/>
                <w:szCs w:val="21"/>
                <w:highlight w:val="none"/>
                <w:lang w:val="en-US" w:eastAsia="zh-CN"/>
              </w:rPr>
              <w:t>1</w:t>
            </w:r>
            <w:r>
              <w:rPr>
                <w:color w:val="000000"/>
                <w:szCs w:val="21"/>
                <w:highlight w:val="none"/>
              </w:rPr>
              <w:t xml:space="preserve"> :00</w:t>
            </w:r>
            <w:r>
              <w:rPr>
                <w:rFonts w:hint="eastAsia"/>
                <w:color w:val="000000"/>
                <w:szCs w:val="21"/>
                <w:highlight w:val="none"/>
              </w:rPr>
              <w:t>；</w:t>
            </w:r>
            <w:r>
              <w:rPr>
                <w:color w:val="000000"/>
                <w:szCs w:val="21"/>
                <w:highlight w:val="none"/>
              </w:rPr>
              <w:t>1</w:t>
            </w:r>
            <w:r>
              <w:rPr>
                <w:rFonts w:hint="eastAsia"/>
                <w:color w:val="000000"/>
                <w:szCs w:val="21"/>
                <w:highlight w:val="none"/>
                <w:lang w:val="en-US" w:eastAsia="zh-CN"/>
              </w:rPr>
              <w:t>2</w:t>
            </w:r>
            <w:r>
              <w:rPr>
                <w:color w:val="000000"/>
                <w:szCs w:val="21"/>
                <w:highlight w:val="none"/>
              </w:rPr>
              <w:t xml:space="preserve"> :00- 1</w:t>
            </w:r>
            <w:r>
              <w:rPr>
                <w:rFonts w:hint="eastAsia"/>
                <w:color w:val="000000"/>
                <w:szCs w:val="21"/>
                <w:highlight w:val="none"/>
                <w:lang w:val="en-US" w:eastAsia="zh-CN"/>
              </w:rPr>
              <w:t>7</w:t>
            </w:r>
            <w:r>
              <w:rPr>
                <w:color w:val="000000"/>
                <w:szCs w:val="21"/>
                <w:highlight w:val="none"/>
              </w:rPr>
              <w:t>:</w:t>
            </w:r>
            <w:r>
              <w:rPr>
                <w:rFonts w:hint="eastAsia"/>
                <w:color w:val="000000"/>
                <w:szCs w:val="21"/>
                <w:highlight w:val="none"/>
                <w:lang w:val="en-US" w:eastAsia="zh-CN"/>
              </w:rPr>
              <w:t>0</w:t>
            </w:r>
            <w:r>
              <w:rPr>
                <w:color w:val="000000"/>
                <w:szCs w:val="21"/>
                <w:highlight w:val="none"/>
              </w:rPr>
              <w:t>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管理手册发布的时间：</w:t>
            </w:r>
            <w:r>
              <w:rPr>
                <w:rFonts w:hint="default"/>
                <w:color w:val="000000"/>
                <w:szCs w:val="18"/>
                <w:highlight w:val="none"/>
                <w:u w:val="single"/>
              </w:rPr>
              <w:t>2022</w:t>
            </w:r>
            <w:r>
              <w:rPr>
                <w:rFonts w:hint="eastAsia"/>
                <w:color w:val="000000"/>
                <w:szCs w:val="18"/>
                <w:highlight w:val="none"/>
                <w:u w:val="single"/>
              </w:rPr>
              <w:t>年</w:t>
            </w:r>
            <w:r>
              <w:rPr>
                <w:rFonts w:hint="eastAsia"/>
                <w:color w:val="000000"/>
                <w:szCs w:val="18"/>
                <w:highlight w:val="none"/>
                <w:u w:val="single"/>
                <w:lang w:val="en-US" w:eastAsia="zh-CN"/>
              </w:rPr>
              <w:t>3</w:t>
            </w:r>
            <w:r>
              <w:rPr>
                <w:rFonts w:hint="eastAsia"/>
                <w:color w:val="000000"/>
                <w:szCs w:val="18"/>
                <w:highlight w:val="none"/>
                <w:u w:val="single"/>
              </w:rPr>
              <w:t>月</w:t>
            </w:r>
            <w:r>
              <w:rPr>
                <w:rFonts w:hint="default"/>
                <w:color w:val="000000"/>
                <w:szCs w:val="18"/>
                <w:highlight w:val="none"/>
                <w:u w:val="single"/>
              </w:rPr>
              <w:t>1</w:t>
            </w:r>
            <w:r>
              <w:rPr>
                <w:rFonts w:hint="eastAsia"/>
                <w:color w:val="000000"/>
                <w:szCs w:val="18"/>
                <w:highlight w:val="none"/>
                <w:u w:val="single"/>
              </w:rPr>
              <w:t>日</w:t>
            </w:r>
          </w:p>
          <w:p>
            <w:pPr>
              <w:rPr>
                <w:color w:val="000000"/>
                <w:highlight w:val="none"/>
              </w:rPr>
            </w:pPr>
            <w:r>
              <w:rPr>
                <w:rFonts w:hint="eastAsia"/>
                <w:color w:val="000000"/>
                <w:szCs w:val="21"/>
                <w:highlight w:val="none"/>
              </w:rPr>
              <w:sym w:font="Wingdings 2" w:char="0052"/>
            </w:r>
            <w:r>
              <w:rPr>
                <w:rFonts w:hint="eastAsia"/>
                <w:color w:val="000000"/>
                <w:highlight w:val="none"/>
              </w:rPr>
              <w:t>至今管理体系已运行3个月以上</w:t>
            </w:r>
          </w:p>
          <w:p>
            <w:pPr>
              <w:rPr>
                <w:color w:val="000000"/>
                <w:highlight w:val="none"/>
              </w:rPr>
            </w:pPr>
            <w:r>
              <w:rPr>
                <w:rFonts w:hint="eastAsia"/>
                <w:color w:val="000000"/>
                <w:szCs w:val="21"/>
                <w:highlight w:val="none"/>
              </w:rPr>
              <w:t>□</w:t>
            </w:r>
            <w:r>
              <w:rPr>
                <w:rFonts w:hint="eastAsia"/>
                <w:color w:val="000000"/>
                <w:highlight w:val="none"/>
              </w:rPr>
              <w:t>至今管理体系运行不足3个月以</w:t>
            </w:r>
          </w:p>
          <w:p>
            <w:pPr>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rPr>
            </w:pPr>
            <w:r>
              <w:rPr>
                <w:rFonts w:hint="eastAsia"/>
                <w:color w:val="000000"/>
                <w:szCs w:val="18"/>
                <w:highlight w:val="none"/>
              </w:rPr>
              <w:t>标准宣贯的时间：</w:t>
            </w:r>
            <w:r>
              <w:rPr>
                <w:rFonts w:hint="eastAsia"/>
                <w:color w:val="000000"/>
                <w:szCs w:val="18"/>
                <w:highlight w:val="none"/>
                <w:u w:val="single"/>
                <w:lang w:val="en-US" w:eastAsia="zh-CN"/>
              </w:rPr>
              <w:t>2022</w:t>
            </w:r>
            <w:r>
              <w:rPr>
                <w:rFonts w:hint="eastAsia"/>
                <w:color w:val="000000"/>
                <w:szCs w:val="18"/>
                <w:highlight w:val="none"/>
                <w:u w:val="single"/>
              </w:rPr>
              <w:t>年</w:t>
            </w:r>
            <w:r>
              <w:rPr>
                <w:rFonts w:hint="eastAsia"/>
                <w:color w:val="000000"/>
                <w:szCs w:val="18"/>
                <w:highlight w:val="none"/>
                <w:u w:val="single"/>
                <w:lang w:val="en-US" w:eastAsia="zh-CN"/>
              </w:rPr>
              <w:t>1</w:t>
            </w:r>
            <w:r>
              <w:rPr>
                <w:rFonts w:hint="eastAsia"/>
                <w:color w:val="000000"/>
                <w:szCs w:val="18"/>
                <w:highlight w:val="none"/>
                <w:u w:val="single"/>
              </w:rPr>
              <w:t>月</w:t>
            </w:r>
            <w:r>
              <w:rPr>
                <w:rFonts w:hint="eastAsia"/>
                <w:color w:val="000000"/>
                <w:szCs w:val="18"/>
                <w:highlight w:val="none"/>
                <w:u w:val="single"/>
                <w:lang w:val="en-US" w:eastAsia="zh-CN"/>
              </w:rPr>
              <w:t>18</w:t>
            </w:r>
            <w:r>
              <w:rPr>
                <w:rFonts w:hint="eastAsia"/>
                <w:color w:val="000000"/>
                <w:szCs w:val="18"/>
                <w:highlight w:val="none"/>
                <w:u w:val="single"/>
              </w:rPr>
              <w:t>日</w:t>
            </w:r>
          </w:p>
          <w:p>
            <w:pPr>
              <w:rPr>
                <w:color w:val="000000"/>
                <w:szCs w:val="21"/>
                <w:highlight w:val="none"/>
              </w:rPr>
            </w:pP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rFonts w:hint="eastAsia"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lang w:val="en-US" w:eastAsia="zh-CN"/>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none"/>
                <w:lang w:eastAsia="zh-CN"/>
              </w:rPr>
            </w:pPr>
            <w:r>
              <w:rPr>
                <w:rFonts w:hint="eastAsia"/>
                <w:color w:val="000000"/>
                <w:szCs w:val="18"/>
                <w:highlight w:val="none"/>
              </w:rPr>
              <w:t>- 确定外部提供过程、产品和服务（外包过程）：</w:t>
            </w:r>
            <w:r>
              <w:rPr>
                <w:rFonts w:hint="eastAsia"/>
                <w:color w:val="000000"/>
                <w:szCs w:val="18"/>
                <w:highlight w:val="none"/>
                <w:u w:val="single"/>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color w:val="000000"/>
                <w:szCs w:val="18"/>
                <w:u w:val="single"/>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highlight w:val="none"/>
              </w:rPr>
              <w:sym w:font="Wingdings" w:char="00A8"/>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keepNext w:val="0"/>
              <w:keepLines w:val="0"/>
              <w:widowControl/>
              <w:suppressLineNumbers w:val="0"/>
              <w:ind w:firstLine="564" w:firstLineChars="200"/>
              <w:jc w:val="left"/>
              <w:rPr>
                <w:color w:val="0000FF"/>
                <w:u w:val="single"/>
              </w:rPr>
            </w:pPr>
            <w:r>
              <w:rPr>
                <w:rFonts w:hint="eastAsia" w:ascii="宋体" w:hAnsi="宋体" w:eastAsia="宋体" w:cs="宋体"/>
                <w:b/>
                <w:bCs/>
                <w:color w:val="0000FF"/>
                <w:kern w:val="0"/>
                <w:sz w:val="28"/>
                <w:szCs w:val="28"/>
                <w:u w:val="single"/>
                <w:lang w:val="en-US" w:eastAsia="zh-CN" w:bidi="ar"/>
              </w:rPr>
              <w:t>顾客至上 品质为尊</w:t>
            </w:r>
            <w:r>
              <w:rPr>
                <w:rFonts w:ascii="TimesNewRomanPS-BoldMT" w:hAnsi="TimesNewRomanPS-BoldMT" w:eastAsia="TimesNewRomanPS-BoldMT" w:cs="TimesNewRomanPS-BoldMT"/>
                <w:b/>
                <w:bCs/>
                <w:color w:val="0000FF"/>
                <w:kern w:val="0"/>
                <w:sz w:val="28"/>
                <w:szCs w:val="28"/>
                <w:u w:val="single"/>
                <w:lang w:val="en-US" w:eastAsia="zh-CN" w:bidi="ar"/>
              </w:rPr>
              <w:t xml:space="preserve"> </w:t>
            </w:r>
            <w:r>
              <w:rPr>
                <w:rFonts w:hint="eastAsia" w:ascii="宋体" w:hAnsi="宋体" w:eastAsia="宋体" w:cs="宋体"/>
                <w:b/>
                <w:bCs/>
                <w:color w:val="0000FF"/>
                <w:kern w:val="0"/>
                <w:sz w:val="28"/>
                <w:szCs w:val="28"/>
                <w:u w:val="single"/>
                <w:lang w:val="en-US" w:eastAsia="zh-CN" w:bidi="ar"/>
              </w:rPr>
              <w:t>标准规范</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sym w:font="Wingdings 2" w:char="0052"/>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1125"/>
              <w:gridCol w:w="3975"/>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0" w:type="dxa"/>
                </w:tcPr>
                <w:p>
                  <w:pPr>
                    <w:widowControl/>
                    <w:spacing w:before="40"/>
                    <w:jc w:val="left"/>
                    <w:rPr>
                      <w:color w:val="000000"/>
                      <w:szCs w:val="18"/>
                    </w:rPr>
                  </w:pPr>
                  <w:r>
                    <w:rPr>
                      <w:rFonts w:hint="eastAsia"/>
                      <w:color w:val="000000"/>
                      <w:szCs w:val="18"/>
                    </w:rPr>
                    <w:t>目标</w:t>
                  </w:r>
                </w:p>
              </w:tc>
              <w:tc>
                <w:tcPr>
                  <w:tcW w:w="1125" w:type="dxa"/>
                </w:tcPr>
                <w:p>
                  <w:pPr>
                    <w:widowControl/>
                    <w:spacing w:before="40"/>
                    <w:jc w:val="left"/>
                    <w:rPr>
                      <w:color w:val="000000"/>
                      <w:szCs w:val="18"/>
                    </w:rPr>
                  </w:pPr>
                  <w:r>
                    <w:rPr>
                      <w:rFonts w:hint="eastAsia"/>
                      <w:color w:val="000000"/>
                      <w:szCs w:val="18"/>
                    </w:rPr>
                    <w:t>考核频次</w:t>
                  </w:r>
                </w:p>
              </w:tc>
              <w:tc>
                <w:tcPr>
                  <w:tcW w:w="3975" w:type="dxa"/>
                </w:tcPr>
                <w:p>
                  <w:pPr>
                    <w:widowControl/>
                    <w:spacing w:before="40"/>
                    <w:jc w:val="left"/>
                    <w:rPr>
                      <w:color w:val="000000"/>
                      <w:szCs w:val="18"/>
                    </w:rPr>
                  </w:pPr>
                  <w:r>
                    <w:rPr>
                      <w:rFonts w:hint="eastAsia"/>
                      <w:color w:val="000000"/>
                      <w:szCs w:val="18"/>
                    </w:rPr>
                    <w:t>计算方法</w:t>
                  </w:r>
                </w:p>
              </w:tc>
              <w:tc>
                <w:tcPr>
                  <w:tcW w:w="2083" w:type="dxa"/>
                </w:tcPr>
                <w:p>
                  <w:pPr>
                    <w:widowControl/>
                    <w:spacing w:before="40"/>
                    <w:jc w:val="left"/>
                    <w:rPr>
                      <w:color w:val="000000"/>
                      <w:szCs w:val="18"/>
                    </w:rPr>
                  </w:pPr>
                  <w:r>
                    <w:rPr>
                      <w:rFonts w:hint="eastAsia"/>
                      <w:color w:val="000000"/>
                      <w:szCs w:val="18"/>
                    </w:rPr>
                    <w:t>完成情况（审核周期</w:t>
                  </w:r>
                  <w:r>
                    <w:rPr>
                      <w:rFonts w:hint="eastAsia"/>
                      <w:color w:val="000000"/>
                      <w:szCs w:val="18"/>
                      <w:lang w:val="en-US" w:eastAsia="zh-CN"/>
                    </w:rPr>
                    <w:t>2022.03-2022.06</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vAlign w:val="top"/>
                </w:tcPr>
                <w:p>
                  <w:pPr>
                    <w:pStyle w:val="16"/>
                    <w:spacing w:before="75"/>
                    <w:ind w:left="108" w:leftChars="0"/>
                    <w:rPr>
                      <w:rFonts w:hint="default" w:ascii="宋体" w:hAnsi="宋体" w:eastAsia="宋体" w:cs="宋体"/>
                      <w:kern w:val="2"/>
                      <w:sz w:val="24"/>
                      <w:lang w:val="en-US" w:eastAsia="zh-CN" w:bidi="zh-CN"/>
                    </w:rPr>
                  </w:pPr>
                  <w:r>
                    <w:rPr>
                      <w:rFonts w:hint="eastAsia"/>
                      <w:sz w:val="24"/>
                      <w:lang w:val="en-US" w:eastAsia="zh-CN"/>
                    </w:rPr>
                    <w:t>杜绝重大的安全质量事故</w:t>
                  </w:r>
                </w:p>
              </w:tc>
              <w:tc>
                <w:tcPr>
                  <w:tcW w:w="1125" w:type="dxa"/>
                </w:tcPr>
                <w:p>
                  <w:pPr>
                    <w:widowControl/>
                    <w:spacing w:before="40"/>
                    <w:jc w:val="left"/>
                    <w:rPr>
                      <w:rFonts w:hint="eastAsia" w:eastAsia="宋体"/>
                      <w:color w:val="000000"/>
                      <w:szCs w:val="18"/>
                      <w:highlight w:val="cyan"/>
                      <w:lang w:eastAsia="zh-CN"/>
                    </w:rPr>
                  </w:pPr>
                  <w:r>
                    <w:rPr>
                      <w:rFonts w:hint="eastAsia"/>
                      <w:sz w:val="24"/>
                      <w:lang w:val="en-US" w:eastAsia="zh-CN"/>
                    </w:rPr>
                    <w:t>年度</w:t>
                  </w:r>
                </w:p>
              </w:tc>
              <w:tc>
                <w:tcPr>
                  <w:tcW w:w="3975"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重大质量安全事故发生0次</w:t>
                  </w:r>
                </w:p>
              </w:tc>
              <w:tc>
                <w:tcPr>
                  <w:tcW w:w="208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vAlign w:val="top"/>
                </w:tcPr>
                <w:p>
                  <w:pPr>
                    <w:pStyle w:val="16"/>
                    <w:spacing w:before="49"/>
                    <w:ind w:left="108" w:leftChars="0"/>
                    <w:rPr>
                      <w:rFonts w:hint="default" w:ascii="宋体" w:hAnsi="宋体" w:eastAsia="宋体" w:cs="宋体"/>
                      <w:kern w:val="2"/>
                      <w:sz w:val="24"/>
                      <w:lang w:val="en-US" w:eastAsia="zh-CN" w:bidi="zh-CN"/>
                    </w:rPr>
                  </w:pPr>
                  <w:r>
                    <w:rPr>
                      <w:rFonts w:hint="eastAsia" w:cs="宋体"/>
                      <w:kern w:val="2"/>
                      <w:sz w:val="24"/>
                      <w:lang w:val="en-US" w:eastAsia="zh-CN" w:bidi="zh-CN"/>
                    </w:rPr>
                    <w:t>产品采购合格率≥98%</w:t>
                  </w:r>
                </w:p>
              </w:tc>
              <w:tc>
                <w:tcPr>
                  <w:tcW w:w="1125" w:type="dxa"/>
                </w:tcPr>
                <w:p>
                  <w:pPr>
                    <w:widowControl/>
                    <w:spacing w:before="40"/>
                    <w:jc w:val="left"/>
                    <w:rPr>
                      <w:rFonts w:hint="eastAsia" w:eastAsia="宋体"/>
                      <w:color w:val="000000"/>
                      <w:szCs w:val="18"/>
                      <w:highlight w:val="cyan"/>
                      <w:lang w:eastAsia="zh-CN"/>
                    </w:rPr>
                  </w:pPr>
                  <w:r>
                    <w:rPr>
                      <w:rFonts w:hint="eastAsia"/>
                      <w:sz w:val="24"/>
                      <w:lang w:val="en-US" w:eastAsia="zh-CN"/>
                    </w:rPr>
                    <w:t>季度</w:t>
                  </w:r>
                </w:p>
              </w:tc>
              <w:tc>
                <w:tcPr>
                  <w:tcW w:w="3975" w:type="dxa"/>
                </w:tcPr>
                <w:p>
                  <w:pPr>
                    <w:widowControl/>
                    <w:spacing w:before="40"/>
                    <w:jc w:val="left"/>
                    <w:rPr>
                      <w:rFonts w:hint="default"/>
                      <w:color w:val="000000"/>
                      <w:szCs w:val="18"/>
                      <w:highlight w:val="none"/>
                      <w:lang w:val="en-US"/>
                    </w:rPr>
                  </w:pPr>
                  <w:r>
                    <w:rPr>
                      <w:rFonts w:hint="eastAsia"/>
                      <w:color w:val="000000"/>
                      <w:szCs w:val="18"/>
                      <w:highlight w:val="none"/>
                      <w:lang w:val="en-US" w:eastAsia="zh-CN"/>
                    </w:rPr>
                    <w:t>采购产品合格数量采购产品总数X100%</w:t>
                  </w:r>
                </w:p>
              </w:tc>
              <w:tc>
                <w:tcPr>
                  <w:tcW w:w="2083" w:type="dxa"/>
                </w:tcPr>
                <w:p>
                  <w:pPr>
                    <w:widowControl/>
                    <w:spacing w:before="40"/>
                    <w:jc w:val="left"/>
                    <w:rPr>
                      <w:rFonts w:hint="default"/>
                      <w:color w:val="000000"/>
                      <w:szCs w:val="18"/>
                      <w:highlight w:val="none"/>
                      <w:lang w:val="en-US"/>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vAlign w:val="top"/>
                </w:tcPr>
                <w:p>
                  <w:pPr>
                    <w:pStyle w:val="16"/>
                    <w:spacing w:before="23"/>
                    <w:ind w:left="108" w:leftChars="0"/>
                    <w:rPr>
                      <w:rFonts w:hint="default" w:ascii="宋体" w:hAnsi="宋体" w:eastAsia="宋体" w:cs="宋体"/>
                      <w:kern w:val="2"/>
                      <w:sz w:val="24"/>
                      <w:lang w:val="en-US" w:eastAsia="zh-CN" w:bidi="zh-CN"/>
                    </w:rPr>
                  </w:pPr>
                  <w:r>
                    <w:rPr>
                      <w:rFonts w:hint="eastAsia"/>
                      <w:sz w:val="24"/>
                      <w:lang w:val="en-US" w:eastAsia="zh-CN"/>
                    </w:rPr>
                    <w:t>顾客投诉处理率100%</w:t>
                  </w:r>
                </w:p>
              </w:tc>
              <w:tc>
                <w:tcPr>
                  <w:tcW w:w="1125" w:type="dxa"/>
                </w:tcPr>
                <w:p>
                  <w:pPr>
                    <w:widowControl/>
                    <w:spacing w:before="40"/>
                    <w:jc w:val="left"/>
                    <w:rPr>
                      <w:color w:val="000000"/>
                      <w:szCs w:val="18"/>
                      <w:highlight w:val="cyan"/>
                    </w:rPr>
                  </w:pPr>
                  <w:r>
                    <w:rPr>
                      <w:rFonts w:hint="eastAsia"/>
                      <w:sz w:val="24"/>
                      <w:lang w:val="en-US" w:eastAsia="zh-CN"/>
                    </w:rPr>
                    <w:t>季度</w:t>
                  </w:r>
                </w:p>
              </w:tc>
              <w:tc>
                <w:tcPr>
                  <w:tcW w:w="3975"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已及时处理的顾客投诉/所有顾客投诉X100%</w:t>
                  </w:r>
                </w:p>
              </w:tc>
              <w:tc>
                <w:tcPr>
                  <w:tcW w:w="2083" w:type="dxa"/>
                </w:tcPr>
                <w:p>
                  <w:pPr>
                    <w:widowControl/>
                    <w:spacing w:before="40"/>
                    <w:jc w:val="left"/>
                    <w:rPr>
                      <w:rFonts w:hint="default"/>
                      <w:color w:val="000000"/>
                      <w:szCs w:val="18"/>
                      <w:highlight w:val="none"/>
                      <w:lang w:val="en-US"/>
                    </w:rPr>
                  </w:pPr>
                  <w:r>
                    <w:rPr>
                      <w:rFonts w:hint="eastAsia"/>
                      <w:color w:val="000000"/>
                      <w:szCs w:val="18"/>
                      <w:highlight w:val="none"/>
                      <w:lang w:val="en-US" w:eastAsia="zh-CN"/>
                    </w:rPr>
                    <w:t>无发生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pPr>
                    <w:widowControl/>
                    <w:spacing w:before="40"/>
                    <w:jc w:val="left"/>
                    <w:rPr>
                      <w:color w:val="000000"/>
                      <w:szCs w:val="18"/>
                      <w:highlight w:val="cyan"/>
                    </w:rPr>
                  </w:pPr>
                </w:p>
              </w:tc>
              <w:tc>
                <w:tcPr>
                  <w:tcW w:w="1125" w:type="dxa"/>
                </w:tcPr>
                <w:p>
                  <w:pPr>
                    <w:widowControl/>
                    <w:spacing w:before="40"/>
                    <w:jc w:val="left"/>
                    <w:rPr>
                      <w:color w:val="000000"/>
                      <w:szCs w:val="18"/>
                      <w:highlight w:val="cyan"/>
                    </w:rPr>
                  </w:pPr>
                </w:p>
              </w:tc>
              <w:tc>
                <w:tcPr>
                  <w:tcW w:w="3975" w:type="dxa"/>
                </w:tcPr>
                <w:p>
                  <w:pPr>
                    <w:widowControl/>
                    <w:spacing w:before="40"/>
                    <w:jc w:val="left"/>
                    <w:rPr>
                      <w:color w:val="000000"/>
                      <w:szCs w:val="18"/>
                      <w:highlight w:val="cyan"/>
                    </w:rPr>
                  </w:pPr>
                </w:p>
              </w:tc>
              <w:tc>
                <w:tcPr>
                  <w:tcW w:w="2083"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tcPr>
                <w:p>
                  <w:pPr>
                    <w:widowControl/>
                    <w:spacing w:before="40"/>
                    <w:jc w:val="left"/>
                    <w:rPr>
                      <w:color w:val="000000"/>
                      <w:szCs w:val="18"/>
                      <w:highlight w:val="cyan"/>
                    </w:rPr>
                  </w:pPr>
                </w:p>
              </w:tc>
              <w:tc>
                <w:tcPr>
                  <w:tcW w:w="1125" w:type="dxa"/>
                </w:tcPr>
                <w:p>
                  <w:pPr>
                    <w:widowControl/>
                    <w:spacing w:before="40"/>
                    <w:jc w:val="left"/>
                    <w:rPr>
                      <w:color w:val="000000"/>
                      <w:szCs w:val="18"/>
                      <w:highlight w:val="cyan"/>
                    </w:rPr>
                  </w:pPr>
                </w:p>
              </w:tc>
              <w:tc>
                <w:tcPr>
                  <w:tcW w:w="3975" w:type="dxa"/>
                </w:tcPr>
                <w:p>
                  <w:pPr>
                    <w:widowControl/>
                    <w:spacing w:before="40"/>
                    <w:jc w:val="left"/>
                    <w:rPr>
                      <w:color w:val="000000"/>
                      <w:szCs w:val="18"/>
                      <w:highlight w:val="cyan"/>
                    </w:rPr>
                  </w:pPr>
                </w:p>
              </w:tc>
              <w:tc>
                <w:tcPr>
                  <w:tcW w:w="2083"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default"/>
                <w:color w:val="000000"/>
                <w:szCs w:val="18"/>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19</w:t>
            </w:r>
            <w:r>
              <w:rPr>
                <w:rFonts w:hint="eastAsia"/>
                <w:color w:val="000000"/>
                <w:szCs w:val="18"/>
                <w:u w:val="single"/>
              </w:rPr>
              <w:t>份</w:t>
            </w:r>
            <w:r>
              <w:rPr>
                <w:rFonts w:hint="eastAsia"/>
                <w:color w:val="000000"/>
                <w:szCs w:val="18"/>
              </w:rPr>
              <w:t>；详见《受控文件清单》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 xml:space="preserve">14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u w:val="single"/>
                <w:lang w:val="en-US" w:eastAsia="zh-CN"/>
              </w:rPr>
              <w:t>75</w:t>
            </w:r>
            <w:r>
              <w:rPr>
                <w:rFonts w:hint="eastAsia"/>
                <w:color w:val="000000"/>
                <w:szCs w:val="18"/>
                <w:lang w:val="en-US" w:eastAsia="zh-CN"/>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6</w:t>
            </w:r>
            <w:r>
              <w:rPr>
                <w:rFonts w:hint="eastAsia"/>
                <w:color w:val="000000"/>
                <w:szCs w:val="18"/>
                <w:u w:val="single"/>
              </w:rPr>
              <w:t>月</w:t>
            </w:r>
            <w:r>
              <w:rPr>
                <w:rFonts w:hint="eastAsia"/>
                <w:color w:val="000000"/>
                <w:szCs w:val="18"/>
                <w:u w:val="single"/>
                <w:lang w:val="en-US" w:eastAsia="zh-CN"/>
              </w:rPr>
              <w:t>15-16</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7</w:t>
            </w:r>
            <w:r>
              <w:rPr>
                <w:rFonts w:hint="eastAsia"/>
                <w:color w:val="000000"/>
                <w:szCs w:val="18"/>
                <w:u w:val="single"/>
              </w:rPr>
              <w:t>月</w:t>
            </w:r>
            <w:r>
              <w:rPr>
                <w:rFonts w:hint="eastAsia"/>
                <w:color w:val="000000"/>
                <w:szCs w:val="18"/>
                <w:u w:val="single"/>
                <w:lang w:val="en-US" w:eastAsia="zh-CN"/>
              </w:rPr>
              <w:t>05</w:t>
            </w:r>
            <w:r>
              <w:rPr>
                <w:rFonts w:hint="eastAsia"/>
                <w:color w:val="000000"/>
                <w:szCs w:val="18"/>
                <w:u w:val="single"/>
              </w:rPr>
              <w:t>日</w:t>
            </w:r>
            <w:r>
              <w:rPr>
                <w:rFonts w:hint="eastAsia"/>
                <w:color w:val="000000"/>
                <w:szCs w:val="18"/>
              </w:rPr>
              <w:t>实施了管理评审；</w:t>
            </w:r>
          </w:p>
          <w:p>
            <w:pPr>
              <w:widowControl/>
              <w:spacing w:before="40"/>
              <w:jc w:val="left"/>
              <w:rPr>
                <w:rFonts w:hint="eastAsia" w:eastAsia="宋体"/>
                <w:color w:val="000000"/>
                <w:szCs w:val="18"/>
                <w:lang w:eastAsia="zh-C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rFonts w:hint="eastAsia" w:eastAsia="宋体"/>
                <w:color w:val="000000"/>
                <w:szCs w:val="18"/>
                <w:highlight w:val="cyan"/>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编号：</w:t>
            </w:r>
            <w:r>
              <w:rPr>
                <w:rFonts w:hint="eastAsia"/>
                <w:color w:val="000000"/>
                <w:szCs w:val="18"/>
                <w:u w:val="single"/>
                <w:lang w:val="en-US" w:eastAsia="zh-CN"/>
              </w:rPr>
              <w:t>JY1330503109363</w:t>
            </w:r>
            <w:r>
              <w:rPr>
                <w:rFonts w:hint="eastAsia"/>
                <w:color w:val="000000"/>
                <w:szCs w:val="18"/>
                <w:u w:val="single"/>
              </w:rPr>
              <w:t xml:space="preserve"> </w:t>
            </w:r>
            <w:r>
              <w:rPr>
                <w:rFonts w:hint="eastAsia"/>
                <w:color w:val="000000"/>
                <w:szCs w:val="21"/>
                <w:u w:val="single"/>
              </w:rPr>
              <w:t xml:space="preserve"> </w:t>
            </w:r>
            <w:r>
              <w:rPr>
                <w:rFonts w:hint="eastAsia"/>
                <w:color w:val="000000"/>
                <w:szCs w:val="21"/>
              </w:rPr>
              <w:t>；</w:t>
            </w:r>
          </w:p>
          <w:p>
            <w:pPr>
              <w:rPr>
                <w:color w:val="000000"/>
                <w:szCs w:val="18"/>
                <w:highlight w:val="none"/>
              </w:rPr>
            </w:pPr>
            <w:r>
              <w:rPr>
                <w:rFonts w:hint="eastAsia"/>
                <w:color w:val="000000"/>
                <w:szCs w:val="21"/>
              </w:rPr>
              <w:t>有</w:t>
            </w:r>
            <w:r>
              <w:rPr>
                <w:rFonts w:hint="eastAsia"/>
                <w:color w:val="000000"/>
                <w:szCs w:val="21"/>
                <w:highlight w:val="none"/>
              </w:rPr>
              <w:t>效期：</w:t>
            </w:r>
            <w:r>
              <w:rPr>
                <w:rFonts w:hint="eastAsia"/>
                <w:color w:val="000000"/>
                <w:szCs w:val="21"/>
                <w:highlight w:val="none"/>
                <w:u w:val="single"/>
                <w:lang w:val="en-US" w:eastAsia="zh-CN"/>
              </w:rPr>
              <w:t>2022年2月21日至2027年2月20日</w:t>
            </w:r>
            <w:r>
              <w:rPr>
                <w:rFonts w:hint="eastAsia"/>
                <w:color w:val="000000"/>
                <w:szCs w:val="21"/>
                <w:highlight w:val="none"/>
              </w:rPr>
              <w:t>；</w:t>
            </w:r>
          </w:p>
          <w:p>
            <w:pPr>
              <w:pStyle w:val="15"/>
              <w:ind w:firstLine="0" w:firstLineChars="0"/>
              <w:rPr>
                <w:color w:val="000000"/>
                <w:sz w:val="21"/>
                <w:szCs w:val="21"/>
                <w:highlight w:val="none"/>
              </w:rPr>
            </w:pPr>
            <w:r>
              <w:rPr>
                <w:rFonts w:hint="eastAsia"/>
                <w:color w:val="000000"/>
                <w:highlight w:val="none"/>
              </w:rPr>
              <w:t>许可范围：</w:t>
            </w:r>
            <w:r>
              <w:rPr>
                <w:rFonts w:hint="eastAsia"/>
                <w:color w:val="000000"/>
                <w:szCs w:val="21"/>
                <w:highlight w:val="none"/>
                <w:u w:val="single"/>
                <w:lang w:val="en-US" w:eastAsia="zh-CN"/>
              </w:rPr>
              <w:t>预包装食品（含冷藏冷冻食品）销售；散装食品（含冷藏冷冻食品、含熟食制品）销售</w:t>
            </w:r>
          </w:p>
          <w:p>
            <w:pPr>
              <w:pStyle w:val="15"/>
              <w:ind w:firstLine="0" w:firstLineChars="0"/>
              <w:rPr>
                <w:color w:val="000000"/>
                <w:sz w:val="21"/>
                <w:szCs w:val="21"/>
              </w:rPr>
            </w:pP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了解企业相关法规</w:t>
            </w:r>
          </w:p>
          <w:p>
            <w:pPr>
              <w:pStyle w:val="15"/>
              <w:rPr>
                <w:rFonts w:hint="default" w:eastAsia="宋体"/>
                <w:color w:val="000000"/>
                <w:sz w:val="21"/>
                <w:szCs w:val="21"/>
                <w:u w:val="single"/>
                <w:lang w:val="en-US" w:eastAsia="zh-CN"/>
              </w:rPr>
            </w:pPr>
            <w:r>
              <w:rPr>
                <w:rFonts w:hint="eastAsia"/>
                <w:color w:val="000000"/>
                <w:sz w:val="21"/>
                <w:szCs w:val="21"/>
              </w:rPr>
              <w:t>相关的CNCA专项技术规范1</w:t>
            </w:r>
            <w:r>
              <w:rPr>
                <w:rFonts w:hint="eastAsia"/>
                <w:color w:val="000000"/>
                <w:sz w:val="21"/>
                <w:szCs w:val="21"/>
                <w:u w:val="single"/>
              </w:rPr>
              <w:t xml:space="preserve"> T/CCAA 29</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《食品安全管理体系 食品批发和零售企业要求》                                    </w:t>
            </w:r>
          </w:p>
          <w:p>
            <w:pPr>
              <w:pStyle w:val="15"/>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Cs w:val="21"/>
                <w:u w:val="single"/>
              </w:rPr>
              <w:t>GB 31621-2014 《食品安全国家标准 食品经营过程卫生规范》</w:t>
            </w:r>
          </w:p>
          <w:p>
            <w:pPr>
              <w:pStyle w:val="15"/>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p>
          <w:p>
            <w:pPr>
              <w:pStyle w:val="15"/>
              <w:ind w:firstLine="210" w:firstLineChars="100"/>
              <w:rPr>
                <w:color w:val="000000"/>
                <w:sz w:val="21"/>
                <w:szCs w:val="21"/>
              </w:rPr>
            </w:pPr>
          </w:p>
          <w:p>
            <w:pPr>
              <w:pStyle w:val="15"/>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GB 27158《食品安全国家标准 粮食》   </w:t>
            </w:r>
          </w:p>
          <w:p>
            <w:pPr>
              <w:pStyle w:val="15"/>
              <w:rPr>
                <w:color w:val="000000"/>
                <w:sz w:val="21"/>
                <w:szCs w:val="21"/>
                <w:u w:val="single"/>
              </w:rPr>
            </w:pPr>
            <w:r>
              <w:rPr>
                <w:rFonts w:hint="eastAsia"/>
                <w:color w:val="000000"/>
                <w:sz w:val="21"/>
                <w:szCs w:val="21"/>
              </w:rPr>
              <w:t>产品执行的食品安全标准</w:t>
            </w:r>
            <w:r>
              <w:rPr>
                <w:color w:val="000000"/>
                <w:sz w:val="21"/>
                <w:szCs w:val="21"/>
              </w:rPr>
              <w:t>2</w:t>
            </w:r>
            <w:r>
              <w:rPr>
                <w:rFonts w:hint="eastAsia"/>
                <w:color w:val="000000"/>
                <w:sz w:val="21"/>
                <w:szCs w:val="21"/>
                <w:lang w:val="en-US" w:eastAsia="zh-CN"/>
              </w:rPr>
              <w:t xml:space="preserve"> </w:t>
            </w:r>
            <w:r>
              <w:rPr>
                <w:rFonts w:hint="eastAsia"/>
                <w:color w:val="000000"/>
                <w:sz w:val="21"/>
                <w:szCs w:val="21"/>
                <w:u w:val="single"/>
              </w:rPr>
              <w:t>GB 2707  食品安全国家标准 鲜（冻）畜、禽产品</w:t>
            </w:r>
          </w:p>
          <w:p>
            <w:pPr>
              <w:pStyle w:val="15"/>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GB 2763  食品安全国家标准 食品中农药最大残留限量</w:t>
            </w:r>
          </w:p>
          <w:p>
            <w:pPr>
              <w:pStyle w:val="15"/>
              <w:rPr>
                <w:rFonts w:hint="default"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GB 2716  食品安全国家标准 植物油</w:t>
            </w:r>
            <w:r>
              <w:rPr>
                <w:rFonts w:hint="eastAsia"/>
                <w:color w:val="000000"/>
                <w:sz w:val="21"/>
                <w:szCs w:val="21"/>
                <w:u w:val="single"/>
                <w:lang w:val="en-US" w:eastAsia="zh-CN"/>
              </w:rPr>
              <w:t xml:space="preserve">    </w:t>
            </w:r>
          </w:p>
          <w:p>
            <w:pPr>
              <w:pStyle w:val="15"/>
              <w:rPr>
                <w:rFonts w:hint="eastAsia"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GB 31650  食品安全国家标准 食品中兽药最大残留限量</w:t>
            </w:r>
            <w:r>
              <w:rPr>
                <w:rFonts w:hint="eastAsia"/>
                <w:color w:val="000000"/>
                <w:sz w:val="21"/>
                <w:szCs w:val="21"/>
                <w:u w:val="single"/>
                <w:lang w:val="en-US" w:eastAsia="zh-CN"/>
              </w:rPr>
              <w:t>等</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5"/>
              <w:ind w:firstLine="0" w:firstLineChars="0"/>
              <w:rPr>
                <w:rFonts w:hint="default"/>
                <w:color w:val="000000"/>
                <w:sz w:val="21"/>
                <w:szCs w:val="21"/>
                <w:highlight w:val="none"/>
                <w:u w:val="single"/>
                <w:lang w:val="en-US"/>
              </w:rPr>
            </w:pPr>
            <w:r>
              <w:rPr>
                <w:rFonts w:hint="eastAsia"/>
                <w:color w:val="000000"/>
                <w:sz w:val="21"/>
                <w:szCs w:val="21"/>
                <w:highlight w:val="none"/>
              </w:rPr>
              <w:t xml:space="preserve">  报告号1：</w:t>
            </w:r>
            <w:r>
              <w:rPr>
                <w:rFonts w:hint="eastAsia"/>
                <w:color w:val="000000"/>
                <w:sz w:val="21"/>
                <w:szCs w:val="21"/>
                <w:highlight w:val="none"/>
                <w:u w:val="single"/>
                <w:lang w:val="en-US" w:eastAsia="zh-CN"/>
              </w:rPr>
              <w:t>明虾（报告编号：No.CPAPSJ1P086589F1），</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1-09-28</w:t>
            </w:r>
          </w:p>
          <w:p>
            <w:pPr>
              <w:pStyle w:val="15"/>
              <w:ind w:firstLine="0" w:firstLineChars="0"/>
              <w:rPr>
                <w:rFonts w:hint="default"/>
                <w:color w:val="000000"/>
                <w:sz w:val="21"/>
                <w:szCs w:val="21"/>
                <w:highlight w:val="none"/>
                <w:u w:val="single"/>
                <w:lang w:val="en-US"/>
              </w:rPr>
            </w:pPr>
            <w:r>
              <w:rPr>
                <w:rFonts w:hint="eastAsia"/>
                <w:color w:val="000000"/>
                <w:sz w:val="21"/>
                <w:szCs w:val="21"/>
                <w:highlight w:val="none"/>
              </w:rPr>
              <w:t xml:space="preserve">  报告号</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u w:val="single"/>
                <w:lang w:val="en-US" w:eastAsia="zh-CN"/>
              </w:rPr>
              <w:t>猪肉（报告编号：No.CPAPSJ1P086599F1），</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1-09-28</w:t>
            </w:r>
          </w:p>
          <w:p>
            <w:pPr>
              <w:pStyle w:val="15"/>
              <w:ind w:firstLine="0" w:firstLineChars="0"/>
              <w:rPr>
                <w:rFonts w:hint="eastAsia"/>
                <w:sz w:val="21"/>
                <w:szCs w:val="21"/>
                <w:highlight w:val="none"/>
                <w:u w:val="single"/>
                <w:lang w:val="en-US" w:eastAsia="zh-CN"/>
              </w:rPr>
            </w:pP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报告号</w:t>
            </w:r>
            <w:r>
              <w:rPr>
                <w:rFonts w:hint="eastAsia"/>
                <w:color w:val="000000"/>
                <w:sz w:val="21"/>
                <w:szCs w:val="21"/>
                <w:highlight w:val="none"/>
                <w:lang w:val="en-US" w:eastAsia="zh-CN"/>
              </w:rPr>
              <w:t>3</w:t>
            </w:r>
            <w:r>
              <w:rPr>
                <w:rFonts w:hint="eastAsia"/>
                <w:color w:val="000000"/>
                <w:sz w:val="21"/>
                <w:szCs w:val="21"/>
                <w:highlight w:val="none"/>
              </w:rPr>
              <w:t>：</w:t>
            </w:r>
            <w:r>
              <w:rPr>
                <w:rFonts w:hint="eastAsia"/>
                <w:color w:val="000000"/>
                <w:sz w:val="21"/>
                <w:szCs w:val="21"/>
                <w:highlight w:val="none"/>
                <w:u w:val="single"/>
                <w:lang w:val="en-US" w:eastAsia="zh-CN"/>
              </w:rPr>
              <w:t>莴苣（生菜）报告编号：HC20211211931，</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1-12-17</w:t>
            </w:r>
          </w:p>
          <w:p>
            <w:pPr>
              <w:pStyle w:val="15"/>
              <w:ind w:left="0" w:leftChars="0" w:firstLine="210" w:firstLineChars="100"/>
              <w:rPr>
                <w:rFonts w:hint="eastAsia"/>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4</w:t>
            </w:r>
            <w:r>
              <w:rPr>
                <w:rFonts w:hint="eastAsia"/>
                <w:color w:val="000000"/>
                <w:sz w:val="21"/>
                <w:szCs w:val="21"/>
                <w:highlight w:val="none"/>
              </w:rPr>
              <w:t>：</w:t>
            </w:r>
            <w:r>
              <w:rPr>
                <w:rFonts w:hint="eastAsia"/>
                <w:color w:val="000000"/>
                <w:sz w:val="21"/>
                <w:szCs w:val="21"/>
                <w:highlight w:val="none"/>
                <w:u w:val="single"/>
                <w:lang w:val="en-US" w:eastAsia="zh-CN"/>
              </w:rPr>
              <w:t>白菜（杭白菜+大白菜</w:t>
            </w:r>
            <w:r>
              <w:rPr>
                <w:rFonts w:hint="eastAsia"/>
                <w:color w:val="000000"/>
                <w:sz w:val="21"/>
                <w:szCs w:val="21"/>
                <w:highlight w:val="none"/>
                <w:u w:val="single"/>
                <w:lang w:val="en-US" w:eastAsia="zh-CN"/>
              </w:rPr>
              <w:t>）报告编号：HC20211211930，</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1-12-17</w:t>
            </w:r>
          </w:p>
          <w:p>
            <w:pPr>
              <w:pStyle w:val="15"/>
              <w:ind w:left="0" w:leftChars="0" w:firstLine="210" w:firstLineChars="100"/>
              <w:rPr>
                <w:rFonts w:hint="eastAsia"/>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5</w:t>
            </w:r>
            <w:r>
              <w:rPr>
                <w:rFonts w:hint="eastAsia"/>
                <w:color w:val="000000"/>
                <w:sz w:val="21"/>
                <w:szCs w:val="21"/>
                <w:highlight w:val="none"/>
              </w:rPr>
              <w:t>：</w:t>
            </w:r>
            <w:r>
              <w:rPr>
                <w:rFonts w:hint="eastAsia"/>
                <w:color w:val="000000"/>
                <w:sz w:val="21"/>
                <w:szCs w:val="21"/>
                <w:highlight w:val="none"/>
                <w:u w:val="single"/>
                <w:lang w:val="en-US" w:eastAsia="zh-CN"/>
              </w:rPr>
              <w:t>赖汉粉条，报告编号：N0.37080001222300781，</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1-12-17</w:t>
            </w:r>
          </w:p>
          <w:p>
            <w:pPr>
              <w:pStyle w:val="15"/>
              <w:ind w:left="0" w:leftChars="0" w:firstLine="210" w:firstLineChars="100"/>
              <w:rPr>
                <w:rFonts w:hint="eastAsia"/>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6</w:t>
            </w:r>
            <w:r>
              <w:rPr>
                <w:rFonts w:hint="eastAsia"/>
                <w:color w:val="000000"/>
                <w:sz w:val="21"/>
                <w:szCs w:val="21"/>
                <w:highlight w:val="none"/>
              </w:rPr>
              <w:t>：</w:t>
            </w:r>
            <w:r>
              <w:rPr>
                <w:rFonts w:hint="eastAsia"/>
                <w:color w:val="000000"/>
                <w:sz w:val="21"/>
                <w:szCs w:val="21"/>
                <w:highlight w:val="none"/>
                <w:u w:val="single"/>
                <w:lang w:val="en-US" w:eastAsia="zh-CN"/>
              </w:rPr>
              <w:t>鸡产品，报告编号：N0.A4C301105A4F10D3361，</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2-03-08</w:t>
            </w:r>
          </w:p>
          <w:p>
            <w:pPr>
              <w:pStyle w:val="15"/>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7</w:t>
            </w:r>
            <w:r>
              <w:rPr>
                <w:rFonts w:hint="eastAsia"/>
                <w:color w:val="000000"/>
                <w:sz w:val="21"/>
                <w:szCs w:val="21"/>
                <w:highlight w:val="none"/>
              </w:rPr>
              <w:t>：</w:t>
            </w:r>
            <w:r>
              <w:rPr>
                <w:rFonts w:hint="eastAsia"/>
                <w:color w:val="000000"/>
                <w:sz w:val="21"/>
                <w:szCs w:val="21"/>
                <w:highlight w:val="none"/>
                <w:u w:val="single"/>
                <w:lang w:val="en-US" w:eastAsia="zh-CN"/>
              </w:rPr>
              <w:t>冷冻产品：卡兹脆鸡排，报告编号：SH-W22011301G，</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2-02-07</w:t>
            </w:r>
          </w:p>
          <w:p>
            <w:pPr>
              <w:pStyle w:val="15"/>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8</w:t>
            </w:r>
            <w:r>
              <w:rPr>
                <w:rFonts w:hint="eastAsia"/>
                <w:color w:val="000000"/>
                <w:sz w:val="21"/>
                <w:szCs w:val="21"/>
                <w:highlight w:val="none"/>
              </w:rPr>
              <w:t>：</w:t>
            </w:r>
            <w:r>
              <w:rPr>
                <w:rFonts w:hint="eastAsia"/>
                <w:color w:val="000000"/>
                <w:sz w:val="21"/>
                <w:szCs w:val="21"/>
                <w:highlight w:val="none"/>
                <w:u w:val="single"/>
                <w:lang w:val="en-US" w:eastAsia="zh-CN"/>
              </w:rPr>
              <w:t>鸭肉，报告编号：FQG0102900960，</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2-01-13</w:t>
            </w:r>
          </w:p>
          <w:p>
            <w:pPr>
              <w:pStyle w:val="15"/>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7</w:t>
            </w:r>
            <w:r>
              <w:rPr>
                <w:rFonts w:hint="eastAsia"/>
                <w:color w:val="000000"/>
                <w:sz w:val="21"/>
                <w:szCs w:val="21"/>
                <w:highlight w:val="none"/>
              </w:rPr>
              <w:t>：</w:t>
            </w:r>
            <w:r>
              <w:rPr>
                <w:rFonts w:hint="eastAsia"/>
                <w:color w:val="000000"/>
                <w:sz w:val="21"/>
                <w:szCs w:val="21"/>
                <w:highlight w:val="none"/>
                <w:lang w:val="en-US" w:eastAsia="zh-CN"/>
              </w:rPr>
              <w:t>上等蚝油</w:t>
            </w:r>
            <w:r>
              <w:rPr>
                <w:rFonts w:hint="eastAsia"/>
                <w:color w:val="000000"/>
                <w:sz w:val="21"/>
                <w:szCs w:val="21"/>
                <w:highlight w:val="none"/>
                <w:u w:val="single"/>
                <w:lang w:val="en-US" w:eastAsia="zh-CN"/>
              </w:rPr>
              <w:t>，报告编号：（2021）SP字WS类第1882号，</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1-08-25</w:t>
            </w:r>
          </w:p>
          <w:p>
            <w:pPr>
              <w:widowControl/>
              <w:spacing w:before="40"/>
              <w:jc w:val="left"/>
              <w:rPr>
                <w:rFonts w:hint="eastAsia"/>
                <w:color w:val="000000"/>
                <w:szCs w:val="21"/>
                <w:u w:val="single"/>
                <w:lang w:val="en-US" w:eastAsia="zh-CN"/>
              </w:rPr>
            </w:pPr>
            <w:r>
              <w:rPr>
                <w:rFonts w:hint="eastAsia"/>
                <w:color w:val="000000"/>
                <w:szCs w:val="21"/>
                <w:u w:val="single"/>
                <w:lang w:val="en-US" w:eastAsia="zh-CN"/>
              </w:rPr>
              <w:t>其余产品安全性报告见收集材料</w:t>
            </w:r>
          </w:p>
          <w:p>
            <w:pPr>
              <w:pStyle w:val="2"/>
              <w:rPr>
                <w:rFonts w:hint="eastAsia"/>
                <w:lang w:val="en-US" w:eastAsia="zh-CN"/>
              </w:rPr>
            </w:pPr>
          </w:p>
          <w:p>
            <w:pPr>
              <w:pStyle w:val="2"/>
              <w:rPr>
                <w:rFonts w:hint="default"/>
                <w:lang w:val="en-US" w:eastAsia="zh-C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5"/>
              <w:ind w:firstLine="0" w:firstLineChars="0"/>
              <w:rPr>
                <w:color w:val="000000"/>
                <w:sz w:val="21"/>
                <w:szCs w:val="21"/>
              </w:rPr>
            </w:pPr>
          </w:p>
          <w:p>
            <w:pPr>
              <w:pStyle w:val="15"/>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FF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sym w:font="Wingdings" w:char="00A8"/>
            </w:r>
            <w:r>
              <w:rPr>
                <w:rFonts w:hint="eastAsia"/>
                <w:color w:val="000000"/>
                <w:szCs w:val="21"/>
              </w:rPr>
              <w:t xml:space="preserve">不够合理，需要改进：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了解员工的健康（证）的情况；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FE"/>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了解追溯计划和演练</w:t>
            </w:r>
          </w:p>
          <w:p>
            <w:pPr>
              <w:pStyle w:val="15"/>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已演练</w:t>
            </w:r>
            <w:r>
              <w:rPr>
                <w:rFonts w:hint="eastAsia"/>
                <w:color w:val="000000"/>
                <w:sz w:val="21"/>
                <w:szCs w:val="21"/>
                <w:lang w:eastAsia="zh-CN"/>
              </w:rPr>
              <w:t>，</w:t>
            </w:r>
            <w:r>
              <w:rPr>
                <w:rFonts w:hint="eastAsia"/>
                <w:color w:val="000000"/>
                <w:sz w:val="21"/>
                <w:szCs w:val="21"/>
                <w:u w:val="single"/>
                <w:lang w:val="en-US" w:eastAsia="zh-CN"/>
              </w:rPr>
              <w:t xml:space="preserve">2022-03-15日进行  </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了解产品顾客投诉处理</w:t>
            </w:r>
          </w:p>
          <w:p>
            <w:pPr>
              <w:pStyle w:val="15"/>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了解产品召回/撤回的状况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r>
              <w:rPr>
                <w:rFonts w:hint="eastAsia"/>
                <w:color w:val="000000"/>
                <w:sz w:val="21"/>
                <w:szCs w:val="21"/>
                <w:u w:val="single"/>
                <w:lang w:val="en-US" w:eastAsia="zh-CN"/>
              </w:rPr>
              <w:t xml:space="preserve">2022-03-15日进行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sym w:font="Wingdings" w:char="00A8"/>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p>
          <w:p>
            <w:pPr>
              <w:ind w:firstLine="210" w:firstLineChars="100"/>
              <w:rPr>
                <w:color w:val="000000"/>
                <w:szCs w:val="21"/>
              </w:rPr>
            </w:pPr>
          </w:p>
          <w:p>
            <w:pPr>
              <w:pStyle w:val="15"/>
              <w:ind w:firstLine="0" w:firstLineChars="0"/>
              <w:rPr>
                <w:strike/>
                <w:dstrike w:val="0"/>
                <w:color w:val="000000"/>
                <w:sz w:val="21"/>
                <w:szCs w:val="21"/>
              </w:rPr>
            </w:pPr>
            <w:r>
              <w:rPr>
                <w:rFonts w:hint="eastAsia"/>
                <w:strike/>
                <w:dstrike w:val="0"/>
                <w:color w:val="000000"/>
                <w:sz w:val="21"/>
                <w:szCs w:val="21"/>
              </w:rPr>
              <w:t>- 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5"/>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5"/>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5"/>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5"/>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5"/>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分拣区工具消毒柜后方有蜘蛛网，已与企业沟通             </w:t>
            </w:r>
          </w:p>
          <w:p>
            <w:pPr>
              <w:pStyle w:val="15"/>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rFonts w:hint="eastAsia"/>
                <w:color w:val="000000"/>
                <w:szCs w:val="21"/>
                <w:u w:val="single"/>
                <w:lang w:val="en-US" w:eastAsia="zh-CN"/>
              </w:rPr>
            </w:pPr>
            <w:r>
              <w:rPr>
                <w:rFonts w:hint="eastAsia"/>
                <w:color w:val="000000"/>
                <w:szCs w:val="21"/>
                <w:u w:val="single"/>
                <w:lang w:val="en-US" w:eastAsia="zh-CN"/>
              </w:rPr>
              <w:t>自来水，提供有第三方检测报告，检测单位：谱尼，检测报告日期：2022-07-14日</w:t>
            </w:r>
          </w:p>
          <w:p>
            <w:pPr>
              <w:pStyle w:val="2"/>
              <w:rPr>
                <w:rFonts w:hint="default"/>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城市用水</w:t>
            </w:r>
          </w:p>
          <w:p>
            <w:pPr>
              <w:rPr>
                <w:color w:val="000000"/>
                <w:szCs w:val="21"/>
              </w:rPr>
            </w:pP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紫外线消毒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u w:val="single"/>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u w:val="single"/>
              </w:rPr>
            </w:pPr>
            <w:r>
              <w:rPr>
                <w:rFonts w:ascii="Wingdings" w:hAnsi="Wingdings"/>
                <w:color w:val="000000"/>
                <w:szCs w:val="21"/>
              </w:rPr>
              <w:sym w:font="Wingdings" w:char="00FE"/>
            </w:r>
            <w:r>
              <w:rPr>
                <w:rFonts w:hint="eastAsia"/>
                <w:color w:val="000000"/>
                <w:szCs w:val="21"/>
              </w:rPr>
              <w:t>一次更衣室</w:t>
            </w:r>
            <w:r>
              <w:rPr>
                <w:rFonts w:hint="eastAsia"/>
                <w:color w:val="000000"/>
                <w:szCs w:val="21"/>
                <w:lang w:eastAsia="zh-CN"/>
              </w:rPr>
              <w:t>（</w:t>
            </w:r>
            <w:r>
              <w:rPr>
                <w:rFonts w:hint="eastAsia"/>
                <w:color w:val="000000"/>
                <w:szCs w:val="21"/>
                <w:lang w:val="en-US" w:eastAsia="zh-CN"/>
              </w:rPr>
              <w:t>简易，更衣柜上有灰尘、更衣柜杂物，已与企业沟通</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r>
              <w:rPr>
                <w:rFonts w:ascii="Wingdings" w:hAnsi="Wingdings"/>
                <w:color w:val="000000"/>
                <w:szCs w:val="21"/>
              </w:rPr>
              <w:sym w:font="Wingdings" w:char="00FE"/>
            </w:r>
            <w:r>
              <w:rPr>
                <w:rFonts w:hint="eastAsia" w:ascii="Wingdings" w:hAnsi="Wingdings"/>
                <w:color w:val="000000"/>
                <w:szCs w:val="21"/>
                <w:lang w:val="en-US" w:eastAsia="zh-CN"/>
              </w:rPr>
              <w:t>纸巾</w:t>
            </w:r>
            <w:r>
              <w:rPr>
                <w:rFonts w:hint="eastAsia"/>
                <w:color w:val="000000"/>
                <w:szCs w:val="21"/>
              </w:rPr>
              <w:t xml:space="preserve"> </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sym w:font="Wingdings" w:char="00FE"/>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FE"/>
            </w:r>
            <w:r>
              <w:rPr>
                <w:rFonts w:hint="eastAsia"/>
                <w:color w:val="000000"/>
                <w:szCs w:val="21"/>
              </w:rPr>
              <w:t>其他：</w:t>
            </w:r>
            <w:r>
              <w:rPr>
                <w:rFonts w:hint="eastAsia"/>
                <w:color w:val="000000"/>
                <w:szCs w:val="21"/>
                <w:u w:val="single"/>
                <w:lang w:val="en-US" w:eastAsia="zh-CN"/>
              </w:rPr>
              <w:t>凝胶消毒</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rFonts w:hint="default" w:eastAsia="宋体"/>
                <w:color w:val="000000"/>
                <w:szCs w:val="21"/>
                <w:lang w:val="en-US" w:eastAsia="zh-CN"/>
              </w:rPr>
            </w:pP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u w:val="single"/>
                <w:lang w:eastAsia="zh-CN"/>
              </w:rPr>
              <w:t>（</w:t>
            </w:r>
            <w:r>
              <w:rPr>
                <w:rFonts w:hint="eastAsia"/>
                <w:color w:val="000000"/>
                <w:szCs w:val="21"/>
                <w:u w:val="single"/>
                <w:lang w:val="en-US" w:eastAsia="zh-CN"/>
              </w:rPr>
              <w:t>现场分拣区灭蝇灯中灭蝇纸上蚊蝇量比较大，已与企业沟通，现场更换</w:t>
            </w:r>
            <w:r>
              <w:rPr>
                <w:rFonts w:hint="eastAsia"/>
                <w:color w:val="000000"/>
                <w:szCs w:val="21"/>
                <w:u w:val="single"/>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u w:val="single"/>
                <w:lang w:val="en-US" w:eastAsia="zh-CN"/>
              </w:rPr>
              <w:t xml:space="preserve">同成品库 </w:t>
            </w:r>
            <w:r>
              <w:rPr>
                <w:rFonts w:hint="eastAsia"/>
                <w:color w:val="000000"/>
                <w:szCs w:val="21"/>
                <w:u w:val="single"/>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rFonts w:hint="eastAsia"/>
                <w:color w:val="000000"/>
                <w:szCs w:val="21"/>
                <w:shd w:val="clear" w:color="FFFFFF" w:fill="D9D9D9"/>
                <w:lang w:val="en-US" w:eastAsia="zh-CN"/>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val="en-US" w:eastAsia="zh-CN"/>
              </w:rPr>
              <w:t>30</w:t>
            </w:r>
            <w:r>
              <w:rPr>
                <w:rFonts w:hint="eastAsia"/>
                <w:color w:val="000000"/>
                <w:szCs w:val="21"/>
              </w:rPr>
              <w:t>℃</w:t>
            </w:r>
            <w:r>
              <w:rPr>
                <w:rFonts w:hint="eastAsia"/>
                <w:color w:val="000000"/>
                <w:szCs w:val="21"/>
                <w:shd w:val="clear" w:color="FFFFFF"/>
                <w:lang w:eastAsia="zh-CN"/>
              </w:rPr>
              <w:t>【</w:t>
            </w:r>
            <w:r>
              <w:rPr>
                <w:rFonts w:hint="eastAsia"/>
                <w:color w:val="000000"/>
                <w:szCs w:val="21"/>
                <w:shd w:val="clear" w:color="FFFFFF"/>
                <w:lang w:val="en-US" w:eastAsia="zh-CN"/>
              </w:rPr>
              <w:t>在用</w:t>
            </w:r>
            <w:r>
              <w:rPr>
                <w:rFonts w:hint="eastAsia"/>
                <w:color w:val="000000"/>
                <w:szCs w:val="21"/>
                <w:shd w:val="clear" w:color="FFFFFF"/>
                <w:lang w:eastAsia="zh-CN"/>
              </w:rPr>
              <w:t>】，</w:t>
            </w:r>
            <w:r>
              <w:rPr>
                <w:rFonts w:hint="eastAsia"/>
                <w:color w:val="000000"/>
                <w:szCs w:val="21"/>
                <w:shd w:val="clear" w:color="FFFFFF"/>
                <w:lang w:val="en-US" w:eastAsia="zh-CN"/>
              </w:rPr>
              <w:t>共2个，在用1个；</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冷藏库</w:t>
            </w:r>
            <w:r>
              <w:rPr>
                <w:rFonts w:hint="eastAsia"/>
                <w:color w:val="000000"/>
                <w:szCs w:val="21"/>
                <w:lang w:val="en-US" w:eastAsia="zh-CN"/>
              </w:rPr>
              <w:t>1个</w:t>
            </w:r>
            <w:r>
              <w:rPr>
                <w:rFonts w:hint="eastAsia"/>
                <w:color w:val="000000"/>
                <w:szCs w:val="21"/>
                <w:u w:val="single"/>
                <w:lang w:val="en-US" w:eastAsia="zh-CN"/>
              </w:rPr>
              <w:t xml:space="preserve"> 1 </w:t>
            </w:r>
            <w:r>
              <w:rPr>
                <w:rFonts w:hint="eastAsia"/>
                <w:color w:val="000000"/>
                <w:szCs w:val="21"/>
                <w:u w:val="single"/>
              </w:rPr>
              <w:t>℃</w:t>
            </w:r>
            <w:r>
              <w:rPr>
                <w:rFonts w:hint="eastAsia"/>
                <w:color w:val="000000"/>
                <w:szCs w:val="21"/>
                <w:u w:val="single"/>
                <w:lang w:eastAsia="zh-CN"/>
              </w:rPr>
              <w:t>；；</w:t>
            </w:r>
          </w:p>
          <w:p>
            <w:pPr>
              <w:rPr>
                <w:color w:val="000000"/>
                <w:szCs w:val="21"/>
                <w:u w:val="single"/>
              </w:rPr>
            </w:pPr>
            <w:r>
              <w:rPr>
                <w:rFonts w:ascii="Wingdings" w:hAnsi="Wingdings"/>
                <w:color w:val="000000"/>
                <w:szCs w:val="21"/>
              </w:rPr>
              <w:sym w:font="Wingdings" w:char="00FE"/>
            </w:r>
            <w:r>
              <w:rPr>
                <w:rFonts w:hint="eastAsia"/>
                <w:color w:val="000000"/>
                <w:szCs w:val="21"/>
              </w:rPr>
              <w:t>冷冻库</w:t>
            </w:r>
            <w:r>
              <w:rPr>
                <w:rFonts w:hint="eastAsia"/>
                <w:color w:val="000000"/>
                <w:szCs w:val="21"/>
                <w:lang w:val="en-US" w:eastAsia="zh-CN"/>
              </w:rPr>
              <w:t>2个，1个在用，在用库温度</w:t>
            </w:r>
            <w:r>
              <w:rPr>
                <w:rFonts w:hint="eastAsia"/>
                <w:color w:val="000000"/>
                <w:szCs w:val="21"/>
                <w:u w:val="single"/>
                <w:lang w:val="en-US" w:eastAsia="zh-CN"/>
              </w:rPr>
              <w:t xml:space="preserve">-20  </w:t>
            </w:r>
            <w:r>
              <w:rPr>
                <w:rFonts w:hint="eastAsia"/>
                <w:color w:val="000000"/>
                <w:szCs w:val="21"/>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eastAsia="zh-CN"/>
              </w:rPr>
              <w:t>【</w:t>
            </w:r>
            <w:r>
              <w:rPr>
                <w:rFonts w:hint="eastAsia"/>
                <w:color w:val="000000"/>
                <w:szCs w:val="21"/>
                <w:lang w:val="en-US" w:eastAsia="zh-CN"/>
              </w:rPr>
              <w:t>已送检，还未出来</w:t>
            </w:r>
            <w:r>
              <w:rPr>
                <w:rFonts w:hint="eastAsia"/>
                <w:color w:val="000000"/>
                <w:szCs w:val="21"/>
                <w:lang w:eastAsia="zh-CN"/>
              </w:rPr>
              <w:t>】</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rFonts w:hint="eastAsia" w:eastAsia="宋体"/>
                <w:color w:val="000000"/>
                <w:szCs w:val="21"/>
                <w:lang w:eastAsia="zh-CN"/>
              </w:rPr>
            </w:pPr>
            <w:r>
              <w:rPr>
                <w:rFonts w:hint="eastAsia"/>
                <w:color w:val="000000"/>
                <w:szCs w:val="21"/>
              </w:rPr>
              <w:t>- 观察实验室检测设备的管理状况：</w:t>
            </w:r>
          </w:p>
          <w:p>
            <w:pPr>
              <w:rPr>
                <w:rFonts w:hint="eastAsia"/>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sym w:font="Wingdings" w:char="00A8"/>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说明：</w:t>
            </w:r>
            <w:r>
              <w:rPr>
                <w:rFonts w:hint="eastAsia"/>
                <w:color w:val="FF0000"/>
                <w:szCs w:val="21"/>
                <w:u w:val="single"/>
                <w:lang w:val="en-US" w:eastAsia="zh-CN"/>
              </w:rPr>
              <w:t xml:space="preserve">    </w:t>
            </w:r>
            <w:r>
              <w:rPr>
                <w:rFonts w:hint="eastAsia"/>
                <w:color w:val="000000"/>
                <w:szCs w:val="21"/>
              </w:rPr>
              <w:t xml:space="preserve">- </w:t>
            </w:r>
          </w:p>
          <w:p>
            <w:pPr>
              <w:rPr>
                <w:color w:val="000000"/>
                <w:szCs w:val="21"/>
              </w:rPr>
            </w:pPr>
            <w:r>
              <w:rPr>
                <w:rFonts w:hint="eastAsia"/>
                <w:color w:val="000000"/>
                <w:szCs w:val="21"/>
              </w:rPr>
              <w:t>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标识齐全有效</w:t>
            </w:r>
            <w:r>
              <w:rPr>
                <w:rFonts w:hint="eastAsia"/>
                <w:color w:val="000000"/>
                <w:szCs w:val="21"/>
                <w:lang w:eastAsia="zh-CN"/>
              </w:rPr>
              <w:t>【</w:t>
            </w:r>
            <w:r>
              <w:rPr>
                <w:rFonts w:hint="eastAsia"/>
                <w:color w:val="000000"/>
                <w:szCs w:val="21"/>
                <w:lang w:val="en-US" w:eastAsia="zh-CN"/>
              </w:rPr>
              <w:t>未检、已检标识勾选不够清楚，已与企业沟通，但检查外检报告，均在有效期内</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lang w:eastAsia="zh-CN"/>
              </w:rPr>
              <w:t>——</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 </w:t>
            </w:r>
            <w:r>
              <w:rPr>
                <w:rFonts w:hint="eastAsia"/>
                <w:color w:val="000000"/>
                <w:szCs w:val="21"/>
                <w:lang w:eastAsia="zh-CN"/>
              </w:rPr>
              <w:t>——</w:t>
            </w:r>
            <w:r>
              <w:rPr>
                <w:rFonts w:hint="eastAsia"/>
                <w:color w:val="000000"/>
                <w:szCs w:val="21"/>
                <w:lang w:val="en-US" w:eastAsia="zh-CN"/>
              </w:rPr>
              <w:t>无</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highlight w:val="none"/>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A3"/>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在二阶段验证，未整改完成的开具不符合项</w:t>
            </w:r>
          </w:p>
          <w:p>
            <w:pPr>
              <w:pStyle w:val="15"/>
              <w:ind w:firstLine="0" w:firstLineChars="0"/>
              <w:jc w:val="left"/>
              <w:rPr>
                <w:color w:val="000000"/>
                <w:sz w:val="21"/>
                <w:szCs w:val="21"/>
              </w:rPr>
            </w:pPr>
            <w:r>
              <w:rPr>
                <w:rFonts w:hint="eastAsia"/>
                <w:color w:val="000000"/>
                <w:sz w:val="21"/>
                <w:szCs w:val="21"/>
                <w:highlight w:val="none"/>
              </w:rPr>
              <w:sym w:font="Wingdings 2" w:char="0052"/>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015747BE"/>
    <w:rsid w:val="05992F79"/>
    <w:rsid w:val="0DEE0F90"/>
    <w:rsid w:val="35D53200"/>
    <w:rsid w:val="40902859"/>
    <w:rsid w:val="43DA3792"/>
    <w:rsid w:val="497C17D7"/>
    <w:rsid w:val="5FF77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4867</Words>
  <Characters>5277</Characters>
  <Lines>92</Lines>
  <Paragraphs>26</Paragraphs>
  <TotalTime>5</TotalTime>
  <ScaleCrop>false</ScaleCrop>
  <LinksUpToDate>false</LinksUpToDate>
  <CharactersWithSpaces>6386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2022-07-22T03:14:14Z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