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受审核部门：管理层</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主管领导：孙高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陪同人员：张霞</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管理者代表</w:t>
            </w:r>
            <w:r>
              <w:rPr>
                <w:rFonts w:hint="eastAsia" w:ascii="宋体" w:hAnsi="宋体" w:cs="Times New Roman"/>
                <w:color w:val="auto"/>
                <w:sz w:val="24"/>
                <w:szCs w:val="24"/>
                <w:lang w:eastAsia="zh-CN"/>
              </w:rPr>
              <w:t>）</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审核员：</w:t>
            </w:r>
            <w:r>
              <w:rPr>
                <w:rFonts w:hint="eastAsia" w:ascii="宋体" w:hAnsi="宋体" w:cs="Times New Roman"/>
                <w:color w:val="auto"/>
                <w:sz w:val="24"/>
                <w:szCs w:val="24"/>
                <w:lang w:val="en-US" w:eastAsia="zh-CN"/>
              </w:rPr>
              <w:t>杨珍全</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审核时间：</w:t>
            </w:r>
            <w:r>
              <w:rPr>
                <w:rFonts w:hint="eastAsia" w:ascii="宋体" w:hAnsi="宋体" w:cs="Times New Roman"/>
                <w:color w:val="auto"/>
                <w:sz w:val="24"/>
                <w:szCs w:val="24"/>
                <w:lang w:eastAsia="zh-CN"/>
              </w:rPr>
              <w:t>2022年7月20日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审核条款：</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总则；7.1.6组织知识；9.1.1监测、分析和评价总则；9.3管理评审；10.1改进 总则；10.3持续改进</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应对风险和机遇的措施；6.2目标及其实现的策划；7.1资源；9.1.1监测、分析和评估总则；9.3管理评审；10.1改进 总则；10.3持续改进</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文平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事件、不符合和纠正措施；10.2持续改进。</w:t>
            </w:r>
          </w:p>
          <w:p>
            <w:pPr>
              <w:spacing w:after="0" w:line="400" w:lineRule="exact"/>
              <w:rPr>
                <w:rFonts w:hint="eastAsia" w:ascii="宋体" w:hAnsi="宋体" w:eastAsia="宋体" w:cs="Times New Roman"/>
                <w:color w:val="auto"/>
                <w:szCs w:val="21"/>
                <w:lang w:eastAsia="zh-CN"/>
              </w:rPr>
            </w:pPr>
            <w:r>
              <w:rPr>
                <w:rFonts w:hint="eastAsia" w:ascii="宋体" w:hAnsi="宋体" w:cs="新宋体"/>
                <w:color w:val="auto"/>
                <w:sz w:val="18"/>
                <w:szCs w:val="18"/>
              </w:rPr>
              <w:t>范围的确认，资质的确认，法律法规执行情况，重大质量事故，及顾客投诉和质量监督抽查情况，环境安全投诉，证书使用情况，上次不符合的整改</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rPr>
              <w:t>4.1;4.2;4.3;4.4</w:t>
            </w:r>
          </w:p>
          <w:p>
            <w:pPr>
              <w:adjustRightInd w:val="0"/>
              <w:snapToGrid w:val="0"/>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在管理手册中，明确风险和机遇事件的识别方法/途径、风险和机遇事件的评估方式、制定主要风险和机遇事件的应对措施的要求：公司全体员工的质量意识比较强，有一定知名度、员工都是熟练工质量有保证；销售网络健全、财务管理完善、自有资金充足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对公司不利的内、外部因素有：企业规模小，固体废物处置项目还不够全面、高级人才引进困难等。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公司通过业内展会、同行交流、座谈会、每周工作例会、QQ、微信等进行内外部沟通，并定期进行评审，形成会议记录。</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抽查20</w:t>
            </w:r>
            <w:r>
              <w:rPr>
                <w:rFonts w:hint="eastAsia" w:ascii="宋体" w:hAnsi="宋体" w:eastAsia="宋体" w:cs="Times New Roman"/>
                <w:color w:val="auto"/>
                <w:szCs w:val="21"/>
                <w:lang w:val="en-US" w:eastAsia="zh-CN"/>
              </w:rPr>
              <w:t>2</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eastAsia="zh-CN"/>
              </w:rPr>
              <w:t>年总过程风险机会识别措施评价表，内容及记录清晰。</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公司确定的相关方有员工、股东、政府、供方和合作伙伴、顾客等。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理解员工诉求的形式为谈心、茶话会等；理解银行等相关方的形式主要为电话沟通、上门拜访等；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员工关注的主要问题有工资、待遇、晋升机制、福利等，供应商和合作伙伴关注的主要问题互利和连续性，产品质量、售后服务、成本价格、交付期等。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对相关方的要求的监视和评审的方法多样，通过QQ和微信等现代通讯手段是常用的便捷而又高效主要方法。</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公司管理体系的范围是：</w:t>
            </w:r>
          </w:p>
          <w:p>
            <w:pPr>
              <w:ind w:firstLine="200" w:firstLineChars="100"/>
              <w:rPr>
                <w:color w:val="auto"/>
                <w:sz w:val="20"/>
              </w:rPr>
            </w:pPr>
            <w:r>
              <w:rPr>
                <w:color w:val="auto"/>
                <w:sz w:val="20"/>
              </w:rPr>
              <w:t>Q</w:t>
            </w:r>
            <w:r>
              <w:rPr>
                <w:rFonts w:hint="eastAsia"/>
                <w:color w:val="auto"/>
                <w:sz w:val="20"/>
                <w:lang w:eastAsia="zh-CN"/>
              </w:rPr>
              <w:t>:</w:t>
            </w:r>
            <w:r>
              <w:rPr>
                <w:color w:val="auto"/>
                <w:sz w:val="20"/>
              </w:rPr>
              <w:t>遮阳产品（布艺窗帘、百叶、卷帘、柔纱帘）的设计、加工、销售;地毯、服装、床上用品、工艺品的销售。</w:t>
            </w:r>
          </w:p>
          <w:p>
            <w:pPr>
              <w:ind w:left="399" w:leftChars="95" w:hanging="200" w:hangingChars="100"/>
              <w:rPr>
                <w:color w:val="auto"/>
                <w:sz w:val="20"/>
              </w:rPr>
            </w:pPr>
            <w:r>
              <w:rPr>
                <w:color w:val="auto"/>
                <w:sz w:val="20"/>
              </w:rPr>
              <w:t>E</w:t>
            </w:r>
            <w:r>
              <w:rPr>
                <w:rFonts w:hint="eastAsia"/>
                <w:color w:val="auto"/>
                <w:sz w:val="20"/>
                <w:lang w:eastAsia="zh-CN"/>
              </w:rPr>
              <w:t>:</w:t>
            </w:r>
            <w:r>
              <w:rPr>
                <w:color w:val="auto"/>
                <w:sz w:val="20"/>
              </w:rPr>
              <w:t>遮阳产品（布艺窗帘、百叶、卷帘、柔纱帘）的设计、加工、销售;地毯、服装、床上用品、工艺品的销售所涉及场所的相关环境管理活动。</w:t>
            </w:r>
          </w:p>
          <w:p>
            <w:pPr>
              <w:spacing w:after="0" w:line="400" w:lineRule="exact"/>
              <w:ind w:left="399" w:leftChars="95" w:hanging="200" w:hangingChars="100"/>
              <w:rPr>
                <w:rFonts w:hint="eastAsia" w:ascii="宋体" w:hAnsi="宋体" w:eastAsia="宋体" w:cs="Times New Roman"/>
                <w:color w:val="auto"/>
                <w:szCs w:val="21"/>
                <w:lang w:eastAsia="zh-CN"/>
              </w:rPr>
            </w:pPr>
            <w:r>
              <w:rPr>
                <w:color w:val="auto"/>
                <w:sz w:val="20"/>
              </w:rPr>
              <w:t>O</w:t>
            </w:r>
            <w:r>
              <w:rPr>
                <w:rFonts w:hint="eastAsia"/>
                <w:color w:val="auto"/>
                <w:sz w:val="20"/>
                <w:lang w:eastAsia="zh-CN"/>
              </w:rPr>
              <w:t>:</w:t>
            </w:r>
            <w:r>
              <w:rPr>
                <w:color w:val="auto"/>
                <w:sz w:val="20"/>
              </w:rPr>
              <w:t>遮阳产品（布艺窗帘、百叶、卷帘、柔纱帘）的设计、生产、销售;地毯、服装、床上用品、工艺品的销售所涉及场所的相关职业健康安全管理活动。</w:t>
            </w:r>
          </w:p>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经现场确认：</w:t>
            </w:r>
          </w:p>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外包过程：无外包过程。</w:t>
            </w:r>
          </w:p>
          <w:p>
            <w:pPr>
              <w:spacing w:after="0"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关键工序：设计和销售过程</w:t>
            </w:r>
          </w:p>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需确认过程：销售过程。</w:t>
            </w:r>
          </w:p>
          <w:p>
            <w:pPr>
              <w:spacing w:after="0" w:line="400" w:lineRule="exac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注册</w:t>
            </w:r>
            <w:r>
              <w:rPr>
                <w:rFonts w:hint="eastAsia" w:ascii="宋体" w:hAnsi="宋体" w:eastAsia="宋体" w:cs="Times New Roman"/>
                <w:color w:val="auto"/>
                <w:szCs w:val="21"/>
                <w:lang w:val="en-US" w:eastAsia="zh-CN"/>
              </w:rPr>
              <w:t>地址变更:</w:t>
            </w:r>
          </w:p>
          <w:p>
            <w:pPr>
              <w:pStyle w:val="2"/>
              <w:rPr>
                <w:rFonts w:hint="eastAsia"/>
                <w:color w:val="auto"/>
              </w:rPr>
            </w:pPr>
            <w:r>
              <w:rPr>
                <w:rFonts w:hint="eastAsia"/>
                <w:color w:val="auto"/>
              </w:rPr>
              <w:t>变更前：</w:t>
            </w:r>
            <w:r>
              <w:rPr>
                <w:rFonts w:hint="eastAsia"/>
                <w:color w:val="auto"/>
                <w:highlight w:val="none"/>
              </w:rPr>
              <w:t>重庆市江北区红原路171号21-18；</w:t>
            </w:r>
          </w:p>
          <w:p>
            <w:pPr>
              <w:pStyle w:val="2"/>
              <w:rPr>
                <w:rFonts w:hint="eastAsia"/>
                <w:color w:val="auto"/>
              </w:rPr>
            </w:pPr>
            <w:r>
              <w:rPr>
                <w:rFonts w:hint="eastAsia"/>
                <w:color w:val="auto"/>
              </w:rPr>
              <w:t>变更后：</w:t>
            </w:r>
            <w:r>
              <w:rPr>
                <w:rFonts w:hint="eastAsia" w:asciiTheme="minorEastAsia" w:hAnsiTheme="minorEastAsia" w:eastAsiaTheme="minorEastAsia"/>
                <w:color w:val="auto"/>
                <w:sz w:val="20"/>
                <w:lang w:eastAsia="zh-CN"/>
              </w:rPr>
              <w:t>重庆市经开区长生桥镇圃莉路8号11幢2-1（自主承诺）</w:t>
            </w:r>
            <w:r>
              <w:rPr>
                <w:rFonts w:hint="eastAsia"/>
                <w:color w:val="auto"/>
              </w:rPr>
              <w:t>。</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经识别，组织依据标准的要求建立、实施、维护管理体系，符合标准要求。</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总经理：孙高；管代：张霞</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通过与总经理交流：总经理从以下活动方式对公司建立、实施质量、环境</w:t>
            </w:r>
            <w:r>
              <w:rPr>
                <w:rFonts w:hint="eastAsia" w:ascii="宋体" w:hAnsi="宋体" w:cs="Times New Roman"/>
                <w:color w:val="auto"/>
                <w:szCs w:val="21"/>
                <w:lang w:val="en-US" w:eastAsia="zh-CN"/>
              </w:rPr>
              <w:t>及职业健康安全</w:t>
            </w:r>
            <w:r>
              <w:rPr>
                <w:rFonts w:hint="eastAsia" w:ascii="宋体" w:hAnsi="宋体" w:eastAsia="宋体" w:cs="Times New Roman"/>
                <w:color w:val="auto"/>
                <w:szCs w:val="21"/>
                <w:lang w:eastAsia="zh-CN"/>
              </w:rPr>
              <w:t xml:space="preserve">管理体系并持续改进其有效性所做出的承诺提供证据：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2、制定和发布公司自身发展</w:t>
            </w:r>
            <w:r>
              <w:rPr>
                <w:rFonts w:hint="eastAsia" w:ascii="宋体" w:hAnsi="宋体" w:eastAsia="宋体" w:cs="Times New Roman"/>
                <w:color w:val="auto"/>
                <w:szCs w:val="21"/>
                <w:lang w:val="en-US" w:eastAsia="zh-CN"/>
              </w:rPr>
              <w:t>管理</w:t>
            </w:r>
            <w:r>
              <w:rPr>
                <w:rFonts w:hint="eastAsia" w:ascii="宋体" w:hAnsi="宋体" w:eastAsia="宋体" w:cs="Times New Roman"/>
                <w:color w:val="auto"/>
                <w:szCs w:val="21"/>
                <w:lang w:eastAsia="zh-CN"/>
              </w:rPr>
              <w:t xml:space="preserve">方针；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3、确保管理目标的制定、分解落实到相关职能和部门，并激励员工为实现目标而努力；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4、定期进行管理评审，以评价管理方针、管理目标的适宜性及实现情况，同时评价管理体系的适宜性、充分性和有效性。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公司</w:t>
            </w:r>
            <w:r>
              <w:rPr>
                <w:rFonts w:hint="eastAsia" w:ascii="宋体" w:hAnsi="宋体" w:eastAsia="宋体" w:cs="Times New Roman"/>
                <w:color w:val="auto"/>
                <w:szCs w:val="21"/>
                <w:lang w:val="en-US" w:eastAsia="zh-CN"/>
              </w:rPr>
              <w:t>质量、环境</w:t>
            </w:r>
            <w:r>
              <w:rPr>
                <w:rFonts w:hint="eastAsia" w:ascii="宋体" w:hAnsi="宋体" w:cs="Times New Roman"/>
                <w:color w:val="auto"/>
                <w:szCs w:val="21"/>
                <w:lang w:val="en-US" w:eastAsia="zh-CN"/>
              </w:rPr>
              <w:t>及</w:t>
            </w:r>
            <w:r>
              <w:rPr>
                <w:rFonts w:hint="eastAsia" w:ascii="宋体" w:hAnsi="宋体" w:eastAsia="宋体" w:cs="Times New Roman"/>
                <w:color w:val="auto"/>
                <w:szCs w:val="21"/>
                <w:lang w:val="en-US" w:eastAsia="zh-CN"/>
              </w:rPr>
              <w:t>安全</w:t>
            </w:r>
            <w:r>
              <w:rPr>
                <w:rFonts w:hint="eastAsia" w:ascii="宋体" w:hAnsi="宋体" w:eastAsia="宋体" w:cs="Times New Roman"/>
                <w:color w:val="auto"/>
                <w:szCs w:val="21"/>
                <w:lang w:eastAsia="zh-CN"/>
              </w:rPr>
              <w:t>管理方针:</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保证质量  快速安装  以客为尊，顾客满意</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节能降耗，保护环境，以人为本，安全第一</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预防为主，综合治理，规范管理，持续改进。</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其内涵包含了：</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公司严格按照国家有关的产品质量标准和客户要求执行，以优良的品质获得客户的满意和忠诚；</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保护环境是优秀企业的品质，公司致力于节能减排降耗，在保护环境的前提下，降低损耗、减少成本、提升效益，提高员工的环保意识、体现企业的社会责任；</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员工是企业的重要资源，关爱员工是企业义不容辞的义务；</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诚信经营是企业永久经营的法宝，守法是公司的生存底线。</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公司只有在质量上获得客户的认可、经营上坚持诚信守法、强化安全、环保义务和责任，企业才能持续发展。</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公司管理方针所体现的几个方面的内涵做出了诠释，方针与公司的总体经营理念相适应、协调，符合企业目前现状，体现了让客户满意、保证质量符合性、预防污染、安全健康、遵纪守法、持续改进的承诺。</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质量、环境</w:t>
            </w:r>
            <w:r>
              <w:rPr>
                <w:rFonts w:hint="eastAsia" w:ascii="宋体" w:hAnsi="宋体" w:cs="Times New Roman"/>
                <w:color w:val="auto"/>
                <w:szCs w:val="21"/>
                <w:lang w:val="en-US" w:eastAsia="zh-CN"/>
              </w:rPr>
              <w:t>及职业健康安全</w:t>
            </w:r>
            <w:r>
              <w:rPr>
                <w:rFonts w:hint="eastAsia" w:ascii="宋体" w:hAnsi="宋体" w:eastAsia="宋体" w:cs="Times New Roman"/>
                <w:color w:val="auto"/>
                <w:szCs w:val="21"/>
                <w:lang w:eastAsia="zh-CN"/>
              </w:rPr>
              <w:t>管理方针在手册上进行了确定和发布，并通过文件发放的形式发放至各部门、给员工进行了宣传培训。</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质量、环境</w:t>
            </w:r>
            <w:r>
              <w:rPr>
                <w:rFonts w:hint="eastAsia" w:ascii="宋体" w:hAnsi="宋体" w:cs="Times New Roman"/>
                <w:color w:val="auto"/>
                <w:szCs w:val="21"/>
                <w:lang w:val="en-US" w:eastAsia="zh-CN"/>
              </w:rPr>
              <w:t>及职业健康安全</w:t>
            </w:r>
            <w:r>
              <w:rPr>
                <w:rFonts w:hint="eastAsia" w:ascii="宋体" w:hAnsi="宋体" w:eastAsia="宋体" w:cs="Times New Roman"/>
                <w:color w:val="auto"/>
                <w:szCs w:val="21"/>
                <w:lang w:eastAsia="zh-CN"/>
              </w:rPr>
              <w:t>管理方针对外进行了发布。</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手册对方针的内涵进行了阐述，为目标制定及评审提供了框架，每年至少一次,在管理评审会议上讨论其适宜性和改进机会。</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企业的</w:t>
            </w:r>
            <w:r>
              <w:rPr>
                <w:rFonts w:hint="eastAsia" w:ascii="宋体" w:hAnsi="宋体" w:eastAsia="宋体" w:cs="Times New Roman"/>
                <w:color w:val="auto"/>
                <w:szCs w:val="21"/>
                <w:lang w:val="en-US" w:eastAsia="zh-CN"/>
              </w:rPr>
              <w:t>质量、环境</w:t>
            </w:r>
            <w:r>
              <w:rPr>
                <w:rFonts w:hint="eastAsia" w:ascii="宋体" w:hAnsi="宋体" w:cs="Times New Roman"/>
                <w:color w:val="auto"/>
                <w:szCs w:val="21"/>
                <w:lang w:val="en-US" w:eastAsia="zh-CN"/>
              </w:rPr>
              <w:t>及职业健康安全</w:t>
            </w:r>
            <w:r>
              <w:rPr>
                <w:rFonts w:hint="eastAsia" w:ascii="宋体" w:hAnsi="宋体" w:eastAsia="宋体" w:cs="Times New Roman"/>
                <w:color w:val="auto"/>
                <w:szCs w:val="21"/>
                <w:lang w:eastAsia="zh-CN"/>
              </w:rPr>
              <w:t>管理方针的内容和管理基本符合标准和法规要求。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hint="eastAsia" w:eastAsia="宋体"/>
                <w:b/>
                <w:color w:val="auto"/>
                <w:szCs w:val="21"/>
                <w:lang w:eastAsia="zh-CN"/>
              </w:rPr>
            </w:pPr>
          </w:p>
        </w:tc>
        <w:tc>
          <w:tcPr>
            <w:tcW w:w="960"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5.3 </w:t>
            </w: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查《管理手册》</w:t>
            </w:r>
            <w:r>
              <w:rPr>
                <w:rFonts w:hint="eastAsia" w:ascii="宋体" w:hAnsi="宋体" w:eastAsia="宋体" w:cs="Times New Roman"/>
                <w:color w:val="auto"/>
                <w:szCs w:val="21"/>
                <w:lang w:val="en-US" w:eastAsia="zh-CN"/>
              </w:rPr>
              <w:t>有</w:t>
            </w:r>
            <w:r>
              <w:rPr>
                <w:rFonts w:hint="eastAsia" w:ascii="宋体" w:hAnsi="宋体" w:eastAsia="宋体" w:cs="Times New Roman"/>
                <w:color w:val="auto"/>
                <w:szCs w:val="21"/>
                <w:lang w:eastAsia="zh-CN"/>
              </w:rPr>
              <w:t>员工协商和参与</w:t>
            </w:r>
            <w:r>
              <w:rPr>
                <w:rFonts w:hint="eastAsia" w:ascii="宋体" w:hAnsi="宋体" w:eastAsia="宋体" w:cs="Times New Roman"/>
                <w:color w:val="auto"/>
                <w:szCs w:val="21"/>
                <w:lang w:val="en-US" w:eastAsia="zh-CN"/>
              </w:rPr>
              <w:t>制度，</w:t>
            </w:r>
            <w:r>
              <w:rPr>
                <w:rFonts w:hint="eastAsia" w:ascii="宋体" w:hAnsi="宋体" w:eastAsia="宋体" w:cs="Times New Roman"/>
                <w:color w:val="auto"/>
                <w:szCs w:val="21"/>
                <w:lang w:eastAsia="zh-CN"/>
              </w:rPr>
              <w:t>规定了公司内外信息交流、协商的对象、方式、记录等。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公司员工参与协商，员工提出参与安全知识的学习和培训，需要发放劳保用品。</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查见内部交流主要通过直接面谈、会议、文件、培训方式，外部交流主要通过电话、信函方式。</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查见：公司内部会议记录表，沟通信息包括：</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告知员工：职业健康安全事务代表是杨学会；</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告知员工：职业健康安全管理体系建立的依据、标准和意义，</w:t>
            </w:r>
            <w:r>
              <w:rPr>
                <w:rFonts w:hint="eastAsia" w:ascii="宋体" w:hAnsi="宋体" w:eastAsia="宋体" w:cs="Times New Roman"/>
                <w:color w:val="auto"/>
                <w:szCs w:val="21"/>
                <w:lang w:val="en-US" w:eastAsia="zh-CN"/>
              </w:rPr>
              <w:t>公司于202</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val="en-US" w:eastAsia="zh-CN"/>
              </w:rPr>
              <w:t>.</w:t>
            </w:r>
            <w:r>
              <w:rPr>
                <w:rFonts w:hint="eastAsia" w:ascii="宋体" w:hAnsi="宋体" w:cs="Times New Roman"/>
                <w:color w:val="auto"/>
                <w:szCs w:val="21"/>
                <w:lang w:val="en-US" w:eastAsia="zh-CN"/>
              </w:rPr>
              <w:t>1</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lang w:val="en-US" w:eastAsia="zh-CN"/>
              </w:rPr>
              <w:t>发放有《</w:t>
            </w:r>
            <w:r>
              <w:rPr>
                <w:rFonts w:hint="eastAsia" w:ascii="宋体" w:hAnsi="宋体" w:eastAsia="宋体" w:cs="Times New Roman"/>
                <w:color w:val="auto"/>
                <w:szCs w:val="21"/>
                <w:lang w:eastAsia="zh-CN"/>
              </w:rPr>
              <w:t>相关方环境、职业健康安全告知书》。</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组织员工学习：与安全健康管理有关的法律法规，包括《劳动合同法》、《安全服务法》、《职业病防治法》等关于员工权益、保险等内容；</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与职业健康安全事务代表杨学会交</w:t>
            </w:r>
            <w:r>
              <w:rPr>
                <w:rFonts w:hint="eastAsia" w:ascii="宋体" w:hAnsi="宋体" w:eastAsia="宋体" w:cs="Times New Roman"/>
                <w:color w:val="auto"/>
                <w:szCs w:val="21"/>
                <w:lang w:val="en-GB" w:eastAsia="zh-CN"/>
              </w:rPr>
              <w:t>谈，</w:t>
            </w:r>
            <w:r>
              <w:rPr>
                <w:rFonts w:hint="eastAsia" w:ascii="宋体" w:hAnsi="宋体" w:eastAsia="宋体" w:cs="Times New Roman"/>
                <w:color w:val="auto"/>
                <w:szCs w:val="21"/>
                <w:lang w:eastAsia="zh-CN"/>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after="0"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eastAsia="zh-CN"/>
              </w:rPr>
              <w:t>询问职业健康安全事务代表杨学会，了解到暂未发生员工与企业的劳动纠纷、工伤、员工投诉、员工权益争执等情况。</w:t>
            </w:r>
          </w:p>
        </w:tc>
        <w:tc>
          <w:tcPr>
            <w:tcW w:w="1585" w:type="dxa"/>
            <w:tcBorders>
              <w:top w:val="single" w:color="auto" w:sz="4" w:space="0"/>
              <w:left w:val="single" w:color="auto" w:sz="4" w:space="0"/>
              <w:bottom w:val="single" w:color="auto" w:sz="4" w:space="0"/>
              <w:right w:val="single" w:color="auto" w:sz="4" w:space="0"/>
            </w:tcBorders>
            <w:vAlign w:val="top"/>
          </w:tcPr>
          <w:p>
            <w:pPr>
              <w:spacing w:after="0"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Q</w:t>
            </w:r>
            <w:r>
              <w:rPr>
                <w:rFonts w:hint="eastAsia" w:ascii="宋体" w:hAnsi="宋体" w:eastAsia="宋体" w:cs="Times New Roman"/>
                <w:color w:val="auto"/>
                <w:szCs w:val="21"/>
                <w:lang w:eastAsia="zh-CN"/>
              </w:rPr>
              <w:t>E</w:t>
            </w:r>
            <w:r>
              <w:rPr>
                <w:rFonts w:hint="eastAsia" w:ascii="宋体" w:hAnsi="宋体" w:cs="Times New Roman"/>
                <w:color w:val="auto"/>
                <w:szCs w:val="21"/>
                <w:lang w:val="en-US" w:eastAsia="zh-CN"/>
              </w:rPr>
              <w:t>O:</w:t>
            </w:r>
            <w:r>
              <w:rPr>
                <w:rFonts w:hint="eastAsia" w:ascii="宋体" w:hAnsi="宋体" w:eastAsia="宋体" w:cs="Times New Roman"/>
                <w:color w:val="auto"/>
                <w:szCs w:val="21"/>
                <w:lang w:eastAsia="zh-CN"/>
              </w:rPr>
              <w:t>6.1</w:t>
            </w:r>
          </w:p>
          <w:p>
            <w:pPr>
              <w:spacing w:after="0" w:line="400" w:lineRule="exact"/>
              <w:rPr>
                <w:rFonts w:hint="eastAsia" w:ascii="宋体" w:hAnsi="宋体" w:eastAsia="宋体" w:cs="Times New Roman"/>
                <w:color w:val="auto"/>
                <w:szCs w:val="21"/>
                <w:lang w:eastAsia="zh-CN"/>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公司策划并批准实施《风险和机遇分析表》，内容包括风险类型、风险因素、应对机遇及措施、现行控制方法、涉及的场所及部门等；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查见《风险和机遇评估分析表》：</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类型：外部因素；</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类别：竞争风险公司目前的主导产品在市场占有率和领先趋势比较明显，影响公司的领先优势。机遇：竞争加剧，发展压力大，但也会带来新的发展机遇。</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应对机遇及措施：及时关注公司产品市场的情况，收集信息及时调整，保持公司产品的竞争力。</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针对外部因素，还分析了市场、原材料、文化、社会经济、法律法规的变化等。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类型：内部因素；</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应对机遇及措施：各部门应及时关注员工的心态变化，注意工作方式，创造良好的工作环境，提高员工的归属感。</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针对内部因素，还分析了财务状况、人力资源、基础设施等。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提供有《环境因素识别与评价程序》，内容包括环境因素的识别、确认、汇总、评价和重要环境因素的确定、登记、清单发放及更新控制。</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公司重要环境因素有以下二项：</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1）潜在火灾；2）固废的排放。</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抽查控制潜在火灾重要环境因素的管理措施：</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建立消防检查管理制度；2）确定消防小组人员职责；3）按规定每日进行消防检查；4）制定应急准备响应预案；5）进行消防演习。</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公司不可接受风险有以下三项：</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火灾；2）人身伤害；3）触电。</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抽查不可接受风险</w:t>
            </w:r>
            <w:r>
              <w:rPr>
                <w:rFonts w:hint="eastAsia" w:ascii="宋体" w:hAnsi="宋体" w:cs="Times New Roman"/>
                <w:color w:val="auto"/>
                <w:szCs w:val="21"/>
                <w:lang w:val="en-US" w:eastAsia="zh-CN"/>
              </w:rPr>
              <w:t>触电</w:t>
            </w:r>
            <w:r>
              <w:rPr>
                <w:rFonts w:hint="eastAsia" w:ascii="宋体" w:hAnsi="宋体" w:eastAsia="宋体" w:cs="Times New Roman"/>
                <w:color w:val="auto"/>
                <w:szCs w:val="21"/>
                <w:lang w:eastAsia="zh-CN"/>
              </w:rPr>
              <w:t>的控制</w:t>
            </w:r>
            <w:r>
              <w:rPr>
                <w:rFonts w:hint="eastAsia" w:ascii="宋体" w:hAnsi="宋体" w:cs="Times New Roman"/>
                <w:color w:val="auto"/>
                <w:szCs w:val="21"/>
                <w:lang w:val="en-US" w:eastAsia="zh-CN"/>
              </w:rPr>
              <w:t>措施</w:t>
            </w:r>
            <w:r>
              <w:rPr>
                <w:rFonts w:hint="eastAsia" w:ascii="宋体" w:hAnsi="宋体" w:eastAsia="宋体" w:cs="Times New Roman"/>
                <w:color w:val="auto"/>
                <w:szCs w:val="21"/>
                <w:lang w:eastAsia="zh-CN"/>
              </w:rPr>
              <w:t>：</w:t>
            </w:r>
          </w:p>
          <w:p>
            <w:pPr>
              <w:widowControl w:val="0"/>
              <w:spacing w:line="360" w:lineRule="exact"/>
              <w:jc w:val="both"/>
              <w:rPr>
                <w:rFonts w:hint="eastAsia"/>
                <w:color w:val="auto"/>
                <w:szCs w:val="21"/>
              </w:rPr>
            </w:pPr>
            <w:r>
              <w:rPr>
                <w:rFonts w:hint="eastAsia"/>
                <w:color w:val="auto"/>
                <w:szCs w:val="21"/>
              </w:rPr>
              <w:t>1、对公司用电进行管理</w:t>
            </w:r>
          </w:p>
          <w:p>
            <w:pPr>
              <w:widowControl w:val="0"/>
              <w:spacing w:line="360" w:lineRule="exact"/>
              <w:jc w:val="both"/>
              <w:rPr>
                <w:rFonts w:hint="eastAsia"/>
                <w:color w:val="auto"/>
                <w:szCs w:val="21"/>
              </w:rPr>
            </w:pPr>
            <w:r>
              <w:rPr>
                <w:rFonts w:hint="eastAsia"/>
                <w:color w:val="auto"/>
                <w:szCs w:val="21"/>
              </w:rPr>
              <w:t>2、定期对公司电力线路进行检查；有问题及时处理</w:t>
            </w:r>
          </w:p>
          <w:p>
            <w:pPr>
              <w:spacing w:after="0" w:line="400" w:lineRule="exact"/>
              <w:rPr>
                <w:rFonts w:hint="eastAsia" w:ascii="宋体" w:hAnsi="宋体" w:eastAsia="宋体" w:cs="Times New Roman"/>
                <w:color w:val="auto"/>
                <w:szCs w:val="21"/>
                <w:lang w:eastAsia="zh-CN"/>
              </w:rPr>
            </w:pPr>
            <w:r>
              <w:rPr>
                <w:rFonts w:hint="eastAsia"/>
                <w:color w:val="auto"/>
                <w:szCs w:val="21"/>
              </w:rPr>
              <w:t>3、安排专业的人员进行用电安全进行维护；并对相应的危险点进行标识。</w:t>
            </w:r>
          </w:p>
          <w:p>
            <w:pPr>
              <w:pStyle w:val="2"/>
              <w:rPr>
                <w:rFonts w:hint="eastAsia" w:ascii="宋体" w:hAnsi="宋体" w:cs="Times New Roman"/>
                <w:color w:val="auto"/>
                <w:szCs w:val="21"/>
                <w:lang w:eastAsia="zh-CN"/>
              </w:rPr>
            </w:pPr>
            <w:r>
              <w:rPr>
                <w:rFonts w:hint="eastAsia" w:ascii="宋体" w:hAnsi="宋体" w:cs="Times New Roman"/>
                <w:color w:val="auto"/>
                <w:szCs w:val="21"/>
                <w:lang w:eastAsia="zh-CN"/>
              </w:rPr>
              <w:t>。。。。。。。</w:t>
            </w:r>
          </w:p>
          <w:p>
            <w:pPr>
              <w:pStyle w:val="2"/>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hint="eastAsia" w:ascii="宋体" w:hAnsi="宋体" w:eastAsia="宋体" w:cs="宋体"/>
                <w:color w:val="auto"/>
                <w:szCs w:val="21"/>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rFonts w:ascii="宋体" w:hAnsi="宋体" w:cs="宋体"/>
                <w:color w:val="auto"/>
                <w:szCs w:val="21"/>
              </w:rPr>
            </w:pP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公司质量</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环境</w:t>
            </w:r>
            <w:r>
              <w:rPr>
                <w:rFonts w:hint="eastAsia" w:ascii="宋体" w:hAnsi="宋体" w:cs="Times New Roman"/>
                <w:color w:val="auto"/>
                <w:szCs w:val="21"/>
                <w:lang w:val="en-US" w:eastAsia="zh-CN"/>
              </w:rPr>
              <w:t>/安全</w:t>
            </w:r>
            <w:r>
              <w:rPr>
                <w:rFonts w:hint="eastAsia" w:ascii="宋体" w:hAnsi="宋体" w:eastAsia="宋体" w:cs="Times New Roman"/>
                <w:color w:val="auto"/>
                <w:szCs w:val="21"/>
                <w:lang w:eastAsia="zh-CN"/>
              </w:rPr>
              <w:t>目标为：            实施情况（</w:t>
            </w:r>
            <w:r>
              <w:rPr>
                <w:rFonts w:hint="eastAsia" w:ascii="宋体" w:hAnsi="宋体" w:cs="Times New Roman"/>
                <w:color w:val="auto"/>
                <w:szCs w:val="21"/>
                <w:lang w:eastAsia="zh-CN"/>
              </w:rPr>
              <w:t>2022年1月-2022年6月</w:t>
            </w:r>
            <w:r>
              <w:rPr>
                <w:rFonts w:hint="eastAsia" w:ascii="宋体" w:hAnsi="宋体" w:eastAsia="宋体" w:cs="Times New Roman"/>
                <w:color w:val="auto"/>
                <w:szCs w:val="21"/>
                <w:lang w:eastAsia="zh-CN"/>
              </w:rPr>
              <w:t>）</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1）产品一次交验合格率≥98%；            9</w:t>
            </w:r>
            <w:r>
              <w:rPr>
                <w:rFonts w:hint="eastAsia" w:ascii="宋体" w:hAnsi="宋体" w:cs="Times New Roman"/>
                <w:color w:val="auto"/>
                <w:szCs w:val="21"/>
                <w:lang w:val="en-US" w:eastAsia="zh-CN"/>
              </w:rPr>
              <w:t>9</w:t>
            </w:r>
            <w:r>
              <w:rPr>
                <w:rFonts w:hint="eastAsia" w:ascii="宋体" w:hAnsi="宋体" w:eastAsia="宋体" w:cs="Times New Roman"/>
                <w:color w:val="auto"/>
                <w:szCs w:val="21"/>
                <w:lang w:eastAsia="zh-CN"/>
              </w:rPr>
              <w:t>%</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2）顾客满意度≥9</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                    9</w:t>
            </w:r>
            <w:r>
              <w:rPr>
                <w:rFonts w:hint="eastAsia" w:ascii="宋体" w:hAnsi="宋体" w:cs="Times New Roman"/>
                <w:color w:val="auto"/>
                <w:szCs w:val="21"/>
                <w:lang w:val="en-US" w:eastAsia="zh-CN"/>
              </w:rPr>
              <w:t>7</w:t>
            </w:r>
            <w:r>
              <w:rPr>
                <w:rFonts w:hint="eastAsia" w:ascii="宋体" w:hAnsi="宋体" w:eastAsia="宋体" w:cs="Times New Roman"/>
                <w:color w:val="auto"/>
                <w:szCs w:val="21"/>
                <w:lang w:eastAsia="zh-CN"/>
              </w:rPr>
              <w:t>%</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3）客户投诉处理率100%；                100%</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4）固体分类收集,集中处理100%；         100%</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5）火灾事故为零；                       零</w:t>
            </w:r>
          </w:p>
          <w:p>
            <w:pPr>
              <w:spacing w:after="0" w:line="400" w:lineRule="exact"/>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6</w:t>
            </w:r>
            <w:r>
              <w:rPr>
                <w:rFonts w:hint="eastAsia" w:ascii="宋体" w:hAnsi="宋体" w:eastAsia="宋体" w:cs="Times New Roman"/>
                <w:color w:val="auto"/>
                <w:szCs w:val="21"/>
                <w:lang w:eastAsia="zh-CN"/>
              </w:rPr>
              <w:t>）重大</w:t>
            </w:r>
            <w:r>
              <w:rPr>
                <w:rFonts w:hint="eastAsia" w:ascii="宋体" w:hAnsi="宋体" w:eastAsia="宋体" w:cs="Times New Roman"/>
                <w:color w:val="auto"/>
                <w:szCs w:val="21"/>
                <w:lang w:val="en-US" w:eastAsia="zh-CN"/>
              </w:rPr>
              <w:t>责任</w:t>
            </w:r>
            <w:r>
              <w:rPr>
                <w:rFonts w:hint="eastAsia" w:ascii="宋体" w:hAnsi="宋体" w:eastAsia="宋体" w:cs="Times New Roman"/>
                <w:color w:val="auto"/>
                <w:szCs w:val="21"/>
                <w:lang w:eastAsia="zh-CN"/>
              </w:rPr>
              <w:t>伤亡事故为零；               零</w:t>
            </w:r>
          </w:p>
          <w:p>
            <w:pPr>
              <w:pStyle w:val="2"/>
              <w:rPr>
                <w:rFonts w:hint="eastAsia"/>
                <w:color w:val="auto"/>
                <w:lang w:eastAsia="zh-CN"/>
              </w:rPr>
            </w:pP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查《质量、环境、安全目标统计表》</w:t>
            </w:r>
            <w:r>
              <w:rPr>
                <w:rFonts w:hint="eastAsia" w:ascii="宋体" w:hAnsi="宋体" w:cs="Times New Roman"/>
                <w:color w:val="auto"/>
                <w:szCs w:val="21"/>
                <w:lang w:eastAsia="zh-CN"/>
              </w:rPr>
              <w:t>2022年1月-2022年6月</w:t>
            </w:r>
            <w:r>
              <w:rPr>
                <w:rFonts w:hint="eastAsia" w:ascii="宋体" w:hAnsi="宋体" w:eastAsia="宋体" w:cs="Times New Roman"/>
                <w:color w:val="auto"/>
                <w:szCs w:val="21"/>
                <w:lang w:eastAsia="zh-CN"/>
              </w:rPr>
              <w:t>对目标进行考核，目标完成情况，均达到目标，并将指标进行了分解。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公司要求：当公司管理体系变更时，应考虑：</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1.变更的目的及潜在后果；</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2.体系的完整性；</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3.资源的可获得性；</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4.责权的分配和再分配等因素。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询问总经理，企业为了实施质量、环境</w:t>
            </w:r>
            <w:r>
              <w:rPr>
                <w:rFonts w:hint="eastAsia" w:ascii="宋体" w:hAnsi="宋体" w:cs="宋体"/>
                <w:color w:val="auto"/>
                <w:szCs w:val="21"/>
                <w:lang w:val="en-US" w:eastAsia="zh-CN"/>
              </w:rPr>
              <w:t>及职业健康安全</w:t>
            </w:r>
            <w:r>
              <w:rPr>
                <w:rFonts w:hint="eastAsia" w:ascii="宋体" w:hAnsi="宋体" w:eastAsia="宋体" w:cs="宋体"/>
                <w:color w:val="auto"/>
                <w:szCs w:val="21"/>
              </w:rPr>
              <w:t>管理体系，并持续改进其有效性、增强顾客满意度和体系正常运行提供了充足的资金及必要的资源，为提高员工质量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环保</w:t>
            </w:r>
            <w:r>
              <w:rPr>
                <w:rFonts w:hint="eastAsia" w:ascii="宋体" w:hAnsi="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eastAsia="宋体" w:cs="宋体"/>
                <w:color w:val="auto"/>
                <w:szCs w:val="21"/>
                <w:lang w:eastAsia="zh-CN"/>
              </w:rPr>
              <w:t>遮阳产品（布艺窗帘、百叶、卷帘、柔纱帘）的设计、加工、销售; 地毯、服装、床上用品、工艺品的销售</w:t>
            </w:r>
            <w:r>
              <w:rPr>
                <w:rFonts w:hint="eastAsia" w:ascii="宋体" w:hAnsi="宋体" w:eastAsia="宋体" w:cs="宋体"/>
                <w:color w:val="auto"/>
                <w:szCs w:val="21"/>
              </w:rPr>
              <w:t>服务需要</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color w:val="auto"/>
                <w:lang w:eastAsia="zh-CN"/>
              </w:rPr>
            </w:pPr>
            <w:r>
              <w:rPr>
                <w:rFonts w:hint="eastAsia"/>
                <w:color w:val="auto"/>
                <w:lang w:eastAsia="zh-CN"/>
              </w:rPr>
              <w:t>公司对需要监视和测量的对象的确定，监视、测量、分析和评价方法的选择，实施监视和测量的时机、实施分析和评价的时机界定，Q</w:t>
            </w:r>
            <w:r>
              <w:rPr>
                <w:rFonts w:hint="eastAsia"/>
                <w:color w:val="auto"/>
                <w:lang w:val="en-US" w:eastAsia="zh-CN"/>
              </w:rPr>
              <w:t>EO</w:t>
            </w:r>
            <w:r>
              <w:rPr>
                <w:rFonts w:hint="eastAsia"/>
                <w:color w:val="auto"/>
                <w:lang w:eastAsia="zh-CN"/>
              </w:rPr>
              <w:t>的绩效和有效性的评价方法的采用及有关监视和测量记录的保留等要求予以较清楚的策划和确定，详见相关程序文件及监视、测量、分析和评价的实施计划。</w:t>
            </w:r>
          </w:p>
          <w:p>
            <w:pPr>
              <w:spacing w:after="0" w:line="400" w:lineRule="exact"/>
              <w:rPr>
                <w:rFonts w:hint="eastAsia"/>
                <w:color w:val="auto"/>
                <w:lang w:eastAsia="zh-CN"/>
              </w:rPr>
            </w:pPr>
            <w:r>
              <w:rPr>
                <w:rFonts w:hint="eastAsia"/>
                <w:color w:val="auto"/>
                <w:lang w:eastAsia="zh-CN"/>
              </w:rPr>
              <w:t>如：</w:t>
            </w:r>
          </w:p>
          <w:p>
            <w:pPr>
              <w:spacing w:after="0" w:line="400" w:lineRule="exact"/>
              <w:rPr>
                <w:rFonts w:hint="eastAsia"/>
                <w:color w:val="auto"/>
                <w:lang w:eastAsia="zh-CN"/>
              </w:rPr>
            </w:pPr>
            <w:r>
              <w:rPr>
                <w:rFonts w:hint="eastAsia"/>
                <w:color w:val="auto"/>
                <w:lang w:eastAsia="zh-CN"/>
              </w:rPr>
              <w:t>（1）《监视和测量设备控制程序》</w:t>
            </w:r>
          </w:p>
          <w:p>
            <w:pPr>
              <w:spacing w:after="0" w:line="400" w:lineRule="exact"/>
              <w:rPr>
                <w:rFonts w:hint="eastAsia"/>
                <w:color w:val="auto"/>
                <w:lang w:eastAsia="zh-CN"/>
              </w:rPr>
            </w:pPr>
            <w:r>
              <w:rPr>
                <w:rFonts w:hint="eastAsia"/>
                <w:color w:val="auto"/>
                <w:lang w:eastAsia="zh-CN"/>
              </w:rPr>
              <w:t>（2）《内部审核控制程序</w:t>
            </w:r>
          </w:p>
          <w:p>
            <w:pPr>
              <w:spacing w:after="0" w:line="400" w:lineRule="exact"/>
              <w:rPr>
                <w:rFonts w:hint="eastAsia"/>
                <w:color w:val="auto"/>
                <w:lang w:eastAsia="zh-CN"/>
              </w:rPr>
            </w:pPr>
            <w:r>
              <w:rPr>
                <w:rFonts w:hint="eastAsia"/>
                <w:color w:val="auto"/>
                <w:lang w:eastAsia="zh-CN"/>
              </w:rPr>
              <w:t>（3）《管理评审控制程序》</w:t>
            </w:r>
          </w:p>
          <w:p>
            <w:pPr>
              <w:spacing w:after="0" w:line="400" w:lineRule="exact"/>
              <w:rPr>
                <w:rFonts w:hint="eastAsia"/>
                <w:color w:val="auto"/>
                <w:highlight w:val="none"/>
                <w:lang w:eastAsia="zh-CN"/>
              </w:rPr>
            </w:pPr>
            <w:r>
              <w:rPr>
                <w:rFonts w:hint="eastAsia"/>
                <w:color w:val="auto"/>
                <w:lang w:eastAsia="zh-CN"/>
              </w:rPr>
              <w:t>（4）《应急准备与响应程序》</w:t>
            </w:r>
          </w:p>
          <w:p>
            <w:pPr>
              <w:spacing w:after="0" w:line="400" w:lineRule="exact"/>
              <w:rPr>
                <w:rFonts w:hint="eastAsia"/>
                <w:color w:val="auto"/>
                <w:highlight w:val="none"/>
                <w:lang w:eastAsia="zh-CN"/>
              </w:rPr>
            </w:pPr>
            <w:r>
              <w:rPr>
                <w:rFonts w:hint="eastAsia"/>
                <w:color w:val="auto"/>
                <w:highlight w:val="none"/>
                <w:lang w:eastAsia="zh-CN"/>
              </w:rPr>
              <w:t>（5）《合规性评价控制程序》</w:t>
            </w:r>
          </w:p>
          <w:p>
            <w:pPr>
              <w:pStyle w:val="2"/>
              <w:rPr>
                <w:rFonts w:hint="eastAsia"/>
                <w:color w:val="auto"/>
                <w:lang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《职业健康安全绩效监测控制程序》</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6</w:t>
            </w:r>
            <w:r>
              <w:rPr>
                <w:rFonts w:hint="eastAsia" w:ascii="宋体" w:hAnsi="宋体" w:eastAsia="宋体" w:cs="宋体"/>
                <w:color w:val="auto"/>
                <w:szCs w:val="21"/>
              </w:rPr>
              <w:t>月1</w:t>
            </w:r>
            <w:r>
              <w:rPr>
                <w:rFonts w:hint="eastAsia" w:ascii="宋体" w:hAnsi="宋体" w:eastAsia="宋体" w:cs="宋体"/>
                <w:color w:val="auto"/>
                <w:szCs w:val="21"/>
                <w:lang w:val="en-US" w:eastAsia="zh-CN"/>
              </w:rPr>
              <w:t>2</w:t>
            </w:r>
            <w:r>
              <w:rPr>
                <w:rFonts w:hint="eastAsia" w:ascii="宋体" w:hAnsi="宋体" w:eastAsia="宋体" w:cs="宋体"/>
                <w:color w:val="auto"/>
                <w:szCs w:val="21"/>
              </w:rPr>
              <w:t>日</w:t>
            </w:r>
            <w:r>
              <w:rPr>
                <w:rFonts w:hint="eastAsia" w:ascii="宋体" w:hAnsi="宋体" w:cs="宋体"/>
                <w:color w:val="auto"/>
                <w:szCs w:val="21"/>
              </w:rPr>
              <w:t>（去年管理评审时间为</w:t>
            </w:r>
            <w:r>
              <w:rPr>
                <w:rFonts w:hint="eastAsia" w:ascii="宋体" w:hAnsi="宋体" w:cs="宋体"/>
                <w:color w:val="auto"/>
                <w:szCs w:val="21"/>
                <w:lang w:val="en-US" w:eastAsia="zh-CN"/>
              </w:rPr>
              <w:t>2021年6月16日</w:t>
            </w:r>
            <w:r>
              <w:rPr>
                <w:rFonts w:hint="eastAsia" w:ascii="宋体" w:hAnsi="宋体" w:cs="宋体"/>
                <w:color w:val="auto"/>
                <w:szCs w:val="21"/>
              </w:rPr>
              <w:t>，</w:t>
            </w:r>
            <w:r>
              <w:rPr>
                <w:rFonts w:hint="eastAsia" w:ascii="宋体" w:hAnsi="宋体" w:cs="宋体"/>
                <w:color w:val="auto"/>
                <w:szCs w:val="21"/>
                <w:lang w:val="en-US" w:eastAsia="zh-CN"/>
              </w:rPr>
              <w:t>未</w:t>
            </w:r>
            <w:r>
              <w:rPr>
                <w:rFonts w:hint="eastAsia" w:ascii="宋体" w:hAnsi="宋体" w:cs="宋体"/>
                <w:color w:val="auto"/>
                <w:szCs w:val="21"/>
              </w:rPr>
              <w:t>超过12个月，符合策划要求）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主持人：总经理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参加人员：体系涉及到的各部门所有有人员</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评审输入内容：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质量环境安全目标和指标的实现程度。</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质量环境安全管理体系运行情况以及环境安全绩效。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内审、合规性评价结果。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来自外部相关方的信息交流，包括抱怨。</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过程业绩、产品符合性。</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组织结构、职责权限合理性、有效性。；</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顾客反馈、满意度调查结果等信息。</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上一次评</w:t>
            </w:r>
            <w:r>
              <w:rPr>
                <w:rFonts w:hint="eastAsia" w:ascii="宋体" w:hAnsi="宋体" w:eastAsia="宋体" w:cs="宋体"/>
                <w:color w:val="auto"/>
                <w:szCs w:val="21"/>
              </w:rPr>
              <w:t>管理评审所采取措施的实施情况</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纠正已实施。</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评审输出内容：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质量、环境、安全方针的评审：方针合理、适宜符合要求，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体系策划情况的评审（包括法律法规、目标指标）；</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实施与运行情况的评审（包括资源提供、文件控制）；</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本次管理评审的改进项：近期社会环境竞争加剧，公司应对突发风险状态及应对及我公司相关的管理人员进行在培训，以面对突发情况的处理，及维护企业的正常运行，由行政部负责，提供有改进计划及培训记录表，于2022年6月22日培训。纠正完成。评审人：张霞     时间：2022.6.23</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管理评审结论：质量、环境、安全方针、目标适宜，体系符合企业现状，公司建立的管理体系适宜、充分、有效</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10.1;10.2;10.3 </w:t>
            </w:r>
          </w:p>
          <w:p>
            <w:pPr>
              <w:tabs>
                <w:tab w:val="center" w:pos="3169"/>
              </w:tabs>
              <w:spacing w:line="400" w:lineRule="exact"/>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公司制定系列程序文件《管理评审控制程序》、《不合格（品、项、事故、事件）控制程序》、《过程测量和监控</w:t>
            </w:r>
            <w:r>
              <w:rPr>
                <w:rFonts w:hint="eastAsia"/>
                <w:color w:val="auto"/>
                <w:szCs w:val="21"/>
              </w:rPr>
              <w:t>程序</w:t>
            </w:r>
            <w:r>
              <w:rPr>
                <w:rFonts w:hint="eastAsia" w:ascii="宋体" w:hAnsi="宋体" w:cs="宋体"/>
                <w:color w:val="auto"/>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公司通过质量方针、目标的达成分析、内部质量审核结果、数据资料统计分析、纠正和预防措施和管理评审等方式，以推动质量、环境和职业健康安全管理体系的持续改进。</w:t>
            </w:r>
          </w:p>
          <w:p>
            <w:pPr>
              <w:ind w:firstLine="420" w:firstLineChars="200"/>
              <w:rPr>
                <w:rFonts w:ascii="宋体" w:hAnsi="宋体" w:cs="宋体"/>
                <w:color w:val="auto"/>
                <w:szCs w:val="21"/>
              </w:rPr>
            </w:pPr>
            <w:r>
              <w:rPr>
                <w:rFonts w:hint="eastAsia" w:ascii="宋体" w:hAnsi="宋体" w:cs="宋体"/>
                <w:color w:val="auto"/>
                <w:szCs w:val="21"/>
              </w:rPr>
              <w:t>公司制定《不合格（品、项、事故、事件）控制程序》及《过程测量和监控</w:t>
            </w:r>
            <w:r>
              <w:rPr>
                <w:rFonts w:hint="eastAsia"/>
                <w:color w:val="auto"/>
                <w:szCs w:val="21"/>
              </w:rPr>
              <w:t>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供销部组织评审，职能部门按评审结果进行处置。不合格品处理程序和机构健全。</w:t>
            </w:r>
          </w:p>
          <w:p>
            <w:pPr>
              <w:ind w:firstLine="420" w:firstLineChars="20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auto"/>
                <w:sz w:val="21"/>
                <w:szCs w:val="21"/>
              </w:rPr>
            </w:pPr>
            <w:r>
              <w:rPr>
                <w:rFonts w:hint="eastAsia" w:ascii="宋体" w:hAnsi="宋体" w:eastAsia="宋体" w:cs="新宋体"/>
                <w:color w:val="auto"/>
                <w:sz w:val="21"/>
                <w:szCs w:val="21"/>
              </w:rPr>
              <w:t>范围的确认，资质的确认，法律法规执行情况，重大质量事故，及顾客投诉和质量监督抽查情况，环境安全投诉，</w:t>
            </w:r>
            <w:r>
              <w:rPr>
                <w:rFonts w:hint="eastAsia" w:ascii="宋体" w:hAnsi="宋体" w:eastAsia="宋体" w:cs="新宋体"/>
                <w:color w:val="auto"/>
                <w:sz w:val="21"/>
                <w:szCs w:val="21"/>
                <w:lang w:val="en-US" w:eastAsia="zh-CN"/>
              </w:rPr>
              <w:t>证书使用情况，上次不符合的整改</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b/>
                <w:color w:val="auto"/>
                <w:sz w:val="21"/>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现场确认，公司管理体系范围：</w:t>
            </w:r>
          </w:p>
          <w:p>
            <w:pPr>
              <w:rPr>
                <w:color w:val="auto"/>
                <w:sz w:val="20"/>
              </w:rPr>
            </w:pPr>
            <w:bookmarkStart w:id="0" w:name="审核范围"/>
            <w:r>
              <w:rPr>
                <w:color w:val="auto"/>
                <w:sz w:val="20"/>
              </w:rPr>
              <w:t>Q</w:t>
            </w:r>
            <w:r>
              <w:rPr>
                <w:rFonts w:hint="eastAsia"/>
                <w:color w:val="auto"/>
                <w:sz w:val="20"/>
                <w:lang w:eastAsia="zh-CN"/>
              </w:rPr>
              <w:t>:</w:t>
            </w:r>
            <w:r>
              <w:rPr>
                <w:color w:val="auto"/>
                <w:sz w:val="20"/>
              </w:rPr>
              <w:t>遮阳产品（布艺窗帘、百叶、卷帘、柔纱帘）的设计、加工、销售;地毯、服装、床上用品、工艺品的销售。</w:t>
            </w:r>
          </w:p>
          <w:p>
            <w:pPr>
              <w:rPr>
                <w:color w:val="auto"/>
                <w:sz w:val="20"/>
              </w:rPr>
            </w:pPr>
            <w:r>
              <w:rPr>
                <w:color w:val="auto"/>
                <w:sz w:val="20"/>
              </w:rPr>
              <w:t>E</w:t>
            </w:r>
            <w:r>
              <w:rPr>
                <w:rFonts w:hint="eastAsia"/>
                <w:color w:val="auto"/>
                <w:sz w:val="20"/>
                <w:lang w:eastAsia="zh-CN"/>
              </w:rPr>
              <w:t>:</w:t>
            </w:r>
            <w:r>
              <w:rPr>
                <w:color w:val="auto"/>
                <w:sz w:val="20"/>
              </w:rPr>
              <w:t>遮阳产品（布艺窗帘、百叶、卷帘、柔纱帘）的设计、加工、销售;地毯、服装、床上用品、工艺品的销售所涉及场所的相关环境管理活动。</w:t>
            </w:r>
          </w:p>
          <w:p>
            <w:pPr>
              <w:pStyle w:val="2"/>
              <w:rPr>
                <w:color w:val="auto"/>
                <w:sz w:val="20"/>
              </w:rPr>
            </w:pPr>
            <w:r>
              <w:rPr>
                <w:color w:val="auto"/>
                <w:sz w:val="20"/>
              </w:rPr>
              <w:t>O</w:t>
            </w:r>
            <w:r>
              <w:rPr>
                <w:rFonts w:hint="eastAsia"/>
                <w:color w:val="auto"/>
                <w:sz w:val="20"/>
                <w:lang w:eastAsia="zh-CN"/>
              </w:rPr>
              <w:t>:</w:t>
            </w:r>
            <w:r>
              <w:rPr>
                <w:color w:val="auto"/>
                <w:sz w:val="20"/>
              </w:rPr>
              <w:t>遮阳产品（布艺窗帘、百叶、卷帘、柔纱帘）的设计、生产、销售;地毯、服装、床上用品、工艺品的销售所涉及场所的相关职业健康安全管理活动。</w:t>
            </w:r>
            <w:bookmarkEnd w:id="0"/>
          </w:p>
          <w:p>
            <w:pPr>
              <w:pStyle w:val="2"/>
              <w:rPr>
                <w:rFonts w:hint="eastAsia"/>
                <w:color w:val="auto"/>
                <w:lang w:val="en-US" w:eastAsia="zh-CN"/>
              </w:rPr>
            </w:pPr>
            <w:r>
              <w:rPr>
                <w:rFonts w:hint="eastAsia"/>
                <w:color w:val="auto"/>
                <w:sz w:val="20"/>
                <w:lang w:val="en-US" w:eastAsia="zh-CN"/>
              </w:rPr>
              <w:t>公司注册</w:t>
            </w:r>
            <w:r>
              <w:rPr>
                <w:rFonts w:hint="eastAsia"/>
                <w:color w:val="auto"/>
                <w:lang w:eastAsia="zh-CN"/>
              </w:rPr>
              <w:t>地址变更</w:t>
            </w:r>
            <w:r>
              <w:rPr>
                <w:rFonts w:hint="eastAsia"/>
                <w:color w:val="auto"/>
                <w:lang w:val="en-US" w:eastAsia="zh-CN"/>
              </w:rPr>
              <w:t>:</w:t>
            </w:r>
          </w:p>
          <w:p>
            <w:pPr>
              <w:pStyle w:val="2"/>
              <w:rPr>
                <w:rFonts w:hint="eastAsia"/>
                <w:color w:val="auto"/>
                <w:lang w:eastAsia="zh-CN"/>
              </w:rPr>
            </w:pPr>
            <w:r>
              <w:rPr>
                <w:rFonts w:hint="eastAsia"/>
                <w:color w:val="auto"/>
                <w:lang w:eastAsia="zh-CN"/>
              </w:rPr>
              <w:t>变更前：重庆市江北区红原路171号21-18；</w:t>
            </w:r>
          </w:p>
          <w:p>
            <w:pPr>
              <w:pStyle w:val="2"/>
              <w:rPr>
                <w:rFonts w:hint="eastAsia"/>
                <w:color w:val="auto"/>
                <w:lang w:eastAsia="zh-CN"/>
              </w:rPr>
            </w:pPr>
            <w:r>
              <w:rPr>
                <w:rFonts w:hint="eastAsia"/>
                <w:color w:val="auto"/>
                <w:lang w:eastAsia="zh-CN"/>
              </w:rPr>
              <w:t>变更后：</w:t>
            </w:r>
            <w:r>
              <w:rPr>
                <w:rFonts w:hint="eastAsia" w:asciiTheme="minorEastAsia" w:hAnsiTheme="minorEastAsia" w:eastAsiaTheme="minorEastAsia"/>
                <w:color w:val="auto"/>
                <w:sz w:val="20"/>
                <w:lang w:eastAsia="zh-CN"/>
              </w:rPr>
              <w:t>重庆市经开区长生桥镇圃莉路8号11幢2-1（自主承诺）</w:t>
            </w:r>
            <w:r>
              <w:rPr>
                <w:rFonts w:hint="eastAsia"/>
                <w:color w:val="auto"/>
                <w:lang w:eastAsia="zh-CN"/>
              </w:rPr>
              <w:t>。</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提供</w:t>
            </w:r>
            <w:r>
              <w:rPr>
                <w:rFonts w:hint="eastAsia" w:ascii="宋体" w:hAnsi="宋体" w:cs="Times New Roman"/>
                <w:color w:val="auto"/>
                <w:szCs w:val="21"/>
                <w:lang w:val="en-US" w:eastAsia="zh-CN"/>
              </w:rPr>
              <w:t>新的</w:t>
            </w:r>
            <w:r>
              <w:rPr>
                <w:rFonts w:hint="eastAsia" w:ascii="宋体" w:hAnsi="宋体" w:eastAsia="宋体" w:cs="Times New Roman"/>
                <w:color w:val="auto"/>
                <w:szCs w:val="21"/>
                <w:lang w:eastAsia="zh-CN"/>
              </w:rPr>
              <w:t>营业执照（三证合一），检查有效。公司严格执行国标及相关标准要求和法律、法规要求。</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近一年来</w:t>
            </w:r>
            <w:r>
              <w:rPr>
                <w:rFonts w:hint="eastAsia" w:ascii="宋体" w:hAnsi="宋体" w:eastAsia="宋体" w:cs="Times New Roman"/>
                <w:color w:val="auto"/>
                <w:szCs w:val="21"/>
                <w:lang w:eastAsia="zh-CN"/>
              </w:rPr>
              <w:t>，公司没有顾客的重大产品质量投诉，通过顾客满意度调查，顾客对公司提供的产品普遍反映较好。体系运行以来，顾客对质量反应良好，没有重大质量问题和投诉。</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今年无质量监督抽查情况。现场查见认证证书及标识使用情况符合要求。</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现场查见认证证书及标识使用情况，符合要求。</w:t>
            </w:r>
          </w:p>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上次不符合的整改：上次不符合项发生在行政部门</w:t>
            </w:r>
            <w:r>
              <w:rPr>
                <w:rFonts w:hint="eastAsia" w:ascii="宋体" w:hAnsi="宋体" w:cs="Times New Roman"/>
                <w:color w:val="auto"/>
                <w:szCs w:val="21"/>
                <w:lang w:val="en-US" w:eastAsia="zh-CN"/>
              </w:rPr>
              <w:t>EO8.2</w:t>
            </w:r>
            <w:r>
              <w:rPr>
                <w:rFonts w:hint="eastAsia" w:ascii="宋体" w:hAnsi="宋体" w:eastAsia="宋体" w:cs="Times New Roman"/>
                <w:color w:val="auto"/>
                <w:szCs w:val="21"/>
                <w:lang w:val="en-US" w:eastAsia="zh-CN"/>
              </w:rPr>
              <w:t>条款，已完成整改，且无类似情况再次发生，整改有效。</w:t>
            </w:r>
          </w:p>
          <w:p>
            <w:pPr>
              <w:spacing w:after="0" w:line="400" w:lineRule="exact"/>
              <w:rPr>
                <w:rFonts w:hint="eastAsia" w:ascii="宋体" w:hAnsi="宋体" w:eastAsia="宋体" w:cs="Times New Roman"/>
                <w:color w:val="auto"/>
                <w:szCs w:val="21"/>
                <w:lang w:eastAsia="zh-CN"/>
              </w:rPr>
            </w:pP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p>
        </w:tc>
      </w:tr>
    </w:tbl>
    <w:p>
      <w:pPr>
        <w:pStyle w:val="6"/>
        <w:rPr>
          <w:color w:val="auto"/>
        </w:rPr>
      </w:pPr>
      <w:r>
        <w:rPr>
          <w:rFonts w:hint="eastAsia"/>
          <w:color w:val="auto"/>
        </w:rPr>
        <w:t>说明：不符合标注</w:t>
      </w:r>
      <w:r>
        <w:rPr>
          <w:color w:val="auto"/>
        </w:rPr>
        <w:t>N</w:t>
      </w:r>
    </w:p>
    <w:p>
      <w:pPr>
        <w:spacing w:line="480" w:lineRule="exact"/>
        <w:jc w:val="center"/>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pStyle w:val="2"/>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16" w:type="dxa"/>
            <w:vAlign w:val="center"/>
          </w:tcPr>
          <w:p>
            <w:pPr>
              <w:rPr>
                <w:rFonts w:hint="default" w:eastAsia="宋体"/>
                <w:color w:val="auto"/>
                <w:sz w:val="24"/>
                <w:szCs w:val="24"/>
                <w:lang w:val="en-US" w:eastAsia="zh-CN"/>
              </w:rPr>
            </w:pPr>
            <w:r>
              <w:rPr>
                <w:rFonts w:hint="eastAsia"/>
                <w:color w:val="auto"/>
                <w:sz w:val="24"/>
                <w:szCs w:val="24"/>
              </w:rPr>
              <w:t>受审核部门：生技部</w:t>
            </w:r>
            <w:r>
              <w:rPr>
                <w:rFonts w:hint="eastAsia"/>
                <w:color w:val="auto"/>
                <w:sz w:val="24"/>
                <w:szCs w:val="24"/>
                <w:lang w:eastAsia="zh-CN"/>
              </w:rPr>
              <w:t>，</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田鹏</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陈碎梅</w:t>
            </w:r>
          </w:p>
        </w:tc>
        <w:tc>
          <w:tcPr>
            <w:tcW w:w="14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16"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冉景洲、卢静（专家），</w:t>
            </w:r>
            <w:r>
              <w:rPr>
                <w:rFonts w:hint="eastAsia"/>
                <w:color w:val="auto"/>
                <w:sz w:val="24"/>
                <w:szCs w:val="24"/>
              </w:rPr>
              <w:t xml:space="preserve">   审核时间：</w:t>
            </w:r>
            <w:r>
              <w:rPr>
                <w:rFonts w:hint="eastAsia"/>
                <w:color w:val="auto"/>
                <w:sz w:val="24"/>
                <w:szCs w:val="24"/>
                <w:lang w:eastAsia="zh-CN"/>
              </w:rPr>
              <w:t>2022年7月20日</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16"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 xml:space="preserve">5.3岗位/职责 /权限；6.2质量目标及其实现的策划；7.1.5监视和测量资源；8.1运行策划和控制；8.3设计开发控制；8.5.1生产和服务提供的控制；8.5.2标识和可追溯性；8.5.3顾客或外部供方的财产；8.5.4防护；8.5.5交付后的活动；8.6产品和服务放行；8.7不合格输出的控制； </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5.3组织的角色、职责和权限；6.2目标及其实现的策划；6.1.2环境因素；7.4沟通；8.1运行策划和控制；8.2应急准备和响应</w:t>
            </w:r>
          </w:p>
          <w:p>
            <w:pPr>
              <w:spacing w:line="300" w:lineRule="exact"/>
              <w:rPr>
                <w:color w:val="auto"/>
                <w:sz w:val="24"/>
                <w:szCs w:val="24"/>
              </w:rPr>
            </w:pPr>
            <w:r>
              <w:rPr>
                <w:rFonts w:hint="eastAsia" w:ascii="宋体" w:hAnsi="宋体" w:cs="新宋体"/>
                <w:color w:val="auto"/>
                <w:sz w:val="18"/>
                <w:szCs w:val="18"/>
                <w:lang w:eastAsia="zh-CN"/>
              </w:rPr>
              <w:t>OHSMS:</w:t>
            </w:r>
            <w:r>
              <w:rPr>
                <w:rFonts w:hint="eastAsia" w:ascii="宋体" w:hAnsi="宋体" w:cs="新宋体"/>
                <w:color w:val="auto"/>
                <w:sz w:val="18"/>
                <w:szCs w:val="18"/>
              </w:rPr>
              <w:t>5.3组织的角色、职责和权限；6.2质量目标及其实现的策划；6.1.2危险源辨识和职业安全风险评价；7.4信息和沟通；8.1运行策划和控制；8.2应急准备和响应；</w:t>
            </w:r>
          </w:p>
        </w:tc>
        <w:tc>
          <w:tcPr>
            <w:tcW w:w="14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rFonts w:ascii="宋体" w:hAnsi="宋体" w:cs="新宋体"/>
                <w:color w:val="auto"/>
                <w:szCs w:val="21"/>
              </w:rPr>
            </w:pPr>
          </w:p>
        </w:tc>
        <w:tc>
          <w:tcPr>
            <w:tcW w:w="10116" w:type="dxa"/>
          </w:tcPr>
          <w:p>
            <w:pPr>
              <w:spacing w:line="400" w:lineRule="exact"/>
              <w:rPr>
                <w:rFonts w:ascii="宋体" w:cs="宋体"/>
                <w:color w:val="auto"/>
                <w:szCs w:val="21"/>
              </w:rPr>
            </w:pPr>
            <w:r>
              <w:rPr>
                <w:rFonts w:hint="eastAsia" w:ascii="宋体" w:cs="宋体"/>
                <w:color w:val="auto"/>
                <w:szCs w:val="21"/>
              </w:rPr>
              <w:t>在《部门职责》中规定了职责和权限，以确保部门工作的展开和实施：</w:t>
            </w:r>
          </w:p>
          <w:p>
            <w:pPr>
              <w:spacing w:line="400" w:lineRule="exact"/>
              <w:ind w:firstLine="315" w:firstLineChars="150"/>
              <w:rPr>
                <w:rFonts w:ascii="宋体" w:hAnsi="宋体"/>
                <w:color w:val="auto"/>
                <w:szCs w:val="21"/>
              </w:rPr>
            </w:pPr>
            <w:r>
              <w:rPr>
                <w:rFonts w:hint="eastAsia" w:ascii="宋体" w:hAnsi="宋体"/>
                <w:color w:val="auto"/>
                <w:szCs w:val="21"/>
              </w:rPr>
              <w:t>1、负责制定生产计划并按计划执行生产；</w:t>
            </w:r>
          </w:p>
          <w:p>
            <w:pPr>
              <w:spacing w:line="400" w:lineRule="exact"/>
              <w:ind w:firstLine="315" w:firstLineChars="150"/>
              <w:rPr>
                <w:rFonts w:ascii="宋体" w:hAnsi="宋体"/>
                <w:color w:val="auto"/>
                <w:szCs w:val="21"/>
              </w:rPr>
            </w:pPr>
            <w:r>
              <w:rPr>
                <w:rFonts w:hint="eastAsia" w:ascii="宋体" w:hAnsi="宋体"/>
                <w:color w:val="auto"/>
                <w:szCs w:val="21"/>
              </w:rPr>
              <w:t>2、负责生产现场工作环境的管理；</w:t>
            </w:r>
          </w:p>
          <w:p>
            <w:pPr>
              <w:spacing w:line="400" w:lineRule="exact"/>
              <w:ind w:firstLine="315" w:firstLineChars="150"/>
              <w:rPr>
                <w:rFonts w:ascii="宋体" w:hAnsi="宋体"/>
                <w:color w:val="auto"/>
                <w:szCs w:val="21"/>
              </w:rPr>
            </w:pPr>
            <w:r>
              <w:rPr>
                <w:rFonts w:hint="eastAsia" w:ascii="宋体" w:hAnsi="宋体"/>
                <w:color w:val="auto"/>
                <w:szCs w:val="21"/>
              </w:rPr>
              <w:t>3、负责生产现场设施设备的管理；</w:t>
            </w:r>
          </w:p>
          <w:p>
            <w:pPr>
              <w:spacing w:line="400" w:lineRule="exact"/>
              <w:ind w:firstLine="315" w:firstLineChars="150"/>
              <w:rPr>
                <w:rFonts w:hint="eastAsia" w:ascii="宋体" w:hAnsi="宋体"/>
                <w:color w:val="auto"/>
                <w:szCs w:val="21"/>
              </w:rPr>
            </w:pPr>
            <w:r>
              <w:rPr>
                <w:rFonts w:hint="eastAsia" w:ascii="宋体" w:hAnsi="宋体"/>
                <w:color w:val="auto"/>
                <w:szCs w:val="21"/>
              </w:rPr>
              <w:t>4、负责生产过程产品的标识、防护、搬运和包装；</w:t>
            </w:r>
          </w:p>
          <w:p>
            <w:pPr>
              <w:spacing w:line="400" w:lineRule="exact"/>
              <w:ind w:firstLine="315" w:firstLineChars="150"/>
              <w:rPr>
                <w:rFonts w:hint="eastAsia" w:ascii="宋体" w:hAnsi="宋体" w:eastAsia="宋体"/>
                <w:color w:val="auto"/>
                <w:szCs w:val="21"/>
                <w:lang w:val="en-US" w:eastAsia="zh-CN"/>
              </w:rPr>
            </w:pPr>
            <w:r>
              <w:rPr>
                <w:rFonts w:hint="eastAsia" w:ascii="宋体" w:hAnsi="宋体" w:eastAsia="宋体"/>
                <w:color w:val="auto"/>
                <w:szCs w:val="21"/>
                <w:lang w:val="en-US" w:eastAsia="zh-CN"/>
              </w:rPr>
              <w:t>5、负责本部门环境及职业健康安全</w:t>
            </w:r>
            <w:r>
              <w:rPr>
                <w:rFonts w:hint="eastAsia" w:ascii="宋体" w:hAnsi="宋体" w:eastAsia="宋体"/>
                <w:color w:val="auto"/>
                <w:szCs w:val="21"/>
              </w:rPr>
              <w:t>识别与评价</w:t>
            </w:r>
            <w:r>
              <w:rPr>
                <w:rFonts w:hint="eastAsia" w:ascii="宋体" w:hAnsi="宋体" w:eastAsia="宋体"/>
                <w:color w:val="auto"/>
                <w:szCs w:val="21"/>
                <w:lang w:val="en-US" w:eastAsia="zh-CN"/>
              </w:rPr>
              <w:t>；</w:t>
            </w:r>
          </w:p>
          <w:p>
            <w:pPr>
              <w:spacing w:line="400" w:lineRule="exact"/>
              <w:ind w:firstLine="315" w:firstLineChars="150"/>
              <w:rPr>
                <w:rFonts w:hint="eastAsia" w:ascii="宋体" w:hAnsi="宋体" w:eastAsia="宋体"/>
                <w:color w:val="auto"/>
                <w:szCs w:val="21"/>
              </w:rPr>
            </w:pPr>
            <w:r>
              <w:rPr>
                <w:rFonts w:hint="eastAsia" w:ascii="宋体" w:hAnsi="宋体" w:eastAsia="宋体"/>
                <w:color w:val="auto"/>
                <w:szCs w:val="21"/>
                <w:lang w:val="en-US" w:eastAsia="zh-CN"/>
              </w:rPr>
              <w:t>6、参加公司</w:t>
            </w:r>
            <w:r>
              <w:rPr>
                <w:rFonts w:hint="eastAsia" w:ascii="宋体" w:hAnsi="宋体" w:eastAsia="宋体"/>
                <w:color w:val="auto"/>
                <w:szCs w:val="21"/>
              </w:rPr>
              <w:t>组织</w:t>
            </w:r>
            <w:r>
              <w:rPr>
                <w:rFonts w:hint="eastAsia" w:ascii="宋体" w:hAnsi="宋体" w:eastAsia="宋体"/>
                <w:color w:val="auto"/>
                <w:szCs w:val="21"/>
                <w:lang w:val="en-US" w:eastAsia="zh-CN"/>
              </w:rPr>
              <w:t>的</w:t>
            </w:r>
            <w:r>
              <w:rPr>
                <w:rFonts w:hint="eastAsia" w:ascii="宋体" w:hAnsi="宋体" w:eastAsia="宋体"/>
                <w:color w:val="auto"/>
                <w:szCs w:val="21"/>
              </w:rPr>
              <w:t>应急演练预案演习、评价。</w:t>
            </w:r>
          </w:p>
          <w:p>
            <w:pPr>
              <w:spacing w:line="400" w:lineRule="exact"/>
              <w:ind w:firstLine="315" w:firstLineChars="150"/>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116" w:type="dxa"/>
            <w:vAlign w:val="top"/>
          </w:tcPr>
          <w:p>
            <w:pPr>
              <w:autoSpaceDE w:val="0"/>
              <w:autoSpaceDN w:val="0"/>
              <w:adjustRightInd w:val="0"/>
              <w:spacing w:line="400" w:lineRule="atLeast"/>
              <w:ind w:firstLine="360"/>
              <w:jc w:val="left"/>
              <w:rPr>
                <w:rFonts w:ascii="宋体"/>
                <w:color w:val="auto"/>
                <w:kern w:val="0"/>
                <w:szCs w:val="21"/>
              </w:rPr>
            </w:pPr>
            <w:r>
              <w:rPr>
                <w:rFonts w:hint="eastAsia" w:ascii="宋体"/>
                <w:color w:val="auto"/>
                <w:kern w:val="0"/>
                <w:szCs w:val="21"/>
              </w:rPr>
              <w:t>查，依据《环境因素识别和评价控制程序》，根据不同的时态、状态识别了环境因素，通过对其发生的可能性、危害性等进行评价，查</w:t>
            </w:r>
            <w:r>
              <w:rPr>
                <w:rFonts w:hint="eastAsia" w:ascii="宋体" w:hAnsi="宋体"/>
                <w:color w:val="auto"/>
                <w:szCs w:val="21"/>
              </w:rPr>
              <w:t>《环境因素识别与评价表》和《公司重要环境因素清单》，</w:t>
            </w:r>
            <w:r>
              <w:rPr>
                <w:rFonts w:hint="eastAsia" w:ascii="宋体"/>
                <w:color w:val="auto"/>
                <w:kern w:val="0"/>
                <w:szCs w:val="21"/>
              </w:rPr>
              <w:t>生技部确定的重要环境因素有：固废排放、</w:t>
            </w:r>
            <w:r>
              <w:rPr>
                <w:rFonts w:hint="eastAsia" w:ascii="宋体" w:hAnsi="宋体"/>
                <w:color w:val="auto"/>
                <w:szCs w:val="21"/>
              </w:rPr>
              <w:t>潜在火灾事故</w:t>
            </w:r>
            <w:r>
              <w:rPr>
                <w:rFonts w:hint="eastAsia" w:ascii="宋体"/>
                <w:color w:val="auto"/>
                <w:kern w:val="0"/>
                <w:szCs w:val="21"/>
              </w:rPr>
              <w:t>。</w:t>
            </w:r>
          </w:p>
          <w:p>
            <w:pPr>
              <w:autoSpaceDE w:val="0"/>
              <w:autoSpaceDN w:val="0"/>
              <w:adjustRightInd w:val="0"/>
              <w:spacing w:line="400" w:lineRule="atLeast"/>
              <w:ind w:firstLine="360" w:firstLineChars="0"/>
              <w:jc w:val="left"/>
              <w:rPr>
                <w:rFonts w:hint="eastAsia" w:ascii="宋体" w:hAnsi="Times New Roman" w:eastAsia="宋体" w:cs="Times New Roman"/>
                <w:color w:val="auto"/>
                <w:kern w:val="2"/>
                <w:sz w:val="21"/>
                <w:szCs w:val="21"/>
                <w:lang w:val="en-US" w:eastAsia="zh-CN" w:bidi="ar-SA"/>
              </w:rPr>
            </w:pPr>
            <w:r>
              <w:rPr>
                <w:rFonts w:hint="eastAsia" w:ascii="宋体"/>
                <w:color w:val="auto"/>
                <w:kern w:val="0"/>
                <w:szCs w:val="21"/>
              </w:rPr>
              <w:t>查生技部的</w:t>
            </w:r>
            <w:r>
              <w:rPr>
                <w:rFonts w:hint="eastAsia" w:ascii="宋体" w:hAnsi="宋体"/>
                <w:color w:val="auto"/>
                <w:szCs w:val="21"/>
              </w:rPr>
              <w:t>《环境因素识别与评价表》，识别了剪裁、缝纫、熨烫等环节的环境因素</w:t>
            </w:r>
            <w:r>
              <w:rPr>
                <w:rFonts w:hint="eastAsia" w:ascii="宋体"/>
                <w:color w:val="auto"/>
                <w:kern w:val="0"/>
                <w:szCs w:val="21"/>
              </w:rPr>
              <w:t>。从现场看，一般环境因素识别和重要环境因素识别、评价较合理。</w:t>
            </w:r>
          </w:p>
        </w:tc>
        <w:tc>
          <w:tcPr>
            <w:tcW w:w="1473" w:type="dxa"/>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116"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查，生技部经过辨识与评审形成了</w:t>
            </w:r>
            <w:r>
              <w:rPr>
                <w:rFonts w:hint="eastAsia" w:ascii="宋体" w:hAnsi="宋体" w:cs="宋体"/>
                <w:color w:val="auto"/>
                <w:szCs w:val="21"/>
              </w:rPr>
              <w:t>《危险源辨识与风险评价表》，包括电气使用不当造成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打分法确定重大风险：1）</w:t>
            </w:r>
            <w:r>
              <w:rPr>
                <w:rFonts w:hint="eastAsia"/>
                <w:color w:val="auto"/>
                <w:szCs w:val="21"/>
              </w:rPr>
              <w:t>火灾；</w:t>
            </w:r>
            <w:r>
              <w:rPr>
                <w:rFonts w:hint="eastAsia" w:ascii="宋体" w:hAnsi="宋体" w:cs="宋体"/>
                <w:color w:val="auto"/>
                <w:szCs w:val="21"/>
              </w:rPr>
              <w:t>2）</w:t>
            </w:r>
            <w:r>
              <w:rPr>
                <w:rFonts w:hint="eastAsia"/>
                <w:color w:val="auto"/>
                <w:szCs w:val="21"/>
              </w:rPr>
              <w:t>触电</w:t>
            </w:r>
            <w:r>
              <w:rPr>
                <w:rFonts w:hint="eastAsia"/>
                <w:color w:val="auto"/>
                <w:szCs w:val="21"/>
                <w:lang w:val="en-US" w:eastAsia="zh-CN"/>
              </w:rPr>
              <w:t>；3）</w:t>
            </w:r>
            <w:r>
              <w:rPr>
                <w:rFonts w:hint="eastAsia" w:ascii="宋体" w:hAnsi="宋体" w:eastAsia="宋体" w:cs="宋体"/>
                <w:color w:val="auto"/>
                <w:szCs w:val="21"/>
                <w:lang w:val="en-US" w:eastAsia="zh-CN"/>
              </w:rPr>
              <w:t>人身伤害</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widowControl w:val="0"/>
              <w:numPr>
                <w:ilvl w:val="0"/>
                <w:numId w:val="0"/>
              </w:numPr>
              <w:spacing w:line="360" w:lineRule="exact"/>
              <w:ind w:leftChars="0" w:firstLine="420" w:firstLineChars="200"/>
              <w:jc w:val="both"/>
              <w:rPr>
                <w:rFonts w:hint="eastAsia" w:eastAsia="宋体"/>
                <w:color w:val="auto"/>
                <w:szCs w:val="21"/>
                <w:lang w:eastAsia="zh-CN"/>
              </w:rPr>
            </w:pPr>
            <w:r>
              <w:rPr>
                <w:rFonts w:hint="eastAsia"/>
                <w:color w:val="auto"/>
                <w:szCs w:val="21"/>
              </w:rPr>
              <w:t>加强员工的职业健康安全知识；岗位技能的培训</w:t>
            </w:r>
            <w:r>
              <w:rPr>
                <w:rFonts w:hint="eastAsia"/>
                <w:color w:val="auto"/>
                <w:szCs w:val="21"/>
                <w:lang w:eastAsia="zh-CN"/>
              </w:rPr>
              <w:t>，</w:t>
            </w:r>
            <w:r>
              <w:rPr>
                <w:rFonts w:hint="eastAsia"/>
                <w:color w:val="auto"/>
                <w:szCs w:val="21"/>
              </w:rPr>
              <w:t>定期对设施进行检修、保养</w:t>
            </w:r>
            <w:r>
              <w:rPr>
                <w:rFonts w:hint="eastAsia"/>
                <w:color w:val="auto"/>
                <w:szCs w:val="21"/>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对员工进行</w:t>
            </w: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张贴安全、楼层消防疏散图；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危险源识别基本充分，控制措施需要完善。</w:t>
            </w:r>
          </w:p>
        </w:tc>
        <w:tc>
          <w:tcPr>
            <w:tcW w:w="1473" w:type="dxa"/>
          </w:tcPr>
          <w:p>
            <w:pPr>
              <w:rPr>
                <w:rFonts w:hint="eastAsia"/>
                <w:color w:val="auto"/>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目标及其实现的策划</w:t>
            </w:r>
          </w:p>
        </w:tc>
        <w:tc>
          <w:tcPr>
            <w:tcW w:w="960" w:type="dxa"/>
          </w:tcPr>
          <w:p>
            <w:p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6.2</w:t>
            </w:r>
          </w:p>
          <w:p>
            <w:pPr>
              <w:adjustRightInd w:val="0"/>
              <w:snapToGrid w:val="0"/>
              <w:spacing w:line="440" w:lineRule="exact"/>
              <w:ind w:right="-23"/>
              <w:rPr>
                <w:rFonts w:ascii="宋体" w:hAnsi="宋体" w:cs="宋体"/>
                <w:color w:val="auto"/>
                <w:szCs w:val="21"/>
              </w:rPr>
            </w:pPr>
          </w:p>
        </w:tc>
        <w:tc>
          <w:tcPr>
            <w:tcW w:w="10116" w:type="dxa"/>
          </w:tcPr>
          <w:p>
            <w:pPr>
              <w:jc w:val="both"/>
              <w:rPr>
                <w:rFonts w:ascii="宋体" w:hAnsi="宋体" w:cs="宋体"/>
                <w:color w:val="auto"/>
                <w:szCs w:val="21"/>
              </w:rPr>
            </w:pPr>
            <w:r>
              <w:rPr>
                <w:rFonts w:hint="eastAsia" w:ascii="宋体" w:hAnsi="宋体" w:cs="宋体"/>
                <w:color w:val="auto"/>
                <w:szCs w:val="21"/>
              </w:rPr>
              <w:t>查见：生技部</w:t>
            </w:r>
            <w:r>
              <w:rPr>
                <w:rFonts w:hint="eastAsia" w:ascii="宋体" w:hAnsi="宋体" w:cs="宋体"/>
                <w:color w:val="auto"/>
                <w:szCs w:val="21"/>
                <w:lang w:eastAsia="zh-CN"/>
              </w:rPr>
              <w:t>《</w:t>
            </w:r>
            <w:r>
              <w:rPr>
                <w:rFonts w:hint="eastAsia" w:ascii="宋体" w:hAnsi="宋体" w:eastAsia="宋体" w:cs="宋体"/>
                <w:color w:val="auto"/>
                <w:szCs w:val="21"/>
              </w:rPr>
              <w:t>质量、环境、安全目标统计</w:t>
            </w:r>
            <w:r>
              <w:rPr>
                <w:rFonts w:hint="eastAsia" w:ascii="宋体" w:hAnsi="宋体" w:eastAsia="宋体" w:cs="宋体"/>
                <w:color w:val="auto"/>
                <w:szCs w:val="21"/>
                <w:lang w:val="en-US" w:eastAsia="zh-CN"/>
              </w:rPr>
              <w:t>表</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cs="宋体"/>
                <w:color w:val="auto"/>
                <w:szCs w:val="21"/>
              </w:rPr>
              <w:t>内容包括：</w:t>
            </w:r>
          </w:p>
          <w:p>
            <w:p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环境及安全</w:t>
            </w:r>
            <w:r>
              <w:rPr>
                <w:rFonts w:hint="eastAsia" w:ascii="宋体" w:hAnsi="宋体" w:cs="宋体"/>
                <w:color w:val="auto"/>
                <w:szCs w:val="21"/>
              </w:rPr>
              <w:t xml:space="preserve">目标：    </w:t>
            </w:r>
            <w:r>
              <w:rPr>
                <w:rFonts w:hint="eastAsia" w:ascii="宋体" w:hAnsi="宋体" w:cs="宋体"/>
                <w:color w:val="auto"/>
                <w:szCs w:val="21"/>
                <w:lang w:val="en-US" w:eastAsia="zh-CN"/>
              </w:rPr>
              <w:t>考核</w:t>
            </w:r>
            <w:r>
              <w:rPr>
                <w:rFonts w:hint="eastAsia" w:ascii="宋体" w:hAnsi="宋体" w:cs="宋体"/>
                <w:color w:val="auto"/>
                <w:szCs w:val="21"/>
              </w:rPr>
              <w:t>完成</w:t>
            </w:r>
            <w:r>
              <w:rPr>
                <w:rFonts w:hint="eastAsia" w:ascii="宋体" w:hAnsi="宋体" w:cs="宋体"/>
                <w:color w:val="auto"/>
                <w:szCs w:val="21"/>
                <w:lang w:val="en-US" w:eastAsia="zh-CN"/>
              </w:rPr>
              <w:t>情况</w:t>
            </w:r>
            <w:r>
              <w:rPr>
                <w:rFonts w:hint="eastAsia" w:ascii="宋体" w:hAnsi="宋体" w:cs="宋体"/>
                <w:color w:val="auto"/>
                <w:szCs w:val="21"/>
              </w:rPr>
              <w:t>（</w:t>
            </w:r>
            <w:r>
              <w:rPr>
                <w:rFonts w:hint="eastAsia" w:ascii="宋体" w:hAnsi="宋体" w:cs="宋体"/>
                <w:color w:val="auto"/>
                <w:szCs w:val="21"/>
                <w:lang w:eastAsia="zh-CN"/>
              </w:rPr>
              <w:t>2022年1月-2022年6月</w:t>
            </w:r>
            <w:r>
              <w:rPr>
                <w:rFonts w:hint="eastAsia" w:ascii="宋体" w:hAnsi="宋体" w:cs="宋体"/>
                <w:color w:val="auto"/>
                <w:szCs w:val="21"/>
                <w:lang w:val="en-US" w:eastAsia="zh-CN"/>
              </w:rPr>
              <w:t>，考核频次：次/每月</w:t>
            </w:r>
            <w:r>
              <w:rPr>
                <w:rFonts w:hint="eastAsia" w:ascii="宋体" w:hAnsi="宋体" w:cs="宋体"/>
                <w:color w:val="auto"/>
                <w:szCs w:val="21"/>
              </w:rPr>
              <w:t>）</w:t>
            </w:r>
          </w:p>
          <w:p>
            <w:pPr>
              <w:adjustRightInd w:val="0"/>
              <w:snapToGrid w:val="0"/>
              <w:spacing w:line="440" w:lineRule="exact"/>
              <w:ind w:right="-23"/>
              <w:rPr>
                <w:rFonts w:hint="default" w:ascii="宋体" w:hAnsi="宋体" w:eastAsia="宋体" w:cs="宋体"/>
                <w:color w:val="auto"/>
                <w:szCs w:val="21"/>
                <w:lang w:val="en-US" w:eastAsia="zh-CN"/>
              </w:rPr>
            </w:pPr>
            <w:r>
              <w:rPr>
                <w:rFonts w:hint="eastAsia" w:ascii="宋体" w:hAnsi="宋体" w:cs="宋体"/>
                <w:color w:val="auto"/>
                <w:szCs w:val="21"/>
              </w:rPr>
              <w:t xml:space="preserve">1）产品一次交验合格率≥98%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实测 9</w:t>
            </w:r>
            <w:r>
              <w:rPr>
                <w:rFonts w:hint="eastAsia" w:ascii="宋体" w:hAnsi="宋体" w:cs="宋体"/>
                <w:color w:val="auto"/>
                <w:szCs w:val="21"/>
                <w:lang w:val="en-US" w:eastAsia="zh-CN"/>
              </w:rPr>
              <w:t>9%</w:t>
            </w:r>
          </w:p>
          <w:p>
            <w:pPr>
              <w:numPr>
                <w:ilvl w:val="0"/>
                <w:numId w:val="1"/>
              </w:numPr>
              <w:adjustRightInd w:val="0"/>
              <w:snapToGrid w:val="0"/>
              <w:spacing w:line="440" w:lineRule="exact"/>
              <w:ind w:right="-23"/>
              <w:rPr>
                <w:rFonts w:hint="eastAsia" w:ascii="宋体" w:hAnsi="宋体" w:cs="宋体"/>
                <w:color w:val="auto"/>
                <w:szCs w:val="21"/>
              </w:rPr>
            </w:pPr>
            <w:r>
              <w:rPr>
                <w:rFonts w:hint="eastAsia" w:ascii="宋体" w:hAnsi="宋体" w:cs="宋体"/>
                <w:color w:val="auto"/>
                <w:szCs w:val="21"/>
              </w:rPr>
              <w:t>固废分类收集、集中处理率100%；     100%</w:t>
            </w:r>
          </w:p>
          <w:p>
            <w:pPr>
              <w:numPr>
                <w:ilvl w:val="0"/>
                <w:numId w:val="1"/>
              </w:num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重大</w:t>
            </w:r>
            <w:r>
              <w:rPr>
                <w:rFonts w:hint="eastAsia" w:ascii="宋体" w:hAnsi="宋体" w:cs="宋体"/>
                <w:color w:val="auto"/>
                <w:szCs w:val="21"/>
                <w:lang w:val="en-US" w:eastAsia="zh-CN"/>
              </w:rPr>
              <w:t>责任</w:t>
            </w:r>
            <w:r>
              <w:rPr>
                <w:rFonts w:hint="eastAsia" w:ascii="宋体" w:hAnsi="宋体" w:cs="宋体"/>
                <w:color w:val="auto"/>
                <w:szCs w:val="21"/>
              </w:rPr>
              <w:t xml:space="preserve">伤亡事故为零                 零 </w:t>
            </w:r>
          </w:p>
          <w:p>
            <w:pPr>
              <w:adjustRightInd w:val="0"/>
              <w:snapToGrid w:val="0"/>
              <w:spacing w:line="440" w:lineRule="exact"/>
              <w:ind w:right="-23"/>
              <w:rPr>
                <w:rFonts w:ascii="宋体" w:hAnsi="宋体" w:cs="宋体"/>
                <w:color w:val="auto"/>
                <w:szCs w:val="21"/>
              </w:rPr>
            </w:pPr>
            <w:r>
              <w:rPr>
                <w:rFonts w:hint="eastAsia" w:ascii="宋体" w:hAnsi="宋体" w:cs="宋体"/>
                <w:color w:val="auto"/>
                <w:szCs w:val="21"/>
              </w:rPr>
              <w:t xml:space="preserve">3）火灾事故为零；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零 </w:t>
            </w:r>
          </w:p>
          <w:p>
            <w:pPr>
              <w:adjustRightInd w:val="0"/>
              <w:snapToGrid w:val="0"/>
              <w:spacing w:line="440" w:lineRule="exact"/>
              <w:ind w:right="-23"/>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水电浪费现象为零</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零</w:t>
            </w:r>
          </w:p>
          <w:p>
            <w:pPr>
              <w:adjustRightInd w:val="0"/>
              <w:snapToGrid w:val="0"/>
              <w:spacing w:line="440" w:lineRule="exact"/>
              <w:ind w:right="-23"/>
              <w:rPr>
                <w:rFonts w:hint="eastAsia" w:ascii="宋体" w:hAnsi="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val="en-US" w:eastAsia="zh-CN"/>
              </w:rPr>
              <w:t>因工负伤率为零</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零</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p>
          <w:p>
            <w:pPr>
              <w:pStyle w:val="2"/>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环境和安全目标、指标基本实现。</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auto"/>
                <w:szCs w:val="21"/>
              </w:rPr>
            </w:pPr>
            <w:r>
              <w:rPr>
                <w:rFonts w:hint="eastAsia" w:ascii="宋体" w:hAnsi="宋体" w:cs="新宋体"/>
                <w:color w:val="auto"/>
                <w:szCs w:val="21"/>
              </w:rPr>
              <w:t>监视和测量资源</w:t>
            </w:r>
          </w:p>
        </w:tc>
        <w:tc>
          <w:tcPr>
            <w:tcW w:w="960" w:type="dxa"/>
            <w:vAlign w:val="top"/>
          </w:tcPr>
          <w:p>
            <w:pPr>
              <w:jc w:val="both"/>
              <w:rPr>
                <w:rFonts w:ascii="宋体" w:hAnsi="宋体" w:cs="宋体"/>
                <w:color w:val="auto"/>
                <w:szCs w:val="21"/>
              </w:rPr>
            </w:pPr>
            <w:r>
              <w:rPr>
                <w:rFonts w:hint="eastAsia" w:ascii="宋体" w:hAnsi="宋体" w:cs="新宋体"/>
                <w:color w:val="auto"/>
                <w:szCs w:val="21"/>
                <w:highlight w:val="none"/>
              </w:rPr>
              <w:t>Q7.1.5</w:t>
            </w:r>
          </w:p>
        </w:tc>
        <w:tc>
          <w:tcPr>
            <w:tcW w:w="10116" w:type="dxa"/>
          </w:tcPr>
          <w:p>
            <w:pPr>
              <w:spacing w:line="400" w:lineRule="atLeast"/>
              <w:rPr>
                <w:rFonts w:ascii="宋体" w:hAnsi="宋体"/>
                <w:color w:val="auto"/>
                <w:szCs w:val="21"/>
              </w:rPr>
            </w:pPr>
            <w:r>
              <w:rPr>
                <w:rFonts w:hint="eastAsia" w:ascii="宋体" w:hAnsi="宋体"/>
                <w:color w:val="auto"/>
                <w:szCs w:val="21"/>
              </w:rPr>
              <w:t>1.查《计量器具台账》生产车间及检验部门均按策划的要求配置了相应的检测设备，其中包括：钢卷尺、米尺等，均采用委外送检。</w:t>
            </w:r>
          </w:p>
          <w:p>
            <w:pPr>
              <w:spacing w:before="120" w:line="160" w:lineRule="exact"/>
              <w:rPr>
                <w:rFonts w:hint="default" w:ascii="宋体" w:hAnsi="宋体" w:eastAsia="宋体" w:cs="宋体"/>
                <w:color w:val="auto"/>
                <w:szCs w:val="21"/>
                <w:lang w:val="en-US" w:eastAsia="zh-CN"/>
              </w:rPr>
            </w:pPr>
            <w:r>
              <w:rPr>
                <w:rFonts w:hint="eastAsia" w:ascii="宋体" w:hAnsi="宋体"/>
                <w:b/>
                <w:bCs/>
                <w:color w:val="auto"/>
                <w:szCs w:val="21"/>
              </w:rPr>
              <w:t>2.</w:t>
            </w:r>
            <w:r>
              <w:rPr>
                <w:rFonts w:hint="eastAsia" w:ascii="宋体" w:hAnsi="宋体"/>
                <w:b/>
                <w:bCs/>
                <w:color w:val="auto"/>
                <w:szCs w:val="21"/>
                <w:highlight w:val="none"/>
              </w:rPr>
              <w:t>查在用检具的检定和校准，</w:t>
            </w:r>
            <w:r>
              <w:rPr>
                <w:rFonts w:hint="eastAsia" w:ascii="宋体" w:hAnsi="宋体"/>
                <w:b/>
                <w:bCs/>
                <w:color w:val="auto"/>
                <w:szCs w:val="21"/>
                <w:highlight w:val="none"/>
                <w:lang w:val="en-US" w:eastAsia="zh-CN"/>
              </w:rPr>
              <w:t>不</w:t>
            </w:r>
            <w:r>
              <w:rPr>
                <w:rFonts w:hint="eastAsia" w:ascii="宋体" w:hAnsi="宋体"/>
                <w:b/>
                <w:bCs/>
                <w:color w:val="auto"/>
                <w:szCs w:val="21"/>
                <w:highlight w:val="none"/>
              </w:rPr>
              <w:t>能提供在用</w:t>
            </w:r>
            <w:r>
              <w:rPr>
                <w:rFonts w:hint="eastAsia" w:ascii="宋体" w:hAnsi="宋体"/>
                <w:b/>
                <w:bCs/>
                <w:color w:val="auto"/>
                <w:szCs w:val="21"/>
                <w:highlight w:val="none"/>
                <w:lang w:val="en-US" w:eastAsia="zh-CN"/>
              </w:rPr>
              <w:t>检具</w:t>
            </w:r>
            <w:r>
              <w:rPr>
                <w:rFonts w:hint="eastAsia" w:ascii="宋体" w:hAnsi="宋体"/>
                <w:b/>
                <w:bCs/>
                <w:color w:val="auto"/>
                <w:szCs w:val="21"/>
                <w:highlight w:val="none"/>
              </w:rPr>
              <w:t>钢卷尺、米尺的有效检定或校准证</w:t>
            </w:r>
            <w:r>
              <w:rPr>
                <w:rFonts w:hint="eastAsia" w:ascii="宋体" w:hAnsi="宋体"/>
                <w:b/>
                <w:bCs/>
                <w:color w:val="auto"/>
                <w:szCs w:val="21"/>
                <w:highlight w:val="none"/>
                <w:lang w:val="en-US" w:eastAsia="zh-CN"/>
              </w:rPr>
              <w:t>书，不符合标准。</w:t>
            </w:r>
          </w:p>
        </w:tc>
        <w:tc>
          <w:tcPr>
            <w:tcW w:w="1473"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auto"/>
                <w:szCs w:val="21"/>
                <w:highlight w:val="none"/>
              </w:rPr>
            </w:pPr>
            <w:r>
              <w:rPr>
                <w:rFonts w:hint="eastAsia" w:ascii="宋体" w:hAnsi="宋体" w:cs="宋体"/>
                <w:color w:val="auto"/>
                <w:szCs w:val="21"/>
                <w:highlight w:val="none"/>
              </w:rPr>
              <w:t>运行策划和控制</w:t>
            </w:r>
          </w:p>
        </w:tc>
        <w:tc>
          <w:tcPr>
            <w:tcW w:w="960" w:type="dxa"/>
            <w:vAlign w:val="top"/>
          </w:tcPr>
          <w:p>
            <w:pPr>
              <w:jc w:val="both"/>
              <w:rPr>
                <w:rFonts w:ascii="宋体" w:hAnsi="宋体" w:cs="宋体"/>
                <w:color w:val="auto"/>
                <w:szCs w:val="21"/>
                <w:highlight w:val="none"/>
              </w:rPr>
            </w:pPr>
            <w:r>
              <w:rPr>
                <w:rFonts w:hint="eastAsia" w:ascii="宋体" w:hAnsi="宋体" w:cs="宋体"/>
                <w:color w:val="auto"/>
                <w:szCs w:val="21"/>
                <w:highlight w:val="none"/>
              </w:rPr>
              <w:t>Q8.1</w:t>
            </w:r>
          </w:p>
        </w:tc>
        <w:tc>
          <w:tcPr>
            <w:tcW w:w="10116" w:type="dxa"/>
          </w:tcPr>
          <w:p>
            <w:pPr>
              <w:rPr>
                <w:rFonts w:ascii="宋体" w:hAnsi="宋体" w:cs="宋体"/>
                <w:color w:val="auto"/>
                <w:szCs w:val="21"/>
              </w:rPr>
            </w:pPr>
            <w:r>
              <w:rPr>
                <w:rFonts w:hint="eastAsia" w:ascii="宋体" w:hAnsi="宋体" w:cs="宋体"/>
                <w:color w:val="auto"/>
                <w:szCs w:val="21"/>
              </w:rPr>
              <w:t>公司主要产品：</w:t>
            </w:r>
            <w:r>
              <w:rPr>
                <w:rFonts w:ascii="宋体" w:hAnsi="宋体"/>
                <w:color w:val="auto"/>
                <w:szCs w:val="21"/>
              </w:rPr>
              <w:t>遮阳产品（布艺窗帘、百叶、卷帘、柔纱帘）的设计、生产、销售</w:t>
            </w:r>
            <w:r>
              <w:rPr>
                <w:rFonts w:hint="eastAsia" w:ascii="宋体" w:hAnsi="宋体"/>
                <w:color w:val="auto"/>
                <w:szCs w:val="21"/>
              </w:rPr>
              <w:t>和</w:t>
            </w:r>
            <w:r>
              <w:rPr>
                <w:rFonts w:ascii="宋体" w:hAnsi="宋体"/>
                <w:color w:val="auto"/>
                <w:szCs w:val="21"/>
              </w:rPr>
              <w:t>服务</w:t>
            </w:r>
            <w:r>
              <w:rPr>
                <w:rFonts w:hint="eastAsia" w:ascii="宋体" w:hAnsi="宋体"/>
                <w:color w:val="auto"/>
                <w:szCs w:val="21"/>
              </w:rPr>
              <w:t>; 地毯、服装、床上用品、工艺品的销售</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公司产品执行标准：JGJ367-2015住宅室内装饰装修设计规范、Q/MJJ004-2012百叶类成品帘 、GB 19817-2005-T 纺织品装饰用织物、FZ/T 72019-2013窗帘用经编面料、GB 19817-2005-T 纺织品装饰用织物;中华人民共和国产品质量法等及合同技术协议等。</w:t>
            </w:r>
          </w:p>
          <w:p>
            <w:pPr>
              <w:spacing w:line="400" w:lineRule="exact"/>
              <w:rPr>
                <w:rFonts w:ascii="宋体" w:hAnsi="宋体" w:cs="宋体"/>
                <w:color w:val="auto"/>
                <w:szCs w:val="21"/>
              </w:rPr>
            </w:pPr>
            <w:r>
              <w:rPr>
                <w:rFonts w:hint="eastAsia" w:ascii="宋体" w:hAnsi="宋体" w:cs="宋体"/>
                <w:color w:val="auto"/>
                <w:szCs w:val="21"/>
              </w:rPr>
              <w:t>生技部负责产品实现和服务提供的策划，策划输出的具体结果包括以下内容：</w:t>
            </w:r>
          </w:p>
          <w:p>
            <w:pPr>
              <w:spacing w:line="400" w:lineRule="exact"/>
              <w:rPr>
                <w:rFonts w:ascii="宋体" w:hAnsi="宋体" w:cs="宋体"/>
                <w:color w:val="auto"/>
                <w:szCs w:val="21"/>
              </w:rPr>
            </w:pPr>
            <w:r>
              <w:rPr>
                <w:rFonts w:hint="eastAsia" w:ascii="宋体" w:hAnsi="宋体" w:cs="宋体"/>
                <w:color w:val="auto"/>
                <w:szCs w:val="21"/>
              </w:rPr>
              <w:t>a）确定产品和服务的要求；--《合同》、《招投标文件》</w:t>
            </w:r>
          </w:p>
          <w:p>
            <w:pPr>
              <w:spacing w:line="400" w:lineRule="exact"/>
              <w:rPr>
                <w:rFonts w:ascii="宋体" w:hAnsi="宋体" w:cs="宋体"/>
                <w:color w:val="auto"/>
                <w:szCs w:val="21"/>
              </w:rPr>
            </w:pPr>
            <w:r>
              <w:rPr>
                <w:rFonts w:hint="eastAsia" w:ascii="宋体" w:hAnsi="宋体" w:cs="宋体"/>
                <w:color w:val="auto"/>
                <w:szCs w:val="21"/>
              </w:rPr>
              <w:t>b）建立过程准则以及产品和服务的接收准则；---验收标准、作业指导书</w:t>
            </w:r>
          </w:p>
          <w:p>
            <w:pPr>
              <w:spacing w:line="400" w:lineRule="exact"/>
              <w:rPr>
                <w:rFonts w:ascii="宋体" w:hAnsi="宋体"/>
                <w:color w:val="auto"/>
                <w:szCs w:val="21"/>
              </w:rPr>
            </w:pPr>
            <w:r>
              <w:rPr>
                <w:rFonts w:hint="eastAsia" w:ascii="宋体" w:hAnsi="宋体" w:cs="宋体"/>
                <w:color w:val="auto"/>
                <w:szCs w:val="21"/>
              </w:rPr>
              <w:t>c）确定符合产品和服务要求的资源；---</w:t>
            </w:r>
            <w:r>
              <w:rPr>
                <w:rFonts w:hint="eastAsia" w:ascii="宋体" w:hAnsi="宋体"/>
                <w:color w:val="auto"/>
                <w:szCs w:val="21"/>
              </w:rPr>
              <w:t>工艺流程图</w:t>
            </w:r>
          </w:p>
          <w:p>
            <w:pPr>
              <w:spacing w:line="400" w:lineRule="exact"/>
              <w:rPr>
                <w:rFonts w:ascii="宋体" w:hAnsi="宋体" w:cs="宋体"/>
                <w:color w:val="auto"/>
                <w:szCs w:val="21"/>
              </w:rPr>
            </w:pPr>
            <w:r>
              <w:rPr>
                <w:rFonts w:hint="eastAsia" w:ascii="宋体" w:hAnsi="宋体" w:cs="宋体"/>
                <w:color w:val="auto"/>
                <w:szCs w:val="21"/>
              </w:rPr>
              <w:t>d）按照准则实施过程控制；---生产与服务提供的程序</w:t>
            </w:r>
          </w:p>
          <w:p>
            <w:pPr>
              <w:spacing w:line="400" w:lineRule="exact"/>
              <w:rPr>
                <w:rFonts w:ascii="宋体" w:hAnsi="宋体" w:cs="宋体"/>
                <w:color w:val="auto"/>
                <w:szCs w:val="21"/>
              </w:rPr>
            </w:pPr>
            <w:r>
              <w:rPr>
                <w:rFonts w:hint="eastAsia" w:ascii="宋体" w:hAnsi="宋体" w:cs="宋体"/>
                <w:color w:val="auto"/>
                <w:szCs w:val="21"/>
              </w:rPr>
              <w:t>e）保持、保留必要的文件和记录。---文件和质量记录等。</w:t>
            </w:r>
          </w:p>
          <w:p>
            <w:pPr>
              <w:spacing w:line="400" w:lineRule="exact"/>
              <w:rPr>
                <w:rFonts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400" w:lineRule="exact"/>
              <w:rPr>
                <w:rFonts w:ascii="宋体" w:hAnsi="宋体" w:cs="宋体"/>
                <w:color w:val="auto"/>
                <w:szCs w:val="21"/>
              </w:rPr>
            </w:pPr>
            <w:r>
              <w:rPr>
                <w:rFonts w:hint="eastAsia" w:ascii="宋体" w:hAnsi="宋体" w:cs="宋体"/>
                <w:color w:val="auto"/>
                <w:szCs w:val="21"/>
              </w:rPr>
              <w:t>----外包过程：无；</w:t>
            </w:r>
          </w:p>
          <w:p>
            <w:pPr>
              <w:spacing w:line="400" w:lineRule="exact"/>
              <w:rPr>
                <w:rFonts w:ascii="宋体" w:hAnsi="宋体" w:cs="宋体"/>
                <w:color w:val="auto"/>
                <w:szCs w:val="21"/>
              </w:rPr>
            </w:pPr>
            <w:r>
              <w:rPr>
                <w:rFonts w:hint="eastAsia" w:ascii="宋体" w:hAnsi="宋体" w:cs="宋体"/>
                <w:color w:val="auto"/>
                <w:szCs w:val="21"/>
              </w:rPr>
              <w:t>----特殊过程的识别：销售过程</w:t>
            </w:r>
          </w:p>
          <w:p>
            <w:pPr>
              <w:rPr>
                <w:rFonts w:ascii="宋体" w:hAnsi="宋体" w:cs="宋体"/>
                <w:color w:val="auto"/>
                <w:szCs w:val="21"/>
              </w:rPr>
            </w:pPr>
            <w:r>
              <w:rPr>
                <w:rFonts w:hint="eastAsia" w:ascii="宋体" w:hAnsi="宋体" w:cs="宋体"/>
                <w:color w:val="auto"/>
                <w:szCs w:val="21"/>
              </w:rPr>
              <w:t>-----经确认：暂无策划的更改。</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总则</w:t>
            </w:r>
          </w:p>
        </w:tc>
        <w:tc>
          <w:tcPr>
            <w:tcW w:w="960" w:type="dxa"/>
          </w:tcPr>
          <w:p>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Q8.3</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Q8.3.1 </w:t>
            </w:r>
          </w:p>
          <w:p>
            <w:pPr>
              <w:widowControl/>
              <w:snapToGrid w:val="0"/>
              <w:spacing w:line="400" w:lineRule="exact"/>
              <w:jc w:val="left"/>
              <w:rPr>
                <w:rFonts w:ascii="宋体" w:hAnsi="宋体"/>
                <w:color w:val="auto"/>
                <w:szCs w:val="21"/>
              </w:rPr>
            </w:pPr>
          </w:p>
          <w:p>
            <w:pPr>
              <w:adjustRightInd w:val="0"/>
              <w:snapToGrid w:val="0"/>
              <w:jc w:val="center"/>
              <w:rPr>
                <w:rFonts w:ascii="宋体" w:hAnsi="宋体" w:cs="宋体"/>
                <w:color w:val="auto"/>
                <w:szCs w:val="21"/>
              </w:rPr>
            </w:pPr>
          </w:p>
        </w:tc>
        <w:tc>
          <w:tcPr>
            <w:tcW w:w="10116" w:type="dxa"/>
          </w:tcPr>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rPr>
              <w:t>查，公司编制了《设计管理程序》对设计和开</w:t>
            </w:r>
            <w:r>
              <w:rPr>
                <w:rFonts w:hint="eastAsia" w:ascii="宋体" w:hAnsi="宋体"/>
                <w:color w:val="auto"/>
                <w:szCs w:val="21"/>
                <w:highlight w:val="none"/>
              </w:rPr>
              <w:t>发规定了流程要求及控制要求。</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查，公司的设计开发主要是针对客户提供需求进行</w:t>
            </w:r>
            <w:bookmarkStart w:id="1" w:name="_Toc71261867"/>
            <w:r>
              <w:rPr>
                <w:rFonts w:hint="eastAsia" w:ascii="宋体" w:hAnsi="宋体"/>
                <w:color w:val="auto"/>
                <w:szCs w:val="21"/>
                <w:highlight w:val="none"/>
              </w:rPr>
              <w:t>遮阳产品（</w:t>
            </w:r>
            <w:r>
              <w:rPr>
                <w:rFonts w:ascii="宋体" w:hAnsi="宋体"/>
                <w:color w:val="auto"/>
                <w:szCs w:val="21"/>
                <w:highlight w:val="none"/>
              </w:rPr>
              <w:t>布艺窗帘、百叶、卷帘、柔纱帘</w:t>
            </w:r>
            <w:r>
              <w:rPr>
                <w:rFonts w:hint="eastAsia" w:ascii="宋体" w:hAnsi="宋体"/>
                <w:color w:val="auto"/>
                <w:szCs w:val="21"/>
                <w:highlight w:val="none"/>
              </w:rPr>
              <w:t>）的设计。</w:t>
            </w:r>
          </w:p>
          <w:p>
            <w:pPr>
              <w:ind w:firstLine="420" w:firstLineChars="200"/>
              <w:rPr>
                <w:rFonts w:ascii="宋体" w:hAnsi="宋体" w:cs="宋体"/>
                <w:color w:val="auto"/>
                <w:szCs w:val="21"/>
              </w:rPr>
            </w:pPr>
            <w:r>
              <w:rPr>
                <w:rFonts w:hint="eastAsia" w:ascii="宋体" w:hAnsi="宋体"/>
                <w:color w:val="auto"/>
                <w:szCs w:val="21"/>
                <w:highlight w:val="none"/>
              </w:rPr>
              <w:t>查，近期的设计项目：</w:t>
            </w:r>
            <w:r>
              <w:rPr>
                <w:rFonts w:hint="eastAsia" w:ascii="宋体" w:hAnsi="宋体"/>
                <w:color w:val="auto"/>
                <w:szCs w:val="21"/>
                <w:highlight w:val="none"/>
                <w:lang w:val="en-US" w:eastAsia="zh-CN"/>
              </w:rPr>
              <w:t>2022年3月16日与中国国际航空股份有限公司签订的</w:t>
            </w:r>
            <w:r>
              <w:rPr>
                <w:rFonts w:hint="eastAsia" w:ascii="宋体" w:hAnsi="宋体"/>
                <w:color w:val="auto"/>
                <w:szCs w:val="21"/>
                <w:highlight w:val="none"/>
              </w:rPr>
              <w:t>遮阳产品（</w:t>
            </w:r>
            <w:r>
              <w:rPr>
                <w:rFonts w:ascii="宋体" w:hAnsi="宋体"/>
                <w:color w:val="auto"/>
                <w:szCs w:val="21"/>
                <w:highlight w:val="none"/>
              </w:rPr>
              <w:t>布艺窗帘、百叶、卷帘、柔纱帘</w:t>
            </w:r>
            <w:r>
              <w:rPr>
                <w:rFonts w:hint="eastAsia" w:ascii="宋体" w:hAnsi="宋体"/>
                <w:color w:val="auto"/>
                <w:szCs w:val="21"/>
                <w:highlight w:val="none"/>
              </w:rPr>
              <w:t>）</w:t>
            </w:r>
            <w:r>
              <w:rPr>
                <w:rFonts w:hint="eastAsia" w:ascii="宋体" w:hAnsi="宋体"/>
                <w:color w:val="auto"/>
                <w:szCs w:val="21"/>
                <w:highlight w:val="none"/>
                <w:lang w:val="en-US" w:eastAsia="zh-CN"/>
              </w:rPr>
              <w:t>设计、采购</w:t>
            </w:r>
            <w:r>
              <w:rPr>
                <w:rFonts w:hint="eastAsia" w:ascii="宋体" w:hAnsi="宋体"/>
                <w:color w:val="auto"/>
                <w:szCs w:val="21"/>
                <w:highlight w:val="none"/>
              </w:rPr>
              <w:t>项目，项目设计已经</w:t>
            </w:r>
            <w:bookmarkEnd w:id="1"/>
            <w:r>
              <w:rPr>
                <w:rFonts w:hint="eastAsia" w:ascii="宋体" w:hAnsi="宋体"/>
                <w:color w:val="auto"/>
                <w:szCs w:val="21"/>
                <w:highlight w:val="none"/>
              </w:rPr>
              <w:t>完成，暂无新开发记录。</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设计和开发策划</w:t>
            </w:r>
          </w:p>
        </w:tc>
        <w:tc>
          <w:tcPr>
            <w:tcW w:w="960" w:type="dxa"/>
          </w:tcPr>
          <w:p>
            <w:pPr>
              <w:rPr>
                <w:rFonts w:ascii="宋体" w:hAnsi="宋体"/>
                <w:color w:val="auto"/>
                <w:szCs w:val="21"/>
                <w:highlight w:val="none"/>
              </w:rPr>
            </w:pPr>
            <w:r>
              <w:rPr>
                <w:rFonts w:hint="eastAsia" w:ascii="宋体" w:hAnsi="宋体"/>
                <w:color w:val="auto"/>
                <w:szCs w:val="21"/>
                <w:highlight w:val="none"/>
              </w:rPr>
              <w:t xml:space="preserve">Q8.3.2 </w:t>
            </w:r>
          </w:p>
          <w:p>
            <w:pPr>
              <w:adjustRightInd w:val="0"/>
              <w:snapToGrid w:val="0"/>
              <w:jc w:val="center"/>
              <w:rPr>
                <w:rFonts w:ascii="宋体" w:hAnsi="宋体" w:cs="宋体"/>
                <w:color w:val="auto"/>
                <w:szCs w:val="21"/>
              </w:rPr>
            </w:pPr>
          </w:p>
        </w:tc>
        <w:tc>
          <w:tcPr>
            <w:tcW w:w="10116" w:type="dxa"/>
          </w:tcPr>
          <w:p>
            <w:pPr>
              <w:snapToGrid w:val="0"/>
              <w:spacing w:line="400" w:lineRule="exact"/>
              <w:jc w:val="left"/>
              <w:rPr>
                <w:rFonts w:ascii="宋体" w:hAnsi="宋体"/>
                <w:color w:val="auto"/>
                <w:szCs w:val="21"/>
              </w:rPr>
            </w:pPr>
            <w:r>
              <w:rPr>
                <w:rFonts w:hint="eastAsia" w:ascii="宋体" w:hAnsi="宋体"/>
                <w:color w:val="auto"/>
                <w:szCs w:val="21"/>
              </w:rPr>
              <w:t>抽</w:t>
            </w:r>
            <w:r>
              <w:rPr>
                <w:rFonts w:hint="eastAsia" w:ascii="宋体" w:hAnsi="宋体"/>
                <w:color w:val="auto"/>
                <w:szCs w:val="21"/>
                <w:highlight w:val="none"/>
                <w:lang w:val="en-US" w:eastAsia="zh-CN"/>
              </w:rPr>
              <w:t>中国国际航空股份有限公司</w:t>
            </w:r>
            <w:r>
              <w:rPr>
                <w:rFonts w:hint="eastAsia" w:ascii="宋体" w:hAnsi="宋体"/>
                <w:color w:val="auto"/>
                <w:szCs w:val="21"/>
                <w:highlight w:val="none"/>
              </w:rPr>
              <w:t>遮阳产品（</w:t>
            </w:r>
            <w:r>
              <w:rPr>
                <w:rFonts w:ascii="宋体" w:hAnsi="宋体"/>
                <w:color w:val="auto"/>
                <w:szCs w:val="21"/>
                <w:highlight w:val="none"/>
              </w:rPr>
              <w:t>布艺窗帘、百叶、卷帘、柔纱帘</w:t>
            </w:r>
            <w:r>
              <w:rPr>
                <w:rFonts w:hint="eastAsia" w:ascii="宋体" w:hAnsi="宋体"/>
                <w:color w:val="auto"/>
                <w:szCs w:val="21"/>
                <w:highlight w:val="none"/>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szCs w:val="21"/>
              </w:rPr>
              <w:t>设计策划资料</w:t>
            </w:r>
          </w:p>
          <w:p>
            <w:pPr>
              <w:snapToGrid w:val="0"/>
              <w:spacing w:line="400" w:lineRule="exact"/>
              <w:jc w:val="left"/>
              <w:rPr>
                <w:rFonts w:ascii="宋体" w:hAnsi="宋体"/>
                <w:color w:val="auto"/>
                <w:szCs w:val="21"/>
              </w:rPr>
            </w:pPr>
            <w:r>
              <w:rPr>
                <w:rFonts w:hint="eastAsia" w:ascii="宋体" w:hAnsi="宋体"/>
                <w:color w:val="auto"/>
                <w:szCs w:val="21"/>
              </w:rPr>
              <w:t>查：《设计开发计划书》：</w:t>
            </w:r>
          </w:p>
          <w:p>
            <w:pPr>
              <w:snapToGrid w:val="0"/>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rPr>
              <w:t>负责人：</w:t>
            </w:r>
            <w:r>
              <w:rPr>
                <w:rFonts w:hint="eastAsia" w:ascii="宋体" w:hAnsi="宋体"/>
                <w:color w:val="auto"/>
                <w:szCs w:val="21"/>
                <w:lang w:val="en-US" w:eastAsia="zh-CN"/>
              </w:rPr>
              <w:t>孙高</w:t>
            </w:r>
          </w:p>
          <w:p>
            <w:pPr>
              <w:snapToGrid w:val="0"/>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计划实际：20</w:t>
            </w:r>
            <w:r>
              <w:rPr>
                <w:rFonts w:hint="eastAsia" w:ascii="宋体" w:hAnsi="宋体"/>
                <w:color w:val="auto"/>
                <w:szCs w:val="21"/>
                <w:highlight w:val="none"/>
                <w:lang w:val="en-US" w:eastAsia="zh-CN"/>
              </w:rPr>
              <w:t>22.3.18</w:t>
            </w:r>
            <w:r>
              <w:rPr>
                <w:rFonts w:hint="eastAsia" w:ascii="宋体" w:hAnsi="宋体"/>
                <w:color w:val="auto"/>
                <w:szCs w:val="21"/>
                <w:highlight w:val="none"/>
              </w:rPr>
              <w:t>-20</w:t>
            </w:r>
            <w:r>
              <w:rPr>
                <w:rFonts w:hint="eastAsia" w:ascii="宋体" w:hAnsi="宋体"/>
                <w:color w:val="auto"/>
                <w:szCs w:val="21"/>
                <w:highlight w:val="none"/>
                <w:lang w:val="en-US" w:eastAsia="zh-CN"/>
              </w:rPr>
              <w:t>22.3.25</w:t>
            </w:r>
          </w:p>
          <w:p>
            <w:pPr>
              <w:rPr>
                <w:rFonts w:ascii="宋体" w:hAnsi="宋体"/>
                <w:color w:val="auto"/>
                <w:szCs w:val="21"/>
                <w:highlight w:val="none"/>
              </w:rPr>
            </w:pPr>
            <w:r>
              <w:rPr>
                <w:rFonts w:hint="eastAsia" w:ascii="宋体" w:hAnsi="宋体"/>
                <w:color w:val="auto"/>
                <w:szCs w:val="21"/>
                <w:highlight w:val="none"/>
              </w:rPr>
              <w:t>参加人员：</w:t>
            </w:r>
            <w:r>
              <w:rPr>
                <w:rFonts w:hint="eastAsia" w:ascii="宋体" w:hAnsi="宋体"/>
                <w:color w:val="auto"/>
                <w:szCs w:val="21"/>
                <w:highlight w:val="none"/>
                <w:lang w:val="en-US" w:eastAsia="zh-CN"/>
              </w:rPr>
              <w:t>李世英</w:t>
            </w:r>
            <w:r>
              <w:rPr>
                <w:rFonts w:hint="eastAsia" w:ascii="宋体" w:hAnsi="宋体"/>
                <w:color w:val="auto"/>
                <w:szCs w:val="21"/>
                <w:highlight w:val="none"/>
              </w:rPr>
              <w:t>、田鹏、孙高等。</w:t>
            </w:r>
          </w:p>
          <w:p>
            <w:pPr>
              <w:rPr>
                <w:rFonts w:ascii="宋体" w:hAnsi="宋体"/>
                <w:color w:val="auto"/>
                <w:szCs w:val="21"/>
                <w:highlight w:val="none"/>
              </w:rPr>
            </w:pPr>
            <w:r>
              <w:rPr>
                <w:rFonts w:hint="eastAsia" w:ascii="宋体" w:hAnsi="宋体"/>
                <w:color w:val="auto"/>
                <w:szCs w:val="21"/>
                <w:highlight w:val="none"/>
              </w:rPr>
              <w:t>计划书明确了任务内容</w:t>
            </w:r>
          </w:p>
          <w:p>
            <w:pPr>
              <w:rPr>
                <w:rFonts w:ascii="宋体" w:hAnsi="宋体"/>
                <w:color w:val="auto"/>
                <w:szCs w:val="21"/>
                <w:highlight w:val="none"/>
              </w:rPr>
            </w:pPr>
            <w:r>
              <w:rPr>
                <w:rFonts w:hint="eastAsia" w:ascii="宋体" w:hAnsi="宋体"/>
                <w:color w:val="auto"/>
                <w:szCs w:val="21"/>
                <w:highlight w:val="none"/>
              </w:rPr>
              <w:t xml:space="preserve">阶段                    负责人       时间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设计输出</w:t>
            </w:r>
          </w:p>
          <w:p>
            <w:pPr>
              <w:rPr>
                <w:rFonts w:ascii="宋体" w:hAnsi="宋体"/>
                <w:color w:val="auto"/>
                <w:szCs w:val="21"/>
                <w:highlight w:val="none"/>
              </w:rPr>
            </w:pPr>
            <w:r>
              <w:rPr>
                <w:rFonts w:hint="eastAsia" w:ascii="宋体" w:hAnsi="宋体"/>
                <w:color w:val="auto"/>
                <w:szCs w:val="21"/>
                <w:highlight w:val="none"/>
              </w:rPr>
              <w:t xml:space="preserve">测绘                     </w:t>
            </w:r>
            <w:r>
              <w:rPr>
                <w:rFonts w:hint="eastAsia" w:ascii="宋体" w:hAnsi="宋体"/>
                <w:color w:val="auto"/>
                <w:szCs w:val="21"/>
                <w:highlight w:val="none"/>
                <w:lang w:val="en-US" w:eastAsia="zh-CN"/>
              </w:rPr>
              <w:t>李世英</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2022.3.18</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场地尺寸</w:t>
            </w:r>
          </w:p>
          <w:p>
            <w:pPr>
              <w:rPr>
                <w:rFonts w:ascii="宋体" w:hAnsi="宋体"/>
                <w:color w:val="auto"/>
                <w:szCs w:val="21"/>
                <w:highlight w:val="none"/>
              </w:rPr>
            </w:pPr>
            <w:r>
              <w:rPr>
                <w:rFonts w:hint="eastAsia" w:ascii="宋体" w:hAnsi="宋体"/>
                <w:color w:val="auto"/>
                <w:szCs w:val="21"/>
                <w:highlight w:val="none"/>
              </w:rPr>
              <w:t xml:space="preserve">方案设计                  田鹏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2022.3.19</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场地平面图等</w:t>
            </w:r>
          </w:p>
          <w:p>
            <w:pPr>
              <w:rPr>
                <w:rFonts w:ascii="宋体" w:hAnsi="宋体"/>
                <w:color w:val="auto"/>
                <w:szCs w:val="21"/>
              </w:rPr>
            </w:pPr>
            <w:r>
              <w:rPr>
                <w:rFonts w:hint="eastAsia" w:ascii="宋体" w:hAnsi="宋体"/>
                <w:color w:val="auto"/>
                <w:szCs w:val="21"/>
                <w:highlight w:val="none"/>
              </w:rPr>
              <w:t xml:space="preserve">验证                     </w:t>
            </w:r>
            <w:r>
              <w:rPr>
                <w:rFonts w:hint="eastAsia" w:ascii="宋体" w:hAnsi="宋体"/>
                <w:color w:val="auto"/>
                <w:szCs w:val="21"/>
                <w:highlight w:val="none"/>
                <w:lang w:val="en-US" w:eastAsia="zh-CN"/>
              </w:rPr>
              <w:t>李世英</w:t>
            </w:r>
            <w:r>
              <w:rPr>
                <w:rFonts w:hint="eastAsia" w:ascii="宋体" w:hAnsi="宋体"/>
                <w:color w:val="auto"/>
                <w:szCs w:val="21"/>
                <w:highlight w:val="none"/>
              </w:rPr>
              <w:t xml:space="preserve">  </w:t>
            </w:r>
            <w:r>
              <w:rPr>
                <w:rFonts w:hint="eastAsia" w:ascii="宋体" w:hAnsi="宋体"/>
                <w:color w:val="auto"/>
                <w:szCs w:val="21"/>
              </w:rPr>
              <w:t xml:space="preserve">   </w:t>
            </w:r>
            <w:r>
              <w:rPr>
                <w:rFonts w:hint="eastAsia" w:ascii="宋体" w:hAnsi="宋体"/>
                <w:color w:val="auto"/>
                <w:szCs w:val="21"/>
                <w:lang w:val="en-US" w:eastAsia="zh-CN"/>
              </w:rPr>
              <w:t>2022.3.19</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验证平面图</w:t>
            </w:r>
          </w:p>
          <w:p>
            <w:pPr>
              <w:rPr>
                <w:rFonts w:ascii="宋体" w:hAnsi="宋体"/>
                <w:color w:val="auto"/>
                <w:szCs w:val="21"/>
              </w:rPr>
            </w:pPr>
            <w:r>
              <w:rPr>
                <w:rFonts w:hint="eastAsia" w:ascii="宋体" w:hAnsi="宋体"/>
                <w:color w:val="auto"/>
                <w:szCs w:val="21"/>
                <w:lang w:val="en-US" w:eastAsia="zh-CN"/>
              </w:rPr>
              <w:t>正式</w:t>
            </w:r>
            <w:r>
              <w:rPr>
                <w:rFonts w:hint="eastAsia" w:ascii="宋体" w:hAnsi="宋体"/>
                <w:color w:val="auto"/>
                <w:szCs w:val="21"/>
              </w:rPr>
              <w:t xml:space="preserve">出图                  田鹏       </w:t>
            </w:r>
            <w:r>
              <w:rPr>
                <w:rFonts w:hint="eastAsia" w:ascii="宋体" w:hAnsi="宋体"/>
                <w:color w:val="auto"/>
                <w:szCs w:val="21"/>
                <w:lang w:val="en-US" w:eastAsia="zh-CN"/>
              </w:rPr>
              <w:t>2022.3.24</w:t>
            </w:r>
            <w:r>
              <w:rPr>
                <w:rFonts w:hint="eastAsia" w:ascii="宋体" w:hAnsi="宋体"/>
                <w:color w:val="auto"/>
                <w:szCs w:val="21"/>
              </w:rPr>
              <w:t xml:space="preserve">     图纸</w:t>
            </w:r>
          </w:p>
          <w:p>
            <w:pPr>
              <w:rPr>
                <w:rFonts w:ascii="宋体" w:hAnsi="宋体"/>
                <w:color w:val="auto"/>
                <w:szCs w:val="21"/>
              </w:rPr>
            </w:pPr>
            <w:r>
              <w:rPr>
                <w:rFonts w:hint="eastAsia" w:ascii="宋体" w:hAnsi="宋体"/>
                <w:color w:val="auto"/>
                <w:szCs w:val="21"/>
              </w:rPr>
              <w:t xml:space="preserve">确认                       </w:t>
            </w:r>
            <w:r>
              <w:rPr>
                <w:rFonts w:hint="eastAsia" w:ascii="宋体" w:hAnsi="宋体"/>
                <w:color w:val="auto"/>
                <w:szCs w:val="21"/>
                <w:lang w:val="en-US" w:eastAsia="zh-CN"/>
              </w:rPr>
              <w:t>孙高</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2022.3.25</w:t>
            </w:r>
            <w:r>
              <w:rPr>
                <w:rFonts w:hint="eastAsia" w:ascii="宋体" w:hAnsi="宋体"/>
                <w:color w:val="auto"/>
                <w:szCs w:val="21"/>
              </w:rPr>
              <w:t xml:space="preserve">     材料清单、派工单</w:t>
            </w:r>
          </w:p>
          <w:p>
            <w:pPr>
              <w:snapToGrid w:val="0"/>
              <w:spacing w:line="400" w:lineRule="exact"/>
              <w:jc w:val="left"/>
              <w:rPr>
                <w:rFonts w:ascii="宋体" w:hAnsi="宋体"/>
                <w:color w:val="auto"/>
                <w:szCs w:val="21"/>
              </w:rPr>
            </w:pPr>
            <w:r>
              <w:rPr>
                <w:rFonts w:ascii="宋体" w:hAnsi="宋体"/>
                <w:color w:val="auto"/>
                <w:szCs w:val="21"/>
              </w:rPr>
              <w:t>…………</w:t>
            </w:r>
          </w:p>
          <w:p>
            <w:pPr>
              <w:snapToGrid w:val="0"/>
              <w:spacing w:line="400" w:lineRule="exact"/>
              <w:jc w:val="left"/>
              <w:rPr>
                <w:rFonts w:ascii="宋体" w:hAnsi="宋体"/>
                <w:color w:val="auto"/>
                <w:szCs w:val="21"/>
              </w:rPr>
            </w:pPr>
            <w:r>
              <w:rPr>
                <w:rFonts w:hint="eastAsia" w:ascii="宋体" w:hAnsi="宋体"/>
                <w:color w:val="auto"/>
                <w:szCs w:val="21"/>
              </w:rPr>
              <w:t>计划书明确的设计开发的工作内容、责任人、完成时间、目标、资源需求等。</w:t>
            </w:r>
          </w:p>
          <w:p>
            <w:pPr>
              <w:ind w:firstLine="420" w:firstLineChars="200"/>
              <w:rPr>
                <w:rFonts w:ascii="宋体" w:hAnsi="宋体" w:cs="宋体"/>
                <w:color w:val="auto"/>
                <w:szCs w:val="21"/>
              </w:rPr>
            </w:pPr>
            <w:r>
              <w:rPr>
                <w:rFonts w:hint="eastAsia" w:ascii="宋体" w:hAnsi="宋体"/>
                <w:color w:val="auto"/>
                <w:szCs w:val="21"/>
              </w:rPr>
              <w:t xml:space="preserve">    策划符合要求。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设计和开发输入</w:t>
            </w:r>
          </w:p>
        </w:tc>
        <w:tc>
          <w:tcPr>
            <w:tcW w:w="960" w:type="dxa"/>
          </w:tcPr>
          <w:p>
            <w:pPr>
              <w:adjustRightInd w:val="0"/>
              <w:snapToGrid w:val="0"/>
              <w:jc w:val="center"/>
              <w:rPr>
                <w:rFonts w:ascii="宋体" w:hAnsi="宋体" w:cs="宋体"/>
                <w:color w:val="auto"/>
                <w:szCs w:val="21"/>
              </w:rPr>
            </w:pPr>
            <w:r>
              <w:rPr>
                <w:rFonts w:hint="eastAsia" w:ascii="宋体" w:hAnsi="宋体"/>
                <w:color w:val="auto"/>
                <w:szCs w:val="21"/>
                <w:highlight w:val="none"/>
              </w:rPr>
              <w:t xml:space="preserve">Q8.3.3 </w:t>
            </w:r>
          </w:p>
        </w:tc>
        <w:tc>
          <w:tcPr>
            <w:tcW w:w="10116" w:type="dxa"/>
          </w:tcPr>
          <w:p>
            <w:pPr>
              <w:adjustRightInd w:val="0"/>
              <w:snapToGrid w:val="0"/>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highlight w:val="none"/>
                <w:lang w:val="en-US" w:eastAsia="zh-CN"/>
              </w:rPr>
              <w:t>中国国际航空股份有限公司</w:t>
            </w:r>
            <w:r>
              <w:rPr>
                <w:rFonts w:hint="eastAsia" w:ascii="宋体" w:hAnsi="宋体"/>
                <w:color w:val="auto"/>
                <w:szCs w:val="21"/>
                <w:highlight w:val="none"/>
              </w:rPr>
              <w:t>遮阳产品</w:t>
            </w:r>
            <w:r>
              <w:rPr>
                <w:rFonts w:hint="eastAsia" w:ascii="宋体" w:hAnsi="宋体"/>
                <w:color w:val="auto"/>
                <w:szCs w:val="21"/>
                <w:highlight w:val="none"/>
                <w:lang w:val="en-US" w:eastAsia="zh-CN"/>
              </w:rPr>
              <w:t>项目</w:t>
            </w:r>
            <w:r>
              <w:rPr>
                <w:rFonts w:hint="eastAsia" w:ascii="宋体" w:hAnsi="宋体"/>
                <w:color w:val="auto"/>
                <w:szCs w:val="21"/>
              </w:rPr>
              <w:t>的设计输入：</w:t>
            </w:r>
          </w:p>
          <w:p>
            <w:pPr>
              <w:adjustRightInd w:val="0"/>
              <w:snapToGrid w:val="0"/>
              <w:spacing w:line="400" w:lineRule="exact"/>
              <w:ind w:firstLine="210" w:firstLineChars="100"/>
              <w:rPr>
                <w:rFonts w:ascii="宋体" w:hAnsi="宋体"/>
                <w:color w:val="auto"/>
                <w:szCs w:val="21"/>
              </w:rPr>
            </w:pPr>
            <w:r>
              <w:rPr>
                <w:rFonts w:hint="eastAsia" w:ascii="宋体" w:hAnsi="宋体"/>
                <w:color w:val="auto"/>
                <w:szCs w:val="21"/>
              </w:rPr>
              <w:t>1、与</w:t>
            </w:r>
            <w:r>
              <w:rPr>
                <w:rFonts w:hint="eastAsia" w:ascii="宋体" w:hAnsi="宋体"/>
                <w:color w:val="auto"/>
                <w:szCs w:val="21"/>
                <w:highlight w:val="none"/>
                <w:lang w:val="en-US" w:eastAsia="zh-CN"/>
              </w:rPr>
              <w:t>中国国际航空股份有限公司签订的</w:t>
            </w:r>
            <w:r>
              <w:rPr>
                <w:rFonts w:hint="eastAsia" w:ascii="宋体" w:hAnsi="宋体"/>
                <w:color w:val="auto"/>
                <w:szCs w:val="21"/>
                <w:highlight w:val="none"/>
              </w:rPr>
              <w:t>遮阳产品</w:t>
            </w:r>
            <w:r>
              <w:rPr>
                <w:rFonts w:hint="eastAsia" w:ascii="宋体" w:hAnsi="宋体"/>
                <w:color w:val="auto"/>
                <w:szCs w:val="21"/>
                <w:highlight w:val="none"/>
                <w:lang w:val="en-US" w:eastAsia="zh-CN"/>
              </w:rPr>
              <w:t>设计、采购</w:t>
            </w:r>
            <w:r>
              <w:rPr>
                <w:rFonts w:hint="eastAsia" w:ascii="宋体" w:hAnsi="宋体"/>
                <w:color w:val="auto"/>
                <w:szCs w:val="21"/>
                <w:highlight w:val="none"/>
              </w:rPr>
              <w:t>的合同；</w:t>
            </w:r>
          </w:p>
          <w:p>
            <w:pPr>
              <w:ind w:firstLine="210" w:firstLineChars="100"/>
              <w:rPr>
                <w:rFonts w:ascii="宋体" w:hAnsi="宋体"/>
                <w:color w:val="auto"/>
                <w:szCs w:val="21"/>
              </w:rPr>
            </w:pPr>
            <w:r>
              <w:rPr>
                <w:rFonts w:hint="eastAsia" w:ascii="宋体" w:hAnsi="宋体"/>
                <w:color w:val="auto"/>
                <w:szCs w:val="21"/>
              </w:rPr>
              <w:t>2、功</w:t>
            </w:r>
            <w:r>
              <w:rPr>
                <w:rFonts w:hint="eastAsia" w:ascii="宋体" w:hAnsi="宋体"/>
                <w:color w:val="auto"/>
                <w:szCs w:val="21"/>
                <w:highlight w:val="none"/>
              </w:rPr>
              <w:t>能：遮光透景、美观、</w:t>
            </w:r>
            <w:r>
              <w:rPr>
                <w:rFonts w:hint="eastAsia" w:ascii="宋体" w:hAnsi="宋体"/>
                <w:color w:val="auto"/>
                <w:szCs w:val="21"/>
                <w:highlight w:val="none"/>
                <w:lang w:val="en-US" w:eastAsia="zh-CN"/>
              </w:rPr>
              <w:t>部件</w:t>
            </w:r>
            <w:r>
              <w:rPr>
                <w:rFonts w:hint="eastAsia" w:ascii="宋体" w:hAnsi="宋体"/>
                <w:color w:val="auto"/>
                <w:szCs w:val="21"/>
                <w:highlight w:val="none"/>
              </w:rPr>
              <w:t>安装</w:t>
            </w:r>
            <w:r>
              <w:rPr>
                <w:rFonts w:hint="eastAsia" w:ascii="宋体" w:hAnsi="宋体"/>
                <w:color w:val="auto"/>
                <w:szCs w:val="21"/>
              </w:rPr>
              <w:t>牢固、使用安全灵活。</w:t>
            </w:r>
          </w:p>
          <w:p>
            <w:pPr>
              <w:ind w:firstLine="210" w:firstLineChars="100"/>
              <w:rPr>
                <w:rFonts w:ascii="宋体" w:hAnsi="宋体"/>
                <w:color w:val="auto"/>
                <w:szCs w:val="21"/>
              </w:rPr>
            </w:pPr>
            <w:r>
              <w:rPr>
                <w:rFonts w:hint="eastAsia" w:ascii="宋体" w:hAnsi="宋体"/>
                <w:color w:val="auto"/>
                <w:szCs w:val="21"/>
              </w:rPr>
              <w:t>3、尺寸要求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rPr>
              <w:t>查，</w:t>
            </w:r>
            <w:r>
              <w:rPr>
                <w:rFonts w:hint="eastAsia" w:ascii="宋体" w:hAnsi="宋体"/>
                <w:color w:val="auto"/>
                <w:szCs w:val="21"/>
                <w:highlight w:val="none"/>
              </w:rPr>
              <w:t>项目的设计输入：</w:t>
            </w:r>
          </w:p>
          <w:p>
            <w:pPr>
              <w:numPr>
                <w:ilvl w:val="0"/>
                <w:numId w:val="2"/>
              </w:numPr>
              <w:adjustRightInd w:val="0"/>
              <w:snapToGrid w:val="0"/>
              <w:spacing w:line="400" w:lineRule="exact"/>
              <w:ind w:left="0" w:firstLine="200"/>
              <w:rPr>
                <w:rFonts w:ascii="宋体" w:hAnsi="宋体"/>
                <w:color w:val="auto"/>
                <w:szCs w:val="21"/>
                <w:highlight w:val="none"/>
              </w:rPr>
            </w:pPr>
            <w:r>
              <w:rPr>
                <w:rFonts w:hint="eastAsia" w:ascii="宋体" w:hAnsi="宋体"/>
                <w:color w:val="auto"/>
                <w:szCs w:val="21"/>
                <w:highlight w:val="none"/>
              </w:rPr>
              <w:t>合同书；</w:t>
            </w:r>
          </w:p>
          <w:p>
            <w:pPr>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2.尺寸：</w:t>
            </w:r>
            <w:r>
              <w:rPr>
                <w:rFonts w:hint="eastAsia" w:ascii="宋体" w:hAnsi="宋体"/>
                <w:color w:val="auto"/>
                <w:szCs w:val="21"/>
                <w:highlight w:val="none"/>
                <w:lang w:val="en-US" w:eastAsia="zh-CN"/>
              </w:rPr>
              <w:t>布帘2520米，卷帘1560平方米，百叶280平方米，柔纱帘500平方米。</w:t>
            </w:r>
          </w:p>
          <w:p>
            <w:pPr>
              <w:ind w:firstLine="210" w:firstLineChars="100"/>
              <w:rPr>
                <w:rFonts w:ascii="宋体" w:hAnsi="宋体"/>
                <w:color w:val="auto"/>
                <w:szCs w:val="21"/>
                <w:highlight w:val="none"/>
              </w:rPr>
            </w:pPr>
            <w:r>
              <w:rPr>
                <w:rFonts w:hint="eastAsia" w:ascii="宋体" w:hAnsi="宋体"/>
                <w:color w:val="auto"/>
                <w:szCs w:val="21"/>
                <w:highlight w:val="none"/>
              </w:rPr>
              <w:t>3、功能：遮光、美观</w:t>
            </w:r>
          </w:p>
          <w:p>
            <w:pPr>
              <w:rPr>
                <w:rFonts w:ascii="宋体" w:hAnsi="宋体" w:cs="宋体"/>
                <w:color w:val="auto"/>
                <w:szCs w:val="21"/>
              </w:rPr>
            </w:pPr>
            <w:r>
              <w:rPr>
                <w:rFonts w:hint="eastAsia" w:ascii="宋体" w:hAnsi="宋体"/>
                <w:color w:val="auto"/>
                <w:szCs w:val="21"/>
              </w:rPr>
              <w:t>查，设计输入评审,能提供输入评审记录，评审结论：输入完整、清楚、满足设计和开发的目的。</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设计和开发控制</w:t>
            </w:r>
          </w:p>
        </w:tc>
        <w:tc>
          <w:tcPr>
            <w:tcW w:w="960" w:type="dxa"/>
          </w:tcPr>
          <w:p>
            <w:pPr>
              <w:adjustRightInd w:val="0"/>
              <w:snapToGrid w:val="0"/>
              <w:jc w:val="center"/>
              <w:rPr>
                <w:rFonts w:ascii="宋体" w:hAnsi="宋体" w:cs="宋体"/>
                <w:color w:val="auto"/>
                <w:szCs w:val="21"/>
              </w:rPr>
            </w:pPr>
            <w:r>
              <w:rPr>
                <w:rFonts w:hint="eastAsia" w:ascii="宋体" w:hAnsi="宋体"/>
                <w:color w:val="auto"/>
                <w:szCs w:val="21"/>
                <w:highlight w:val="none"/>
              </w:rPr>
              <w:t>Q8.3.4</w:t>
            </w:r>
          </w:p>
        </w:tc>
        <w:tc>
          <w:tcPr>
            <w:tcW w:w="10116"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1、查，</w:t>
            </w:r>
            <w:r>
              <w:rPr>
                <w:rFonts w:hint="eastAsia" w:ascii="宋体" w:hAnsi="宋体"/>
                <w:color w:val="auto"/>
                <w:szCs w:val="21"/>
                <w:highlight w:val="none"/>
                <w:lang w:val="en-US" w:eastAsia="zh-CN"/>
              </w:rPr>
              <w:t>中国国际航空股份有限公司</w:t>
            </w:r>
            <w:r>
              <w:rPr>
                <w:rFonts w:hint="eastAsia" w:ascii="宋体" w:hAnsi="宋体"/>
                <w:color w:val="auto"/>
                <w:szCs w:val="21"/>
                <w:highlight w:val="none"/>
              </w:rPr>
              <w:t>遮阳产品</w:t>
            </w:r>
            <w:r>
              <w:rPr>
                <w:rFonts w:hint="eastAsia" w:ascii="宋体" w:hAnsi="宋体"/>
                <w:color w:val="auto"/>
                <w:szCs w:val="21"/>
                <w:highlight w:val="none"/>
                <w:lang w:val="en-US" w:eastAsia="zh-CN"/>
              </w:rPr>
              <w:t>项目</w:t>
            </w:r>
            <w:r>
              <w:rPr>
                <w:rFonts w:hint="eastAsia" w:ascii="宋体" w:hAnsi="宋体"/>
                <w:color w:val="auto"/>
                <w:szCs w:val="21"/>
              </w:rPr>
              <w:t>设计过程质量控制，主要有方案评审、开发验证。</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查，设计评审报告：</w:t>
            </w:r>
          </w:p>
          <w:p>
            <w:pPr>
              <w:adjustRightInd w:val="0"/>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22.3.24</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rPr>
              <w:t>评审事项：窗帘设</w:t>
            </w:r>
            <w:r>
              <w:rPr>
                <w:rFonts w:hint="eastAsia" w:ascii="宋体" w:hAnsi="宋体"/>
                <w:color w:val="auto"/>
                <w:szCs w:val="21"/>
                <w:highlight w:val="none"/>
              </w:rPr>
              <w:t>计方案。</w:t>
            </w:r>
          </w:p>
          <w:p>
            <w:pPr>
              <w:adjustRightInd w:val="0"/>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主持：</w:t>
            </w:r>
            <w:r>
              <w:rPr>
                <w:rFonts w:hint="eastAsia" w:ascii="宋体" w:hAnsi="宋体"/>
                <w:color w:val="auto"/>
                <w:szCs w:val="21"/>
                <w:highlight w:val="none"/>
                <w:lang w:val="en-US" w:eastAsia="zh-CN"/>
              </w:rPr>
              <w:t>张霞， 参加人员：孙高、李世英、田鹏</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评审内容：标准符合性、工艺合理性、采购可行性、美观性等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rPr>
              <w:t>结论：方案</w:t>
            </w:r>
            <w:r>
              <w:rPr>
                <w:rFonts w:hint="eastAsia" w:ascii="宋体" w:hAnsi="宋体"/>
                <w:color w:val="auto"/>
                <w:szCs w:val="21"/>
                <w:highlight w:val="none"/>
              </w:rPr>
              <w:t>通过</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评审人：孙高</w:t>
            </w:r>
          </w:p>
          <w:p>
            <w:pPr>
              <w:adjustRightInd w:val="0"/>
              <w:snapToGrid w:val="0"/>
              <w:spacing w:line="400" w:lineRule="exact"/>
              <w:ind w:firstLine="420" w:firstLineChars="200"/>
              <w:rPr>
                <w:rFonts w:ascii="宋体" w:hAnsi="宋体"/>
                <w:color w:val="auto"/>
                <w:szCs w:val="21"/>
              </w:rPr>
            </w:pP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查《设计开发验证记录》</w:t>
            </w:r>
          </w:p>
          <w:p>
            <w:pPr>
              <w:adjustRightInd w:val="0"/>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时间：20</w:t>
            </w:r>
            <w:r>
              <w:rPr>
                <w:rFonts w:hint="eastAsia" w:ascii="宋体" w:hAnsi="宋体"/>
                <w:color w:val="auto"/>
                <w:szCs w:val="21"/>
                <w:lang w:val="en-US" w:eastAsia="zh-CN"/>
              </w:rPr>
              <w:t>22.3.25</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验证方式：与客户一起验证</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验证内容：外观、版式、布料、缝制质量与合同要求情况。</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结论：通过，达到设计要求。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rPr>
              <w:t>验证人</w:t>
            </w:r>
            <w:r>
              <w:rPr>
                <w:rFonts w:hint="eastAsia" w:ascii="宋体" w:hAnsi="宋体"/>
                <w:color w:val="auto"/>
                <w:szCs w:val="21"/>
                <w:highlight w:val="none"/>
              </w:rPr>
              <w:t>：孙高、张霞，客户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陈娟</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查《设计确认报告》</w:t>
            </w:r>
          </w:p>
          <w:p>
            <w:pPr>
              <w:adjustRightInd w:val="0"/>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时间：20</w:t>
            </w:r>
            <w:r>
              <w:rPr>
                <w:rFonts w:hint="eastAsia" w:ascii="宋体" w:hAnsi="宋体"/>
                <w:color w:val="auto"/>
                <w:szCs w:val="21"/>
                <w:highlight w:val="none"/>
                <w:lang w:val="en-US" w:eastAsia="zh-CN"/>
              </w:rPr>
              <w:t>22.3.26</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确认方式：在客户处确认</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确认内容：设计种类、设计方案、设计特色、可操作性、美观性。</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结论：通过。</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确认人：</w:t>
            </w:r>
            <w:r>
              <w:rPr>
                <w:rFonts w:hint="eastAsia" w:ascii="宋体" w:hAnsi="宋体"/>
                <w:color w:val="auto"/>
                <w:szCs w:val="21"/>
                <w:highlight w:val="none"/>
                <w:lang w:val="en-US" w:eastAsia="zh-CN"/>
              </w:rPr>
              <w:t>孙高</w:t>
            </w:r>
            <w:r>
              <w:rPr>
                <w:rFonts w:hint="eastAsia" w:ascii="宋体" w:hAnsi="宋体"/>
                <w:color w:val="auto"/>
                <w:szCs w:val="21"/>
                <w:highlight w:val="none"/>
              </w:rPr>
              <w:t>，客户：</w:t>
            </w:r>
            <w:r>
              <w:rPr>
                <w:rFonts w:hint="eastAsia" w:ascii="宋体" w:hAnsi="宋体"/>
                <w:color w:val="auto"/>
                <w:szCs w:val="21"/>
                <w:highlight w:val="none"/>
                <w:lang w:val="en-US" w:eastAsia="zh-CN"/>
              </w:rPr>
              <w:t>陈娟</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rPr>
            </w:pPr>
          </w:p>
          <w:p>
            <w:pPr>
              <w:ind w:firstLine="420" w:firstLineChars="200"/>
              <w:rPr>
                <w:rFonts w:ascii="宋体" w:hAnsi="宋体" w:cs="宋体"/>
                <w:color w:val="auto"/>
                <w:szCs w:val="21"/>
              </w:rPr>
            </w:pPr>
            <w:r>
              <w:rPr>
                <w:rFonts w:hint="eastAsia" w:ascii="宋体" w:hAnsi="宋体"/>
                <w:color w:val="auto"/>
                <w:szCs w:val="21"/>
              </w:rPr>
              <w:t>设计项目的过程控制策划符合管理要求。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设计和开发输出</w:t>
            </w:r>
          </w:p>
        </w:tc>
        <w:tc>
          <w:tcPr>
            <w:tcW w:w="960" w:type="dxa"/>
          </w:tcPr>
          <w:p>
            <w:pPr>
              <w:adjustRightInd w:val="0"/>
              <w:snapToGrid w:val="0"/>
              <w:jc w:val="center"/>
              <w:rPr>
                <w:rFonts w:ascii="宋体" w:hAnsi="宋体" w:cs="宋体"/>
                <w:color w:val="auto"/>
                <w:szCs w:val="21"/>
              </w:rPr>
            </w:pPr>
            <w:r>
              <w:rPr>
                <w:rFonts w:hint="eastAsia" w:ascii="宋体" w:hAnsi="宋体"/>
                <w:color w:val="auto"/>
                <w:szCs w:val="21"/>
                <w:highlight w:val="none"/>
              </w:rPr>
              <w:t xml:space="preserve">Q8.3.5 </w:t>
            </w:r>
          </w:p>
        </w:tc>
        <w:tc>
          <w:tcPr>
            <w:tcW w:w="10116"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highlight w:val="none"/>
                <w:lang w:val="en-US" w:eastAsia="zh-CN"/>
              </w:rPr>
              <w:t>中国国际航空股份有限公司</w:t>
            </w:r>
            <w:r>
              <w:rPr>
                <w:rFonts w:hint="eastAsia" w:ascii="宋体" w:hAnsi="宋体"/>
                <w:color w:val="auto"/>
                <w:szCs w:val="21"/>
                <w:highlight w:val="none"/>
              </w:rPr>
              <w:t>遮阳产品</w:t>
            </w:r>
            <w:r>
              <w:rPr>
                <w:rFonts w:hint="eastAsia" w:ascii="宋体" w:hAnsi="宋体"/>
                <w:color w:val="auto"/>
                <w:szCs w:val="21"/>
                <w:highlight w:val="none"/>
                <w:lang w:val="en-US" w:eastAsia="zh-CN"/>
              </w:rPr>
              <w:t>设计、采购项目</w:t>
            </w:r>
            <w:r>
              <w:rPr>
                <w:rFonts w:hint="eastAsia" w:ascii="宋体" w:hAnsi="宋体"/>
                <w:color w:val="auto"/>
                <w:szCs w:val="21"/>
              </w:rPr>
              <w:t xml:space="preserve">输出： </w:t>
            </w:r>
          </w:p>
          <w:p>
            <w:pPr>
              <w:numPr>
                <w:ilvl w:val="0"/>
                <w:numId w:val="0"/>
              </w:numPr>
              <w:snapToGrid w:val="0"/>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1、设计</w:t>
            </w:r>
            <w:r>
              <w:rPr>
                <w:rFonts w:hint="eastAsia" w:ascii="宋体" w:hAnsi="宋体"/>
                <w:color w:val="auto"/>
                <w:szCs w:val="21"/>
              </w:rPr>
              <w:t>图纸</w:t>
            </w:r>
            <w:r>
              <w:rPr>
                <w:rFonts w:hint="eastAsia" w:ascii="宋体" w:hAnsi="宋体"/>
                <w:color w:val="auto"/>
                <w:szCs w:val="21"/>
                <w:lang w:eastAsia="zh-CN"/>
              </w:rPr>
              <w:t>（</w:t>
            </w:r>
            <w:r>
              <w:rPr>
                <w:rFonts w:hint="eastAsia" w:ascii="宋体" w:hAnsi="宋体"/>
                <w:color w:val="auto"/>
                <w:szCs w:val="21"/>
                <w:lang w:val="en-US" w:eastAsia="zh-CN"/>
              </w:rPr>
              <w:t>大样图、细节图</w:t>
            </w:r>
            <w:r>
              <w:rPr>
                <w:rFonts w:hint="eastAsia" w:ascii="宋体" w:hAnsi="宋体"/>
                <w:color w:val="auto"/>
                <w:szCs w:val="21"/>
                <w:lang w:eastAsia="zh-CN"/>
              </w:rPr>
              <w:t>）</w:t>
            </w:r>
            <w:r>
              <w:rPr>
                <w:rFonts w:hint="eastAsia" w:ascii="宋体" w:hAnsi="宋体"/>
                <w:color w:val="auto"/>
                <w:szCs w:val="21"/>
              </w:rPr>
              <w:t>；</w:t>
            </w:r>
          </w:p>
          <w:p>
            <w:pPr>
              <w:pStyle w:val="2"/>
              <w:numPr>
                <w:ilvl w:val="0"/>
                <w:numId w:val="0"/>
              </w:numPr>
              <w:ind w:firstLine="420" w:firstLineChars="200"/>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2、</w:t>
            </w:r>
            <w:r>
              <w:rPr>
                <w:rFonts w:hint="eastAsia" w:ascii="宋体" w:hAnsi="宋体" w:cs="Times New Roman"/>
                <w:bCs w:val="0"/>
                <w:color w:val="auto"/>
                <w:spacing w:val="0"/>
                <w:kern w:val="2"/>
                <w:sz w:val="21"/>
                <w:szCs w:val="21"/>
                <w:lang w:val="en-US" w:eastAsia="zh-CN" w:bidi="ar-SA"/>
              </w:rPr>
              <w:t>情景展示效果图。</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材料清单</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生产任务书</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rPr>
            </w:pPr>
            <w:r>
              <w:rPr>
                <w:rFonts w:hint="eastAsia" w:ascii="宋体" w:hAnsi="宋体"/>
                <w:color w:val="auto"/>
                <w:szCs w:val="21"/>
                <w:highlight w:val="none"/>
              </w:rPr>
              <w:t>编制：田鹏，审核：</w:t>
            </w:r>
            <w:r>
              <w:rPr>
                <w:rFonts w:hint="eastAsia" w:ascii="宋体" w:hAnsi="宋体"/>
                <w:color w:val="auto"/>
                <w:szCs w:val="21"/>
                <w:highlight w:val="none"/>
                <w:lang w:val="en-US" w:eastAsia="zh-CN"/>
              </w:rPr>
              <w:t xml:space="preserve">孙高    </w:t>
            </w:r>
            <w:r>
              <w:rPr>
                <w:rFonts w:hint="eastAsia" w:ascii="宋体" w:hAnsi="宋体"/>
                <w:color w:val="auto"/>
                <w:szCs w:val="21"/>
                <w:highlight w:val="none"/>
              </w:rPr>
              <w:t>时间：</w:t>
            </w:r>
            <w:r>
              <w:rPr>
                <w:rFonts w:hint="eastAsia" w:ascii="宋体" w:hAnsi="宋体"/>
                <w:color w:val="auto"/>
                <w:szCs w:val="21"/>
              </w:rPr>
              <w:t>20</w:t>
            </w:r>
            <w:r>
              <w:rPr>
                <w:rFonts w:hint="eastAsia" w:ascii="宋体" w:hAnsi="宋体"/>
                <w:color w:val="auto"/>
                <w:szCs w:val="21"/>
                <w:lang w:val="en-US" w:eastAsia="zh-CN"/>
              </w:rPr>
              <w:t>22.3.26</w:t>
            </w:r>
          </w:p>
          <w:p>
            <w:pPr>
              <w:rPr>
                <w:rFonts w:ascii="宋体" w:hAnsi="宋体" w:cs="宋体"/>
                <w:color w:val="auto"/>
                <w:szCs w:val="21"/>
              </w:rPr>
            </w:pPr>
            <w:r>
              <w:rPr>
                <w:rFonts w:hint="eastAsia" w:ascii="宋体" w:hAnsi="宋体"/>
                <w:color w:val="auto"/>
                <w:szCs w:val="21"/>
              </w:rPr>
              <w:t>对以上设计输出进行确认，能满足输入要求。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olor w:val="auto"/>
                <w:szCs w:val="21"/>
              </w:rPr>
              <w:t>设计和开发变更</w:t>
            </w:r>
          </w:p>
        </w:tc>
        <w:tc>
          <w:tcPr>
            <w:tcW w:w="960" w:type="dxa"/>
          </w:tcPr>
          <w:p>
            <w:pPr>
              <w:adjustRightInd w:val="0"/>
              <w:snapToGrid w:val="0"/>
              <w:jc w:val="center"/>
              <w:rPr>
                <w:rFonts w:ascii="宋体" w:hAnsi="宋体" w:cs="宋体"/>
                <w:color w:val="auto"/>
                <w:szCs w:val="21"/>
              </w:rPr>
            </w:pPr>
            <w:r>
              <w:rPr>
                <w:rFonts w:hint="eastAsia" w:ascii="宋体" w:hAnsi="宋体"/>
                <w:color w:val="auto"/>
                <w:szCs w:val="21"/>
                <w:highlight w:val="none"/>
              </w:rPr>
              <w:t xml:space="preserve">Q8.3.6 </w:t>
            </w:r>
          </w:p>
        </w:tc>
        <w:tc>
          <w:tcPr>
            <w:tcW w:w="10116"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840" w:firstLineChars="400"/>
              <w:rPr>
                <w:rFonts w:ascii="宋体" w:hAnsi="宋体"/>
                <w:color w:val="auto"/>
                <w:szCs w:val="21"/>
              </w:rPr>
            </w:pPr>
            <w:r>
              <w:rPr>
                <w:rFonts w:hint="eastAsia" w:ascii="宋体" w:hAnsi="宋体"/>
                <w:color w:val="auto"/>
                <w:szCs w:val="21"/>
              </w:rPr>
              <w:t>以上项目设计过程暂无变更</w:t>
            </w:r>
          </w:p>
          <w:p>
            <w:pPr>
              <w:ind w:firstLine="420" w:firstLineChars="200"/>
              <w:rPr>
                <w:rFonts w:ascii="宋体" w:hAnsi="宋体" w:cs="宋体"/>
                <w:color w:val="auto"/>
                <w:szCs w:val="21"/>
              </w:rPr>
            </w:pPr>
            <w:r>
              <w:rPr>
                <w:rFonts w:hint="eastAsia" w:ascii="宋体" w:hAnsi="宋体"/>
                <w:color w:val="auto"/>
                <w:szCs w:val="21"/>
              </w:rPr>
              <w:t>公司的设计过程受控。其设计过程符合要求。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color w:val="auto"/>
                <w:szCs w:val="21"/>
              </w:rPr>
            </w:pPr>
            <w:r>
              <w:rPr>
                <w:rFonts w:hint="eastAsia" w:ascii="宋体" w:hAnsi="宋体"/>
                <w:color w:val="auto"/>
                <w:szCs w:val="21"/>
              </w:rPr>
              <w:t>生产和服务提供的控制（生产）</w:t>
            </w:r>
          </w:p>
        </w:tc>
        <w:tc>
          <w:tcPr>
            <w:tcW w:w="960" w:type="dxa"/>
          </w:tcPr>
          <w:p>
            <w:pPr>
              <w:spacing w:line="400" w:lineRule="exact"/>
              <w:jc w:val="left"/>
              <w:rPr>
                <w:rFonts w:ascii="宋体" w:hAnsi="宋体"/>
                <w:color w:val="auto"/>
                <w:szCs w:val="21"/>
                <w:highlight w:val="none"/>
              </w:rPr>
            </w:pPr>
            <w:r>
              <w:rPr>
                <w:rFonts w:hint="eastAsia" w:ascii="宋体" w:hAnsi="宋体"/>
                <w:color w:val="auto"/>
                <w:szCs w:val="21"/>
                <w:highlight w:val="none"/>
              </w:rPr>
              <w:t>Q8.5.1</w:t>
            </w:r>
          </w:p>
          <w:p>
            <w:pPr>
              <w:adjustRightInd w:val="0"/>
              <w:snapToGrid w:val="0"/>
              <w:jc w:val="center"/>
              <w:rPr>
                <w:rFonts w:ascii="宋体" w:hAnsi="宋体" w:cs="宋体"/>
                <w:color w:val="auto"/>
                <w:szCs w:val="21"/>
              </w:rPr>
            </w:pPr>
          </w:p>
        </w:tc>
        <w:tc>
          <w:tcPr>
            <w:tcW w:w="10116" w:type="dxa"/>
          </w:tcPr>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公司制定了《生产与服务提供的程序》</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明确了受控条件包括：</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 xml:space="preserve">a）规定产品/服务/活动的特征以及拟获得结果的文件； </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b）获得适宜的监视和测量资源；</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c）适当阶段实施监视和测量活动；</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d）为过程提供适宜的设施环境；</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e）配备备能力人员所要求的资格；</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f）特殊过程的确认和定期再确认；</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g）采取措施防止人为错误；</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h）实施放行、交付和交付后活动。</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1、查生产车间各工序(工位)均有有正在生产的工艺文件、参数，均为现行有效的文件，受控标识清楚；</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2、查生产车间及作业工位执行的作业指导书主要包括：《生产工艺指导书》、《产品生产制作表》、《图纸》、过程检验记录等，</w:t>
            </w:r>
            <w:bookmarkStart w:id="2" w:name="OLE_LINK3"/>
            <w:r>
              <w:rPr>
                <w:rFonts w:hint="eastAsia" w:ascii="宋体" w:hAnsi="宋体"/>
                <w:color w:val="auto"/>
                <w:szCs w:val="21"/>
              </w:rPr>
              <w:t>均放置于工位附近，便于查阅对照。</w:t>
            </w:r>
            <w:bookmarkEnd w:id="2"/>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3.现场查看：现场有</w:t>
            </w:r>
            <w:r>
              <w:rPr>
                <w:rFonts w:hint="eastAsia" w:ascii="宋体" w:hAnsi="宋体" w:cs="宋体"/>
                <w:color w:val="auto"/>
                <w:szCs w:val="21"/>
              </w:rPr>
              <w:t>缝纫机、锁边机、熨烫机、裁剪台、绞边机</w:t>
            </w:r>
            <w:r>
              <w:rPr>
                <w:rFonts w:hint="eastAsia" w:ascii="宋体" w:hAnsi="宋体" w:cs="宋体"/>
                <w:color w:val="auto"/>
                <w:szCs w:val="21"/>
                <w:lang w:eastAsia="zh-CN"/>
              </w:rPr>
              <w:t>、</w:t>
            </w:r>
            <w:r>
              <w:rPr>
                <w:rFonts w:hint="eastAsia" w:ascii="宋体" w:hAnsi="宋体" w:cs="宋体"/>
                <w:color w:val="auto"/>
                <w:szCs w:val="21"/>
                <w:lang w:val="en-US" w:eastAsia="zh-CN"/>
              </w:rPr>
              <w:t>定装机</w:t>
            </w:r>
            <w:r>
              <w:rPr>
                <w:rFonts w:hint="eastAsia" w:ascii="宋体" w:hAnsi="宋体"/>
                <w:color w:val="auto"/>
                <w:szCs w:val="21"/>
              </w:rPr>
              <w:t>等，生产相关设备工作正常，状态良好，无异常现象，符合产品的生产的条件及要求。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4.现场配置了相应的检测设备，主要为钢卷尺、</w:t>
            </w:r>
            <w:r>
              <w:rPr>
                <w:rFonts w:hint="eastAsia" w:ascii="宋体" w:hAnsi="宋体"/>
                <w:color w:val="auto"/>
                <w:szCs w:val="21"/>
                <w:lang w:val="en-US" w:eastAsia="zh-CN"/>
              </w:rPr>
              <w:t>米</w:t>
            </w:r>
            <w:r>
              <w:rPr>
                <w:rFonts w:hint="eastAsia" w:ascii="宋体" w:hAnsi="宋体"/>
                <w:color w:val="auto"/>
                <w:szCs w:val="21"/>
              </w:rPr>
              <w:t>尺。</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5.出示了《产品生产制作表》 明确的产品名称、数量、顾客等内容；</w:t>
            </w:r>
          </w:p>
          <w:p>
            <w:pPr>
              <w:keepNext w:val="0"/>
              <w:keepLines w:val="0"/>
              <w:pageBreakBefore w:val="0"/>
              <w:widowControl w:val="0"/>
              <w:kinsoku/>
              <w:wordWrap/>
              <w:overflowPunct/>
              <w:topLinePunct w:val="0"/>
              <w:autoSpaceDE/>
              <w:autoSpaceDN/>
              <w:bidi w:val="0"/>
              <w:spacing w:line="312" w:lineRule="auto"/>
              <w:textAlignment w:val="auto"/>
              <w:rPr>
                <w:rFonts w:hint="default" w:ascii="宋体" w:hAnsi="宋体" w:eastAsia="宋体"/>
                <w:color w:val="auto"/>
                <w:szCs w:val="21"/>
                <w:lang w:val="en-US" w:eastAsia="zh-CN"/>
              </w:rPr>
            </w:pPr>
            <w:r>
              <w:rPr>
                <w:rFonts w:hint="eastAsia" w:ascii="宋体" w:hAnsi="宋体"/>
                <w:color w:val="auto"/>
                <w:szCs w:val="21"/>
              </w:rPr>
              <w:t>抽20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生产作业单</w:t>
            </w:r>
          </w:p>
          <w:p>
            <w:pPr>
              <w:keepNext w:val="0"/>
              <w:keepLines w:val="0"/>
              <w:pageBreakBefore w:val="0"/>
              <w:widowControl w:val="0"/>
              <w:kinsoku/>
              <w:wordWrap/>
              <w:overflowPunct/>
              <w:topLinePunct w:val="0"/>
              <w:autoSpaceDE/>
              <w:autoSpaceDN/>
              <w:bidi w:val="0"/>
              <w:spacing w:line="312" w:lineRule="auto"/>
              <w:textAlignment w:val="auto"/>
              <w:rPr>
                <w:rFonts w:hint="default" w:ascii="宋体" w:hAnsi="宋体"/>
                <w:color w:val="auto"/>
                <w:szCs w:val="21"/>
                <w:lang w:val="en-US" w:eastAsia="zh-CN"/>
              </w:rPr>
            </w:pPr>
            <w:r>
              <w:rPr>
                <w:rFonts w:hint="eastAsia" w:ascii="宋体" w:hAnsi="宋体"/>
                <w:color w:val="auto"/>
                <w:szCs w:val="21"/>
              </w:rPr>
              <w:t>客户：</w:t>
            </w:r>
            <w:r>
              <w:rPr>
                <w:rFonts w:hint="eastAsia" w:ascii="宋体" w:hAnsi="宋体"/>
                <w:color w:val="auto"/>
                <w:szCs w:val="21"/>
                <w:highlight w:val="none"/>
                <w:lang w:val="en-US" w:eastAsia="zh-CN"/>
              </w:rPr>
              <w:t>肿瘤医院、中国国际航空股份有限公司</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派工单内容涵盖：窗帘尺寸、材质、款式、交期等。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olor w:val="auto"/>
                <w:szCs w:val="21"/>
              </w:rPr>
            </w:pPr>
            <w:r>
              <w:rPr>
                <w:rFonts w:hint="eastAsia" w:ascii="宋体" w:hAnsi="宋体"/>
                <w:color w:val="auto"/>
                <w:szCs w:val="21"/>
              </w:rPr>
              <w:t>现场观察产品工艺：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olor w:val="auto"/>
                <w:szCs w:val="21"/>
              </w:rPr>
            </w:pPr>
            <w:r>
              <w:rPr>
                <w:rFonts w:hint="eastAsia" w:ascii="宋体" w:hAnsi="宋体"/>
                <w:color w:val="auto"/>
                <w:szCs w:val="21"/>
              </w:rPr>
              <w:t>遮阳产品生产流程：合同签订——设计——下料——缝纫——装配——检验——入库</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olor w:val="auto"/>
                <w:szCs w:val="21"/>
              </w:rPr>
            </w:pPr>
            <w:r>
              <w:rPr>
                <w:rFonts w:hint="eastAsia" w:ascii="宋体" w:hAnsi="宋体"/>
                <w:color w:val="auto"/>
                <w:szCs w:val="21"/>
              </w:rPr>
              <w:t>需确认/特殊过程：无</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查看现场：</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现场查看，生产正常。</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rPr>
              <w:t>查（布艺窗帘、柔纱帘）遮阳产品加工情况。</w:t>
            </w:r>
          </w:p>
          <w:p>
            <w:pPr>
              <w:keepNext w:val="0"/>
              <w:keepLines w:val="0"/>
              <w:pageBreakBefore w:val="0"/>
              <w:widowControl w:val="0"/>
              <w:kinsoku/>
              <w:wordWrap/>
              <w:overflowPunct/>
              <w:topLinePunct w:val="0"/>
              <w:autoSpaceDE/>
              <w:autoSpaceDN/>
              <w:bidi w:val="0"/>
              <w:spacing w:line="312" w:lineRule="auto"/>
              <w:textAlignment w:val="auto"/>
              <w:rPr>
                <w:rFonts w:hint="default"/>
                <w:color w:val="auto"/>
                <w:lang w:val="en-US" w:eastAsia="zh-CN"/>
              </w:rPr>
            </w:pPr>
            <w:r>
              <w:rPr>
                <w:rFonts w:hint="eastAsia"/>
                <w:color w:val="auto"/>
                <w:lang w:val="en-US" w:eastAsia="zh-CN"/>
              </w:rPr>
              <w:t>项目名称：黄金坡新区高初中学校窗帘采购项目</w:t>
            </w:r>
          </w:p>
          <w:p>
            <w:pPr>
              <w:pStyle w:val="3"/>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lang w:val="en-US" w:eastAsia="zh-CN"/>
              </w:rPr>
            </w:pPr>
            <w:r>
              <w:rPr>
                <w:rFonts w:hint="eastAsia"/>
                <w:color w:val="auto"/>
                <w:lang w:val="en-US" w:eastAsia="zh-CN"/>
              </w:rPr>
              <w:t>工艺：</w:t>
            </w:r>
            <w:r>
              <w:rPr>
                <w:rFonts w:hint="eastAsia" w:ascii="宋体" w:hAnsi="宋体"/>
                <w:color w:val="auto"/>
                <w:szCs w:val="21"/>
              </w:rPr>
              <w:t>裁剪下料</w:t>
            </w:r>
            <w:r>
              <w:rPr>
                <w:rFonts w:hint="eastAsia" w:ascii="宋体" w:hAnsi="宋体"/>
                <w:color w:val="auto"/>
                <w:szCs w:val="21"/>
                <w:lang w:val="en-US" w:eastAsia="zh-CN"/>
              </w:rPr>
              <w:t>-</w:t>
            </w:r>
            <w:r>
              <w:rPr>
                <w:rFonts w:hint="eastAsia" w:ascii="宋体" w:hAnsi="宋体"/>
                <w:color w:val="auto"/>
                <w:szCs w:val="21"/>
              </w:rPr>
              <w:t>缝制</w:t>
            </w:r>
            <w:r>
              <w:rPr>
                <w:rFonts w:hint="eastAsia" w:ascii="宋体" w:hAnsi="宋体"/>
                <w:color w:val="auto"/>
                <w:szCs w:val="21"/>
                <w:lang w:val="en-US" w:eastAsia="zh-CN"/>
              </w:rPr>
              <w:t>-</w:t>
            </w:r>
            <w:r>
              <w:rPr>
                <w:rFonts w:hint="eastAsia" w:ascii="宋体" w:hAnsi="宋体"/>
                <w:color w:val="auto"/>
                <w:szCs w:val="21"/>
              </w:rPr>
              <w:t>整烫</w:t>
            </w:r>
            <w:r>
              <w:rPr>
                <w:rFonts w:hint="eastAsia" w:ascii="宋体" w:hAnsi="宋体"/>
                <w:color w:val="auto"/>
                <w:szCs w:val="21"/>
                <w:lang w:val="en-US" w:eastAsia="zh-CN"/>
              </w:rPr>
              <w:t>-检验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查工序执行情况：</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工序：裁剪下料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eastAsia="宋体"/>
                <w:color w:val="auto"/>
                <w:szCs w:val="21"/>
                <w:lang w:eastAsia="zh-CN"/>
              </w:rPr>
            </w:pPr>
            <w:r>
              <w:rPr>
                <w:rFonts w:hint="eastAsia" w:ascii="宋体" w:hAnsi="宋体"/>
                <w:color w:val="auto"/>
                <w:szCs w:val="21"/>
              </w:rPr>
              <w:t>产品：</w:t>
            </w:r>
            <w:r>
              <w:rPr>
                <w:rFonts w:hint="eastAsia" w:ascii="宋体" w:hAnsi="宋体"/>
                <w:color w:val="auto"/>
                <w:szCs w:val="21"/>
                <w:lang w:val="en-US" w:eastAsia="zh-CN"/>
              </w:rPr>
              <w:t>布</w:t>
            </w:r>
            <w:r>
              <w:rPr>
                <w:rFonts w:hint="eastAsia" w:ascii="宋体" w:hAnsi="宋体"/>
                <w:color w:val="auto"/>
                <w:szCs w:val="21"/>
              </w:rPr>
              <w:t>帘</w:t>
            </w:r>
            <w:r>
              <w:rPr>
                <w:rFonts w:hint="eastAsia" w:ascii="宋体" w:hAnsi="宋体"/>
                <w:color w:val="auto"/>
                <w:szCs w:val="21"/>
                <w:lang w:eastAsia="zh-CN"/>
              </w:rPr>
              <w:t>（</w:t>
            </w:r>
            <w:r>
              <w:rPr>
                <w:rFonts w:hint="eastAsia" w:ascii="宋体" w:hAnsi="宋体"/>
                <w:color w:val="auto"/>
                <w:szCs w:val="21"/>
                <w:lang w:val="en-US" w:eastAsia="zh-CN"/>
              </w:rPr>
              <w:t>双面麻</w:t>
            </w:r>
            <w:r>
              <w:rPr>
                <w:rFonts w:hint="eastAsia" w:ascii="宋体" w:hAnsi="宋体"/>
                <w:color w:val="auto"/>
                <w:szCs w:val="21"/>
                <w:lang w:eastAsia="zh-CN"/>
              </w:rPr>
              <w:t>），</w:t>
            </w:r>
            <w:r>
              <w:rPr>
                <w:rFonts w:hint="eastAsia" w:ascii="宋体" w:hAnsi="宋体"/>
                <w:color w:val="auto"/>
                <w:szCs w:val="21"/>
                <w:lang w:val="en-US" w:eastAsia="zh-CN"/>
              </w:rPr>
              <w:t>纱帘（雪纺纱）</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生产设备：</w:t>
            </w:r>
            <w:r>
              <w:rPr>
                <w:rFonts w:hint="eastAsia" w:ascii="宋体" w:hAnsi="宋体"/>
                <w:color w:val="auto"/>
                <w:szCs w:val="21"/>
                <w:lang w:val="en-US" w:eastAsia="zh-CN"/>
              </w:rPr>
              <w:t>裁布机、剪刀</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检测设备：直尺</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依据：《尺寸表》、《裁剪工艺操作规程》</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下料尺寸：</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default" w:eastAsia="宋体"/>
                <w:color w:val="auto"/>
                <w:lang w:val="en-US" w:eastAsia="zh-CN"/>
              </w:rPr>
            </w:pPr>
            <w:r>
              <w:rPr>
                <w:rFonts w:hint="eastAsia" w:ascii="宋体" w:hAnsi="宋体"/>
                <w:color w:val="auto"/>
                <w:szCs w:val="21"/>
                <w:lang w:val="en-US" w:eastAsia="zh-CN"/>
              </w:rPr>
              <w:t>布帘、纱帘：</w:t>
            </w:r>
            <w:r>
              <w:rPr>
                <w:rFonts w:hint="eastAsia" w:ascii="宋体" w:hAnsi="宋体"/>
                <w:color w:val="auto"/>
                <w:szCs w:val="21"/>
              </w:rPr>
              <w:t>尺寸：</w:t>
            </w:r>
            <w:r>
              <w:rPr>
                <w:rFonts w:hint="eastAsia" w:ascii="宋体" w:hAnsi="宋体"/>
                <w:color w:val="auto"/>
                <w:szCs w:val="21"/>
                <w:lang w:val="en-US" w:eastAsia="zh-CN"/>
              </w:rPr>
              <w:t>3.72.</w:t>
            </w:r>
            <w:r>
              <w:rPr>
                <w:rFonts w:hint="eastAsia" w:ascii="宋体" w:hAnsi="宋体"/>
                <w:color w:val="auto"/>
                <w:szCs w:val="21"/>
              </w:rPr>
              <w:t>*</w:t>
            </w:r>
            <w:r>
              <w:rPr>
                <w:rFonts w:hint="eastAsia" w:ascii="宋体" w:hAnsi="宋体"/>
                <w:color w:val="auto"/>
                <w:szCs w:val="21"/>
                <w:lang w:val="en-US" w:eastAsia="zh-CN"/>
              </w:rPr>
              <w:t>2.3</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监视和测量：由员工自检和检验员专检的方式控制，现场核实符合。</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操作工：</w:t>
            </w:r>
            <w:r>
              <w:rPr>
                <w:rFonts w:hint="eastAsia" w:ascii="宋体" w:hAnsi="宋体"/>
                <w:color w:val="auto"/>
                <w:szCs w:val="21"/>
                <w:lang w:val="en-US" w:eastAsia="zh-CN"/>
              </w:rPr>
              <w:t>杨学会</w:t>
            </w:r>
            <w:r>
              <w:rPr>
                <w:rFonts w:hint="eastAsia" w:ascii="宋体" w:hAnsi="宋体"/>
                <w:color w:val="auto"/>
                <w:szCs w:val="21"/>
              </w:rPr>
              <w:t>为熟练工，按规程执行。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工序：缝制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产品：</w:t>
            </w:r>
            <w:r>
              <w:rPr>
                <w:rFonts w:hint="eastAsia" w:ascii="宋体" w:hAnsi="宋体"/>
                <w:color w:val="auto"/>
                <w:szCs w:val="21"/>
                <w:lang w:val="en-US" w:eastAsia="zh-CN"/>
              </w:rPr>
              <w:t>布</w:t>
            </w:r>
            <w:r>
              <w:rPr>
                <w:rFonts w:hint="eastAsia" w:ascii="宋体" w:hAnsi="宋体"/>
                <w:color w:val="auto"/>
                <w:szCs w:val="21"/>
              </w:rPr>
              <w:t>帘</w:t>
            </w:r>
            <w:r>
              <w:rPr>
                <w:rFonts w:hint="eastAsia" w:ascii="宋体" w:hAnsi="宋体"/>
                <w:color w:val="auto"/>
                <w:szCs w:val="21"/>
                <w:lang w:eastAsia="zh-CN"/>
              </w:rPr>
              <w:t>（</w:t>
            </w:r>
            <w:r>
              <w:rPr>
                <w:rFonts w:hint="eastAsia" w:ascii="宋体" w:hAnsi="宋体"/>
                <w:color w:val="auto"/>
                <w:szCs w:val="21"/>
                <w:lang w:val="en-US" w:eastAsia="zh-CN"/>
              </w:rPr>
              <w:t>双面麻</w:t>
            </w:r>
            <w:r>
              <w:rPr>
                <w:rFonts w:hint="eastAsia" w:ascii="宋体" w:hAnsi="宋体"/>
                <w:color w:val="auto"/>
                <w:szCs w:val="21"/>
                <w:lang w:eastAsia="zh-CN"/>
              </w:rPr>
              <w:t>），</w:t>
            </w:r>
            <w:r>
              <w:rPr>
                <w:rFonts w:hint="eastAsia" w:ascii="宋体" w:hAnsi="宋体"/>
                <w:color w:val="auto"/>
                <w:szCs w:val="21"/>
                <w:lang w:val="en-US" w:eastAsia="zh-CN"/>
              </w:rPr>
              <w:t>纱帘（雪纺纱）</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生产设备：缝纫机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检测设备：直尺</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highlight w:val="none"/>
              </w:rPr>
            </w:pPr>
            <w:r>
              <w:rPr>
                <w:rFonts w:hint="eastAsia" w:ascii="宋体" w:hAnsi="宋体"/>
                <w:color w:val="auto"/>
                <w:szCs w:val="21"/>
              </w:rPr>
              <w:t>依</w:t>
            </w:r>
            <w:r>
              <w:rPr>
                <w:rFonts w:hint="eastAsia" w:ascii="宋体" w:hAnsi="宋体"/>
                <w:color w:val="auto"/>
                <w:szCs w:val="21"/>
                <w:highlight w:val="none"/>
              </w:rPr>
              <w:t>据：《缝制制作工艺作业指导书》</w:t>
            </w:r>
          </w:p>
          <w:p>
            <w:pPr>
              <w:keepNext w:val="0"/>
              <w:keepLines w:val="0"/>
              <w:pageBreakBefore w:val="0"/>
              <w:widowControl w:val="0"/>
              <w:kinsoku/>
              <w:wordWrap/>
              <w:overflowPunct/>
              <w:topLinePunct w:val="0"/>
              <w:autoSpaceDE/>
              <w:autoSpaceDN/>
              <w:bidi w:val="0"/>
              <w:spacing w:line="312"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操作：缝制顺序：</w:t>
            </w:r>
            <w:r>
              <w:rPr>
                <w:rFonts w:hint="eastAsia" w:ascii="宋体" w:hAnsi="宋体" w:cs="宋体"/>
                <w:color w:val="auto"/>
                <w:szCs w:val="21"/>
                <w:highlight w:val="none"/>
                <w:lang w:val="en-US" w:eastAsia="zh-CN"/>
              </w:rPr>
              <w:t>拉布带-定高</w:t>
            </w:r>
            <w:r>
              <w:rPr>
                <w:rFonts w:hint="eastAsia" w:ascii="宋体" w:hAnsi="宋体" w:cs="宋体"/>
                <w:color w:val="auto"/>
                <w:szCs w:val="21"/>
                <w:highlight w:val="none"/>
              </w:rPr>
              <w:t>--卷两边--</w:t>
            </w:r>
            <w:r>
              <w:rPr>
                <w:rFonts w:hint="eastAsia" w:ascii="宋体" w:hAnsi="宋体" w:cs="宋体"/>
                <w:color w:val="auto"/>
                <w:szCs w:val="21"/>
                <w:highlight w:val="none"/>
                <w:lang w:val="en-US" w:eastAsia="zh-CN"/>
              </w:rPr>
              <w:t>打褶</w:t>
            </w:r>
            <w:r>
              <w:rPr>
                <w:rFonts w:hint="eastAsia" w:ascii="宋体" w:hAnsi="宋体" w:cs="宋体"/>
                <w:color w:val="auto"/>
                <w:szCs w:val="21"/>
                <w:highlight w:val="none"/>
              </w:rPr>
              <w:t>。要求：画线时把布料摊平，检查分片的两条边与底边是否垂直预留卷底边量（1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6厘米</w:t>
            </w:r>
            <w:r>
              <w:rPr>
                <w:rFonts w:hint="eastAsia" w:ascii="宋体" w:hAnsi="宋体" w:cs="宋体"/>
                <w:color w:val="auto"/>
                <w:szCs w:val="21"/>
                <w:highlight w:val="none"/>
              </w:rPr>
              <w:t>），预留2</w:t>
            </w:r>
            <w:r>
              <w:rPr>
                <w:rFonts w:hint="eastAsia" w:ascii="宋体" w:hAnsi="宋体" w:cs="宋体"/>
                <w:color w:val="auto"/>
                <w:szCs w:val="21"/>
                <w:highlight w:val="none"/>
                <w:lang w:val="en-US" w:eastAsia="zh-CN"/>
              </w:rPr>
              <w:t>厘米</w:t>
            </w:r>
            <w:r>
              <w:rPr>
                <w:rFonts w:hint="eastAsia" w:ascii="宋体" w:hAnsi="宋体" w:cs="宋体"/>
                <w:color w:val="auto"/>
                <w:szCs w:val="21"/>
                <w:highlight w:val="none"/>
              </w:rPr>
              <w:t>缝头，多余剪掉。</w:t>
            </w:r>
            <w:r>
              <w:rPr>
                <w:rFonts w:hint="eastAsia" w:ascii="宋体" w:hAnsi="宋体" w:cs="宋体"/>
                <w:color w:val="auto"/>
                <w:szCs w:val="21"/>
                <w:highlight w:val="none"/>
                <w:lang w:val="en-US" w:eastAsia="zh-CN"/>
              </w:rPr>
              <w:t>按窗宽打收褶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监视和测量：由员工自检和检验员专检的方式控制，填写《巡检检验记录》，现场核实符合。</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操作工：</w:t>
            </w:r>
            <w:r>
              <w:rPr>
                <w:rFonts w:hint="eastAsia" w:ascii="宋体" w:hAnsi="宋体" w:cs="宋体"/>
                <w:color w:val="auto"/>
                <w:szCs w:val="21"/>
                <w:lang w:val="en-US" w:eastAsia="zh-CN"/>
              </w:rPr>
              <w:t>陈碎梅</w:t>
            </w:r>
            <w:r>
              <w:rPr>
                <w:rFonts w:hint="eastAsia" w:ascii="宋体" w:hAnsi="宋体" w:cs="宋体"/>
                <w:color w:val="auto"/>
                <w:szCs w:val="21"/>
              </w:rPr>
              <w:t>为熟练工，按规程执行。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工序：整烫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产品：</w:t>
            </w:r>
            <w:r>
              <w:rPr>
                <w:rFonts w:hint="eastAsia" w:ascii="宋体" w:hAnsi="宋体"/>
                <w:color w:val="auto"/>
                <w:szCs w:val="21"/>
                <w:lang w:val="en-US" w:eastAsia="zh-CN"/>
              </w:rPr>
              <w:t>布</w:t>
            </w:r>
            <w:r>
              <w:rPr>
                <w:rFonts w:hint="eastAsia" w:ascii="宋体" w:hAnsi="宋体"/>
                <w:color w:val="auto"/>
                <w:szCs w:val="21"/>
              </w:rPr>
              <w:t>帘</w:t>
            </w:r>
            <w:r>
              <w:rPr>
                <w:rFonts w:hint="eastAsia" w:ascii="宋体" w:hAnsi="宋体"/>
                <w:color w:val="auto"/>
                <w:szCs w:val="21"/>
                <w:lang w:eastAsia="zh-CN"/>
              </w:rPr>
              <w:t>（</w:t>
            </w:r>
            <w:r>
              <w:rPr>
                <w:rFonts w:hint="eastAsia" w:ascii="宋体" w:hAnsi="宋体"/>
                <w:color w:val="auto"/>
                <w:szCs w:val="21"/>
                <w:lang w:val="en-US" w:eastAsia="zh-CN"/>
              </w:rPr>
              <w:t>双面麻</w:t>
            </w:r>
            <w:r>
              <w:rPr>
                <w:rFonts w:hint="eastAsia" w:ascii="宋体" w:hAnsi="宋体"/>
                <w:color w:val="auto"/>
                <w:szCs w:val="21"/>
                <w:lang w:eastAsia="zh-CN"/>
              </w:rPr>
              <w:t>），</w:t>
            </w:r>
            <w:r>
              <w:rPr>
                <w:rFonts w:hint="eastAsia" w:ascii="宋体" w:hAnsi="宋体"/>
                <w:color w:val="auto"/>
                <w:szCs w:val="21"/>
                <w:lang w:val="en-US" w:eastAsia="zh-CN"/>
              </w:rPr>
              <w:t>纱帘（雪纺纱）</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生产设备：熨烫机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检测设备：目视</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highlight w:val="none"/>
              </w:rPr>
            </w:pPr>
            <w:r>
              <w:rPr>
                <w:rFonts w:hint="eastAsia" w:ascii="宋体" w:hAnsi="宋体"/>
                <w:color w:val="auto"/>
                <w:szCs w:val="21"/>
              </w:rPr>
              <w:t>依据：《缝制制作工</w:t>
            </w:r>
            <w:r>
              <w:rPr>
                <w:rFonts w:hint="eastAsia" w:ascii="宋体" w:hAnsi="宋体"/>
                <w:color w:val="auto"/>
                <w:szCs w:val="21"/>
                <w:highlight w:val="none"/>
              </w:rPr>
              <w:t>艺作业指导书》</w:t>
            </w:r>
          </w:p>
          <w:p>
            <w:pPr>
              <w:keepNext w:val="0"/>
              <w:keepLines w:val="0"/>
              <w:pageBreakBefore w:val="0"/>
              <w:widowControl w:val="0"/>
              <w:kinsoku/>
              <w:wordWrap/>
              <w:overflowPunct/>
              <w:topLinePunct w:val="0"/>
              <w:autoSpaceDE/>
              <w:autoSpaceDN/>
              <w:bidi w:val="0"/>
              <w:spacing w:line="312" w:lineRule="auto"/>
              <w:ind w:right="-334" w:rightChars="-159" w:firstLine="525" w:firstLineChars="250"/>
              <w:textAlignment w:val="auto"/>
              <w:rPr>
                <w:rFonts w:ascii="宋体" w:hAnsi="宋体" w:cs="宋体"/>
                <w:color w:val="auto"/>
                <w:szCs w:val="21"/>
                <w:highlight w:val="none"/>
              </w:rPr>
            </w:pPr>
            <w:r>
              <w:rPr>
                <w:rFonts w:hint="eastAsia" w:ascii="宋体" w:hAnsi="宋体" w:cs="宋体"/>
                <w:color w:val="auto"/>
                <w:szCs w:val="21"/>
                <w:highlight w:val="none"/>
              </w:rPr>
              <w:t>操作步骤：首先把拼接的缝头烫开，然后把窗帘对折，烫两边，最后把窗帘摊开，烫中间部分。整烫的时候要注意面料要盖布或者反面熨烫，烫的时候要沿着顺毛方向移动熨斗，切忌来回移动熨斗</w:t>
            </w:r>
            <w:r>
              <w:rPr>
                <w:rFonts w:hint="eastAsia" w:ascii="宋体" w:hAnsi="宋体" w:cs="宋体"/>
                <w:color w:val="auto"/>
                <w:szCs w:val="21"/>
                <w:highlight w:val="none"/>
                <w:lang w:val="en-US" w:eastAsia="zh-CN"/>
              </w:rPr>
              <w:t>便纹理</w:t>
            </w:r>
            <w:r>
              <w:rPr>
                <w:rFonts w:hint="eastAsia" w:ascii="宋体" w:hAnsi="宋体" w:cs="宋体"/>
                <w:color w:val="auto"/>
                <w:szCs w:val="21"/>
                <w:highlight w:val="none"/>
              </w:rPr>
              <w:t>乱掉。烫完后要平摊或者挂起使使其冷却定型。</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监视和测量：由员工自检和检验员专检的方式控制，填写《巡检检验记录》，现场核实符合。</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操作工：</w:t>
            </w:r>
            <w:r>
              <w:rPr>
                <w:rFonts w:hint="eastAsia" w:ascii="宋体" w:hAnsi="宋体" w:cs="宋体"/>
                <w:color w:val="auto"/>
                <w:szCs w:val="21"/>
                <w:lang w:val="en-US" w:eastAsia="zh-CN"/>
              </w:rPr>
              <w:t>汪小愉</w:t>
            </w:r>
            <w:r>
              <w:rPr>
                <w:rFonts w:hint="eastAsia" w:ascii="宋体" w:hAnsi="宋体" w:cs="宋体"/>
                <w:color w:val="auto"/>
                <w:szCs w:val="21"/>
              </w:rPr>
              <w:t>为熟练工，按规程执行。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lang w:val="en-US" w:eastAsia="zh-CN"/>
              </w:rPr>
              <w:t>二、</w:t>
            </w:r>
            <w:r>
              <w:rPr>
                <w:rFonts w:hint="eastAsia" w:ascii="宋体" w:hAnsi="宋体"/>
                <w:color w:val="auto"/>
                <w:szCs w:val="21"/>
              </w:rPr>
              <w:t>查（百叶窗）遮阳产品加工情况。</w:t>
            </w:r>
          </w:p>
          <w:p>
            <w:pPr>
              <w:keepNext w:val="0"/>
              <w:keepLines w:val="0"/>
              <w:pageBreakBefore w:val="0"/>
              <w:widowControl w:val="0"/>
              <w:kinsoku/>
              <w:wordWrap/>
              <w:overflowPunct/>
              <w:topLinePunct w:val="0"/>
              <w:autoSpaceDE/>
              <w:autoSpaceDN/>
              <w:bidi w:val="0"/>
              <w:spacing w:line="312" w:lineRule="auto"/>
              <w:textAlignment w:val="auto"/>
              <w:rPr>
                <w:rFonts w:hint="default"/>
                <w:color w:val="auto"/>
                <w:lang w:val="en-US"/>
              </w:rPr>
            </w:pPr>
            <w:r>
              <w:rPr>
                <w:rFonts w:hint="eastAsia" w:ascii="宋体" w:hAnsi="宋体"/>
                <w:color w:val="auto"/>
                <w:szCs w:val="21"/>
              </w:rPr>
              <w:t>客户：</w:t>
            </w:r>
            <w:r>
              <w:rPr>
                <w:rFonts w:hint="eastAsia" w:ascii="宋体" w:hAnsi="宋体"/>
                <w:color w:val="auto"/>
                <w:szCs w:val="21"/>
                <w:highlight w:val="none"/>
                <w:lang w:val="en-US" w:eastAsia="zh-CN"/>
              </w:rPr>
              <w:t>中国国际航空股份有限公司</w:t>
            </w:r>
            <w:r>
              <w:rPr>
                <w:rFonts w:hint="eastAsia" w:ascii="宋体" w:hAnsi="宋体"/>
                <w:color w:val="auto"/>
                <w:szCs w:val="21"/>
                <w:lang w:val="en-US" w:eastAsia="zh-CN"/>
              </w:rPr>
              <w:t>，产品规格：2.9*3.0</w:t>
            </w:r>
          </w:p>
          <w:p>
            <w:pPr>
              <w:keepNext w:val="0"/>
              <w:keepLines w:val="0"/>
              <w:pageBreakBefore w:val="0"/>
              <w:widowControl w:val="0"/>
              <w:kinsoku/>
              <w:wordWrap/>
              <w:overflowPunct/>
              <w:topLinePunct w:val="0"/>
              <w:autoSpaceDE/>
              <w:autoSpaceDN/>
              <w:bidi w:val="0"/>
              <w:spacing w:line="312" w:lineRule="auto"/>
              <w:textAlignment w:val="auto"/>
              <w:rPr>
                <w:color w:val="auto"/>
                <w:szCs w:val="21"/>
              </w:rPr>
            </w:pPr>
            <w:r>
              <w:rPr>
                <w:rFonts w:hint="eastAsia"/>
                <w:color w:val="auto"/>
                <w:szCs w:val="21"/>
              </w:rPr>
              <w:t>工艺：准备阶段（叶片、附件等）--穿片--组装作业--成品检验--包装</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查工序执行情况：</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工序：准备阶段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产品：百叶窗</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生产设备：工作台</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检测设备：无</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操作：</w:t>
            </w:r>
            <w:r>
              <w:rPr>
                <w:rFonts w:hint="eastAsia"/>
                <w:color w:val="auto"/>
                <w:szCs w:val="21"/>
              </w:rPr>
              <w:t>将百叶叶片及其他附件准备齐全；核对客户资料，检查叶片：尺寸、货号。</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监视和测量：由员工自检和检验员专检的方式控制，现场核实符合。</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操作工：</w:t>
            </w:r>
            <w:r>
              <w:rPr>
                <w:rFonts w:hint="eastAsia" w:ascii="宋体" w:hAnsi="宋体"/>
                <w:color w:val="auto"/>
                <w:szCs w:val="21"/>
                <w:lang w:val="en-US" w:eastAsia="zh-CN"/>
              </w:rPr>
              <w:t>黄淑云</w:t>
            </w:r>
            <w:r>
              <w:rPr>
                <w:rFonts w:hint="eastAsia" w:ascii="宋体" w:hAnsi="宋体"/>
                <w:color w:val="auto"/>
                <w:szCs w:val="21"/>
              </w:rPr>
              <w:t>为熟练工，操作符合。</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工序：</w:t>
            </w:r>
            <w:r>
              <w:rPr>
                <w:rFonts w:hint="eastAsia"/>
                <w:color w:val="auto"/>
                <w:szCs w:val="21"/>
              </w:rPr>
              <w:t>穿片</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产品：百叶窗</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 xml:space="preserve">生产设备：手动工具 </w:t>
            </w:r>
          </w:p>
          <w:p>
            <w:pPr>
              <w:keepNext w:val="0"/>
              <w:keepLines w:val="0"/>
              <w:pageBreakBefore w:val="0"/>
              <w:widowControl w:val="0"/>
              <w:kinsoku/>
              <w:wordWrap/>
              <w:overflowPunct/>
              <w:topLinePunct w:val="0"/>
              <w:autoSpaceDE/>
              <w:autoSpaceDN/>
              <w:bidi w:val="0"/>
              <w:spacing w:line="312" w:lineRule="auto"/>
              <w:ind w:right="-334" w:rightChars="-159"/>
              <w:jc w:val="left"/>
              <w:textAlignment w:val="auto"/>
              <w:rPr>
                <w:rFonts w:ascii="宋体" w:hAnsi="宋体"/>
                <w:color w:val="auto"/>
                <w:szCs w:val="21"/>
              </w:rPr>
            </w:pPr>
            <w:r>
              <w:rPr>
                <w:rFonts w:hint="eastAsia" w:ascii="宋体" w:hAnsi="宋体"/>
                <w:color w:val="auto"/>
                <w:szCs w:val="21"/>
              </w:rPr>
              <w:t>检测设备：直尺</w:t>
            </w:r>
          </w:p>
          <w:p>
            <w:pPr>
              <w:keepNext w:val="0"/>
              <w:keepLines w:val="0"/>
              <w:pageBreakBefore w:val="0"/>
              <w:widowControl w:val="0"/>
              <w:tabs>
                <w:tab w:val="left" w:pos="312"/>
              </w:tabs>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依据：《</w:t>
            </w:r>
            <w:r>
              <w:rPr>
                <w:rFonts w:hint="eastAsia"/>
                <w:bCs/>
                <w:color w:val="auto"/>
                <w:szCs w:val="21"/>
              </w:rPr>
              <w:t>穿片百叶作业指导书</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spacing w:line="312" w:lineRule="auto"/>
              <w:textAlignment w:val="auto"/>
              <w:rPr>
                <w:rFonts w:hint="eastAsia"/>
                <w:color w:val="auto"/>
                <w:szCs w:val="21"/>
              </w:rPr>
            </w:pPr>
            <w:r>
              <w:rPr>
                <w:rFonts w:hint="eastAsia" w:ascii="宋体" w:hAnsi="宋体" w:cs="宋体"/>
                <w:color w:val="auto"/>
                <w:szCs w:val="21"/>
              </w:rPr>
              <w:t>操作：1）</w:t>
            </w:r>
            <w:r>
              <w:rPr>
                <w:rFonts w:hint="eastAsia"/>
                <w:color w:val="auto"/>
                <w:szCs w:val="21"/>
              </w:rPr>
              <w:t>检査叶片有无上翘下垂，扭曲现象、上梁，下梁，叶片，拉绳，梯带，盖片颜色是否一致；2）依据计算表审核组合件尺寸是否符合组装要求，然后开始组装首件。3）装梯形带、拨片、穿拉绳、装下梁、装绕线筒。4）检査梯带打铅扣是否重叠、要摆放平装到位。5）拨片时要一片一拔，分别拔在叶片冲孔两侧不得跳格，双片现象。6）穿拉绳时，两根颜色要一致，不得有发黄痕迹:拉绳长度是总长+1</w:t>
            </w:r>
            <w:r>
              <w:rPr>
                <w:rFonts w:hint="eastAsia"/>
                <w:color w:val="auto"/>
                <w:szCs w:val="21"/>
                <w:lang w:val="en-US" w:eastAsia="zh-CN"/>
              </w:rPr>
              <w:t>.</w:t>
            </w:r>
            <w:r>
              <w:rPr>
                <w:rFonts w:hint="eastAsia"/>
                <w:color w:val="auto"/>
                <w:szCs w:val="21"/>
              </w:rPr>
              <w:t>5m，拉绳与绕线筒尾部要打一活结，并盖上拉绳尾盖。7）装下梁下染盖片与梯带的细线要平行。下梁里面留三格梯带，不得外漏线头。8）装绕线简组装时里面要加入适量的润滑油，旋转时要顺畅。9）装上染目视上染不能有扭曲变形现象，掉漆，烤漆不良等现象;检查上梁与下梁冲孔是否一致对齐。10）装铁条上检测台检测垂长与计算标准一致，标准是上梁的顶部到下受的底部，允许偏差+3M。收拉次数不得少于10次</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color w:val="auto"/>
                <w:szCs w:val="21"/>
              </w:rPr>
              <w:t>…………</w:t>
            </w:r>
            <w:r>
              <w:rPr>
                <w:rFonts w:hint="eastAsia"/>
                <w:color w:val="auto"/>
                <w:szCs w:val="21"/>
              </w:rPr>
              <w:t>..</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监视和测量：由员工自检和检验员专检的方式控制，填写《巡检检验记录》，现场核实符合。</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操作工：</w:t>
            </w:r>
            <w:r>
              <w:rPr>
                <w:rFonts w:hint="eastAsia" w:ascii="宋体" w:hAnsi="宋体"/>
                <w:color w:val="auto"/>
                <w:szCs w:val="21"/>
                <w:lang w:val="en-US" w:eastAsia="zh-CN"/>
              </w:rPr>
              <w:t>鲜文汉</w:t>
            </w:r>
            <w:r>
              <w:rPr>
                <w:rFonts w:hint="eastAsia" w:ascii="宋体" w:hAnsi="宋体" w:cs="宋体"/>
                <w:color w:val="auto"/>
                <w:szCs w:val="21"/>
              </w:rPr>
              <w:t>、</w:t>
            </w:r>
            <w:r>
              <w:rPr>
                <w:rFonts w:hint="eastAsia" w:ascii="宋体" w:hAnsi="宋体" w:cs="宋体"/>
                <w:color w:val="auto"/>
                <w:szCs w:val="21"/>
                <w:lang w:val="en-US" w:eastAsia="zh-CN"/>
              </w:rPr>
              <w:t>何厚春</w:t>
            </w:r>
            <w:r>
              <w:rPr>
                <w:rFonts w:hint="eastAsia" w:ascii="宋体" w:hAnsi="宋体" w:cs="宋体"/>
                <w:color w:val="auto"/>
                <w:szCs w:val="21"/>
              </w:rPr>
              <w:t>为熟练工，按作业指导书执行。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eastAsia="宋体"/>
                <w:color w:val="auto"/>
                <w:szCs w:val="21"/>
                <w:lang w:eastAsia="zh-CN"/>
              </w:rPr>
            </w:pPr>
            <w:r>
              <w:rPr>
                <w:rFonts w:hint="eastAsia" w:ascii="宋体" w:hAnsi="宋体"/>
                <w:color w:val="auto"/>
                <w:szCs w:val="21"/>
              </w:rPr>
              <w:t>工序：</w:t>
            </w:r>
            <w:r>
              <w:rPr>
                <w:rFonts w:hint="eastAsia"/>
                <w:bCs/>
                <w:color w:val="auto"/>
                <w:szCs w:val="21"/>
              </w:rPr>
              <w:t>组装</w:t>
            </w:r>
            <w:r>
              <w:rPr>
                <w:rFonts w:hint="eastAsia" w:ascii="宋体" w:hAnsi="宋体"/>
                <w:color w:val="auto"/>
                <w:szCs w:val="21"/>
              </w:rPr>
              <w:t>工序</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a)主要工作要求：施工单</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b)生产设备：手动工具；</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c）依据：《</w:t>
            </w:r>
            <w:r>
              <w:rPr>
                <w:rFonts w:hint="eastAsia"/>
                <w:bCs/>
                <w:color w:val="auto"/>
                <w:szCs w:val="21"/>
              </w:rPr>
              <w:t>组装作业指导书》</w:t>
            </w:r>
          </w:p>
          <w:p>
            <w:pPr>
              <w:keepNext w:val="0"/>
              <w:keepLines w:val="0"/>
              <w:pageBreakBefore w:val="0"/>
              <w:widowControl w:val="0"/>
              <w:kinsoku/>
              <w:wordWrap/>
              <w:overflowPunct/>
              <w:topLinePunct w:val="0"/>
              <w:autoSpaceDE/>
              <w:autoSpaceDN/>
              <w:bidi w:val="0"/>
              <w:spacing w:line="312" w:lineRule="auto"/>
              <w:textAlignment w:val="auto"/>
              <w:rPr>
                <w:color w:val="auto"/>
                <w:szCs w:val="21"/>
              </w:rPr>
            </w:pPr>
            <w:r>
              <w:rPr>
                <w:rFonts w:hint="eastAsia" w:ascii="宋体" w:hAnsi="宋体"/>
                <w:color w:val="auto"/>
                <w:szCs w:val="21"/>
              </w:rPr>
              <w:t>d)操作：1)</w:t>
            </w:r>
            <w:r>
              <w:rPr>
                <w:rFonts w:hint="eastAsia"/>
                <w:color w:val="auto"/>
                <w:szCs w:val="21"/>
              </w:rPr>
              <w:t>依据标准要求下皮带的长度，两头夹皮带扣，要求皮带齿与皮带扣齿吻合，夹平整。2)皮带，拉绳，内操控器组成一个循环，穿过齿轮与底座上的轴承，中间不得交叉。3)内操控器的弹簧要拉紧，顶住两头，松紧要适中，收拉顺。4）平衡轮要分左右，注意旋转的方向。5）平衡弹簧的大小根据百叶的重量来区分大小。6）平衡线一头穿过平衡轮里的小孔，底下经过弹後盒上的轴承，另一头系在转角座上，行成一个循环:中间的平衡线不得有交义，打结。</w:t>
            </w:r>
          </w:p>
          <w:p>
            <w:pPr>
              <w:keepNext w:val="0"/>
              <w:keepLines w:val="0"/>
              <w:pageBreakBefore w:val="0"/>
              <w:widowControl w:val="0"/>
              <w:kinsoku/>
              <w:wordWrap/>
              <w:overflowPunct/>
              <w:topLinePunct w:val="0"/>
              <w:autoSpaceDE/>
              <w:autoSpaceDN/>
              <w:bidi w:val="0"/>
              <w:spacing w:line="312" w:lineRule="auto"/>
              <w:ind w:right="-334" w:rightChars="-159" w:firstLine="420" w:firstLineChars="200"/>
              <w:textAlignment w:val="auto"/>
              <w:rPr>
                <w:rFonts w:ascii="宋体" w:hAnsi="宋体"/>
                <w:color w:val="auto"/>
                <w:szCs w:val="21"/>
              </w:rPr>
            </w:pPr>
            <w:r>
              <w:rPr>
                <w:rFonts w:hint="eastAsia" w:ascii="宋体" w:hAnsi="宋体"/>
                <w:color w:val="auto"/>
                <w:szCs w:val="21"/>
              </w:rPr>
              <w:t>员工</w:t>
            </w:r>
            <w:r>
              <w:rPr>
                <w:rFonts w:hint="eastAsia" w:ascii="宋体" w:hAnsi="宋体"/>
                <w:color w:val="auto"/>
                <w:szCs w:val="21"/>
                <w:lang w:val="en-US" w:eastAsia="zh-CN"/>
              </w:rPr>
              <w:t>汪文雄</w:t>
            </w:r>
            <w:r>
              <w:rPr>
                <w:rFonts w:hint="eastAsia" w:ascii="宋体" w:hAnsi="宋体"/>
                <w:color w:val="auto"/>
                <w:szCs w:val="21"/>
              </w:rPr>
              <w:t>按要求进行组装。</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e)查看工序检验，现场有</w:t>
            </w:r>
            <w:r>
              <w:rPr>
                <w:rFonts w:hint="eastAsia" w:ascii="宋体" w:hAnsi="宋体" w:cs="宋体"/>
                <w:color w:val="auto"/>
                <w:szCs w:val="21"/>
              </w:rPr>
              <w:t>《巡检检验记录》，</w:t>
            </w:r>
            <w:r>
              <w:rPr>
                <w:rFonts w:hint="eastAsia" w:ascii="宋体" w:hAnsi="宋体"/>
                <w:color w:val="auto"/>
                <w:szCs w:val="21"/>
              </w:rPr>
              <w:t>按要求进行了检验，检验结果：合格；</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olor w:val="auto"/>
                <w:szCs w:val="21"/>
                <w:lang w:eastAsia="zh-CN"/>
              </w:rPr>
            </w:pPr>
            <w:r>
              <w:rPr>
                <w:rFonts w:hint="eastAsia" w:ascii="宋体" w:hAnsi="宋体"/>
                <w:color w:val="auto"/>
                <w:szCs w:val="21"/>
                <w:lang w:val="en-US" w:eastAsia="zh-CN"/>
              </w:rPr>
              <w:t>三、</w:t>
            </w:r>
            <w:r>
              <w:rPr>
                <w:rFonts w:hint="eastAsia" w:ascii="宋体" w:hAnsi="宋体"/>
                <w:color w:val="auto"/>
                <w:szCs w:val="21"/>
              </w:rPr>
              <w:t>查遮阳产品（卷帘）加工情况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olor w:val="auto"/>
                <w:szCs w:val="21"/>
                <w:highlight w:val="none"/>
                <w:lang w:eastAsia="zh-CN"/>
              </w:rPr>
            </w:pPr>
            <w:r>
              <w:rPr>
                <w:rFonts w:hint="eastAsia" w:ascii="宋体" w:hAnsi="宋体"/>
                <w:color w:val="auto"/>
                <w:szCs w:val="21"/>
              </w:rPr>
              <w:t>现场正在生</w:t>
            </w:r>
            <w:r>
              <w:rPr>
                <w:rFonts w:hint="eastAsia" w:ascii="宋体" w:hAnsi="宋体"/>
                <w:color w:val="auto"/>
                <w:szCs w:val="21"/>
                <w:highlight w:val="none"/>
              </w:rPr>
              <w:t>产的为</w:t>
            </w:r>
            <w:r>
              <w:rPr>
                <w:rFonts w:hint="eastAsia" w:ascii="宋体" w:hAnsi="宋体"/>
                <w:color w:val="auto"/>
                <w:szCs w:val="21"/>
                <w:highlight w:val="none"/>
                <w:lang w:val="en-US" w:eastAsia="zh-CN"/>
              </w:rPr>
              <w:t>玻璃纤维阳光面料</w:t>
            </w:r>
            <w:r>
              <w:rPr>
                <w:rFonts w:hint="eastAsia" w:ascii="宋体" w:hAnsi="宋体"/>
                <w:color w:val="auto"/>
                <w:szCs w:val="21"/>
                <w:highlight w:val="none"/>
              </w:rPr>
              <w:t>卷帘</w:t>
            </w:r>
          </w:p>
          <w:p>
            <w:pPr>
              <w:keepNext w:val="0"/>
              <w:keepLines w:val="0"/>
              <w:pageBreakBefore w:val="0"/>
              <w:widowControl w:val="0"/>
              <w:kinsoku/>
              <w:wordWrap/>
              <w:overflowPunct/>
              <w:topLinePunct w:val="0"/>
              <w:autoSpaceDE/>
              <w:autoSpaceDN/>
              <w:bidi w:val="0"/>
              <w:spacing w:line="312" w:lineRule="auto"/>
              <w:textAlignment w:val="auto"/>
              <w:rPr>
                <w:color w:val="auto"/>
              </w:rPr>
            </w:pPr>
            <w:r>
              <w:rPr>
                <w:rFonts w:hint="eastAsia" w:ascii="宋体" w:hAnsi="宋体"/>
                <w:color w:val="auto"/>
                <w:szCs w:val="21"/>
              </w:rPr>
              <w:t>客户：</w:t>
            </w:r>
            <w:r>
              <w:rPr>
                <w:rFonts w:hint="eastAsia" w:ascii="宋体" w:hAnsi="宋体"/>
                <w:color w:val="auto"/>
                <w:szCs w:val="21"/>
                <w:lang w:val="en-US" w:eastAsia="zh-CN"/>
              </w:rPr>
              <w:t>肿瘤医院，产品规格：2.5×2.8</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olor w:val="auto"/>
                <w:szCs w:val="21"/>
                <w:lang w:eastAsia="zh-CN"/>
              </w:rPr>
            </w:pPr>
            <w:r>
              <w:rPr>
                <w:rFonts w:hint="eastAsia"/>
                <w:color w:val="auto"/>
                <w:szCs w:val="21"/>
              </w:rPr>
              <w:t>工艺：</w:t>
            </w:r>
            <w:r>
              <w:rPr>
                <w:rFonts w:hint="eastAsia" w:ascii="宋体" w:hAnsi="宋体" w:eastAsia="宋体"/>
                <w:color w:val="auto"/>
                <w:szCs w:val="21"/>
              </w:rPr>
              <w:t>画线裁剪</w:t>
            </w:r>
            <w:r>
              <w:rPr>
                <w:rFonts w:hint="eastAsia" w:eastAsia="宋体"/>
                <w:color w:val="auto"/>
                <w:szCs w:val="21"/>
                <w:highlight w:val="none"/>
              </w:rPr>
              <w:t>—</w:t>
            </w:r>
            <w:r>
              <w:rPr>
                <w:rFonts w:hint="eastAsia" w:ascii="宋体" w:hAnsi="宋体" w:eastAsia="宋体"/>
                <w:color w:val="auto"/>
                <w:szCs w:val="21"/>
              </w:rPr>
              <w:t>定装—</w:t>
            </w:r>
            <w:r>
              <w:rPr>
                <w:rFonts w:hint="eastAsia" w:ascii="宋体" w:hAnsi="宋体"/>
                <w:color w:val="auto"/>
                <w:szCs w:val="21"/>
                <w:lang w:val="en-US" w:eastAsia="zh-CN"/>
              </w:rPr>
              <w:t>组装</w:t>
            </w:r>
            <w:r>
              <w:rPr>
                <w:rFonts w:hint="eastAsia" w:ascii="宋体" w:hAnsi="宋体" w:eastAsia="宋体"/>
                <w:color w:val="auto"/>
                <w:szCs w:val="21"/>
              </w:rPr>
              <w:t>—</w:t>
            </w:r>
            <w:r>
              <w:rPr>
                <w:rFonts w:hint="eastAsia" w:ascii="宋体" w:hAnsi="宋体" w:eastAsia="宋体"/>
                <w:color w:val="auto"/>
                <w:szCs w:val="21"/>
                <w:lang w:val="en-US" w:eastAsia="zh-CN"/>
              </w:rPr>
              <w:t>检验打包</w:t>
            </w:r>
          </w:p>
          <w:p>
            <w:pPr>
              <w:keepNext w:val="0"/>
              <w:keepLines w:val="0"/>
              <w:pageBreakBefore w:val="0"/>
              <w:widowControl w:val="0"/>
              <w:kinsoku/>
              <w:wordWrap/>
              <w:overflowPunct/>
              <w:topLinePunct w:val="0"/>
              <w:autoSpaceDE/>
              <w:autoSpaceDN/>
              <w:bidi w:val="0"/>
              <w:spacing w:line="312" w:lineRule="auto"/>
              <w:ind w:right="-334" w:rightChars="-159"/>
              <w:textAlignment w:val="auto"/>
              <w:rPr>
                <w:color w:val="auto"/>
              </w:rPr>
            </w:pPr>
            <w:r>
              <w:rPr>
                <w:rFonts w:hint="eastAsia" w:ascii="宋体" w:hAnsi="宋体"/>
                <w:color w:val="auto"/>
                <w:szCs w:val="21"/>
              </w:rPr>
              <w:t>查工序执行情况：</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工序：</w:t>
            </w:r>
            <w:r>
              <w:rPr>
                <w:rFonts w:hint="eastAsia" w:ascii="宋体" w:hAnsi="宋体" w:eastAsia="宋体"/>
                <w:color w:val="auto"/>
                <w:szCs w:val="21"/>
              </w:rPr>
              <w:t xml:space="preserve">画线裁剪 </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color w:val="auto"/>
              </w:rPr>
            </w:pPr>
            <w:r>
              <w:rPr>
                <w:rFonts w:hint="eastAsia" w:ascii="宋体" w:hAnsi="宋体"/>
                <w:color w:val="auto"/>
                <w:szCs w:val="21"/>
              </w:rPr>
              <w:t>生产设备：</w:t>
            </w:r>
            <w:r>
              <w:rPr>
                <w:rFonts w:hint="eastAsia" w:ascii="宋体" w:hAnsi="宋体"/>
                <w:color w:val="auto"/>
                <w:szCs w:val="21"/>
                <w:lang w:val="en-US" w:eastAsia="zh-CN"/>
              </w:rPr>
              <w:t>下料机、剪刀</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检测设备：直尺</w:t>
            </w:r>
          </w:p>
          <w:p>
            <w:pPr>
              <w:keepNext w:val="0"/>
              <w:keepLines w:val="0"/>
              <w:pageBreakBefore w:val="0"/>
              <w:widowControl w:val="0"/>
              <w:kinsoku/>
              <w:wordWrap/>
              <w:overflowPunct/>
              <w:topLinePunct w:val="0"/>
              <w:autoSpaceDE/>
              <w:autoSpaceDN/>
              <w:bidi w:val="0"/>
              <w:spacing w:line="312" w:lineRule="auto"/>
              <w:ind w:right="-334" w:rightChars="-159"/>
              <w:textAlignment w:val="auto"/>
              <w:rPr>
                <w:color w:val="auto"/>
              </w:rPr>
            </w:pPr>
            <w:r>
              <w:rPr>
                <w:rFonts w:hint="eastAsia" w:ascii="宋体" w:hAnsi="宋体"/>
                <w:color w:val="auto"/>
                <w:szCs w:val="21"/>
              </w:rPr>
              <w:t>下料尺寸：</w:t>
            </w:r>
            <w:r>
              <w:rPr>
                <w:rFonts w:hint="eastAsia" w:ascii="宋体" w:hAnsi="宋体"/>
                <w:color w:val="auto"/>
                <w:szCs w:val="21"/>
                <w:lang w:val="en-US" w:eastAsia="zh-CN"/>
              </w:rPr>
              <w:t>2.47×2.9</w:t>
            </w:r>
            <w:r>
              <w:rPr>
                <w:rFonts w:hint="eastAsia" w:ascii="宋体" w:hAnsi="宋体"/>
                <w:color w:val="auto"/>
                <w:szCs w:val="21"/>
              </w:rPr>
              <w:t xml:space="preserve">  </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依据：《尺寸表》、《</w:t>
            </w:r>
            <w:r>
              <w:rPr>
                <w:rStyle w:val="12"/>
                <w:rFonts w:hint="eastAsia"/>
                <w:color w:val="auto"/>
                <w:szCs w:val="21"/>
                <w:u w:val="none"/>
              </w:rPr>
              <w:t>卷帘作业指导书</w:t>
            </w:r>
            <w:r>
              <w:rPr>
                <w:rFonts w:hint="eastAsia" w:ascii="宋体" w:hAnsi="宋体"/>
                <w:color w:val="auto"/>
                <w:szCs w:val="21"/>
              </w:rPr>
              <w:t>》</w:t>
            </w:r>
          </w:p>
          <w:p>
            <w:pPr>
              <w:pStyle w:val="3"/>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等线"/>
                <w:color w:val="auto"/>
                <w:sz w:val="21"/>
                <w:szCs w:val="21"/>
                <w:lang w:eastAsia="zh-CN"/>
              </w:rPr>
            </w:pPr>
            <w:r>
              <w:rPr>
                <w:rFonts w:ascii="宋体" w:hAnsi="宋体" w:eastAsia="宋体" w:cs="等线"/>
                <w:color w:val="auto"/>
                <w:sz w:val="21"/>
                <w:szCs w:val="21"/>
              </w:rPr>
              <w:t>画线时把面料摊平，检查分片的两条边与底边是否垂直。如不垂直要把两条边做适当的修整</w:t>
            </w:r>
            <w:r>
              <w:rPr>
                <w:rFonts w:hint="eastAsia" w:ascii="宋体" w:hAnsi="宋体" w:eastAsia="宋体" w:cs="等线"/>
                <w:color w:val="auto"/>
                <w:sz w:val="21"/>
                <w:szCs w:val="21"/>
                <w:lang w:eastAsia="zh-CN"/>
              </w:rPr>
              <w:t>。</w:t>
            </w:r>
            <w:r>
              <w:rPr>
                <w:rFonts w:ascii="宋体" w:hAnsi="宋体" w:eastAsia="宋体" w:cs="等线"/>
                <w:color w:val="auto"/>
                <w:sz w:val="21"/>
                <w:szCs w:val="21"/>
              </w:rPr>
              <w:t>将画好线的面料，沿着划线进行裁剪</w:t>
            </w:r>
            <w:r>
              <w:rPr>
                <w:rFonts w:hint="eastAsia" w:ascii="宋体" w:hAnsi="宋体" w:eastAsia="宋体" w:cs="等线"/>
                <w:color w:val="auto"/>
                <w:sz w:val="21"/>
                <w:szCs w:val="21"/>
                <w:lang w:eastAsia="zh-CN"/>
              </w:rPr>
              <w:t>。</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color w:val="auto"/>
                <w:lang w:eastAsia="zh-CN"/>
              </w:rPr>
            </w:pPr>
            <w:r>
              <w:rPr>
                <w:rFonts w:hint="eastAsia" w:ascii="宋体" w:hAnsi="宋体"/>
                <w:color w:val="auto"/>
                <w:szCs w:val="21"/>
              </w:rPr>
              <w:t>操作工：</w:t>
            </w:r>
            <w:r>
              <w:rPr>
                <w:rFonts w:hint="eastAsia" w:ascii="宋体" w:hAnsi="宋体"/>
                <w:color w:val="auto"/>
                <w:szCs w:val="21"/>
                <w:lang w:val="en-US" w:eastAsia="zh-CN"/>
              </w:rPr>
              <w:t>杨学会</w:t>
            </w:r>
            <w:r>
              <w:rPr>
                <w:rFonts w:hint="eastAsia" w:ascii="宋体" w:hAnsi="宋体"/>
                <w:color w:val="auto"/>
                <w:szCs w:val="21"/>
              </w:rPr>
              <w:t>为熟练工，按规程执行。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监视和测量：由员工自检和检验员专检的方式控制，现场核实符合。</w:t>
            </w:r>
          </w:p>
          <w:p>
            <w:pPr>
              <w:keepNext w:val="0"/>
              <w:keepLines w:val="0"/>
              <w:pageBreakBefore w:val="0"/>
              <w:widowControl w:val="0"/>
              <w:tabs>
                <w:tab w:val="left" w:pos="312"/>
              </w:tabs>
              <w:kinsoku/>
              <w:wordWrap/>
              <w:overflowPunct/>
              <w:topLinePunct w:val="0"/>
              <w:autoSpaceDE/>
              <w:autoSpaceDN/>
              <w:bidi w:val="0"/>
              <w:spacing w:line="312" w:lineRule="auto"/>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spacing w:line="312" w:lineRule="auto"/>
              <w:jc w:val="left"/>
              <w:textAlignment w:val="auto"/>
              <w:rPr>
                <w:rFonts w:ascii="宋体" w:hAnsi="宋体" w:eastAsia="宋体" w:cs="等线"/>
                <w:color w:val="auto"/>
                <w:sz w:val="21"/>
                <w:szCs w:val="21"/>
              </w:rPr>
            </w:pPr>
            <w:r>
              <w:rPr>
                <w:rFonts w:hint="eastAsia" w:ascii="宋体" w:hAnsi="宋体" w:eastAsia="宋体" w:cs="等线"/>
                <w:color w:val="auto"/>
                <w:sz w:val="21"/>
                <w:szCs w:val="21"/>
                <w:lang w:val="en-US" w:eastAsia="zh-CN"/>
              </w:rPr>
              <w:t>工序：</w:t>
            </w:r>
            <w:r>
              <w:rPr>
                <w:rFonts w:ascii="宋体" w:hAnsi="宋体" w:eastAsia="宋体" w:cs="等线"/>
                <w:color w:val="auto"/>
                <w:sz w:val="21"/>
                <w:szCs w:val="21"/>
              </w:rPr>
              <w:t>定装</w:t>
            </w:r>
          </w:p>
          <w:p>
            <w:pPr>
              <w:keepNext w:val="0"/>
              <w:keepLines w:val="0"/>
              <w:pageBreakBefore w:val="0"/>
              <w:widowControl w:val="0"/>
              <w:tabs>
                <w:tab w:val="left" w:pos="312"/>
              </w:tabs>
              <w:kinsoku/>
              <w:wordWrap/>
              <w:overflowPunct/>
              <w:topLinePunct w:val="0"/>
              <w:autoSpaceDE/>
              <w:autoSpaceDN/>
              <w:bidi w:val="0"/>
              <w:spacing w:line="312" w:lineRule="auto"/>
              <w:textAlignment w:val="auto"/>
              <w:rPr>
                <w:rFonts w:hint="eastAsia" w:ascii="宋体" w:hAnsi="宋体"/>
                <w:color w:val="auto"/>
                <w:szCs w:val="21"/>
                <w:lang w:val="en-US" w:eastAsia="zh-CN"/>
              </w:rPr>
            </w:pPr>
            <w:r>
              <w:rPr>
                <w:rFonts w:hint="eastAsia" w:ascii="宋体" w:hAnsi="宋体"/>
                <w:color w:val="auto"/>
                <w:szCs w:val="21"/>
              </w:rPr>
              <w:t>生产设备：</w:t>
            </w:r>
            <w:r>
              <w:rPr>
                <w:rFonts w:hint="eastAsia" w:ascii="宋体" w:hAnsi="宋体"/>
                <w:color w:val="auto"/>
                <w:szCs w:val="21"/>
                <w:lang w:val="en-US" w:eastAsia="zh-CN"/>
              </w:rPr>
              <w:t>定装机</w:t>
            </w:r>
          </w:p>
          <w:p>
            <w:pPr>
              <w:keepNext w:val="0"/>
              <w:keepLines w:val="0"/>
              <w:pageBreakBefore w:val="0"/>
              <w:widowControl w:val="0"/>
              <w:tabs>
                <w:tab w:val="left" w:pos="312"/>
              </w:tabs>
              <w:kinsoku/>
              <w:wordWrap/>
              <w:overflowPunct/>
              <w:topLinePunct w:val="0"/>
              <w:autoSpaceDE/>
              <w:autoSpaceDN/>
              <w:bidi w:val="0"/>
              <w:spacing w:line="312" w:lineRule="auto"/>
              <w:textAlignment w:val="auto"/>
              <w:rPr>
                <w:rFonts w:hint="eastAsia" w:ascii="宋体" w:hAnsi="宋体" w:eastAsia="宋体" w:cs="等线"/>
                <w:color w:val="auto"/>
                <w:sz w:val="21"/>
                <w:szCs w:val="21"/>
                <w:lang w:eastAsia="zh-CN"/>
              </w:rPr>
            </w:pPr>
            <w:r>
              <w:rPr>
                <w:rFonts w:ascii="宋体" w:hAnsi="宋体" w:eastAsia="宋体" w:cs="等线"/>
                <w:color w:val="auto"/>
                <w:sz w:val="21"/>
                <w:szCs w:val="21"/>
              </w:rPr>
              <w:t>取一片塑料条，与面料的宽度其裁至成一样，用专用定装机，定装在面料的下端（窗帘的下方，下杆处），检查其是否牢固</w:t>
            </w:r>
            <w:r>
              <w:rPr>
                <w:rFonts w:hint="eastAsia" w:ascii="宋体" w:hAnsi="宋体" w:eastAsia="宋体" w:cs="等线"/>
                <w:color w:val="auto"/>
                <w:sz w:val="21"/>
                <w:szCs w:val="21"/>
                <w:lang w:eastAsia="zh-CN"/>
              </w:rPr>
              <w:t>。</w:t>
            </w:r>
          </w:p>
          <w:p>
            <w:pPr>
              <w:pStyle w:val="3"/>
              <w:keepNext w:val="0"/>
              <w:keepLines w:val="0"/>
              <w:pageBreakBefore w:val="0"/>
              <w:widowControl w:val="0"/>
              <w:kinsoku/>
              <w:wordWrap/>
              <w:overflowPunct/>
              <w:topLinePunct w:val="0"/>
              <w:autoSpaceDE/>
              <w:autoSpaceDN/>
              <w:bidi w:val="0"/>
              <w:spacing w:line="312" w:lineRule="auto"/>
              <w:textAlignment w:val="auto"/>
              <w:rPr>
                <w:color w:val="auto"/>
              </w:rPr>
            </w:pPr>
            <w:r>
              <w:rPr>
                <w:rFonts w:hint="eastAsia" w:ascii="宋体" w:hAnsi="宋体"/>
                <w:color w:val="auto"/>
                <w:szCs w:val="21"/>
              </w:rPr>
              <w:t>操作工：</w:t>
            </w:r>
            <w:r>
              <w:rPr>
                <w:rFonts w:hint="eastAsia" w:ascii="宋体" w:hAnsi="宋体"/>
                <w:color w:val="auto"/>
                <w:szCs w:val="21"/>
                <w:lang w:val="en-US" w:eastAsia="zh-CN"/>
              </w:rPr>
              <w:t>杨学会</w:t>
            </w:r>
            <w:r>
              <w:rPr>
                <w:rFonts w:hint="eastAsia" w:ascii="宋体" w:hAnsi="宋体"/>
                <w:color w:val="auto"/>
                <w:szCs w:val="21"/>
              </w:rPr>
              <w:t>为熟练工，按规程执行</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工序：</w:t>
            </w:r>
            <w:r>
              <w:rPr>
                <w:rFonts w:hint="eastAsia" w:ascii="宋体" w:hAnsi="宋体"/>
                <w:color w:val="auto"/>
                <w:szCs w:val="21"/>
                <w:lang w:val="en-US" w:eastAsia="zh-CN"/>
              </w:rPr>
              <w:t>组装</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a)主要工作要求：施工单</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b)生产设备：手动工具；</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c）依据：《</w:t>
            </w:r>
            <w:r>
              <w:rPr>
                <w:rStyle w:val="12"/>
                <w:rFonts w:hint="eastAsia"/>
                <w:color w:val="auto"/>
                <w:szCs w:val="21"/>
                <w:u w:val="none"/>
              </w:rPr>
              <w:t>卷帘作业指导书</w:t>
            </w:r>
            <w:r>
              <w:rPr>
                <w:rFonts w:hint="eastAsia"/>
                <w:bCs/>
                <w:color w:val="auto"/>
                <w:szCs w:val="21"/>
              </w:rPr>
              <w:t>》</w:t>
            </w:r>
          </w:p>
          <w:p>
            <w:pPr>
              <w:keepNext w:val="0"/>
              <w:keepLines w:val="0"/>
              <w:pageBreakBefore w:val="0"/>
              <w:widowControl w:val="0"/>
              <w:kinsoku/>
              <w:wordWrap/>
              <w:overflowPunct/>
              <w:topLinePunct w:val="0"/>
              <w:autoSpaceDE/>
              <w:autoSpaceDN/>
              <w:bidi w:val="0"/>
              <w:spacing w:line="312" w:lineRule="auto"/>
              <w:textAlignment w:val="auto"/>
              <w:rPr>
                <w:color w:val="auto"/>
                <w:szCs w:val="21"/>
              </w:rPr>
            </w:pPr>
            <w:r>
              <w:rPr>
                <w:rFonts w:hint="eastAsia" w:ascii="宋体" w:hAnsi="宋体"/>
                <w:color w:val="auto"/>
                <w:szCs w:val="21"/>
              </w:rPr>
              <w:t>d)操作：</w:t>
            </w:r>
            <w:r>
              <w:rPr>
                <w:rFonts w:hint="eastAsia"/>
                <w:color w:val="auto"/>
                <w:szCs w:val="21"/>
              </w:rPr>
              <w:t>依据计算表审核组合件尺寸是否符合组装要求，然后开始组装首件。装梯形带、拨片、穿拉绳、装下梁、装绕线筒；检査梯带打铅扣是否重叠、要摆放平装到位。分别拔在冲孔两侧不得跳格。穿拉绳时，两根颜色要一致，不得有发黄痕迹:拉绳长度是总长+1</w:t>
            </w:r>
            <w:r>
              <w:rPr>
                <w:rFonts w:hint="eastAsia"/>
                <w:color w:val="auto"/>
                <w:szCs w:val="21"/>
                <w:lang w:val="en-US" w:eastAsia="zh-CN"/>
              </w:rPr>
              <w:t>.5</w:t>
            </w:r>
            <w:r>
              <w:rPr>
                <w:rFonts w:hint="eastAsia"/>
                <w:color w:val="auto"/>
                <w:szCs w:val="21"/>
              </w:rPr>
              <w:t>m，拉绳与绕线筒尾部要打一活结，并盖上拉绳尾盖。装下梁下染盖片与梯带的细线要平行。下梁里面留三格梯带，不得外漏线头；装绕线简组装时里面要加入适量的润滑油，旋转时要顺畅。装上染目视上染不能有扭曲变形现象，检查上梁与下梁冲孔是否一致对齐。装铁条上检测台检测垂长与计算标准一致，标准是上梁的顶部到下受的底部，允许偏差+3</w:t>
            </w:r>
            <w:r>
              <w:rPr>
                <w:rFonts w:hint="eastAsia"/>
                <w:color w:val="auto"/>
                <w:szCs w:val="21"/>
                <w:lang w:val="en-US" w:eastAsia="zh-CN"/>
              </w:rPr>
              <w:t>厘米</w:t>
            </w:r>
            <w:r>
              <w:rPr>
                <w:rFonts w:hint="eastAsia"/>
                <w:color w:val="auto"/>
                <w:szCs w:val="21"/>
              </w:rPr>
              <w:t>。收拉次数不得少于10次。检测水平线、功能;下梁左右要与上梁平行，左右允许偏差1</w:t>
            </w:r>
            <w:r>
              <w:rPr>
                <w:rFonts w:hint="eastAsia"/>
                <w:color w:val="auto"/>
                <w:szCs w:val="21"/>
                <w:lang w:val="en-US" w:eastAsia="zh-CN"/>
              </w:rPr>
              <w:t>厘米</w:t>
            </w:r>
            <w:r>
              <w:rPr>
                <w:rFonts w:hint="eastAsia"/>
                <w:color w:val="auto"/>
                <w:szCs w:val="21"/>
              </w:rPr>
              <w:t>;检查拉绳收放是否正常，翻转是否灵活。</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olor w:val="auto"/>
                <w:szCs w:val="21"/>
              </w:rPr>
            </w:pPr>
            <w:r>
              <w:rPr>
                <w:rFonts w:hint="eastAsia" w:ascii="宋体" w:hAnsi="宋体"/>
                <w:color w:val="auto"/>
                <w:szCs w:val="21"/>
              </w:rPr>
              <w:t>员工</w:t>
            </w:r>
            <w:r>
              <w:rPr>
                <w:rFonts w:hint="eastAsia" w:ascii="宋体" w:hAnsi="宋体"/>
                <w:color w:val="auto"/>
                <w:szCs w:val="21"/>
                <w:lang w:val="en-US" w:eastAsia="zh-CN"/>
              </w:rPr>
              <w:t>任大容、陈纯</w:t>
            </w:r>
            <w:r>
              <w:rPr>
                <w:rFonts w:hint="eastAsia" w:ascii="宋体" w:hAnsi="宋体"/>
                <w:color w:val="auto"/>
                <w:szCs w:val="21"/>
              </w:rPr>
              <w:t>按要求进行组装。</w:t>
            </w: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hint="eastAsia" w:ascii="宋体" w:hAnsi="宋体"/>
                <w:color w:val="auto"/>
                <w:szCs w:val="21"/>
              </w:rPr>
            </w:pPr>
            <w:r>
              <w:rPr>
                <w:rFonts w:hint="eastAsia" w:ascii="宋体" w:hAnsi="宋体"/>
                <w:color w:val="auto"/>
                <w:szCs w:val="21"/>
              </w:rPr>
              <w:t>e)查看工序检验，现场有</w:t>
            </w:r>
            <w:r>
              <w:rPr>
                <w:rFonts w:hint="eastAsia" w:ascii="宋体" w:hAnsi="宋体" w:cs="宋体"/>
                <w:color w:val="auto"/>
                <w:szCs w:val="21"/>
              </w:rPr>
              <w:t>《巡检检验记录》，</w:t>
            </w:r>
            <w:r>
              <w:rPr>
                <w:rFonts w:hint="eastAsia" w:ascii="宋体" w:hAnsi="宋体"/>
                <w:color w:val="auto"/>
                <w:szCs w:val="21"/>
              </w:rPr>
              <w:t>按要求进行了检验，检验结果：合格；</w:t>
            </w:r>
          </w:p>
          <w:p>
            <w:pPr>
              <w:pStyle w:val="3"/>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spacing w:line="312" w:lineRule="auto"/>
              <w:textAlignment w:val="auto"/>
              <w:rPr>
                <w:rFonts w:ascii="宋体" w:hAnsi="宋体" w:eastAsia="宋体" w:cs="等线"/>
                <w:color w:val="auto"/>
                <w:sz w:val="21"/>
                <w:szCs w:val="21"/>
              </w:rPr>
            </w:pPr>
            <w:r>
              <w:rPr>
                <w:rFonts w:hint="eastAsia" w:ascii="宋体" w:hAnsi="宋体" w:eastAsia="宋体" w:cs="等线"/>
                <w:color w:val="auto"/>
                <w:sz w:val="21"/>
                <w:szCs w:val="21"/>
                <w:lang w:val="en-US" w:eastAsia="zh-CN"/>
              </w:rPr>
              <w:t>工序：检验</w:t>
            </w:r>
            <w:r>
              <w:rPr>
                <w:rFonts w:ascii="宋体" w:hAnsi="宋体" w:eastAsia="宋体" w:cs="等线"/>
                <w:color w:val="auto"/>
                <w:sz w:val="21"/>
                <w:szCs w:val="21"/>
              </w:rPr>
              <w:t>打包</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等线"/>
                <w:color w:val="auto"/>
                <w:sz w:val="21"/>
                <w:szCs w:val="21"/>
                <w:lang w:eastAsia="zh-CN"/>
              </w:rPr>
            </w:pPr>
            <w:r>
              <w:rPr>
                <w:rFonts w:ascii="宋体" w:hAnsi="宋体" w:eastAsia="宋体" w:cs="等线"/>
                <w:color w:val="auto"/>
                <w:sz w:val="21"/>
                <w:szCs w:val="21"/>
              </w:rPr>
              <w:t>确认窗帘全部完成并没有质量问题时，卷帘卷好，贴上标签。标签必须注明材质、客户，尺寸标签统一贴在背面的右侧</w:t>
            </w:r>
            <w:r>
              <w:rPr>
                <w:rFonts w:hint="eastAsia" w:ascii="宋体" w:hAnsi="宋体" w:eastAsia="宋体" w:cs="等线"/>
                <w:color w:val="auto"/>
                <w:sz w:val="21"/>
                <w:szCs w:val="21"/>
                <w:lang w:eastAsia="zh-CN"/>
              </w:rPr>
              <w:t>。</w:t>
            </w:r>
          </w:p>
          <w:p>
            <w:pPr>
              <w:pStyle w:val="3"/>
              <w:keepNext w:val="0"/>
              <w:keepLines w:val="0"/>
              <w:pageBreakBefore w:val="0"/>
              <w:widowControl w:val="0"/>
              <w:kinsoku/>
              <w:wordWrap/>
              <w:overflowPunct/>
              <w:topLinePunct w:val="0"/>
              <w:autoSpaceDE/>
              <w:autoSpaceDN/>
              <w:bidi w:val="0"/>
              <w:spacing w:line="312" w:lineRule="auto"/>
              <w:textAlignment w:val="auto"/>
              <w:rPr>
                <w:rFonts w:hint="eastAsia"/>
                <w:color w:val="auto"/>
                <w:lang w:eastAsia="zh-CN"/>
              </w:rPr>
            </w:pPr>
          </w:p>
          <w:p>
            <w:pPr>
              <w:keepNext w:val="0"/>
              <w:keepLines w:val="0"/>
              <w:pageBreakBefore w:val="0"/>
              <w:widowControl w:val="0"/>
              <w:kinsoku/>
              <w:wordWrap/>
              <w:overflowPunct/>
              <w:topLinePunct w:val="0"/>
              <w:autoSpaceDE/>
              <w:autoSpaceDN/>
              <w:bidi w:val="0"/>
              <w:spacing w:line="312" w:lineRule="auto"/>
              <w:ind w:right="-334" w:rightChars="-159"/>
              <w:textAlignment w:val="auto"/>
              <w:rPr>
                <w:rFonts w:ascii="宋体" w:hAnsi="宋体" w:cs="宋体"/>
                <w:color w:val="auto"/>
                <w:szCs w:val="21"/>
              </w:rPr>
            </w:pPr>
            <w:r>
              <w:rPr>
                <w:rFonts w:hint="eastAsia" w:ascii="宋体" w:hAnsi="宋体"/>
                <w:color w:val="auto"/>
                <w:szCs w:val="21"/>
              </w:rPr>
              <w:t>产品生产过程按策划要求执行，基本受控。</w:t>
            </w:r>
          </w:p>
        </w:tc>
        <w:tc>
          <w:tcPr>
            <w:tcW w:w="1473" w:type="dxa"/>
          </w:tcPr>
          <w:p>
            <w:pPr>
              <w:keepNext w:val="0"/>
              <w:keepLines w:val="0"/>
              <w:pageBreakBefore w:val="0"/>
              <w:widowControl w:val="0"/>
              <w:kinsoku/>
              <w:wordWrap/>
              <w:overflowPunct/>
              <w:topLinePunct w:val="0"/>
              <w:autoSpaceDE/>
              <w:autoSpaceDN/>
              <w:bidi w:val="0"/>
              <w:spacing w:line="312"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highlight w:val="none"/>
              </w:rPr>
              <w:t>Q8.5.2</w:t>
            </w:r>
          </w:p>
        </w:tc>
        <w:tc>
          <w:tcPr>
            <w:tcW w:w="10116" w:type="dxa"/>
          </w:tcPr>
          <w:p>
            <w:pPr>
              <w:spacing w:line="400" w:lineRule="exact"/>
              <w:rPr>
                <w:rFonts w:ascii="宋体" w:hAnsi="宋体"/>
                <w:color w:val="auto"/>
                <w:szCs w:val="21"/>
              </w:rPr>
            </w:pPr>
            <w:r>
              <w:rPr>
                <w:rFonts w:hint="eastAsia" w:ascii="宋体" w:hAnsi="宋体"/>
                <w:color w:val="auto"/>
                <w:szCs w:val="21"/>
              </w:rPr>
              <w:t>查《管理手册》，文件规定了对产品、检验状态标识作出了规定。标识的方法采用标签、记录等。</w:t>
            </w:r>
          </w:p>
          <w:p>
            <w:pPr>
              <w:spacing w:line="400" w:lineRule="exact"/>
              <w:rPr>
                <w:rFonts w:ascii="宋体" w:hAnsi="宋体"/>
                <w:color w:val="auto"/>
                <w:szCs w:val="21"/>
              </w:rPr>
            </w:pPr>
            <w:r>
              <w:rPr>
                <w:rFonts w:hint="eastAsia" w:ascii="宋体" w:hAnsi="宋体"/>
                <w:color w:val="auto"/>
                <w:szCs w:val="21"/>
              </w:rPr>
              <w:t>1．在生产现场，车间的半成品、边角料按区域进行堆放标识，部分不到位；</w:t>
            </w:r>
          </w:p>
          <w:p>
            <w:pPr>
              <w:spacing w:line="400" w:lineRule="exact"/>
              <w:rPr>
                <w:rFonts w:ascii="宋体" w:hAnsi="宋体"/>
                <w:color w:val="auto"/>
                <w:szCs w:val="21"/>
              </w:rPr>
            </w:pPr>
            <w:r>
              <w:rPr>
                <w:rFonts w:hint="eastAsia" w:ascii="宋体" w:hAnsi="宋体"/>
                <w:color w:val="auto"/>
                <w:szCs w:val="21"/>
              </w:rPr>
              <w:t>2．成品按顾客的要求标识产品名称，尺寸，生产日期等，装订在成品上；</w:t>
            </w:r>
          </w:p>
          <w:p>
            <w:pPr>
              <w:spacing w:line="400" w:lineRule="exact"/>
              <w:rPr>
                <w:rFonts w:ascii="宋体" w:hAnsi="宋体"/>
                <w:color w:val="auto"/>
                <w:szCs w:val="21"/>
              </w:rPr>
            </w:pPr>
            <w:r>
              <w:rPr>
                <w:rFonts w:hint="eastAsia" w:ascii="宋体" w:hAnsi="宋体"/>
                <w:color w:val="auto"/>
                <w:szCs w:val="21"/>
              </w:rPr>
              <w:t>3、原料无特定仓库，各类布料基本分类放置，部分标识不明确。</w:t>
            </w:r>
          </w:p>
          <w:p>
            <w:pPr>
              <w:spacing w:line="400" w:lineRule="exact"/>
              <w:rPr>
                <w:rFonts w:ascii="宋体" w:hAnsi="宋体"/>
                <w:color w:val="auto"/>
                <w:szCs w:val="21"/>
              </w:rPr>
            </w:pPr>
            <w:r>
              <w:rPr>
                <w:rFonts w:hint="eastAsia" w:ascii="宋体" w:hAnsi="宋体"/>
                <w:color w:val="auto"/>
                <w:szCs w:val="21"/>
              </w:rPr>
              <w:t>与负责人讲现场定置定位差，部分状态标识不明确需整改，负责人表示下来后将对该情况进行整改落实。</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highlight w:val="none"/>
              </w:rPr>
              <w:t>Q8.5.3</w:t>
            </w:r>
          </w:p>
        </w:tc>
        <w:tc>
          <w:tcPr>
            <w:tcW w:w="10116"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公司顾客的财产有顾客信息、合同和服务施工现场顾客设施、设备，公司对顾客或外部供方财产进行了保存，当顾客或外部供方财产丢失时，应告知顾客或外部供方。在服务现场保护好顾客财产，不出现损伤。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highlight w:val="none"/>
              </w:rPr>
              <w:t>Q8.5.4</w:t>
            </w:r>
          </w:p>
        </w:tc>
        <w:tc>
          <w:tcPr>
            <w:tcW w:w="10116"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查公司《管理手册》文件对产品的防护进行了要求。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车间现场观察:</w:t>
            </w:r>
          </w:p>
          <w:p>
            <w:pPr>
              <w:spacing w:line="400" w:lineRule="exact"/>
              <w:ind w:firstLine="420" w:firstLineChars="200"/>
              <w:rPr>
                <w:rFonts w:ascii="宋体" w:hAnsi="宋体" w:cs="宋体"/>
                <w:color w:val="auto"/>
                <w:szCs w:val="21"/>
              </w:rPr>
            </w:pPr>
            <w:r>
              <w:rPr>
                <w:rFonts w:hint="eastAsia" w:ascii="宋体" w:hAnsi="宋体" w:cs="宋体"/>
                <w:color w:val="auto"/>
                <w:szCs w:val="21"/>
              </w:rPr>
              <w:t>1. 转运：所有布料和成品转运过程均由人工进行，操作人员动作小心，未有损坏和污染情况。</w:t>
            </w:r>
          </w:p>
          <w:p>
            <w:pPr>
              <w:spacing w:line="400" w:lineRule="exact"/>
              <w:ind w:firstLine="420" w:firstLineChars="200"/>
              <w:rPr>
                <w:rFonts w:ascii="宋体" w:hAnsi="宋体" w:cs="宋体"/>
                <w:color w:val="auto"/>
                <w:szCs w:val="21"/>
              </w:rPr>
            </w:pPr>
            <w:r>
              <w:rPr>
                <w:rFonts w:hint="eastAsia" w:ascii="宋体" w:hAnsi="宋体" w:cs="宋体"/>
                <w:color w:val="auto"/>
                <w:szCs w:val="21"/>
              </w:rPr>
              <w:t>2. 包装：产品的包装采用塑料袋包装，可以有效地对产品进行保护，未见有由于包装不当和损害；</w:t>
            </w:r>
          </w:p>
          <w:p>
            <w:pPr>
              <w:spacing w:line="400" w:lineRule="exact"/>
              <w:ind w:firstLine="420" w:firstLineChars="200"/>
              <w:rPr>
                <w:rFonts w:ascii="宋体" w:hAnsi="宋体" w:cs="宋体"/>
                <w:color w:val="auto"/>
                <w:szCs w:val="21"/>
              </w:rPr>
            </w:pPr>
            <w:r>
              <w:rPr>
                <w:rFonts w:hint="eastAsia" w:ascii="宋体" w:hAnsi="宋体" w:cs="宋体"/>
                <w:color w:val="auto"/>
                <w:szCs w:val="21"/>
              </w:rPr>
              <w:t>3. 贮存：各种半成品、在制品、成品均贮存的场所适当，通风、采光、防潮等条件良好。</w:t>
            </w:r>
          </w:p>
          <w:p>
            <w:pPr>
              <w:spacing w:line="400" w:lineRule="exact"/>
              <w:ind w:firstLine="420" w:firstLineChars="200"/>
              <w:rPr>
                <w:rFonts w:ascii="宋体" w:hAnsi="宋体" w:cs="宋体"/>
                <w:color w:val="auto"/>
                <w:szCs w:val="21"/>
              </w:rPr>
            </w:pPr>
            <w:r>
              <w:rPr>
                <w:rFonts w:hint="eastAsia" w:ascii="宋体" w:hAnsi="宋体" w:cs="宋体"/>
                <w:color w:val="auto"/>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auto"/>
                <w:szCs w:val="21"/>
              </w:rPr>
            </w:pPr>
            <w:r>
              <w:rPr>
                <w:rFonts w:hint="eastAsia" w:ascii="宋体" w:hAnsi="宋体" w:cs="宋体"/>
                <w:color w:val="auto"/>
                <w:szCs w:val="21"/>
              </w:rPr>
              <w:t>现场贴有禁止吸烟及处罚标识，配备有灭火器，制定有消防应急预案。</w:t>
            </w:r>
          </w:p>
          <w:p>
            <w:pPr>
              <w:spacing w:line="400" w:lineRule="exact"/>
              <w:ind w:firstLine="420" w:firstLineChars="200"/>
              <w:rPr>
                <w:rFonts w:ascii="宋体" w:hAnsi="宋体" w:cs="宋体"/>
                <w:color w:val="auto"/>
                <w:szCs w:val="21"/>
              </w:rPr>
            </w:pPr>
            <w:r>
              <w:rPr>
                <w:rFonts w:hint="eastAsia" w:ascii="宋体" w:hAnsi="宋体" w:cs="宋体"/>
                <w:color w:val="auto"/>
                <w:szCs w:val="21"/>
              </w:rPr>
              <w:t>基本符合要求。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highlight w:val="none"/>
              </w:rPr>
              <w:t>Q8.5.5</w:t>
            </w:r>
          </w:p>
        </w:tc>
        <w:tc>
          <w:tcPr>
            <w:tcW w:w="10116"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highlight w:val="none"/>
              </w:rPr>
              <w:t>Q8.5.6</w:t>
            </w:r>
          </w:p>
        </w:tc>
        <w:tc>
          <w:tcPr>
            <w:tcW w:w="10116"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公司对生产、服务提供的更改管控要求予以明确规定：包括对其更改的评审、授权信息及需采取的措施等。经查：体系运行至今，暂无服务提供的更改情形。</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产品和服务放行</w:t>
            </w:r>
          </w:p>
        </w:tc>
        <w:tc>
          <w:tcPr>
            <w:tcW w:w="960" w:type="dxa"/>
          </w:tcPr>
          <w:p>
            <w:pPr>
              <w:adjustRightInd w:val="0"/>
              <w:snapToGrid w:val="0"/>
              <w:jc w:val="both"/>
              <w:rPr>
                <w:rFonts w:ascii="宋体" w:hAnsi="宋体" w:cs="宋体"/>
                <w:color w:val="auto"/>
                <w:szCs w:val="21"/>
              </w:rPr>
            </w:pPr>
            <w:r>
              <w:rPr>
                <w:rFonts w:hint="eastAsia" w:ascii="宋体" w:hAnsi="宋体" w:cs="宋体"/>
                <w:color w:val="auto"/>
                <w:szCs w:val="21"/>
                <w:highlight w:val="none"/>
              </w:rPr>
              <w:t>Q8.6</w:t>
            </w:r>
          </w:p>
        </w:tc>
        <w:tc>
          <w:tcPr>
            <w:tcW w:w="10116" w:type="dxa"/>
          </w:tcPr>
          <w:p>
            <w:pPr>
              <w:spacing w:line="400" w:lineRule="exact"/>
              <w:rPr>
                <w:rFonts w:ascii="宋体" w:hAnsi="宋体" w:cs="宋体"/>
                <w:color w:val="auto"/>
                <w:szCs w:val="21"/>
              </w:rPr>
            </w:pPr>
            <w:r>
              <w:rPr>
                <w:rFonts w:hint="eastAsia" w:ascii="宋体" w:hAnsi="宋体" w:cs="宋体"/>
                <w:color w:val="auto"/>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color w:val="auto"/>
                <w:szCs w:val="21"/>
              </w:rPr>
            </w:pPr>
            <w:r>
              <w:rPr>
                <w:rFonts w:hint="eastAsia" w:ascii="宋体" w:hAnsi="宋体" w:cs="宋体"/>
                <w:color w:val="auto"/>
                <w:szCs w:val="21"/>
              </w:rPr>
              <w:t>◆公司对特殊放行或紧急放行情况予以界定，原则上，一般情况下不许特殊放行或紧急放行；若特殊情况下，要实施紧急放行时，一定要得到公司总经理批准，适用时得到顾客的批准后方可实施。体系运行至今尚未发生特殊放行或紧急放行的情况。</w:t>
            </w:r>
          </w:p>
          <w:p>
            <w:pPr>
              <w:spacing w:line="400" w:lineRule="exact"/>
              <w:rPr>
                <w:rFonts w:ascii="宋体" w:hAnsi="宋体" w:cs="宋体"/>
                <w:color w:val="auto"/>
                <w:szCs w:val="21"/>
              </w:rPr>
            </w:pPr>
            <w:r>
              <w:rPr>
                <w:rFonts w:hint="eastAsia" w:ascii="宋体" w:hAnsi="宋体" w:cs="宋体"/>
                <w:color w:val="auto"/>
                <w:szCs w:val="21"/>
              </w:rPr>
              <w:t>◆公司明确对各阶段产品和服务的放行均须实施必要的记录并保留。</w:t>
            </w:r>
          </w:p>
          <w:p>
            <w:pPr>
              <w:spacing w:line="400" w:lineRule="exact"/>
              <w:rPr>
                <w:rFonts w:ascii="宋体" w:hAnsi="宋体" w:cs="宋体"/>
                <w:color w:val="auto"/>
                <w:szCs w:val="21"/>
              </w:rPr>
            </w:pPr>
            <w:r>
              <w:rPr>
                <w:rFonts w:hint="eastAsia" w:ascii="宋体" w:hAnsi="宋体" w:cs="宋体"/>
                <w:color w:val="auto"/>
                <w:szCs w:val="21"/>
              </w:rPr>
              <w:t>1、供货检验依据：合同的质量要求。</w:t>
            </w:r>
          </w:p>
          <w:p>
            <w:pPr>
              <w:spacing w:line="400" w:lineRule="exact"/>
              <w:rPr>
                <w:rFonts w:ascii="宋体" w:hAnsi="宋体" w:cs="宋体"/>
                <w:color w:val="auto"/>
                <w:szCs w:val="21"/>
              </w:rPr>
            </w:pPr>
            <w:r>
              <w:rPr>
                <w:rFonts w:hint="eastAsia" w:ascii="宋体" w:hAnsi="宋体" w:cs="宋体"/>
                <w:color w:val="auto"/>
                <w:szCs w:val="21"/>
              </w:rPr>
              <w:t>负责人讲：公司只对外观、规格和检验报告等进行验证。</w:t>
            </w:r>
          </w:p>
          <w:p>
            <w:pPr>
              <w:spacing w:line="400" w:lineRule="atLeast"/>
              <w:jc w:val="left"/>
              <w:rPr>
                <w:rFonts w:ascii="宋体" w:hAnsi="宋体" w:cs="宋体"/>
                <w:color w:val="auto"/>
                <w:szCs w:val="21"/>
              </w:rPr>
            </w:pPr>
            <w:r>
              <w:rPr>
                <w:rFonts w:hint="eastAsia" w:ascii="宋体" w:hAnsi="宋体" w:cs="宋体"/>
                <w:color w:val="auto"/>
                <w:szCs w:val="21"/>
              </w:rPr>
              <w:t>采购物料检验：</w:t>
            </w:r>
          </w:p>
          <w:p>
            <w:pPr>
              <w:spacing w:line="400" w:lineRule="atLeast"/>
              <w:jc w:val="left"/>
              <w:rPr>
                <w:rFonts w:ascii="宋体" w:hAnsi="宋体" w:cs="宋体"/>
                <w:color w:val="auto"/>
                <w:szCs w:val="21"/>
              </w:rPr>
            </w:pPr>
            <w:r>
              <w:rPr>
                <w:rFonts w:hint="eastAsia" w:ascii="宋体" w:hAnsi="宋体" w:cs="宋体"/>
                <w:color w:val="auto"/>
                <w:szCs w:val="21"/>
              </w:rPr>
              <w:t>抽查验证记录，查《进货检验记录》</w:t>
            </w:r>
          </w:p>
          <w:p>
            <w:pPr>
              <w:spacing w:line="400" w:lineRule="atLeast"/>
              <w:jc w:val="left"/>
              <w:rPr>
                <w:rFonts w:ascii="宋体" w:hAnsi="宋体" w:cs="宋体"/>
                <w:color w:val="auto"/>
                <w:szCs w:val="21"/>
              </w:rPr>
            </w:pPr>
            <w:r>
              <w:rPr>
                <w:rFonts w:hint="eastAsia" w:ascii="宋体" w:hAnsi="宋体" w:cs="宋体"/>
                <w:color w:val="auto"/>
                <w:szCs w:val="21"/>
              </w:rPr>
              <w:t>一、材来料检验：</w:t>
            </w:r>
          </w:p>
          <w:p>
            <w:pPr>
              <w:spacing w:line="400" w:lineRule="atLeast"/>
              <w:jc w:val="left"/>
              <w:rPr>
                <w:rFonts w:hint="eastAsia" w:ascii="宋体" w:hAnsi="宋体" w:cs="宋体"/>
                <w:color w:val="auto"/>
                <w:szCs w:val="21"/>
                <w:lang w:val="en-US" w:eastAsia="zh-CN"/>
              </w:rPr>
            </w:pPr>
            <w:r>
              <w:rPr>
                <w:rFonts w:hint="eastAsia" w:ascii="宋体" w:hAnsi="宋体" w:cs="宋体"/>
                <w:color w:val="auto"/>
                <w:szCs w:val="21"/>
              </w:rPr>
              <w:t>1、抽查：检验日期：20</w:t>
            </w:r>
            <w:r>
              <w:rPr>
                <w:rFonts w:hint="eastAsia" w:ascii="宋体" w:hAnsi="宋体" w:cs="宋体"/>
                <w:color w:val="auto"/>
                <w:szCs w:val="21"/>
                <w:lang w:val="en-US" w:eastAsia="zh-CN"/>
              </w:rPr>
              <w:t>22.5.10</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双面麻面料</w:t>
            </w:r>
          </w:p>
          <w:p>
            <w:pPr>
              <w:spacing w:line="400" w:lineRule="atLeast"/>
              <w:jc w:val="left"/>
              <w:rPr>
                <w:rFonts w:ascii="宋体" w:hAnsi="宋体" w:cs="宋体"/>
                <w:color w:val="auto"/>
                <w:szCs w:val="21"/>
              </w:rPr>
            </w:pPr>
            <w:r>
              <w:rPr>
                <w:rFonts w:hint="eastAsia" w:ascii="宋体" w:hAnsi="宋体" w:cs="宋体"/>
                <w:color w:val="auto"/>
                <w:szCs w:val="21"/>
              </w:rPr>
              <w:t>检测项目 ：数量、外观、规格型号等</w:t>
            </w:r>
          </w:p>
          <w:p>
            <w:pPr>
              <w:spacing w:line="400" w:lineRule="atLeast"/>
              <w:jc w:val="left"/>
              <w:rPr>
                <w:rFonts w:ascii="宋体" w:hAnsi="宋体" w:cs="宋体"/>
                <w:color w:val="auto"/>
                <w:szCs w:val="21"/>
              </w:rPr>
            </w:pPr>
            <w:r>
              <w:rPr>
                <w:rFonts w:hint="eastAsia" w:ascii="宋体" w:hAnsi="宋体" w:cs="宋体"/>
                <w:color w:val="auto"/>
                <w:szCs w:val="21"/>
              </w:rPr>
              <w:t>检验结果：合格</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廖小兰</w:t>
            </w:r>
          </w:p>
          <w:p>
            <w:pPr>
              <w:pStyle w:val="3"/>
              <w:rPr>
                <w:rFonts w:hint="default"/>
                <w:color w:val="auto"/>
                <w:lang w:val="en-US" w:eastAsia="zh-CN"/>
              </w:rPr>
            </w:pP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2、抽查：检验日期：</w:t>
            </w:r>
            <w:r>
              <w:rPr>
                <w:rFonts w:hint="eastAsia" w:ascii="宋体" w:hAnsi="宋体" w:cs="宋体"/>
                <w:color w:val="auto"/>
                <w:szCs w:val="21"/>
                <w:lang w:val="en-US" w:eastAsia="zh-CN"/>
              </w:rPr>
              <w:t>2022.3.9</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雪纺纱</w:t>
            </w:r>
          </w:p>
          <w:p>
            <w:pPr>
              <w:spacing w:line="400" w:lineRule="atLeast"/>
              <w:jc w:val="left"/>
              <w:rPr>
                <w:rFonts w:ascii="宋体" w:hAnsi="宋体" w:cs="宋体"/>
                <w:color w:val="auto"/>
                <w:szCs w:val="21"/>
              </w:rPr>
            </w:pPr>
            <w:r>
              <w:rPr>
                <w:rFonts w:hint="eastAsia" w:ascii="宋体" w:hAnsi="宋体" w:cs="宋体"/>
                <w:color w:val="auto"/>
                <w:szCs w:val="21"/>
              </w:rPr>
              <w:t>检测项目 ：数量、外观、规格型号等</w:t>
            </w:r>
          </w:p>
          <w:p>
            <w:pPr>
              <w:spacing w:line="400" w:lineRule="atLeast"/>
              <w:jc w:val="left"/>
              <w:rPr>
                <w:rFonts w:ascii="宋体" w:hAnsi="宋体" w:cs="宋体"/>
                <w:color w:val="auto"/>
                <w:szCs w:val="21"/>
              </w:rPr>
            </w:pPr>
            <w:r>
              <w:rPr>
                <w:rFonts w:hint="eastAsia" w:ascii="宋体" w:hAnsi="宋体" w:cs="宋体"/>
                <w:color w:val="auto"/>
                <w:szCs w:val="21"/>
              </w:rPr>
              <w:t>检验结果：合格</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廖小兰</w:t>
            </w:r>
          </w:p>
          <w:p>
            <w:pPr>
              <w:spacing w:line="400" w:lineRule="atLeast"/>
              <w:jc w:val="left"/>
              <w:rPr>
                <w:rFonts w:ascii="宋体" w:hAnsi="宋体" w:cs="宋体"/>
                <w:color w:val="auto"/>
                <w:szCs w:val="21"/>
              </w:rPr>
            </w:pP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3、抽查：检验日期：20</w:t>
            </w:r>
            <w:r>
              <w:rPr>
                <w:rFonts w:hint="eastAsia" w:ascii="宋体" w:hAnsi="宋体" w:cs="宋体"/>
                <w:color w:val="auto"/>
                <w:szCs w:val="21"/>
                <w:lang w:val="en-US" w:eastAsia="zh-CN"/>
              </w:rPr>
              <w:t>22.4.26</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产品名称：玻璃纤维</w:t>
            </w:r>
            <w:r>
              <w:rPr>
                <w:rFonts w:hint="eastAsia" w:ascii="宋体" w:hAnsi="宋体" w:cs="宋体"/>
                <w:color w:val="auto"/>
                <w:szCs w:val="21"/>
                <w:lang w:val="en-US" w:eastAsia="zh-CN"/>
              </w:rPr>
              <w:t>阳光面料</w:t>
            </w:r>
          </w:p>
          <w:p>
            <w:pPr>
              <w:spacing w:line="400" w:lineRule="atLeast"/>
              <w:jc w:val="left"/>
              <w:rPr>
                <w:rFonts w:ascii="宋体" w:hAnsi="宋体" w:cs="宋体"/>
                <w:color w:val="auto"/>
                <w:szCs w:val="21"/>
              </w:rPr>
            </w:pPr>
            <w:r>
              <w:rPr>
                <w:rFonts w:hint="eastAsia" w:ascii="宋体" w:hAnsi="宋体" w:cs="宋体"/>
                <w:color w:val="auto"/>
                <w:szCs w:val="21"/>
              </w:rPr>
              <w:t>检测项目 ：数量、外观、规格型号等</w:t>
            </w:r>
          </w:p>
          <w:p>
            <w:pPr>
              <w:spacing w:line="400" w:lineRule="atLeast"/>
              <w:jc w:val="left"/>
              <w:rPr>
                <w:rFonts w:ascii="宋体" w:hAnsi="宋体" w:cs="宋体"/>
                <w:color w:val="auto"/>
                <w:szCs w:val="21"/>
              </w:rPr>
            </w:pPr>
            <w:r>
              <w:rPr>
                <w:rFonts w:hint="eastAsia" w:ascii="宋体" w:hAnsi="宋体" w:cs="宋体"/>
                <w:color w:val="auto"/>
                <w:szCs w:val="21"/>
              </w:rPr>
              <w:t>检验结果：合格</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廖小兰</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4、抽查：检验日期：20</w:t>
            </w:r>
            <w:r>
              <w:rPr>
                <w:rFonts w:hint="eastAsia" w:ascii="宋体" w:hAnsi="宋体" w:cs="宋体"/>
                <w:color w:val="auto"/>
                <w:szCs w:val="21"/>
                <w:lang w:val="en-US" w:eastAsia="zh-CN"/>
              </w:rPr>
              <w:t>22.4.16</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百叶片</w:t>
            </w:r>
          </w:p>
          <w:p>
            <w:pPr>
              <w:spacing w:line="400" w:lineRule="atLeast"/>
              <w:jc w:val="left"/>
              <w:rPr>
                <w:rFonts w:ascii="宋体" w:hAnsi="宋体" w:cs="宋体"/>
                <w:color w:val="auto"/>
                <w:szCs w:val="21"/>
              </w:rPr>
            </w:pPr>
            <w:r>
              <w:rPr>
                <w:rFonts w:hint="eastAsia" w:ascii="宋体" w:hAnsi="宋体" w:cs="宋体"/>
                <w:color w:val="auto"/>
                <w:szCs w:val="21"/>
              </w:rPr>
              <w:t>检测项目 ：数量、外观、规格型号等</w:t>
            </w:r>
          </w:p>
          <w:p>
            <w:pPr>
              <w:spacing w:line="400" w:lineRule="atLeast"/>
              <w:jc w:val="left"/>
              <w:rPr>
                <w:rFonts w:ascii="宋体" w:hAnsi="宋体" w:cs="宋体"/>
                <w:color w:val="auto"/>
                <w:szCs w:val="21"/>
              </w:rPr>
            </w:pPr>
            <w:r>
              <w:rPr>
                <w:rFonts w:hint="eastAsia" w:ascii="宋体" w:hAnsi="宋体" w:cs="宋体"/>
                <w:color w:val="auto"/>
                <w:szCs w:val="21"/>
              </w:rPr>
              <w:t>检验结果：合格</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田鹏</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二、工序检验，抽《工序检验记录表》</w:t>
            </w:r>
          </w:p>
          <w:p>
            <w:pPr>
              <w:spacing w:line="400" w:lineRule="atLeast"/>
              <w:jc w:val="left"/>
              <w:rPr>
                <w:rFonts w:ascii="宋体" w:hAnsi="宋体" w:cs="宋体"/>
                <w:color w:val="auto"/>
                <w:szCs w:val="21"/>
              </w:rPr>
            </w:pPr>
            <w:r>
              <w:rPr>
                <w:rFonts w:hint="eastAsia" w:ascii="宋体" w:hAnsi="宋体" w:cs="宋体"/>
                <w:color w:val="auto"/>
                <w:szCs w:val="21"/>
              </w:rPr>
              <w:t>1、工序名称：下料（产品：</w:t>
            </w:r>
            <w:r>
              <w:rPr>
                <w:rFonts w:hint="eastAsia" w:ascii="宋体" w:hAnsi="宋体" w:cs="宋体"/>
                <w:color w:val="auto"/>
                <w:szCs w:val="21"/>
                <w:lang w:val="en-US" w:eastAsia="zh-CN"/>
              </w:rPr>
              <w:t>绒布</w:t>
            </w:r>
            <w:r>
              <w:rPr>
                <w:rFonts w:hint="eastAsia" w:ascii="宋体" w:hAnsi="宋体" w:cs="宋体"/>
                <w:color w:val="auto"/>
                <w:szCs w:val="21"/>
              </w:rPr>
              <w:t>布艺窗帘）</w:t>
            </w:r>
          </w:p>
          <w:p>
            <w:pPr>
              <w:spacing w:line="400" w:lineRule="atLeast"/>
              <w:jc w:val="left"/>
              <w:rPr>
                <w:rFonts w:ascii="宋体" w:hAnsi="宋体" w:cs="宋体"/>
                <w:color w:val="auto"/>
                <w:szCs w:val="21"/>
              </w:rPr>
            </w:pPr>
            <w:r>
              <w:rPr>
                <w:rFonts w:hint="eastAsia" w:ascii="宋体" w:hAnsi="宋体" w:cs="宋体"/>
                <w:color w:val="auto"/>
                <w:szCs w:val="21"/>
              </w:rPr>
              <w:t>检测项目     检验要求            检测结果</w:t>
            </w:r>
          </w:p>
          <w:p>
            <w:pPr>
              <w:spacing w:line="400" w:lineRule="atLeast"/>
              <w:jc w:val="left"/>
              <w:rPr>
                <w:rFonts w:ascii="宋体" w:hAnsi="宋体" w:cs="宋体"/>
                <w:color w:val="auto"/>
                <w:szCs w:val="21"/>
              </w:rPr>
            </w:pPr>
            <w:r>
              <w:rPr>
                <w:rFonts w:hint="eastAsia" w:ascii="宋体" w:hAnsi="宋体" w:cs="宋体"/>
                <w:color w:val="auto"/>
                <w:szCs w:val="21"/>
              </w:rPr>
              <w:t xml:space="preserve">尺寸         </w:t>
            </w:r>
            <w:r>
              <w:rPr>
                <w:rFonts w:hint="eastAsia" w:ascii="宋体" w:hAnsi="宋体" w:cs="宋体"/>
                <w:color w:val="auto"/>
                <w:szCs w:val="21"/>
                <w:lang w:val="en-US" w:eastAsia="zh-CN"/>
              </w:rPr>
              <w:t>2.72*3</w:t>
            </w:r>
            <w:r>
              <w:rPr>
                <w:rFonts w:hint="eastAsia" w:ascii="宋体" w:hAnsi="宋体" w:cs="宋体"/>
                <w:color w:val="auto"/>
                <w:szCs w:val="21"/>
              </w:rPr>
              <w:t>m              合格</w:t>
            </w:r>
          </w:p>
          <w:p>
            <w:pPr>
              <w:spacing w:line="400" w:lineRule="atLeast"/>
              <w:jc w:val="left"/>
              <w:rPr>
                <w:rFonts w:ascii="宋体" w:hAnsi="宋体" w:cs="宋体"/>
                <w:color w:val="auto"/>
                <w:szCs w:val="21"/>
              </w:rPr>
            </w:pPr>
            <w:r>
              <w:rPr>
                <w:rFonts w:hint="eastAsia" w:ascii="宋体" w:hAnsi="宋体" w:cs="宋体"/>
                <w:color w:val="auto"/>
                <w:szCs w:val="21"/>
              </w:rPr>
              <w:t>剪口         平整</w:t>
            </w:r>
            <w:r>
              <w:rPr>
                <w:rFonts w:hint="eastAsia" w:ascii="宋体" w:hAnsi="宋体" w:cs="宋体"/>
                <w:color w:val="auto"/>
                <w:szCs w:val="21"/>
                <w:lang w:eastAsia="zh-CN"/>
              </w:rPr>
              <w:t>，</w:t>
            </w:r>
            <w:r>
              <w:rPr>
                <w:rFonts w:hint="eastAsia" w:ascii="宋体" w:hAnsi="宋体" w:cs="宋体"/>
                <w:color w:val="auto"/>
                <w:szCs w:val="21"/>
                <w:lang w:val="en-US" w:eastAsia="zh-CN"/>
              </w:rPr>
              <w:t>成一条直线</w:t>
            </w:r>
            <w:r>
              <w:rPr>
                <w:rFonts w:hint="eastAsia" w:ascii="宋体" w:hAnsi="宋体" w:cs="宋体"/>
                <w:color w:val="auto"/>
                <w:szCs w:val="21"/>
              </w:rPr>
              <w:t xml:space="preserve">     合格</w:t>
            </w:r>
          </w:p>
          <w:p>
            <w:pPr>
              <w:spacing w:line="400" w:lineRule="atLeast"/>
              <w:jc w:val="left"/>
              <w:rPr>
                <w:rFonts w:ascii="宋体" w:hAnsi="宋体" w:cs="宋体"/>
                <w:color w:val="auto"/>
                <w:szCs w:val="21"/>
              </w:rPr>
            </w:pPr>
            <w:r>
              <w:rPr>
                <w:rFonts w:hint="eastAsia" w:ascii="宋体" w:hAnsi="宋体" w:cs="宋体"/>
                <w:color w:val="auto"/>
                <w:szCs w:val="21"/>
              </w:rPr>
              <w:t xml:space="preserve">纹理         对直               </w:t>
            </w:r>
            <w:r>
              <w:rPr>
                <w:rFonts w:hint="eastAsia" w:ascii="宋体" w:hAnsi="宋体" w:cs="宋体"/>
                <w:color w:val="auto"/>
                <w:szCs w:val="21"/>
                <w:lang w:val="en-US" w:eastAsia="zh-CN"/>
              </w:rPr>
              <w:t xml:space="preserve"> </w:t>
            </w:r>
            <w:r>
              <w:rPr>
                <w:rFonts w:hint="eastAsia" w:ascii="宋体" w:hAnsi="宋体" w:cs="宋体"/>
                <w:color w:val="auto"/>
                <w:szCs w:val="21"/>
              </w:rPr>
              <w:t>合格</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曹玉琼</w:t>
            </w:r>
            <w:r>
              <w:rPr>
                <w:rFonts w:hint="eastAsia" w:ascii="宋体" w:hAnsi="宋体" w:cs="宋体"/>
                <w:color w:val="auto"/>
                <w:szCs w:val="21"/>
              </w:rPr>
              <w:t xml:space="preserve">   20</w:t>
            </w:r>
            <w:r>
              <w:rPr>
                <w:rFonts w:hint="eastAsia" w:ascii="宋体" w:hAnsi="宋体" w:cs="宋体"/>
                <w:color w:val="auto"/>
                <w:szCs w:val="21"/>
                <w:lang w:val="en-US" w:eastAsia="zh-CN"/>
              </w:rPr>
              <w:t>22.7.11</w:t>
            </w:r>
          </w:p>
          <w:p>
            <w:pPr>
              <w:spacing w:line="400" w:lineRule="atLeast"/>
              <w:jc w:val="left"/>
              <w:rPr>
                <w:rFonts w:ascii="宋体" w:hAnsi="宋体" w:cs="宋体"/>
                <w:color w:val="auto"/>
                <w:szCs w:val="21"/>
              </w:rPr>
            </w:pPr>
            <w:r>
              <w:rPr>
                <w:rFonts w:hint="eastAsia" w:ascii="宋体" w:hAnsi="宋体" w:cs="宋体"/>
                <w:color w:val="auto"/>
                <w:szCs w:val="21"/>
              </w:rPr>
              <w:t>工序名称：下料（产品：</w:t>
            </w:r>
            <w:r>
              <w:rPr>
                <w:rFonts w:hint="eastAsia" w:ascii="宋体" w:hAnsi="宋体" w:cs="宋体"/>
                <w:color w:val="auto"/>
                <w:szCs w:val="21"/>
                <w:lang w:val="en-US" w:eastAsia="zh-CN"/>
              </w:rPr>
              <w:t>阳光面料</w:t>
            </w: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检测项目     检验要求            检测结果</w:t>
            </w:r>
          </w:p>
          <w:p>
            <w:pPr>
              <w:spacing w:line="400" w:lineRule="atLeast"/>
              <w:jc w:val="left"/>
              <w:rPr>
                <w:rFonts w:ascii="宋体" w:hAnsi="宋体" w:cs="宋体"/>
                <w:color w:val="auto"/>
                <w:szCs w:val="21"/>
              </w:rPr>
            </w:pPr>
            <w:r>
              <w:rPr>
                <w:rFonts w:hint="eastAsia" w:ascii="宋体" w:hAnsi="宋体" w:cs="宋体"/>
                <w:color w:val="auto"/>
                <w:szCs w:val="21"/>
              </w:rPr>
              <w:t xml:space="preserve">尺寸     </w:t>
            </w:r>
            <w:r>
              <w:rPr>
                <w:rFonts w:hint="eastAsia" w:ascii="宋体" w:hAnsi="宋体" w:cs="宋体"/>
                <w:color w:val="auto"/>
                <w:szCs w:val="21"/>
                <w:lang w:val="en-US" w:eastAsia="zh-CN"/>
              </w:rPr>
              <w:t xml:space="preserve"> </w:t>
            </w:r>
            <w:r>
              <w:rPr>
                <w:rFonts w:hint="eastAsia" w:ascii="宋体" w:hAnsi="宋体"/>
                <w:color w:val="auto"/>
                <w:szCs w:val="21"/>
                <w:lang w:val="en-US" w:eastAsia="zh-CN"/>
              </w:rPr>
              <w:t>2.47×2.9米</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合格</w:t>
            </w:r>
          </w:p>
          <w:p>
            <w:pPr>
              <w:spacing w:line="400" w:lineRule="atLeast"/>
              <w:jc w:val="left"/>
              <w:rPr>
                <w:rFonts w:ascii="宋体" w:hAnsi="宋体" w:cs="宋体"/>
                <w:color w:val="auto"/>
                <w:szCs w:val="21"/>
              </w:rPr>
            </w:pPr>
            <w:r>
              <w:rPr>
                <w:rFonts w:hint="eastAsia" w:ascii="宋体" w:hAnsi="宋体" w:cs="宋体"/>
                <w:color w:val="auto"/>
                <w:szCs w:val="21"/>
                <w:lang w:val="en-US" w:eastAsia="zh-CN"/>
              </w:rPr>
              <w:t>接</w:t>
            </w:r>
            <w:r>
              <w:rPr>
                <w:rFonts w:hint="eastAsia" w:ascii="宋体" w:hAnsi="宋体" w:cs="宋体"/>
                <w:color w:val="auto"/>
                <w:szCs w:val="21"/>
              </w:rPr>
              <w:t xml:space="preserve">口     </w:t>
            </w:r>
            <w:r>
              <w:rPr>
                <w:rFonts w:hint="eastAsia" w:ascii="宋体" w:hAnsi="宋体" w:cs="宋体"/>
                <w:color w:val="auto"/>
                <w:szCs w:val="21"/>
                <w:lang w:val="en-US" w:eastAsia="zh-CN"/>
              </w:rPr>
              <w:t xml:space="preserve"> 平整、成直线</w:t>
            </w:r>
            <w:r>
              <w:rPr>
                <w:rFonts w:hint="eastAsia" w:ascii="宋体" w:hAnsi="宋体" w:cs="宋体"/>
                <w:color w:val="auto"/>
                <w:szCs w:val="21"/>
              </w:rPr>
              <w:t xml:space="preserve">              合格</w:t>
            </w:r>
          </w:p>
          <w:p>
            <w:pPr>
              <w:spacing w:line="400" w:lineRule="atLeast"/>
              <w:jc w:val="left"/>
              <w:rPr>
                <w:rFonts w:ascii="宋体" w:hAnsi="宋体" w:cs="宋体"/>
                <w:color w:val="auto"/>
                <w:szCs w:val="21"/>
              </w:rPr>
            </w:pPr>
            <w:r>
              <w:rPr>
                <w:rFonts w:hint="eastAsia" w:ascii="宋体" w:hAnsi="宋体" w:cs="宋体"/>
                <w:color w:val="auto"/>
                <w:szCs w:val="21"/>
              </w:rPr>
              <w:t xml:space="preserve">纹理          对直                </w:t>
            </w:r>
            <w:r>
              <w:rPr>
                <w:rFonts w:hint="eastAsia" w:ascii="宋体" w:hAnsi="宋体" w:cs="宋体"/>
                <w:color w:val="auto"/>
                <w:szCs w:val="21"/>
                <w:lang w:val="en-US" w:eastAsia="zh-CN"/>
              </w:rPr>
              <w:t xml:space="preserve">  </w:t>
            </w:r>
            <w:r>
              <w:rPr>
                <w:rFonts w:hint="eastAsia" w:ascii="宋体" w:hAnsi="宋体" w:cs="宋体"/>
                <w:color w:val="auto"/>
                <w:szCs w:val="21"/>
              </w:rPr>
              <w:t>合格</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廖小兰</w:t>
            </w:r>
            <w:r>
              <w:rPr>
                <w:rFonts w:hint="eastAsia" w:ascii="宋体" w:hAnsi="宋体" w:cs="宋体"/>
                <w:color w:val="auto"/>
                <w:szCs w:val="21"/>
              </w:rPr>
              <w:t xml:space="preserve">   20</w:t>
            </w:r>
            <w:r>
              <w:rPr>
                <w:rFonts w:hint="eastAsia" w:ascii="宋体" w:hAnsi="宋体" w:cs="宋体"/>
                <w:color w:val="auto"/>
                <w:szCs w:val="21"/>
                <w:lang w:val="en-US" w:eastAsia="zh-CN"/>
              </w:rPr>
              <w:t>22.6.28</w:t>
            </w:r>
          </w:p>
          <w:p>
            <w:pPr>
              <w:spacing w:line="400" w:lineRule="atLeast"/>
              <w:jc w:val="left"/>
              <w:rPr>
                <w:rFonts w:ascii="宋体" w:hAnsi="宋体" w:cs="宋体"/>
                <w:color w:val="auto"/>
                <w:szCs w:val="21"/>
              </w:rPr>
            </w:pPr>
            <w:r>
              <w:rPr>
                <w:rFonts w:hint="eastAsia" w:ascii="宋体" w:hAnsi="宋体" w:cs="宋体"/>
                <w:color w:val="auto"/>
                <w:szCs w:val="21"/>
              </w:rPr>
              <w:t>2、工序名称：缝纫（产品：</w:t>
            </w:r>
            <w:r>
              <w:rPr>
                <w:rFonts w:hint="eastAsia" w:ascii="宋体" w:hAnsi="宋体"/>
                <w:color w:val="auto"/>
                <w:szCs w:val="21"/>
              </w:rPr>
              <w:t>柔纱窗帘</w:t>
            </w: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检验项目：</w:t>
            </w:r>
            <w:r>
              <w:rPr>
                <w:rFonts w:hint="eastAsia" w:ascii="宋体" w:hAnsi="宋体" w:cs="宋体"/>
                <w:color w:val="auto"/>
                <w:szCs w:val="21"/>
                <w:lang w:val="en-US" w:eastAsia="zh-CN"/>
              </w:rPr>
              <w:t>直帘侧边、底边、走线</w:t>
            </w:r>
            <w:r>
              <w:rPr>
                <w:rFonts w:hint="eastAsia" w:ascii="宋体" w:hAnsi="宋体" w:cs="宋体"/>
                <w:color w:val="auto"/>
                <w:szCs w:val="21"/>
              </w:rPr>
              <w:t>正反面确认、面料方向、用线、针距5针/cm、卷边无扭曲，格条对齐</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检测员：</w:t>
            </w:r>
            <w:r>
              <w:rPr>
                <w:rFonts w:hint="eastAsia" w:ascii="宋体" w:hAnsi="宋体" w:cs="宋体"/>
                <w:color w:val="auto"/>
                <w:szCs w:val="21"/>
                <w:lang w:val="en-US" w:eastAsia="zh-CN"/>
              </w:rPr>
              <w:t>廖小兰</w:t>
            </w:r>
            <w:r>
              <w:rPr>
                <w:rFonts w:hint="eastAsia" w:ascii="宋体" w:hAnsi="宋体" w:cs="宋体"/>
                <w:color w:val="auto"/>
                <w:szCs w:val="21"/>
              </w:rPr>
              <w:t xml:space="preserve">   20</w:t>
            </w:r>
            <w:r>
              <w:rPr>
                <w:rFonts w:hint="eastAsia" w:ascii="宋体" w:hAnsi="宋体" w:cs="宋体"/>
                <w:color w:val="auto"/>
                <w:szCs w:val="21"/>
                <w:lang w:val="en-US" w:eastAsia="zh-CN"/>
              </w:rPr>
              <w:t>22.7.12</w:t>
            </w:r>
          </w:p>
          <w:p>
            <w:pPr>
              <w:spacing w:line="400" w:lineRule="atLeast"/>
              <w:jc w:val="left"/>
              <w:rPr>
                <w:rFonts w:ascii="宋体" w:hAnsi="宋体" w:cs="宋体"/>
                <w:color w:val="auto"/>
                <w:szCs w:val="21"/>
              </w:rPr>
            </w:pPr>
            <w:r>
              <w:rPr>
                <w:rFonts w:hint="eastAsia" w:ascii="宋体" w:hAnsi="宋体" w:cs="宋体"/>
                <w:color w:val="auto"/>
                <w:szCs w:val="21"/>
              </w:rPr>
              <w:t>3、工序名称：整烫（产品：</w:t>
            </w:r>
            <w:r>
              <w:rPr>
                <w:rFonts w:hint="eastAsia" w:ascii="宋体" w:hAnsi="宋体" w:cs="宋体"/>
                <w:color w:val="auto"/>
                <w:szCs w:val="21"/>
                <w:lang w:val="en-US" w:eastAsia="zh-CN"/>
              </w:rPr>
              <w:t>棉麻布艺窗帘</w:t>
            </w: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检验项目：表面是否有极光、表面是否烫焦、是否有波纹皱褶、有无漏烫等。</w:t>
            </w:r>
          </w:p>
          <w:p>
            <w:pPr>
              <w:spacing w:line="400" w:lineRule="atLeast"/>
              <w:jc w:val="left"/>
              <w:rPr>
                <w:rFonts w:hint="eastAsia" w:ascii="宋体" w:hAnsi="宋体" w:cs="宋体"/>
                <w:color w:val="auto"/>
                <w:szCs w:val="21"/>
                <w:lang w:val="en-US" w:eastAsia="zh-CN"/>
              </w:rPr>
            </w:pPr>
            <w:r>
              <w:rPr>
                <w:rFonts w:hint="eastAsia" w:ascii="宋体" w:hAnsi="宋体" w:cs="宋体"/>
                <w:color w:val="auto"/>
                <w:szCs w:val="21"/>
              </w:rPr>
              <w:t>检测员：田鹏   20</w:t>
            </w:r>
            <w:r>
              <w:rPr>
                <w:rFonts w:hint="eastAsia" w:ascii="宋体" w:hAnsi="宋体" w:cs="宋体"/>
                <w:color w:val="auto"/>
                <w:szCs w:val="21"/>
                <w:lang w:val="en-US" w:eastAsia="zh-CN"/>
              </w:rPr>
              <w:t>22.7.5</w:t>
            </w:r>
          </w:p>
          <w:p>
            <w:pPr>
              <w:spacing w:line="400" w:lineRule="atLeas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4、工序名称：组装（产品百叶窗）</w:t>
            </w:r>
          </w:p>
          <w:p>
            <w:pPr>
              <w:spacing w:line="400" w:lineRule="atLeast"/>
              <w:jc w:val="left"/>
              <w:rPr>
                <w:rFonts w:hint="eastAsia" w:ascii="宋体" w:hAnsi="宋体" w:eastAsia="宋体" w:cs="宋体"/>
                <w:color w:val="auto"/>
                <w:szCs w:val="21"/>
              </w:rPr>
            </w:pPr>
            <w:r>
              <w:rPr>
                <w:rFonts w:hint="eastAsia" w:ascii="宋体" w:hAnsi="宋体" w:eastAsia="宋体" w:cs="宋体"/>
                <w:color w:val="auto"/>
                <w:szCs w:val="21"/>
              </w:rPr>
              <w:t>检验项目：</w:t>
            </w:r>
            <w:r>
              <w:rPr>
                <w:rFonts w:hint="eastAsia" w:ascii="宋体" w:hAnsi="宋体" w:eastAsia="宋体" w:cs="宋体"/>
                <w:color w:val="auto"/>
                <w:szCs w:val="21"/>
                <w:lang w:val="en-US" w:eastAsia="zh-CN"/>
              </w:rPr>
              <w:t>外表清洁；叶片、上梁、下梁是否有碎屑；下梁左右是否与上梁平行、拉绳收放是否正常</w:t>
            </w:r>
            <w:r>
              <w:rPr>
                <w:rFonts w:hint="eastAsia" w:ascii="宋体" w:hAnsi="宋体" w:eastAsia="宋体" w:cs="宋体"/>
                <w:color w:val="auto"/>
                <w:szCs w:val="21"/>
              </w:rPr>
              <w:t>等。</w:t>
            </w:r>
          </w:p>
          <w:p>
            <w:pPr>
              <w:spacing w:line="400" w:lineRule="atLeas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检测员：</w:t>
            </w:r>
            <w:r>
              <w:rPr>
                <w:rFonts w:hint="eastAsia" w:ascii="宋体" w:hAnsi="宋体" w:eastAsia="宋体" w:cs="宋体"/>
                <w:color w:val="auto"/>
                <w:szCs w:val="21"/>
                <w:lang w:val="en-US" w:eastAsia="zh-CN"/>
              </w:rPr>
              <w:t>廖小兰</w:t>
            </w:r>
            <w:r>
              <w:rPr>
                <w:rFonts w:hint="eastAsia" w:ascii="宋体" w:hAnsi="宋体" w:eastAsia="宋体" w:cs="宋体"/>
                <w:color w:val="auto"/>
                <w:szCs w:val="21"/>
              </w:rPr>
              <w:t xml:space="preserve">   20</w:t>
            </w:r>
            <w:r>
              <w:rPr>
                <w:rFonts w:hint="eastAsia" w:ascii="宋体" w:hAnsi="宋体" w:eastAsia="宋体" w:cs="宋体"/>
                <w:color w:val="auto"/>
                <w:szCs w:val="21"/>
                <w:lang w:val="en-US" w:eastAsia="zh-CN"/>
              </w:rPr>
              <w:t>22.7.15</w:t>
            </w:r>
          </w:p>
          <w:p>
            <w:pPr>
              <w:numPr>
                <w:ilvl w:val="0"/>
                <w:numId w:val="0"/>
              </w:numPr>
              <w:rPr>
                <w:rFonts w:hint="default"/>
                <w:color w:val="auto"/>
                <w:lang w:val="en-US" w:eastAsia="zh-CN"/>
              </w:rPr>
            </w:pPr>
          </w:p>
          <w:p>
            <w:pPr>
              <w:spacing w:line="400" w:lineRule="atLeast"/>
              <w:jc w:val="left"/>
              <w:rPr>
                <w:rFonts w:ascii="宋体" w:hAnsi="宋体" w:cs="宋体"/>
                <w:color w:val="auto"/>
                <w:szCs w:val="21"/>
              </w:rPr>
            </w:pPr>
            <w:r>
              <w:rPr>
                <w:rFonts w:hint="eastAsia" w:ascii="宋体" w:hAnsi="宋体" w:cs="宋体"/>
                <w:color w:val="auto"/>
                <w:szCs w:val="21"/>
              </w:rPr>
              <w:t>三、成品检验，按《成品检验标准》</w:t>
            </w:r>
          </w:p>
          <w:p>
            <w:pPr>
              <w:spacing w:line="400" w:lineRule="atLeast"/>
              <w:jc w:val="left"/>
              <w:rPr>
                <w:rFonts w:ascii="宋体" w:hAnsi="宋体" w:cs="宋体"/>
                <w:color w:val="auto"/>
                <w:szCs w:val="21"/>
              </w:rPr>
            </w:pPr>
            <w:r>
              <w:rPr>
                <w:rFonts w:hint="eastAsia" w:ascii="宋体" w:hAnsi="宋体" w:cs="宋体"/>
                <w:color w:val="auto"/>
                <w:szCs w:val="21"/>
              </w:rPr>
              <w:t>抽：《成品检验记录》</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1、产品名称：布艺窗帘 (</w:t>
            </w:r>
            <w:r>
              <w:rPr>
                <w:rFonts w:hint="eastAsia" w:ascii="宋体" w:hAnsi="宋体" w:cs="宋体"/>
                <w:color w:val="auto"/>
                <w:szCs w:val="21"/>
                <w:highlight w:val="none"/>
                <w:lang w:val="en-US" w:eastAsia="zh-CN"/>
              </w:rPr>
              <w:t>贺楠52-5</w:t>
            </w:r>
            <w:r>
              <w:rPr>
                <w:rFonts w:hint="eastAsia" w:ascii="宋体" w:hAnsi="宋体" w:cs="宋体"/>
                <w:color w:val="auto"/>
                <w:szCs w:val="21"/>
                <w:highlight w:val="none"/>
              </w:rPr>
              <w:t>)</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检测项目         检验要求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检测结果</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外观    无脏污、线头、线缝对齐、回车针无空挡等      合格</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抽丝漏丝           无明显情况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合格</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针距            2.5cm≥5针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合格</w:t>
            </w:r>
          </w:p>
          <w:p>
            <w:pPr>
              <w:spacing w:line="400" w:lineRule="atLeas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尺寸           </w:t>
            </w:r>
            <w:r>
              <w:rPr>
                <w:rFonts w:hint="eastAsia" w:ascii="宋体" w:hAnsi="宋体" w:cs="宋体"/>
                <w:color w:val="auto"/>
                <w:szCs w:val="21"/>
                <w:highlight w:val="none"/>
                <w:lang w:val="en-US" w:eastAsia="zh-CN"/>
              </w:rPr>
              <w:t>4.8*</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m ±1cm       </w:t>
            </w:r>
            <w:r>
              <w:rPr>
                <w:rFonts w:hint="eastAsia" w:ascii="宋体" w:hAnsi="宋体" w:cs="宋体"/>
                <w:color w:val="auto"/>
                <w:szCs w:val="21"/>
                <w:highlight w:val="none"/>
                <w:lang w:val="en-US" w:eastAsia="zh-CN"/>
              </w:rPr>
              <w:t xml:space="preserve">              4.8*</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81</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花色          与合同一致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合格</w:t>
            </w:r>
          </w:p>
          <w:p>
            <w:pPr>
              <w:spacing w:line="400" w:lineRule="atLeast"/>
              <w:jc w:val="left"/>
              <w:rPr>
                <w:rFonts w:hint="eastAsia" w:ascii="宋体" w:hAnsi="宋体" w:cs="宋体"/>
                <w:color w:val="auto"/>
                <w:szCs w:val="21"/>
              </w:rPr>
            </w:pP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检验员：</w:t>
            </w:r>
            <w:r>
              <w:rPr>
                <w:rFonts w:hint="eastAsia" w:ascii="宋体" w:hAnsi="宋体" w:cs="宋体"/>
                <w:color w:val="auto"/>
                <w:szCs w:val="21"/>
                <w:lang w:val="en-US" w:eastAsia="zh-CN"/>
              </w:rPr>
              <w:t>廖小兰</w:t>
            </w:r>
            <w:r>
              <w:rPr>
                <w:rFonts w:hint="eastAsia" w:ascii="宋体" w:hAnsi="宋体" w:cs="宋体"/>
                <w:color w:val="auto"/>
                <w:szCs w:val="21"/>
              </w:rPr>
              <w:t xml:space="preserve">  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2、产品名称：卷帘 (</w:t>
            </w:r>
            <w:r>
              <w:rPr>
                <w:rFonts w:hint="eastAsia" w:ascii="宋体" w:hAnsi="宋体" w:cs="宋体"/>
                <w:color w:val="auto"/>
                <w:szCs w:val="21"/>
                <w:highlight w:val="none"/>
                <w:lang w:val="en-US" w:eastAsia="zh-CN"/>
              </w:rPr>
              <w:t>罗曼蒂卡-11</w:t>
            </w:r>
            <w:r>
              <w:rPr>
                <w:rFonts w:hint="eastAsia" w:ascii="宋体" w:hAnsi="宋体" w:cs="宋体"/>
                <w:color w:val="auto"/>
                <w:szCs w:val="21"/>
                <w:highlight w:val="none"/>
              </w:rPr>
              <w:t>)</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检测项目：外观、尺寸（</w:t>
            </w:r>
            <w:r>
              <w:rPr>
                <w:rFonts w:hint="eastAsia" w:ascii="宋体" w:hAnsi="宋体"/>
                <w:color w:val="auto"/>
                <w:szCs w:val="21"/>
                <w:lang w:val="en-US" w:eastAsia="zh-CN"/>
              </w:rPr>
              <w:t>2.5×2.8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平整度、</w:t>
            </w:r>
            <w:r>
              <w:rPr>
                <w:rFonts w:hint="eastAsia" w:ascii="宋体" w:hAnsi="宋体" w:cs="宋体"/>
                <w:color w:val="auto"/>
                <w:szCs w:val="21"/>
                <w:highlight w:val="none"/>
              </w:rPr>
              <w:t>花色、抽卷灵活性等</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检验结论： 合格      </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检验员：</w:t>
            </w:r>
            <w:r>
              <w:rPr>
                <w:rFonts w:hint="eastAsia" w:ascii="宋体" w:hAnsi="宋体" w:cs="宋体"/>
                <w:color w:val="auto"/>
                <w:szCs w:val="21"/>
                <w:highlight w:val="none"/>
                <w:lang w:val="en-US" w:eastAsia="zh-CN"/>
              </w:rPr>
              <w:t>廖小兰</w:t>
            </w: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3、产品名称：百叶帘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x</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m)</w:t>
            </w: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检测项目：外观、尺寸（±1cm）、颜色、抽卷灵活性等</w:t>
            </w:r>
          </w:p>
          <w:p>
            <w:pPr>
              <w:spacing w:line="400" w:lineRule="atLeast"/>
              <w:jc w:val="left"/>
              <w:rPr>
                <w:rFonts w:ascii="宋体" w:hAnsi="宋体" w:cs="宋体"/>
                <w:color w:val="auto"/>
                <w:szCs w:val="21"/>
              </w:rPr>
            </w:pPr>
            <w:r>
              <w:rPr>
                <w:rFonts w:hint="eastAsia" w:ascii="宋体" w:hAnsi="宋体" w:cs="宋体"/>
                <w:color w:val="auto"/>
                <w:szCs w:val="21"/>
                <w:highlight w:val="none"/>
              </w:rPr>
              <w:t xml:space="preserve">检验结论： 合格     </w:t>
            </w:r>
            <w:r>
              <w:rPr>
                <w:rFonts w:hint="eastAsia" w:ascii="宋体" w:hAnsi="宋体" w:cs="宋体"/>
                <w:color w:val="auto"/>
                <w:szCs w:val="21"/>
              </w:rPr>
              <w:t xml:space="preserve"> </w:t>
            </w:r>
          </w:p>
          <w:p>
            <w:pPr>
              <w:spacing w:line="400" w:lineRule="atLeast"/>
              <w:jc w:val="left"/>
              <w:rPr>
                <w:rFonts w:ascii="宋体" w:hAnsi="宋体" w:cs="宋体"/>
                <w:color w:val="auto"/>
                <w:szCs w:val="21"/>
              </w:rPr>
            </w:pPr>
            <w:r>
              <w:rPr>
                <w:rFonts w:hint="eastAsia" w:ascii="宋体" w:hAnsi="宋体" w:cs="宋体"/>
                <w:color w:val="auto"/>
                <w:szCs w:val="21"/>
              </w:rPr>
              <w:t>检验员：</w:t>
            </w:r>
            <w:r>
              <w:rPr>
                <w:rFonts w:hint="eastAsia" w:ascii="宋体" w:hAnsi="宋体" w:cs="宋体"/>
                <w:color w:val="auto"/>
                <w:szCs w:val="21"/>
                <w:highlight w:val="none"/>
                <w:lang w:val="en-US" w:eastAsia="zh-CN"/>
              </w:rPr>
              <w:t>田鹏</w:t>
            </w:r>
            <w:r>
              <w:rPr>
                <w:rFonts w:hint="eastAsia" w:ascii="宋体" w:hAnsi="宋体" w:cs="宋体"/>
                <w:color w:val="auto"/>
                <w:szCs w:val="21"/>
                <w:highlight w:val="none"/>
              </w:rPr>
              <w:t xml:space="preserve"> </w:t>
            </w:r>
            <w:r>
              <w:rPr>
                <w:rFonts w:hint="eastAsia" w:ascii="宋体" w:hAnsi="宋体" w:cs="宋体"/>
                <w:color w:val="auto"/>
                <w:szCs w:val="21"/>
              </w:rPr>
              <w:t xml:space="preserve">   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p>
          <w:p>
            <w:pPr>
              <w:spacing w:line="400" w:lineRule="atLeast"/>
              <w:jc w:val="left"/>
              <w:rPr>
                <w:rFonts w:ascii="宋体" w:hAnsi="宋体" w:cs="宋体"/>
                <w:color w:val="auto"/>
                <w:szCs w:val="21"/>
              </w:rPr>
            </w:pPr>
            <w:r>
              <w:rPr>
                <w:rFonts w:hint="eastAsia" w:ascii="宋体" w:hAnsi="宋体" w:cs="宋体"/>
                <w:color w:val="auto"/>
                <w:szCs w:val="21"/>
              </w:rPr>
              <w:t>4、产品名称：柔纱窗帘 (</w:t>
            </w:r>
            <w:r>
              <w:rPr>
                <w:rFonts w:hint="eastAsia" w:ascii="宋体" w:hAnsi="宋体" w:cs="宋体"/>
                <w:color w:val="auto"/>
                <w:szCs w:val="21"/>
                <w:highlight w:val="none"/>
                <w:lang w:val="en-US" w:eastAsia="zh-CN"/>
              </w:rPr>
              <w:t>2.7×3</w:t>
            </w:r>
            <w:r>
              <w:rPr>
                <w:rFonts w:hint="eastAsia" w:ascii="宋体" w:hAnsi="宋体" w:cs="宋体"/>
                <w:color w:val="auto"/>
                <w:szCs w:val="21"/>
                <w:highlight w:val="none"/>
              </w:rPr>
              <w:t>m</w:t>
            </w: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 xml:space="preserve">检测项目         检验要求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检测结果</w:t>
            </w:r>
          </w:p>
          <w:p>
            <w:pPr>
              <w:spacing w:line="400" w:lineRule="atLeast"/>
              <w:jc w:val="left"/>
              <w:rPr>
                <w:rFonts w:ascii="宋体" w:hAnsi="宋体" w:cs="宋体"/>
                <w:color w:val="auto"/>
                <w:szCs w:val="21"/>
              </w:rPr>
            </w:pPr>
            <w:r>
              <w:rPr>
                <w:rFonts w:hint="eastAsia" w:ascii="宋体" w:hAnsi="宋体" w:cs="宋体"/>
                <w:color w:val="auto"/>
                <w:szCs w:val="21"/>
              </w:rPr>
              <w:t>外观    无脏污、线头、线缝对齐、回车针无空挡等   合格</w:t>
            </w:r>
          </w:p>
          <w:p>
            <w:pPr>
              <w:spacing w:line="400" w:lineRule="atLeast"/>
              <w:jc w:val="left"/>
              <w:rPr>
                <w:rFonts w:ascii="宋体" w:hAnsi="宋体" w:cs="宋体"/>
                <w:color w:val="auto"/>
                <w:szCs w:val="21"/>
              </w:rPr>
            </w:pPr>
            <w:r>
              <w:rPr>
                <w:rFonts w:hint="eastAsia" w:ascii="宋体" w:hAnsi="宋体" w:cs="宋体"/>
                <w:color w:val="auto"/>
                <w:szCs w:val="21"/>
              </w:rPr>
              <w:t>抽丝漏丝           无明显情况                    合格</w:t>
            </w:r>
          </w:p>
          <w:p>
            <w:pPr>
              <w:spacing w:line="400" w:lineRule="atLeast"/>
              <w:jc w:val="left"/>
              <w:rPr>
                <w:rFonts w:ascii="宋体" w:hAnsi="宋体" w:cs="宋体"/>
                <w:color w:val="auto"/>
                <w:szCs w:val="21"/>
              </w:rPr>
            </w:pPr>
            <w:r>
              <w:rPr>
                <w:rFonts w:hint="eastAsia" w:ascii="宋体" w:hAnsi="宋体" w:cs="宋体"/>
                <w:color w:val="auto"/>
                <w:szCs w:val="21"/>
              </w:rPr>
              <w:t>针距            2.5cm≥5针           合格</w:t>
            </w:r>
          </w:p>
          <w:p>
            <w:pPr>
              <w:spacing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rPr>
              <w:t xml:space="preserve">尺寸           </w:t>
            </w:r>
            <w:r>
              <w:rPr>
                <w:rFonts w:hint="eastAsia" w:ascii="宋体" w:hAnsi="宋体" w:cs="宋体"/>
                <w:color w:val="auto"/>
                <w:szCs w:val="21"/>
                <w:highlight w:val="none"/>
                <w:lang w:val="en-US" w:eastAsia="zh-CN"/>
              </w:rPr>
              <w:t>2.7×3</w:t>
            </w:r>
            <w:r>
              <w:rPr>
                <w:rFonts w:hint="eastAsia" w:ascii="宋体" w:hAnsi="宋体" w:cs="宋体"/>
                <w:color w:val="auto"/>
                <w:szCs w:val="21"/>
                <w:highlight w:val="none"/>
              </w:rPr>
              <w:t>m</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 xml:space="preserve">cm      </w:t>
            </w:r>
            <w:r>
              <w:rPr>
                <w:rFonts w:hint="eastAsia" w:ascii="宋体" w:hAnsi="宋体" w:cs="宋体"/>
                <w:color w:val="auto"/>
                <w:szCs w:val="21"/>
                <w:lang w:val="en-US" w:eastAsia="zh-CN"/>
              </w:rPr>
              <w:t>2.65</w:t>
            </w:r>
            <w:r>
              <w:rPr>
                <w:rFonts w:hint="eastAsia" w:ascii="宋体" w:hAnsi="宋体" w:cs="宋体"/>
                <w:color w:val="auto"/>
                <w:szCs w:val="21"/>
                <w:highlight w:val="none"/>
                <w:lang w:val="en-US" w:eastAsia="zh-CN"/>
              </w:rPr>
              <w:t>×</w:t>
            </w:r>
            <w:r>
              <w:rPr>
                <w:rFonts w:hint="eastAsia" w:ascii="宋体" w:hAnsi="宋体" w:cs="宋体"/>
                <w:color w:val="auto"/>
                <w:szCs w:val="21"/>
                <w:lang w:val="en-US" w:eastAsia="zh-CN"/>
              </w:rPr>
              <w:t>3.0</w:t>
            </w:r>
            <w:r>
              <w:rPr>
                <w:rFonts w:hint="eastAsia" w:ascii="宋体" w:hAnsi="宋体" w:cs="宋体"/>
                <w:color w:val="auto"/>
                <w:szCs w:val="21"/>
                <w:highlight w:val="none"/>
              </w:rPr>
              <w:t>m</w:t>
            </w:r>
          </w:p>
          <w:p>
            <w:pPr>
              <w:spacing w:line="400" w:lineRule="atLeast"/>
              <w:jc w:val="left"/>
              <w:rPr>
                <w:rFonts w:ascii="宋体" w:hAnsi="宋体" w:cs="宋体"/>
                <w:color w:val="auto"/>
                <w:szCs w:val="21"/>
              </w:rPr>
            </w:pPr>
            <w:r>
              <w:rPr>
                <w:rFonts w:hint="eastAsia" w:ascii="宋体" w:hAnsi="宋体" w:cs="宋体"/>
                <w:color w:val="auto"/>
                <w:szCs w:val="21"/>
              </w:rPr>
              <w:t>花色          与合同一致          合格</w:t>
            </w:r>
          </w:p>
          <w:p>
            <w:pPr>
              <w:spacing w:line="400" w:lineRule="atLeast"/>
              <w:jc w:val="left"/>
              <w:rPr>
                <w:rFonts w:ascii="宋体" w:hAnsi="宋体" w:cs="宋体"/>
                <w:color w:val="auto"/>
                <w:szCs w:val="21"/>
              </w:rPr>
            </w:pPr>
            <w:r>
              <w:rPr>
                <w:rFonts w:hint="eastAsia" w:ascii="宋体" w:hAnsi="宋体" w:cs="宋体"/>
                <w:color w:val="auto"/>
                <w:szCs w:val="21"/>
              </w:rPr>
              <w:t>…………</w:t>
            </w:r>
          </w:p>
          <w:p>
            <w:pPr>
              <w:spacing w:line="400" w:lineRule="atLeast"/>
              <w:jc w:val="left"/>
              <w:rPr>
                <w:rFonts w:ascii="宋体" w:hAnsi="宋体" w:cs="宋体"/>
                <w:color w:val="auto"/>
                <w:szCs w:val="21"/>
              </w:rPr>
            </w:pPr>
            <w:r>
              <w:rPr>
                <w:rFonts w:hint="eastAsia" w:ascii="宋体" w:hAnsi="宋体" w:cs="宋体"/>
                <w:color w:val="auto"/>
                <w:szCs w:val="21"/>
              </w:rPr>
              <w:t>检验员：</w:t>
            </w:r>
            <w:r>
              <w:rPr>
                <w:rFonts w:hint="eastAsia" w:ascii="宋体" w:hAnsi="宋体" w:cs="宋体"/>
                <w:color w:val="auto"/>
                <w:szCs w:val="21"/>
                <w:lang w:val="en-US" w:eastAsia="zh-CN"/>
              </w:rPr>
              <w:t>廖小兰</w:t>
            </w:r>
            <w:r>
              <w:rPr>
                <w:rFonts w:hint="eastAsia" w:ascii="宋体" w:hAnsi="宋体" w:cs="宋体"/>
                <w:color w:val="auto"/>
                <w:szCs w:val="21"/>
              </w:rPr>
              <w:t xml:space="preserve">   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p>
            <w:pPr>
              <w:rPr>
                <w:rFonts w:ascii="宋体" w:hAnsi="宋体"/>
                <w:color w:val="auto"/>
                <w:szCs w:val="21"/>
              </w:rPr>
            </w:pPr>
            <w:r>
              <w:rPr>
                <w:rFonts w:hint="eastAsia" w:ascii="宋体" w:hAnsi="宋体"/>
                <w:color w:val="auto"/>
                <w:szCs w:val="21"/>
              </w:rPr>
              <w:t>组织的质检工作均为授权的质检员进行检查。</w:t>
            </w:r>
          </w:p>
          <w:p>
            <w:pPr>
              <w:rPr>
                <w:rFonts w:ascii="宋体" w:hAnsi="宋体"/>
                <w:color w:val="auto"/>
                <w:szCs w:val="21"/>
                <w:highlight w:val="none"/>
              </w:rPr>
            </w:pPr>
            <w:r>
              <w:rPr>
                <w:rFonts w:hint="eastAsia" w:ascii="宋体" w:hAnsi="宋体"/>
                <w:color w:val="auto"/>
                <w:szCs w:val="21"/>
              </w:rPr>
              <w:t>查：产品委</w:t>
            </w:r>
            <w:r>
              <w:rPr>
                <w:rFonts w:hint="eastAsia" w:ascii="宋体" w:hAnsi="宋体"/>
                <w:color w:val="auto"/>
                <w:szCs w:val="21"/>
                <w:highlight w:val="none"/>
              </w:rPr>
              <w:t>外试验情况</w:t>
            </w:r>
          </w:p>
          <w:p>
            <w:pPr>
              <w:rPr>
                <w:rFonts w:ascii="宋体" w:hAnsi="宋体"/>
                <w:color w:val="auto"/>
                <w:szCs w:val="21"/>
                <w:highlight w:val="none"/>
              </w:rPr>
            </w:pPr>
            <w:r>
              <w:rPr>
                <w:rFonts w:hint="eastAsia" w:ascii="宋体" w:hAnsi="宋体"/>
                <w:color w:val="auto"/>
                <w:szCs w:val="21"/>
                <w:highlight w:val="none"/>
              </w:rPr>
              <w:t>提供20</w:t>
            </w:r>
            <w:r>
              <w:rPr>
                <w:rFonts w:hint="eastAsia" w:ascii="宋体" w:hAnsi="宋体"/>
                <w:color w:val="auto"/>
                <w:szCs w:val="21"/>
                <w:highlight w:val="none"/>
                <w:lang w:val="en-US" w:eastAsia="zh-CN"/>
              </w:rPr>
              <w:t>21</w:t>
            </w:r>
            <w:r>
              <w:rPr>
                <w:rFonts w:hint="eastAsia" w:ascii="宋体" w:hAnsi="宋体"/>
                <w:color w:val="auto"/>
                <w:szCs w:val="21"/>
                <w:highlight w:val="none"/>
              </w:rPr>
              <w:t>年送重庆市计量质量检测研究院进行的</w:t>
            </w:r>
            <w:r>
              <w:rPr>
                <w:rFonts w:hint="eastAsia" w:ascii="宋体" w:hAnsi="宋体"/>
                <w:color w:val="auto"/>
                <w:szCs w:val="21"/>
                <w:highlight w:val="none"/>
                <w:lang w:val="en-US" w:eastAsia="zh-CN"/>
              </w:rPr>
              <w:t>阳光卷帘布料、窗帘等</w:t>
            </w:r>
            <w:r>
              <w:rPr>
                <w:rFonts w:hint="eastAsia" w:ascii="宋体" w:hAnsi="宋体"/>
                <w:color w:val="auto"/>
                <w:szCs w:val="21"/>
                <w:highlight w:val="none"/>
              </w:rPr>
              <w:t>委托检验报告。检验结果：合格。详见附件。</w:t>
            </w:r>
          </w:p>
          <w:p>
            <w:pPr>
              <w:rPr>
                <w:rFonts w:ascii="宋体" w:hAnsi="宋体"/>
                <w:color w:val="auto"/>
                <w:szCs w:val="21"/>
              </w:rPr>
            </w:pPr>
            <w:r>
              <w:rPr>
                <w:rFonts w:hint="eastAsia" w:ascii="宋体" w:hAnsi="宋体"/>
                <w:color w:val="auto"/>
                <w:szCs w:val="21"/>
                <w:highlight w:val="none"/>
              </w:rPr>
              <w:t>经查，公司建</w:t>
            </w:r>
            <w:r>
              <w:rPr>
                <w:rFonts w:hint="eastAsia" w:ascii="宋体" w:hAnsi="宋体"/>
                <w:color w:val="auto"/>
                <w:szCs w:val="21"/>
              </w:rPr>
              <w:t xml:space="preserve">标至今，没有原辅料、半成品、成品让步放行的情况，产品的放行均有授权的质检人员的签字。  </w:t>
            </w:r>
          </w:p>
          <w:p>
            <w:pPr>
              <w:ind w:firstLine="210" w:firstLineChars="100"/>
              <w:rPr>
                <w:rFonts w:ascii="宋体" w:hAnsi="宋体" w:cs="宋体"/>
                <w:color w:val="auto"/>
                <w:szCs w:val="21"/>
              </w:rPr>
            </w:pPr>
            <w:r>
              <w:rPr>
                <w:rFonts w:hint="eastAsia" w:ascii="宋体" w:hAnsi="宋体"/>
                <w:color w:val="auto"/>
                <w:szCs w:val="21"/>
              </w:rPr>
              <w:t>基本符合要求。</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不合格输出的控制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Q8.7</w:t>
            </w:r>
          </w:p>
        </w:tc>
        <w:tc>
          <w:tcPr>
            <w:tcW w:w="10116" w:type="dxa"/>
          </w:tcPr>
          <w:p>
            <w:pPr>
              <w:spacing w:line="400" w:lineRule="exact"/>
              <w:rPr>
                <w:rFonts w:ascii="宋体" w:hAnsi="宋体" w:cs="宋体"/>
                <w:color w:val="auto"/>
                <w:szCs w:val="21"/>
              </w:rPr>
            </w:pPr>
            <w:r>
              <w:rPr>
                <w:rFonts w:hint="eastAsia" w:ascii="宋体" w:hAnsi="宋体" w:cs="宋体"/>
                <w:color w:val="auto"/>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color w:val="auto"/>
                <w:szCs w:val="21"/>
              </w:rPr>
            </w:pPr>
            <w:r>
              <w:rPr>
                <w:rFonts w:hint="eastAsia" w:ascii="宋体" w:hAnsi="宋体" w:cs="宋体"/>
                <w:color w:val="auto"/>
                <w:szCs w:val="21"/>
              </w:rPr>
              <w:t>---公司明确并实施处置不合格输出的途径包括以下几方面：</w:t>
            </w:r>
          </w:p>
          <w:p>
            <w:pPr>
              <w:spacing w:line="400" w:lineRule="exact"/>
              <w:rPr>
                <w:rFonts w:ascii="宋体" w:hAnsi="宋体" w:cs="宋体"/>
                <w:color w:val="auto"/>
                <w:szCs w:val="21"/>
              </w:rPr>
            </w:pPr>
            <w:r>
              <w:rPr>
                <w:rFonts w:hint="eastAsia" w:ascii="宋体" w:hAnsi="宋体" w:cs="宋体"/>
                <w:color w:val="auto"/>
                <w:szCs w:val="21"/>
              </w:rPr>
              <w:t>a）纠正；</w:t>
            </w:r>
          </w:p>
          <w:p>
            <w:pPr>
              <w:spacing w:line="400" w:lineRule="exact"/>
              <w:rPr>
                <w:rFonts w:ascii="宋体" w:hAnsi="宋体" w:cs="宋体"/>
                <w:color w:val="auto"/>
                <w:szCs w:val="21"/>
              </w:rPr>
            </w:pPr>
            <w:r>
              <w:rPr>
                <w:rFonts w:hint="eastAsia" w:ascii="宋体" w:hAnsi="宋体" w:cs="宋体"/>
                <w:color w:val="auto"/>
                <w:szCs w:val="21"/>
              </w:rPr>
              <w:t>b）隔离、限制、退货或暂停；</w:t>
            </w:r>
          </w:p>
          <w:p>
            <w:pPr>
              <w:spacing w:line="400" w:lineRule="exact"/>
              <w:rPr>
                <w:rFonts w:ascii="宋体" w:hAnsi="宋体" w:cs="宋体"/>
                <w:color w:val="auto"/>
                <w:szCs w:val="21"/>
              </w:rPr>
            </w:pPr>
            <w:r>
              <w:rPr>
                <w:rFonts w:hint="eastAsia" w:ascii="宋体" w:hAnsi="宋体" w:cs="宋体"/>
                <w:color w:val="auto"/>
                <w:szCs w:val="21"/>
              </w:rPr>
              <w:t>c）告知顾客；</w:t>
            </w:r>
          </w:p>
          <w:p>
            <w:pPr>
              <w:spacing w:line="400" w:lineRule="exact"/>
              <w:rPr>
                <w:rFonts w:ascii="宋体" w:hAnsi="宋体" w:cs="宋体"/>
                <w:color w:val="auto"/>
                <w:szCs w:val="21"/>
              </w:rPr>
            </w:pPr>
            <w:r>
              <w:rPr>
                <w:rFonts w:hint="eastAsia" w:ascii="宋体" w:hAnsi="宋体" w:cs="宋体"/>
                <w:color w:val="auto"/>
                <w:szCs w:val="21"/>
              </w:rPr>
              <w:t>d）获得让步接收的授权。</w:t>
            </w:r>
          </w:p>
          <w:p>
            <w:pPr>
              <w:spacing w:line="400" w:lineRule="exact"/>
              <w:rPr>
                <w:rFonts w:ascii="宋体" w:hAnsi="宋体" w:cs="宋体"/>
                <w:color w:val="auto"/>
                <w:szCs w:val="21"/>
              </w:rPr>
            </w:pPr>
            <w:r>
              <w:rPr>
                <w:rFonts w:hint="eastAsia" w:ascii="宋体" w:hAnsi="宋体" w:cs="宋体"/>
                <w:color w:val="auto"/>
                <w:szCs w:val="21"/>
              </w:rPr>
              <w:t>---公司明确并实施对不合格的处置方法选择、采取措施的程度取决于不合格的性质及其对产品和服务的影响程度。</w:t>
            </w:r>
          </w:p>
          <w:p>
            <w:pPr>
              <w:spacing w:line="400" w:lineRule="exact"/>
              <w:rPr>
                <w:rFonts w:ascii="宋体" w:hAnsi="宋体" w:cs="宋体"/>
                <w:color w:val="auto"/>
                <w:szCs w:val="21"/>
              </w:rPr>
            </w:pPr>
            <w:r>
              <w:rPr>
                <w:rFonts w:hint="eastAsia" w:ascii="宋体" w:hAnsi="宋体" w:cs="宋体"/>
                <w:color w:val="auto"/>
                <w:szCs w:val="21"/>
              </w:rPr>
              <w:t>---公司明确并实施对适用于纠正的不合格输出，在进行纠正之后须实施再验证。</w:t>
            </w:r>
          </w:p>
          <w:p>
            <w:pPr>
              <w:spacing w:line="400" w:lineRule="exact"/>
              <w:rPr>
                <w:rFonts w:ascii="宋体" w:hAnsi="宋体" w:cs="宋体"/>
                <w:color w:val="auto"/>
                <w:szCs w:val="21"/>
              </w:rPr>
            </w:pPr>
            <w:r>
              <w:rPr>
                <w:rFonts w:hint="eastAsia" w:ascii="宋体" w:hAnsi="宋体" w:cs="宋体"/>
                <w:color w:val="auto"/>
                <w:szCs w:val="21"/>
              </w:rPr>
              <w:t>---公司明确并实施不合格处置后须保留含以下内容的记录</w:t>
            </w:r>
          </w:p>
          <w:p>
            <w:pPr>
              <w:spacing w:line="400" w:lineRule="exact"/>
              <w:rPr>
                <w:rFonts w:ascii="宋体" w:hAnsi="宋体" w:cs="宋体"/>
                <w:color w:val="auto"/>
                <w:szCs w:val="21"/>
              </w:rPr>
            </w:pPr>
            <w:r>
              <w:rPr>
                <w:rFonts w:hint="eastAsia" w:ascii="宋体" w:hAnsi="宋体" w:cs="宋体"/>
                <w:color w:val="auto"/>
                <w:szCs w:val="21"/>
              </w:rPr>
              <w:t>a）有关不合格的描述；</w:t>
            </w:r>
          </w:p>
          <w:p>
            <w:pPr>
              <w:spacing w:line="400" w:lineRule="exact"/>
              <w:rPr>
                <w:rFonts w:ascii="宋体" w:hAnsi="宋体" w:cs="宋体"/>
                <w:color w:val="auto"/>
                <w:szCs w:val="21"/>
              </w:rPr>
            </w:pPr>
            <w:r>
              <w:rPr>
                <w:rFonts w:hint="eastAsia" w:ascii="宋体" w:hAnsi="宋体" w:cs="宋体"/>
                <w:color w:val="auto"/>
                <w:szCs w:val="21"/>
              </w:rPr>
              <w:t>b）所采取措施的描述；</w:t>
            </w:r>
          </w:p>
          <w:p>
            <w:pPr>
              <w:spacing w:line="400" w:lineRule="exact"/>
              <w:rPr>
                <w:rFonts w:ascii="宋体" w:hAnsi="宋体" w:cs="宋体"/>
                <w:color w:val="auto"/>
                <w:szCs w:val="21"/>
              </w:rPr>
            </w:pPr>
            <w:r>
              <w:rPr>
                <w:rFonts w:hint="eastAsia" w:ascii="宋体" w:hAnsi="宋体" w:cs="宋体"/>
                <w:color w:val="auto"/>
                <w:szCs w:val="21"/>
              </w:rPr>
              <w:t>c）获得让步的描述；</w:t>
            </w:r>
          </w:p>
          <w:p>
            <w:pPr>
              <w:spacing w:line="400" w:lineRule="exact"/>
              <w:rPr>
                <w:rFonts w:ascii="宋体" w:hAnsi="宋体" w:cs="宋体"/>
                <w:color w:val="auto"/>
                <w:szCs w:val="21"/>
              </w:rPr>
            </w:pPr>
            <w:r>
              <w:rPr>
                <w:rFonts w:hint="eastAsia" w:ascii="宋体" w:hAnsi="宋体" w:cs="宋体"/>
                <w:color w:val="auto"/>
                <w:szCs w:val="21"/>
              </w:rPr>
              <w:t>d）处置不合格的授权标识。</w:t>
            </w:r>
          </w:p>
          <w:p>
            <w:pPr>
              <w:spacing w:line="400" w:lineRule="exact"/>
              <w:rPr>
                <w:rFonts w:ascii="宋体" w:hAnsi="宋体" w:cs="宋体"/>
                <w:color w:val="auto"/>
                <w:szCs w:val="21"/>
                <w:highlight w:val="none"/>
              </w:rPr>
            </w:pPr>
            <w:r>
              <w:rPr>
                <w:rFonts w:hint="eastAsia" w:ascii="宋体" w:hAnsi="宋体" w:cs="宋体"/>
                <w:color w:val="auto"/>
                <w:szCs w:val="21"/>
              </w:rPr>
              <w:t>抽不合格处理，提供有《</w:t>
            </w:r>
            <w:r>
              <w:rPr>
                <w:rFonts w:hint="eastAsia" w:ascii="宋体" w:hAnsi="宋体" w:cs="宋体"/>
                <w:color w:val="auto"/>
                <w:szCs w:val="21"/>
                <w:highlight w:val="none"/>
              </w:rPr>
              <w:t>不合格品处置报告》1份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时间：20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不合格事实：</w:t>
            </w:r>
            <w:r>
              <w:rPr>
                <w:rFonts w:hint="eastAsia" w:ascii="宋体" w:hAnsi="宋体" w:cs="宋体"/>
                <w:color w:val="auto"/>
                <w:szCs w:val="21"/>
                <w:highlight w:val="none"/>
                <w:lang w:val="en-US" w:eastAsia="zh-CN"/>
              </w:rPr>
              <w:t>操作工陈碎梅在缝纫柔纱帘时，包边有漏针现象，导致边沿有缝隙，产品不合格</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责任部门：生技部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处理措施：返工</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原因:操作工人</w:t>
            </w:r>
            <w:r>
              <w:rPr>
                <w:rFonts w:hint="eastAsia" w:ascii="宋体" w:hAnsi="宋体" w:cs="宋体"/>
                <w:color w:val="auto"/>
                <w:szCs w:val="21"/>
                <w:highlight w:val="none"/>
                <w:lang w:val="en-US" w:eastAsia="zh-CN"/>
              </w:rPr>
              <w:t>缝纫时动作过快，导致漏针</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不合格评审与处置：</w:t>
            </w:r>
            <w:r>
              <w:rPr>
                <w:rFonts w:hint="eastAsia" w:ascii="宋体" w:hAnsi="宋体" w:cs="宋体"/>
                <w:color w:val="auto"/>
                <w:szCs w:val="21"/>
                <w:highlight w:val="none"/>
                <w:lang w:val="en-US" w:eastAsia="zh-CN"/>
              </w:rPr>
              <w:t>返工，对员工进行指正，并检查同一批次产品质量</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验证结果：返工后验证已经符合要求。</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验证人：田鹏   日期：20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w:t>
            </w:r>
          </w:p>
          <w:p>
            <w:pPr>
              <w:rPr>
                <w:rFonts w:ascii="宋体" w:hAnsi="宋体" w:cs="宋体"/>
                <w:color w:val="auto"/>
                <w:szCs w:val="21"/>
              </w:rPr>
            </w:pPr>
            <w:r>
              <w:rPr>
                <w:rFonts w:hint="eastAsia" w:ascii="宋体" w:hAnsi="宋体" w:cs="宋体"/>
                <w:color w:val="auto"/>
                <w:szCs w:val="21"/>
              </w:rPr>
              <w:t>负责人讲：组织基本上没有让步接收、让步放行、让步使用的情况。</w:t>
            </w:r>
          </w:p>
        </w:tc>
        <w:tc>
          <w:tcPr>
            <w:tcW w:w="147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运行策划和控制</w:t>
            </w:r>
          </w:p>
        </w:tc>
        <w:tc>
          <w:tcPr>
            <w:tcW w:w="960" w:type="dxa"/>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8.1 </w:t>
            </w:r>
          </w:p>
          <w:p>
            <w:pPr>
              <w:rPr>
                <w:rFonts w:hint="eastAsia" w:ascii="宋体" w:hAnsi="宋体" w:eastAsia="宋体" w:cs="宋体"/>
                <w:color w:val="auto"/>
                <w:kern w:val="2"/>
                <w:sz w:val="21"/>
                <w:szCs w:val="21"/>
                <w:lang w:val="en-US" w:eastAsia="zh-CN" w:bidi="ar-SA"/>
              </w:rPr>
            </w:pPr>
          </w:p>
        </w:tc>
        <w:tc>
          <w:tcPr>
            <w:tcW w:w="10116" w:type="dxa"/>
            <w:vAlign w:val="top"/>
          </w:tcPr>
          <w:p>
            <w:pPr>
              <w:rPr>
                <w:rFonts w:ascii="Arial" w:hAnsi="Arial" w:cs="Arial"/>
                <w:color w:val="auto"/>
                <w:szCs w:val="21"/>
              </w:rPr>
            </w:pPr>
            <w:r>
              <w:rPr>
                <w:rFonts w:hint="eastAsia" w:ascii="宋体"/>
                <w:color w:val="auto"/>
                <w:kern w:val="0"/>
                <w:szCs w:val="21"/>
              </w:rPr>
              <w:t>查，</w:t>
            </w: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400" w:lineRule="atLeast"/>
              <w:ind w:firstLine="420" w:firstLineChars="200"/>
              <w:rPr>
                <w:rFonts w:ascii="宋体"/>
                <w:color w:val="auto"/>
                <w:kern w:val="0"/>
                <w:szCs w:val="21"/>
              </w:rPr>
            </w:pPr>
            <w:r>
              <w:rPr>
                <w:rFonts w:hint="eastAsia" w:ascii="宋体"/>
                <w:color w:val="auto"/>
                <w:kern w:val="0"/>
                <w:szCs w:val="21"/>
              </w:rPr>
              <w:t>查，生技部实施以下管理文件：</w:t>
            </w:r>
            <w:r>
              <w:rPr>
                <w:rFonts w:hint="eastAsia" w:ascii="宋体" w:hAnsi="宋体" w:cs="Arial"/>
                <w:color w:val="auto"/>
                <w:szCs w:val="21"/>
              </w:rPr>
              <w:t>《运行控制程序》、《</w:t>
            </w:r>
            <w:r>
              <w:rPr>
                <w:rFonts w:hint="eastAsia"/>
                <w:color w:val="auto"/>
                <w:szCs w:val="21"/>
              </w:rPr>
              <w:t>固体废弃物管理程序</w:t>
            </w:r>
            <w:r>
              <w:rPr>
                <w:rFonts w:hint="eastAsia" w:ascii="宋体" w:hAnsi="宋体" w:cs="Arial"/>
                <w:color w:val="auto"/>
                <w:szCs w:val="21"/>
              </w:rPr>
              <w:t>》、《消防管理制度》、《工序作业指导书》</w:t>
            </w:r>
            <w:r>
              <w:rPr>
                <w:rFonts w:hint="eastAsia" w:ascii="宋体"/>
                <w:color w:val="auto"/>
                <w:kern w:val="0"/>
                <w:szCs w:val="21"/>
              </w:rPr>
              <w:t>。</w:t>
            </w:r>
          </w:p>
          <w:p>
            <w:pPr>
              <w:spacing w:line="400" w:lineRule="atLeast"/>
              <w:ind w:firstLine="420" w:firstLineChars="200"/>
              <w:rPr>
                <w:rFonts w:ascii="宋体"/>
                <w:color w:val="auto"/>
                <w:kern w:val="0"/>
                <w:szCs w:val="21"/>
              </w:rPr>
            </w:pPr>
            <w:r>
              <w:rPr>
                <w:rFonts w:hint="eastAsia" w:ascii="宋体"/>
                <w:color w:val="auto"/>
                <w:kern w:val="0"/>
                <w:szCs w:val="21"/>
              </w:rPr>
              <w:t>现场查看，车间工序有：下料、缝纫、熨烫、组装，加工过程主要为布料材料的加工、组装等。车间确定的重要环境因素：固废排放和潜在火灾，基本合理。</w:t>
            </w:r>
          </w:p>
          <w:p>
            <w:pPr>
              <w:spacing w:line="400" w:lineRule="atLeast"/>
              <w:rPr>
                <w:rFonts w:ascii="宋体"/>
                <w:color w:val="auto"/>
                <w:kern w:val="0"/>
                <w:szCs w:val="21"/>
              </w:rPr>
            </w:pPr>
            <w:r>
              <w:rPr>
                <w:rFonts w:hint="eastAsia" w:ascii="宋体"/>
                <w:color w:val="auto"/>
                <w:kern w:val="0"/>
                <w:szCs w:val="21"/>
              </w:rPr>
              <w:t>现场查看，公司的噪声源主要为缝纫和气钉枪产生，噪声小，对周边无影响</w:t>
            </w:r>
            <w:r>
              <w:rPr>
                <w:rFonts w:hint="eastAsia" w:ascii="宋体"/>
                <w:color w:val="auto"/>
                <w:kern w:val="0"/>
                <w:szCs w:val="21"/>
                <w:lang w:eastAsia="zh-CN"/>
              </w:rPr>
              <w:t>，</w:t>
            </w:r>
            <w:r>
              <w:rPr>
                <w:rFonts w:hint="eastAsia" w:ascii="宋体"/>
                <w:color w:val="auto"/>
                <w:kern w:val="0"/>
                <w:szCs w:val="21"/>
                <w:lang w:val="en-US" w:eastAsia="zh-CN"/>
              </w:rPr>
              <w:t>加上公司地处工业园区，周边无敏感目标</w:t>
            </w:r>
            <w:r>
              <w:rPr>
                <w:rFonts w:hint="eastAsia" w:ascii="宋体"/>
                <w:color w:val="auto"/>
                <w:kern w:val="0"/>
                <w:szCs w:val="21"/>
              </w:rPr>
              <w:t>。公司目前的主要控制手段：合理安排作业时间，控制噪声。2、设备的维护，保证润滑良好，在其处于正常的运行状态，公司的噪声对环境影响可控。</w:t>
            </w:r>
          </w:p>
          <w:p>
            <w:pPr>
              <w:spacing w:line="400" w:lineRule="atLeast"/>
              <w:ind w:firstLine="420" w:firstLineChars="200"/>
              <w:rPr>
                <w:rFonts w:ascii="宋体"/>
                <w:color w:val="auto"/>
                <w:kern w:val="0"/>
                <w:szCs w:val="21"/>
              </w:rPr>
            </w:pPr>
            <w:r>
              <w:rPr>
                <w:rFonts w:hint="eastAsia" w:ascii="宋体"/>
                <w:color w:val="auto"/>
                <w:kern w:val="0"/>
                <w:szCs w:val="21"/>
              </w:rPr>
              <w:t>询问，生产车间的固废主要为布料的边角料，对布料边角料的减少控制，公司在下料前结合布料和需求尺寸进行优化下料方案，最大限度利用布料，同时对一些边角料用作饰品部件的加工料，确实不能用的集中收集后卖给回收公司。</w:t>
            </w:r>
          </w:p>
          <w:p>
            <w:pPr>
              <w:spacing w:line="400" w:lineRule="atLeast"/>
              <w:ind w:firstLine="420" w:firstLineChars="200"/>
              <w:rPr>
                <w:rFonts w:ascii="宋体"/>
                <w:color w:val="auto"/>
                <w:kern w:val="0"/>
                <w:szCs w:val="21"/>
              </w:rPr>
            </w:pPr>
            <w:r>
              <w:rPr>
                <w:rFonts w:hint="eastAsia" w:ascii="宋体"/>
                <w:color w:val="auto"/>
                <w:kern w:val="0"/>
                <w:szCs w:val="21"/>
              </w:rPr>
              <w:t>现场查看，公司车间的一角存放着车间的布料边角料。公司集中后定期交给回收公司收购。</w:t>
            </w:r>
          </w:p>
          <w:p>
            <w:pPr>
              <w:spacing w:line="400" w:lineRule="atLeast"/>
              <w:ind w:firstLine="420" w:firstLineChars="200"/>
              <w:rPr>
                <w:rFonts w:ascii="宋体"/>
                <w:color w:val="auto"/>
                <w:kern w:val="0"/>
                <w:szCs w:val="21"/>
              </w:rPr>
            </w:pPr>
            <w:r>
              <w:rPr>
                <w:rFonts w:hint="eastAsia" w:ascii="宋体"/>
                <w:color w:val="auto"/>
                <w:kern w:val="0"/>
                <w:szCs w:val="21"/>
              </w:rPr>
              <w:t>询问，公司在节能方面的主要措施为：1、提高设备的利用率，尤其是熨烫设备；2、车间全部使用节能灯；3、对车间照明的要求进行了规定，除了工作台照明外，其他照明白天一律不得开灯，特殊需要的，必须人走灯灭，并规定了区域责任人。</w:t>
            </w:r>
          </w:p>
          <w:p>
            <w:pPr>
              <w:spacing w:line="400" w:lineRule="atLeast"/>
              <w:ind w:firstLine="420" w:firstLineChars="200"/>
              <w:rPr>
                <w:rFonts w:ascii="宋体"/>
                <w:color w:val="auto"/>
                <w:kern w:val="0"/>
                <w:szCs w:val="21"/>
              </w:rPr>
            </w:pPr>
            <w:r>
              <w:rPr>
                <w:rFonts w:hint="eastAsia" w:ascii="宋体"/>
                <w:color w:val="auto"/>
                <w:kern w:val="0"/>
                <w:szCs w:val="21"/>
              </w:rPr>
              <w:t>询问生技部负责人，公司的车间材料均为易燃物，车间布置有灭火器，并规定了禁烟要求，在日常巡查中对以上设施、要求有检查。火灾的预防通过应急准备和相应进行控制。</w:t>
            </w:r>
          </w:p>
          <w:p>
            <w:pPr>
              <w:spacing w:line="400" w:lineRule="atLeast"/>
              <w:ind w:firstLine="420" w:firstLineChars="200"/>
              <w:rPr>
                <w:rFonts w:hint="eastAsia" w:ascii="宋体"/>
                <w:color w:val="auto"/>
                <w:kern w:val="0"/>
                <w:szCs w:val="21"/>
              </w:rPr>
            </w:pPr>
            <w:r>
              <w:rPr>
                <w:rFonts w:hint="eastAsia" w:ascii="宋体"/>
                <w:color w:val="auto"/>
                <w:kern w:val="0"/>
                <w:szCs w:val="21"/>
              </w:rPr>
              <w:t>建议在车间配置消防栓和烟雾报警系统。</w:t>
            </w:r>
          </w:p>
          <w:p>
            <w:pPr>
              <w:spacing w:line="400" w:lineRule="atLeast"/>
              <w:ind w:firstLine="210" w:firstLineChars="100"/>
              <w:rPr>
                <w:rFonts w:ascii="宋体" w:hAnsi="宋体"/>
                <w:color w:val="auto"/>
                <w:szCs w:val="21"/>
              </w:rPr>
            </w:pPr>
            <w:r>
              <w:rPr>
                <w:rFonts w:hint="eastAsia" w:ascii="宋体"/>
                <w:color w:val="auto"/>
                <w:kern w:val="0"/>
                <w:szCs w:val="21"/>
              </w:rPr>
              <w:t>生技部不可接受风险为火灾和触电，</w:t>
            </w:r>
            <w:r>
              <w:rPr>
                <w:rFonts w:hint="eastAsia" w:ascii="宋体" w:hAnsi="宋体"/>
                <w:color w:val="auto"/>
                <w:szCs w:val="21"/>
              </w:rPr>
              <w:t>查见职业健康安全运行控制状况：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w:t>
            </w:r>
            <w:r>
              <w:rPr>
                <w:rFonts w:hint="eastAsia" w:ascii="宋体" w:hAnsi="宋体"/>
                <w:color w:val="auto"/>
                <w:szCs w:val="21"/>
                <w:lang w:val="en-US" w:eastAsia="zh-CN"/>
              </w:rPr>
              <w:t>设备操作安全</w:t>
            </w:r>
            <w:r>
              <w:rPr>
                <w:rFonts w:hint="eastAsia" w:ascii="宋体" w:hAnsi="宋体"/>
                <w:color w:val="auto"/>
                <w:szCs w:val="21"/>
              </w:rPr>
              <w:t>培训，</w:t>
            </w:r>
            <w:r>
              <w:rPr>
                <w:rFonts w:hint="eastAsia" w:ascii="宋体" w:hAnsi="宋体"/>
                <w:color w:val="auto"/>
                <w:szCs w:val="21"/>
                <w:lang w:val="en-US" w:eastAsia="zh-CN"/>
              </w:rPr>
              <w:t>查见2022年6月5日第二季度员工安全培训记录，有效</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w:t>
            </w:r>
            <w:r>
              <w:rPr>
                <w:rFonts w:hint="eastAsia" w:ascii="宋体" w:hAnsi="宋体"/>
                <w:color w:val="auto"/>
                <w:szCs w:val="21"/>
              </w:rPr>
              <w:t>。</w:t>
            </w:r>
          </w:p>
          <w:p>
            <w:pPr>
              <w:tabs>
                <w:tab w:val="center" w:pos="2589"/>
              </w:tabs>
              <w:rPr>
                <w:rFonts w:hint="eastAsia" w:ascii="宋体" w:hAnsi="Times New Roman" w:eastAsia="宋体" w:cs="Times New Roman"/>
                <w:color w:val="auto"/>
                <w:kern w:val="2"/>
                <w:sz w:val="21"/>
                <w:szCs w:val="21"/>
                <w:lang w:val="en-US" w:eastAsia="zh-CN" w:bidi="ar-SA"/>
              </w:rPr>
            </w:pPr>
            <w:r>
              <w:rPr>
                <w:rFonts w:hint="eastAsia" w:ascii="宋体" w:hAnsi="宋体"/>
                <w:bCs/>
                <w:color w:val="auto"/>
                <w:szCs w:val="21"/>
              </w:rPr>
              <w:t xml:space="preserve">  </w:t>
            </w:r>
            <w:r>
              <w:rPr>
                <w:rFonts w:hint="eastAsia" w:ascii="宋体" w:hAnsi="宋体" w:cs="宋体"/>
                <w:color w:val="auto"/>
                <w:szCs w:val="21"/>
              </w:rPr>
              <w:t xml:space="preserve">  组织对进入场所内的供方送货员、访客，视情况由安保人员或受访人提醒，告知相关遵守相应的运行准则，以防止外来人员受到人身伤害或职业健康安危害。</w:t>
            </w:r>
          </w:p>
        </w:tc>
        <w:tc>
          <w:tcPr>
            <w:tcW w:w="1473" w:type="dxa"/>
            <w:vAlign w:val="top"/>
          </w:tcPr>
          <w:p>
            <w:pPr>
              <w:rPr>
                <w:rFonts w:hint="eastAsia" w:ascii="Times New Roman" w:hAnsi="Times New Roman" w:eastAsia="宋体" w:cs="Times New Roman"/>
                <w:color w:val="auto"/>
                <w:kern w:val="2"/>
                <w:sz w:val="21"/>
                <w:lang w:val="en-US" w:eastAsia="zh-CN" w:bidi="ar-SA"/>
              </w:rPr>
            </w:pPr>
            <w:r>
              <w:rPr>
                <w:rFonts w:hint="eastAsia" w:ascii="宋体"/>
                <w:color w:val="auto"/>
                <w:kern w:val="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tc>
        <w:tc>
          <w:tcPr>
            <w:tcW w:w="10116" w:type="dxa"/>
            <w:vAlign w:val="top"/>
          </w:tcPr>
          <w:p>
            <w:pPr>
              <w:spacing w:line="400" w:lineRule="exact"/>
              <w:rPr>
                <w:rFonts w:hint="eastAsia"/>
                <w:color w:val="auto"/>
              </w:rPr>
            </w:pPr>
            <w:r>
              <w:rPr>
                <w:rFonts w:hint="eastAsia"/>
                <w:color w:val="auto"/>
              </w:rPr>
              <w:t>查见：《应急准备和响应程序》、《消防火灾应急疏散预案》等。</w:t>
            </w:r>
          </w:p>
          <w:p>
            <w:pPr>
              <w:spacing w:line="400" w:lineRule="exact"/>
              <w:rPr>
                <w:rFonts w:hint="eastAsia"/>
                <w:color w:val="auto"/>
              </w:rPr>
            </w:pPr>
            <w:r>
              <w:rPr>
                <w:rFonts w:hint="eastAsia"/>
                <w:color w:val="auto"/>
              </w:rPr>
              <w:t>查见：消防演练实况记录：</w:t>
            </w:r>
            <w:r>
              <w:rPr>
                <w:rFonts w:hint="eastAsia"/>
                <w:color w:val="auto"/>
                <w:lang w:val="en-US" w:eastAsia="zh-CN"/>
              </w:rPr>
              <w:t>生技部全体人员</w:t>
            </w:r>
            <w:r>
              <w:rPr>
                <w:rFonts w:hint="eastAsia"/>
                <w:color w:val="auto"/>
              </w:rPr>
              <w:t>参加了20</w:t>
            </w:r>
            <w:r>
              <w:rPr>
                <w:rFonts w:hint="eastAsia"/>
                <w:color w:val="auto"/>
                <w:lang w:val="en-US" w:eastAsia="zh-CN"/>
              </w:rPr>
              <w:t>22</w:t>
            </w:r>
            <w:r>
              <w:rPr>
                <w:rFonts w:hint="eastAsia"/>
                <w:color w:val="auto"/>
              </w:rPr>
              <w:t>年4月1</w:t>
            </w:r>
            <w:r>
              <w:rPr>
                <w:rFonts w:hint="eastAsia"/>
                <w:color w:val="auto"/>
                <w:lang w:val="en-US" w:eastAsia="zh-CN"/>
              </w:rPr>
              <w:t>2</w:t>
            </w:r>
            <w:r>
              <w:rPr>
                <w:rFonts w:hint="eastAsia"/>
                <w:color w:val="auto"/>
              </w:rPr>
              <w:t>日由行政部组织的因办公室电路短路，导致的火灾消防演练。</w:t>
            </w:r>
          </w:p>
          <w:p>
            <w:pPr>
              <w:spacing w:line="400" w:lineRule="exact"/>
              <w:rPr>
                <w:rFonts w:hint="eastAsia"/>
                <w:color w:val="auto"/>
              </w:rPr>
            </w:pPr>
            <w:r>
              <w:rPr>
                <w:rFonts w:hint="eastAsia"/>
                <w:color w:val="auto"/>
              </w:rPr>
              <w:t>现场能提供以上演练记录及演练效果评估报告。通过演练，公司员工对火灾扑救方式，消防器材正确使用，逃生自救技巧等都有了明确了解，对今后应对火灾事故，减少人身伤害有很大的帮助。本次演习有效，无需更改。</w:t>
            </w:r>
          </w:p>
          <w:p>
            <w:pPr>
              <w:spacing w:line="400" w:lineRule="exact"/>
              <w:rPr>
                <w:rFonts w:hint="eastAsia"/>
                <w:color w:val="auto"/>
              </w:rPr>
            </w:pPr>
            <w:r>
              <w:rPr>
                <w:rFonts w:hint="eastAsia"/>
                <w:color w:val="auto"/>
                <w:lang w:val="en-US" w:eastAsia="zh-CN"/>
              </w:rPr>
              <w:t>查</w:t>
            </w:r>
            <w:r>
              <w:rPr>
                <w:rFonts w:hint="eastAsia"/>
                <w:color w:val="auto"/>
              </w:rPr>
              <w:t>应急准备：在公司办公</w:t>
            </w:r>
            <w:r>
              <w:rPr>
                <w:rFonts w:hint="eastAsia"/>
                <w:color w:val="auto"/>
                <w:lang w:val="en-US" w:eastAsia="zh-CN"/>
              </w:rPr>
              <w:t>及生产场所</w:t>
            </w:r>
            <w:r>
              <w:rPr>
                <w:rFonts w:hint="eastAsia"/>
                <w:color w:val="auto"/>
              </w:rPr>
              <w:t>，按要求配置有灭火器。</w:t>
            </w:r>
          </w:p>
          <w:p>
            <w:pPr>
              <w:spacing w:line="400" w:lineRule="exact"/>
              <w:rPr>
                <w:rFonts w:hint="eastAsia" w:ascii="宋体" w:hAnsi="宋体" w:eastAsia="宋体" w:cs="宋体"/>
                <w:bCs/>
                <w:color w:val="auto"/>
                <w:spacing w:val="10"/>
                <w:kern w:val="2"/>
                <w:sz w:val="21"/>
                <w:szCs w:val="21"/>
                <w:lang w:val="en-US" w:eastAsia="zh-CN" w:bidi="ar-SA"/>
              </w:rPr>
            </w:pPr>
            <w:r>
              <w:rPr>
                <w:rFonts w:hint="eastAsia"/>
                <w:color w:val="auto"/>
                <w:lang w:eastAsia="zh-CN"/>
              </w:rPr>
              <w:t>查</w:t>
            </w:r>
            <w:r>
              <w:rPr>
                <w:rFonts w:hint="eastAsia"/>
                <w:color w:val="auto"/>
              </w:rPr>
              <w:t>生技部生产现场灭火器，消防栓等消防设施</w:t>
            </w:r>
            <w:r>
              <w:rPr>
                <w:rFonts w:hint="eastAsia"/>
                <w:color w:val="auto"/>
                <w:lang w:val="en-US" w:eastAsia="zh-CN"/>
              </w:rPr>
              <w:t>状况，现场查见消防器材完好并按期点检，无遮挡。</w:t>
            </w:r>
          </w:p>
        </w:tc>
        <w:tc>
          <w:tcPr>
            <w:tcW w:w="1473" w:type="dxa"/>
            <w:vAlign w:val="top"/>
          </w:tcPr>
          <w:p>
            <w:pPr>
              <w:rPr>
                <w:rFonts w:hint="default"/>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color w:val="auto"/>
                <w:lang w:val="en-US" w:eastAsia="zh-CN"/>
              </w:rPr>
            </w:pPr>
          </w:p>
          <w:p>
            <w:pPr>
              <w:rPr>
                <w:rFonts w:hint="eastAsia"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说明：不符合标注N</w:t>
      </w:r>
      <w:r>
        <w:rPr>
          <w:color w:val="auto"/>
        </w:rPr>
        <w:ptab w:relativeTo="margin" w:alignment="center" w:leader="none"/>
      </w: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b w:val="0"/>
                <w:bCs w:val="0"/>
                <w:color w:val="auto"/>
                <w:sz w:val="24"/>
                <w:szCs w:val="24"/>
              </w:rPr>
            </w:pPr>
            <w:r>
              <w:rPr>
                <w:rFonts w:hint="eastAsia"/>
                <w:b w:val="0"/>
                <w:bCs w:val="0"/>
                <w:color w:val="auto"/>
                <w:sz w:val="24"/>
                <w:szCs w:val="24"/>
              </w:rPr>
              <w:t>过程与活动、</w:t>
            </w:r>
          </w:p>
          <w:p>
            <w:pPr>
              <w:jc w:val="center"/>
              <w:rPr>
                <w:b w:val="0"/>
                <w:bCs w:val="0"/>
                <w:color w:val="auto"/>
              </w:rPr>
            </w:pPr>
            <w:r>
              <w:rPr>
                <w:rFonts w:hint="eastAsia"/>
                <w:b w:val="0"/>
                <w:bCs w:val="0"/>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b w:val="0"/>
                <w:bCs w:val="0"/>
                <w:color w:val="auto"/>
                <w:sz w:val="24"/>
                <w:szCs w:val="24"/>
              </w:rPr>
            </w:pPr>
            <w:r>
              <w:rPr>
                <w:rFonts w:hint="eastAsia"/>
                <w:b w:val="0"/>
                <w:bCs w:val="0"/>
                <w:color w:val="auto"/>
                <w:sz w:val="24"/>
                <w:szCs w:val="24"/>
              </w:rPr>
              <w:t>涉及</w:t>
            </w:r>
          </w:p>
          <w:p>
            <w:pPr>
              <w:rPr>
                <w:b w:val="0"/>
                <w:bCs w:val="0"/>
                <w:color w:val="auto"/>
              </w:rPr>
            </w:pPr>
            <w:r>
              <w:rPr>
                <w:rFonts w:hint="eastAsia"/>
                <w:b w:val="0"/>
                <w:bCs w:val="0"/>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受审核部门：行政部/财务部，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主管领导：</w:t>
            </w:r>
            <w:r>
              <w:rPr>
                <w:rFonts w:hint="eastAsia" w:ascii="宋体" w:hAnsi="宋体" w:eastAsia="宋体" w:cs="宋体"/>
                <w:b w:val="0"/>
                <w:bCs w:val="0"/>
                <w:color w:val="auto"/>
                <w:sz w:val="24"/>
                <w:szCs w:val="24"/>
                <w:lang w:val="en-US" w:eastAsia="zh-CN"/>
              </w:rPr>
              <w:t>刘娜娜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吴邦玉</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陪同人员：张霞</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b w:val="0"/>
                <w:bCs w:val="0"/>
                <w:color w:val="auto"/>
                <w:sz w:val="24"/>
                <w:szCs w:val="24"/>
              </w:rPr>
            </w:pPr>
            <w:r>
              <w:rPr>
                <w:rFonts w:hint="eastAsia"/>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审核员：</w:t>
            </w:r>
            <w:r>
              <w:rPr>
                <w:rFonts w:hint="eastAsia" w:ascii="宋体" w:hAnsi="宋体" w:eastAsia="宋体" w:cs="宋体"/>
                <w:b w:val="0"/>
                <w:bCs w:val="0"/>
                <w:color w:val="auto"/>
                <w:sz w:val="24"/>
                <w:szCs w:val="24"/>
                <w:lang w:val="en-US" w:eastAsia="zh-CN"/>
              </w:rPr>
              <w:t>冉景洲</w:t>
            </w:r>
            <w:r>
              <w:rPr>
                <w:rFonts w:hint="eastAsia" w:ascii="宋体" w:hAnsi="宋体" w:eastAsia="宋体" w:cs="宋体"/>
                <w:b w:val="0"/>
                <w:bCs w:val="0"/>
                <w:color w:val="auto"/>
                <w:sz w:val="24"/>
                <w:szCs w:val="24"/>
              </w:rPr>
              <w:t>、卢静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专家），</w:t>
            </w:r>
            <w:r>
              <w:rPr>
                <w:rFonts w:hint="eastAsia" w:ascii="宋体" w:hAnsi="宋体" w:eastAsia="宋体" w:cs="宋体"/>
                <w:b w:val="0"/>
                <w:bCs w:val="0"/>
                <w:color w:val="auto"/>
                <w:sz w:val="24"/>
                <w:szCs w:val="24"/>
              </w:rPr>
              <w:t xml:space="preserve">  审核时间：20</w:t>
            </w:r>
            <w:r>
              <w:rPr>
                <w:rFonts w:hint="eastAsia" w:ascii="宋体" w:hAnsi="宋体" w:eastAsia="宋体" w:cs="宋体"/>
                <w:b w:val="0"/>
                <w:bCs w:val="0"/>
                <w:color w:val="auto"/>
                <w:sz w:val="24"/>
                <w:szCs w:val="24"/>
                <w:lang w:val="en-US" w:eastAsia="zh-CN"/>
              </w:rPr>
              <w:t>22年7月20日上午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b w:val="0"/>
                <w:bCs w:val="0"/>
                <w:color w:val="auto"/>
                <w:sz w:val="24"/>
                <w:szCs w:val="24"/>
                <w:lang w:eastAsia="zh-CN"/>
              </w:rPr>
            </w:pPr>
          </w:p>
          <w:p>
            <w:pPr>
              <w:snapToGrid w:val="0"/>
              <w:spacing w:line="240" w:lineRule="exact"/>
              <w:rPr>
                <w:rFonts w:hint="eastAsia"/>
                <w:b w:val="0"/>
                <w:bCs w:val="0"/>
                <w:color w:val="auto"/>
                <w:sz w:val="24"/>
                <w:szCs w:val="24"/>
                <w:lang w:eastAsia="zh-CN"/>
              </w:rPr>
            </w:pPr>
            <w:r>
              <w:rPr>
                <w:rFonts w:hint="eastAsia"/>
                <w:b w:val="0"/>
                <w:bCs w:val="0"/>
                <w:color w:val="auto"/>
                <w:sz w:val="24"/>
                <w:szCs w:val="24"/>
                <w:lang w:eastAsia="zh-CN"/>
              </w:rPr>
              <w:t>审核条款：</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QMS:</w:t>
            </w:r>
            <w:r>
              <w:rPr>
                <w:rFonts w:hint="eastAsia" w:ascii="宋体" w:hAnsi="宋体" w:eastAsia="宋体" w:cs="宋体"/>
                <w:b w:val="0"/>
                <w:bCs w:val="0"/>
                <w:color w:val="auto"/>
                <w:sz w:val="18"/>
                <w:szCs w:val="18"/>
                <w:highlight w:val="none"/>
              </w:rPr>
              <w:t xml:space="preserve">5.3岗位/职责 /权限；6.2质量目标及其实现的策划；9.1.3分析和评价；9.2内部审核；10.2不合格和纠正措施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EMS:</w:t>
            </w:r>
            <w:r>
              <w:rPr>
                <w:rFonts w:hint="eastAsia" w:ascii="宋体" w:hAnsi="宋体" w:eastAsia="宋体" w:cs="宋体"/>
                <w:b w:val="0"/>
                <w:bCs w:val="0"/>
                <w:color w:val="auto"/>
                <w:sz w:val="18"/>
                <w:szCs w:val="18"/>
                <w:highlight w:val="none"/>
              </w:rPr>
              <w:t>5.3组织的角色、职责和权限;；6.1.2环境因素；6.1.3合规义务；6.2目标及其达成的策划；8.1运行策划和控制；8.2应急准备和响应（上次不符合项验证）；9.1监视、测量、分析与评估；9.1.2符合性评估；9.2内部审核；10.2不符合和纠正措施；10.3持续改进/EMS运行控制相关财务支出证据。</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highlight w:val="none"/>
                <w:lang w:eastAsia="zh-CN"/>
              </w:rPr>
              <w:t>OHSMS:</w:t>
            </w:r>
            <w:r>
              <w:rPr>
                <w:rFonts w:hint="eastAsia" w:ascii="宋体" w:hAnsi="宋体" w:eastAsia="宋体" w:cs="宋体"/>
                <w:b w:val="0"/>
                <w:bCs w:val="0"/>
                <w:color w:val="auto"/>
                <w:sz w:val="18"/>
                <w:szCs w:val="18"/>
                <w:highlight w:val="none"/>
              </w:rPr>
              <w:t>5.3组织的角色、职责和权限；6.1.2危险源辨识和职业安全风险评价；6.1.3法律法规要求和其他要求；6.2目标及其实现的策划；8.1运行策划和控制；8.2应急准备和响应（上次不符合项验证）；9.1监视、测量、分析和评价；9.1.2法律法规要求和其他要求的合规性评价；9</w:t>
            </w:r>
            <w:r>
              <w:rPr>
                <w:rFonts w:hint="eastAsia" w:ascii="宋体" w:hAnsi="宋体" w:eastAsia="宋体" w:cs="宋体"/>
                <w:b w:val="0"/>
                <w:bCs w:val="0"/>
                <w:color w:val="auto"/>
                <w:sz w:val="18"/>
                <w:szCs w:val="18"/>
              </w:rPr>
              <w:t>.2内部审核；10.1事件、不符合和纠正措施；10.2持续改进/OHSMS运行控制财务支出证据。</w:t>
            </w:r>
          </w:p>
          <w:p>
            <w:pPr>
              <w:pStyle w:val="2"/>
              <w:rPr>
                <w:b w:val="0"/>
                <w:bCs w:val="0"/>
                <w:color w:val="auto"/>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在《管理手册》中规定了行政部/财务部的安全职责和权限，以确保部门工作的展开和实施：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4)负责企业安全和环境卫生管理。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8)负责水和电的统计。</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9）负责组织应急演练预案编写、演习、评价。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rPr>
              <w:t>行政部/财务部负责人能基本阐述本部门的主要职责。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b/>
                <w:color w:val="auto"/>
                <w:szCs w:val="21"/>
                <w:lang w:val="en-US" w:eastAsia="zh-CN"/>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新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查见：公司有将质量</w:t>
            </w:r>
            <w:r>
              <w:rPr>
                <w:rFonts w:hint="eastAsia" w:ascii="宋体" w:hAnsi="宋体" w:cs="宋体"/>
                <w:color w:val="auto"/>
                <w:szCs w:val="21"/>
                <w:lang w:eastAsia="zh-CN"/>
              </w:rPr>
              <w:t>、</w:t>
            </w:r>
            <w:r>
              <w:rPr>
                <w:rFonts w:hint="eastAsia" w:ascii="宋体" w:hAnsi="宋体" w:cs="宋体"/>
                <w:color w:val="auto"/>
                <w:szCs w:val="21"/>
                <w:lang w:val="en-US" w:eastAsia="zh-CN"/>
              </w:rPr>
              <w:t>环境和职业健康安全</w:t>
            </w:r>
            <w:r>
              <w:rPr>
                <w:rFonts w:hint="eastAsia" w:ascii="宋体" w:hAnsi="宋体" w:cs="宋体"/>
                <w:color w:val="auto"/>
                <w:szCs w:val="21"/>
              </w:rPr>
              <w:t xml:space="preserve">目标分解到各个部门，行政部/财务部的目标是：    </w:t>
            </w:r>
            <w:r>
              <w:rPr>
                <w:rFonts w:hint="eastAsia" w:ascii="宋体" w:hAnsi="宋体" w:cs="宋体"/>
                <w:color w:val="auto"/>
                <w:szCs w:val="21"/>
                <w:lang w:val="en-US" w:eastAsia="zh-CN"/>
              </w:rPr>
              <w:t>考核</w:t>
            </w:r>
            <w:r>
              <w:rPr>
                <w:rFonts w:hint="eastAsia" w:ascii="宋体" w:hAnsi="宋体" w:cs="宋体"/>
                <w:color w:val="auto"/>
                <w:szCs w:val="21"/>
                <w:lang w:eastAsia="zh-CN"/>
              </w:rPr>
              <w:t>时间</w:t>
            </w:r>
            <w:r>
              <w:rPr>
                <w:rFonts w:hint="eastAsia" w:ascii="宋体" w:hAnsi="宋体" w:cs="宋体"/>
                <w:color w:val="auto"/>
                <w:szCs w:val="21"/>
              </w:rPr>
              <w:t>（20</w:t>
            </w:r>
            <w:r>
              <w:rPr>
                <w:rFonts w:hint="eastAsia" w:ascii="宋体" w:hAnsi="宋体" w:cs="宋体"/>
                <w:color w:val="auto"/>
                <w:szCs w:val="21"/>
                <w:lang w:val="en-US" w:eastAsia="zh-CN"/>
              </w:rPr>
              <w:t>22年1月-6月</w:t>
            </w:r>
            <w:r>
              <w:rPr>
                <w:rFonts w:hint="eastAsia" w:ascii="宋体" w:hAnsi="宋体" w:cs="宋体"/>
                <w:color w:val="auto"/>
                <w:szCs w:val="21"/>
              </w:rPr>
              <w:t>）</w:t>
            </w:r>
          </w:p>
          <w:p>
            <w:pPr>
              <w:numPr>
                <w:ilvl w:val="0"/>
                <w:numId w:val="3"/>
              </w:numPr>
              <w:adjustRightInd w:val="0"/>
              <w:snapToGrid w:val="0"/>
              <w:spacing w:line="440" w:lineRule="exact"/>
              <w:ind w:left="360" w:leftChars="0" w:right="-23" w:firstLineChars="0"/>
              <w:rPr>
                <w:rFonts w:ascii="宋体" w:hAnsi="宋体" w:cs="宋体"/>
                <w:color w:val="auto"/>
                <w:szCs w:val="21"/>
              </w:rPr>
            </w:pPr>
            <w:r>
              <w:rPr>
                <w:rFonts w:hint="eastAsia" w:ascii="宋体" w:hAnsi="宋体" w:cs="宋体"/>
                <w:color w:val="auto"/>
                <w:szCs w:val="21"/>
              </w:rPr>
              <w:t xml:space="preserve">固废分类收集，集中处处理100%                                    </w:t>
            </w:r>
            <w:r>
              <w:rPr>
                <w:rFonts w:hint="eastAsia" w:ascii="宋体" w:hAnsi="宋体" w:cs="宋体"/>
                <w:color w:val="auto"/>
                <w:szCs w:val="21"/>
                <w:lang w:eastAsia="zh-CN"/>
              </w:rPr>
              <w:t>实测：</w:t>
            </w:r>
            <w:r>
              <w:rPr>
                <w:rFonts w:hint="eastAsia" w:ascii="宋体" w:hAnsi="宋体" w:cs="宋体"/>
                <w:color w:val="auto"/>
                <w:szCs w:val="21"/>
              </w:rPr>
              <w:t>100%</w:t>
            </w:r>
          </w:p>
          <w:p>
            <w:pPr>
              <w:numPr>
                <w:ilvl w:val="0"/>
                <w:numId w:val="3"/>
              </w:numPr>
              <w:adjustRightInd w:val="0"/>
              <w:snapToGrid w:val="0"/>
              <w:spacing w:line="440" w:lineRule="exact"/>
              <w:ind w:left="360" w:leftChars="0" w:right="-23" w:firstLineChars="0"/>
              <w:rPr>
                <w:rFonts w:ascii="宋体" w:hAnsi="宋体" w:cs="宋体"/>
                <w:color w:val="auto"/>
                <w:szCs w:val="21"/>
              </w:rPr>
            </w:pPr>
            <w:r>
              <w:rPr>
                <w:rFonts w:hint="eastAsia" w:ascii="宋体" w:hAnsi="宋体" w:cs="宋体"/>
                <w:color w:val="auto"/>
                <w:szCs w:val="21"/>
              </w:rPr>
              <w:t>火灾事故为零</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实测：</w:t>
            </w:r>
            <w:r>
              <w:rPr>
                <w:rFonts w:hint="eastAsia" w:ascii="宋体" w:hAnsi="宋体" w:cs="宋体"/>
                <w:color w:val="auto"/>
                <w:szCs w:val="21"/>
              </w:rPr>
              <w:t>零</w:t>
            </w:r>
            <w:r>
              <w:rPr>
                <w:rFonts w:hint="eastAsia" w:ascii="宋体" w:hAnsi="宋体" w:cs="宋体"/>
                <w:color w:val="auto"/>
                <w:szCs w:val="21"/>
                <w:lang w:val="en-US" w:eastAsia="zh-CN"/>
              </w:rPr>
              <w:t xml:space="preserve">         </w:t>
            </w:r>
          </w:p>
          <w:p>
            <w:pPr>
              <w:numPr>
                <w:ilvl w:val="0"/>
                <w:numId w:val="3"/>
              </w:numPr>
              <w:adjustRightInd w:val="0"/>
              <w:snapToGrid w:val="0"/>
              <w:spacing w:line="440" w:lineRule="exact"/>
              <w:ind w:left="360" w:leftChars="0" w:right="-23" w:firstLineChars="0"/>
              <w:rPr>
                <w:rFonts w:ascii="宋体" w:hAnsi="宋体" w:cs="宋体"/>
                <w:color w:val="auto"/>
                <w:szCs w:val="21"/>
              </w:rPr>
            </w:pPr>
            <w:r>
              <w:rPr>
                <w:rFonts w:hint="eastAsia" w:ascii="宋体" w:hAnsi="宋体" w:cs="宋体"/>
                <w:color w:val="auto"/>
                <w:szCs w:val="21"/>
              </w:rPr>
              <w:t>水电浪费现象为零</w:t>
            </w:r>
            <w:r>
              <w:rPr>
                <w:rFonts w:hint="eastAsia" w:ascii="宋体" w:hAnsi="宋体" w:cs="宋体"/>
                <w:color w:val="auto"/>
                <w:szCs w:val="21"/>
                <w:lang w:val="en-US" w:eastAsia="zh-CN"/>
              </w:rPr>
              <w:t xml:space="preserve">                                                 实测：</w:t>
            </w:r>
            <w:r>
              <w:rPr>
                <w:rFonts w:hint="eastAsia" w:ascii="宋体" w:hAnsi="宋体" w:cs="宋体"/>
                <w:color w:val="auto"/>
                <w:szCs w:val="21"/>
              </w:rPr>
              <w:t>零</w:t>
            </w:r>
          </w:p>
          <w:p>
            <w:pPr>
              <w:numPr>
                <w:ilvl w:val="0"/>
                <w:numId w:val="3"/>
              </w:numPr>
              <w:adjustRightInd w:val="0"/>
              <w:snapToGrid w:val="0"/>
              <w:spacing w:line="440" w:lineRule="exact"/>
              <w:ind w:left="360" w:leftChars="0" w:right="-23" w:firstLineChars="0"/>
              <w:rPr>
                <w:rFonts w:ascii="宋体" w:hAnsi="宋体" w:cs="宋体"/>
                <w:color w:val="auto"/>
                <w:szCs w:val="21"/>
              </w:rPr>
            </w:pPr>
            <w:r>
              <w:rPr>
                <w:rFonts w:hint="eastAsia" w:ascii="宋体" w:hAnsi="宋体" w:cs="宋体"/>
                <w:color w:val="auto"/>
                <w:szCs w:val="21"/>
              </w:rPr>
              <w:t xml:space="preserve">资金提供及时率100%                                               </w:t>
            </w:r>
            <w:r>
              <w:rPr>
                <w:rFonts w:hint="eastAsia" w:ascii="宋体" w:hAnsi="宋体" w:cs="宋体"/>
                <w:color w:val="auto"/>
                <w:szCs w:val="21"/>
                <w:lang w:eastAsia="zh-CN"/>
              </w:rPr>
              <w:t>实测：</w:t>
            </w:r>
            <w:r>
              <w:rPr>
                <w:rFonts w:hint="eastAsia" w:ascii="宋体" w:hAnsi="宋体" w:cs="宋体"/>
                <w:color w:val="auto"/>
                <w:szCs w:val="21"/>
              </w:rPr>
              <w:t>100%</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月-6月的《部门目标考核统计表》和考核记录，经考核均完成目标任务，但不能提供数据的实证性材料，需改进。</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查见管理方案有时间期限、具体措施、责任人。</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查见公司制定的环境管理方案有：1）潜在火灾；2）固废排放2个管理方案。管理方案内容涉及：目标/指标、管理措施、资金预算、完成日期、责任部门。</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抽查：固废排放确定的管理方案：</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固废排放管理方案；目标：固废分类控制；指标：固废分类收集，集中处理100%；实现目标、指标的方法：1）建立控制运行文件；2）确定控制部门和人员培训；3）组织控制岗位人员培训；4）设置收集点或固废物回收容器，进行分类收集（可回收、不可回收、有毒有害）；5）识别可回收、不可回收、有毒有害废弃物；6）对纸张尽可能进行双面利用；7）物资采购时，计划准确避免无计划采购；8）对可利用的废弃物进行收集出售；9）行政部组织每月对控制部门进行定期监控。责任部门：公司各部门；投入资金5000元；完成日期</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2年1月至12月（持续进行）</w:t>
            </w:r>
            <w:r>
              <w:rPr>
                <w:rFonts w:hint="eastAsia" w:ascii="宋体" w:hAnsi="宋体" w:eastAsia="宋体" w:cs="宋体"/>
                <w:color w:val="auto"/>
                <w:szCs w:val="21"/>
                <w:lang w:val="en-US" w:eastAsia="zh-CN"/>
              </w:rPr>
              <w:t>；检查部门：行政部。目标指标管理方案基本适宜，能够完成。</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查见公司识别的不可接受风险有：1）潜在火灾；2）触电；3）人身伤害等3个。</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w:t>
            </w:r>
            <w:r>
              <w:rPr>
                <w:rFonts w:hint="eastAsia" w:ascii="宋体" w:hAnsi="宋体" w:cs="宋体"/>
                <w:color w:val="auto"/>
                <w:szCs w:val="21"/>
                <w:lang w:val="en-US" w:eastAsia="zh-CN"/>
              </w:rPr>
              <w:t>触电</w:t>
            </w:r>
            <w:r>
              <w:rPr>
                <w:rFonts w:hint="eastAsia" w:ascii="宋体" w:hAnsi="宋体" w:eastAsia="宋体" w:cs="宋体"/>
                <w:color w:val="auto"/>
                <w:szCs w:val="21"/>
                <w:lang w:val="en-US" w:eastAsia="zh-CN"/>
              </w:rPr>
              <w:t>管理方案：</w:t>
            </w:r>
          </w:p>
          <w:p>
            <w:pPr>
              <w:spacing w:line="400" w:lineRule="exact"/>
              <w:ind w:firstLine="315" w:firstLineChars="15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目标/指标：</w:t>
            </w:r>
            <w:r>
              <w:rPr>
                <w:rFonts w:hint="eastAsia" w:ascii="宋体" w:hAnsi="宋体" w:cs="宋体"/>
                <w:color w:val="auto"/>
                <w:szCs w:val="21"/>
                <w:lang w:val="en-US" w:eastAsia="zh-CN"/>
              </w:rPr>
              <w:t>重大责任伤亡</w:t>
            </w:r>
            <w:r>
              <w:rPr>
                <w:rFonts w:hint="eastAsia" w:ascii="宋体" w:hAnsi="宋体" w:eastAsia="宋体" w:cs="宋体"/>
                <w:color w:val="auto"/>
                <w:szCs w:val="21"/>
                <w:lang w:val="en-US" w:eastAsia="zh-CN"/>
              </w:rPr>
              <w:t>事故为零；控制措施：1）</w:t>
            </w:r>
            <w:r>
              <w:rPr>
                <w:rFonts w:hint="eastAsia" w:ascii="宋体" w:hAnsi="宋体" w:cs="宋体"/>
                <w:color w:val="auto"/>
                <w:szCs w:val="21"/>
                <w:lang w:val="en-US" w:eastAsia="zh-CN"/>
              </w:rPr>
              <w:t>对公司用电进行管理</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定期对公司电力线路进行检查，有问题及时处理；</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安排专业的人员进行用电安全进行维护，并对相应的危险点进行标识</w:t>
            </w:r>
            <w:r>
              <w:rPr>
                <w:rFonts w:hint="eastAsia" w:ascii="宋体" w:hAnsi="宋体" w:eastAsia="宋体" w:cs="宋体"/>
                <w:color w:val="auto"/>
                <w:szCs w:val="21"/>
                <w:lang w:val="en-US" w:eastAsia="zh-CN"/>
              </w:rPr>
              <w:t>。责任部门：生技部/行政部；投入资金</w:t>
            </w:r>
            <w:r>
              <w:rPr>
                <w:rFonts w:hint="eastAsia" w:ascii="宋体" w:hAnsi="宋体" w:cs="宋体"/>
                <w:color w:val="auto"/>
                <w:szCs w:val="21"/>
                <w:lang w:val="en-US" w:eastAsia="zh-CN"/>
              </w:rPr>
              <w:t>5500</w:t>
            </w:r>
            <w:r>
              <w:rPr>
                <w:rFonts w:hint="eastAsia" w:ascii="宋体" w:hAnsi="宋体" w:eastAsia="宋体" w:cs="宋体"/>
                <w:color w:val="auto"/>
                <w:szCs w:val="21"/>
                <w:lang w:val="en-US" w:eastAsia="zh-CN"/>
              </w:rPr>
              <w:t>元；完成日期</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2年1月至12月（持续进行）</w:t>
            </w:r>
            <w:r>
              <w:rPr>
                <w:rFonts w:hint="eastAsia" w:ascii="宋体" w:hAnsi="宋体" w:eastAsia="宋体" w:cs="宋体"/>
                <w:color w:val="auto"/>
                <w:szCs w:val="21"/>
                <w:lang w:val="en-US" w:eastAsia="zh-CN"/>
              </w:rPr>
              <w:t>；检查部门：行政部。目标指标管理方案基本适宜，能够完成。</w:t>
            </w:r>
          </w:p>
          <w:p>
            <w:pPr>
              <w:spacing w:line="400" w:lineRule="exact"/>
              <w:ind w:firstLine="315" w:firstLineChars="150"/>
              <w:rPr>
                <w:rFonts w:ascii="宋体" w:hAnsi="宋体" w:cs="宋体"/>
                <w:color w:val="auto"/>
                <w:szCs w:val="21"/>
              </w:rPr>
            </w:pPr>
            <w:r>
              <w:rPr>
                <w:rFonts w:hint="eastAsia" w:ascii="宋体" w:hAnsi="宋体" w:eastAsia="宋体" w:cs="宋体"/>
                <w:color w:val="auto"/>
                <w:szCs w:val="21"/>
                <w:lang w:val="en-US" w:eastAsia="zh-CN"/>
              </w:rPr>
              <w:t>制定的指标和管理方案基本可行。</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行政部</w:t>
            </w:r>
            <w:r>
              <w:rPr>
                <w:rFonts w:hint="eastAsia" w:ascii="宋体" w:hAnsi="宋体" w:cs="宋体"/>
                <w:color w:val="auto"/>
                <w:szCs w:val="21"/>
                <w:lang w:val="en-US" w:eastAsia="zh-CN"/>
              </w:rPr>
              <w:t>2022年1</w:t>
            </w:r>
            <w:r>
              <w:rPr>
                <w:rFonts w:hint="eastAsia" w:ascii="宋体" w:hAnsi="宋体" w:cs="宋体"/>
                <w:color w:val="auto"/>
                <w:szCs w:val="21"/>
              </w:rPr>
              <w:t>月</w:t>
            </w:r>
            <w:r>
              <w:rPr>
                <w:rFonts w:hint="eastAsia" w:ascii="宋体" w:hAnsi="宋体" w:cs="宋体"/>
                <w:color w:val="auto"/>
                <w:szCs w:val="21"/>
                <w:lang w:val="en-US" w:eastAsia="zh-CN"/>
              </w:rPr>
              <w:t>10日</w:t>
            </w:r>
            <w:r>
              <w:rPr>
                <w:rFonts w:hint="eastAsia" w:ascii="宋体" w:hAnsi="宋体" w:cs="宋体"/>
                <w:color w:val="auto"/>
                <w:szCs w:val="21"/>
              </w:rPr>
              <w:t>组织了各个部门开展了环境因素的识别工作。</w:t>
            </w:r>
          </w:p>
          <w:p>
            <w:pPr>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查见：《环境因素识别评价表》和《重要环境因素清单》，按照部门和经营过程进行识别并评价出公司重要环境因素有潜在火灾、固废排放2项，识别清楚、准确，评价合理。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查：办公和经营场所的《环境因素评价表》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a.废弃纸张、日光灯管、墨盒等办公用品固废排放等；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b.服务现场噪声排放；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c.服务现场固废排放；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widowControl/>
              <w:jc w:val="left"/>
              <w:rPr>
                <w:rFonts w:ascii="宋体" w:hAnsi="宋体" w:cs="宋体"/>
                <w:color w:val="auto"/>
                <w:szCs w:val="21"/>
              </w:rPr>
            </w:pPr>
            <w:r>
              <w:rPr>
                <w:rFonts w:hint="eastAsia" w:ascii="宋体" w:hAnsi="宋体"/>
                <w:color w:val="auto"/>
                <w:szCs w:val="21"/>
              </w:rPr>
              <w:t>识别基本清楚、全面。</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rPr>
            </w:pPr>
            <w:r>
              <w:rPr>
                <w:rFonts w:hint="eastAsia" w:ascii="宋体" w:hAnsi="宋体" w:cs="宋体"/>
                <w:color w:val="auto"/>
                <w:szCs w:val="21"/>
              </w:rPr>
              <w:t>查见：</w:t>
            </w:r>
            <w:r>
              <w:rPr>
                <w:rFonts w:hint="eastAsia" w:ascii="宋体" w:hAnsi="宋体" w:eastAsia="宋体" w:cs="宋体"/>
                <w:color w:val="auto"/>
                <w:szCs w:val="21"/>
              </w:rPr>
              <w:t>《危险源辨识、风险评价和风险控制程序》</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上述文件对识别和评价方法、程序、职责、记录作了规定。</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查见：《危险源辨识与风险评价表》，经过各职能部门打分和小组评议共评价出公司不可接受风险：</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项，分别是：</w:t>
            </w:r>
            <w:r>
              <w:rPr>
                <w:rFonts w:hint="eastAsia" w:ascii="宋体" w:hAnsi="宋体" w:eastAsia="宋体" w:cs="宋体"/>
                <w:color w:val="auto"/>
                <w:szCs w:val="21"/>
                <w:lang w:val="en-US" w:eastAsia="zh-CN"/>
              </w:rPr>
              <w:t>1）潜在火灾；2）触电；3）人身伤害</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辨识清楚、准确，评价充分合理。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查见确定的风险控制措施：</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A：制定目标、制定管理方案；</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B：制定、执行程序或作业文件；</w:t>
            </w:r>
          </w:p>
          <w:p>
            <w:pPr>
              <w:spacing w:line="400" w:lineRule="exact"/>
              <w:jc w:val="left"/>
              <w:rPr>
                <w:rFonts w:ascii="宋体" w:hAnsi="宋体" w:cs="宋体"/>
                <w:color w:val="auto"/>
                <w:szCs w:val="21"/>
              </w:rPr>
            </w:pPr>
            <w:r>
              <w:rPr>
                <w:rFonts w:hint="eastAsia" w:ascii="宋体" w:hAnsi="宋体" w:cs="宋体"/>
                <w:color w:val="auto"/>
                <w:szCs w:val="21"/>
              </w:rPr>
              <w:t>C：定期/不定期进行安全检查</w:t>
            </w:r>
          </w:p>
          <w:p>
            <w:pPr>
              <w:spacing w:line="400" w:lineRule="exact"/>
              <w:jc w:val="left"/>
              <w:rPr>
                <w:rFonts w:ascii="宋体" w:hAnsi="宋体" w:cs="宋体"/>
                <w:color w:val="auto"/>
                <w:szCs w:val="21"/>
              </w:rPr>
            </w:pPr>
            <w:r>
              <w:rPr>
                <w:rFonts w:hint="eastAsia" w:ascii="宋体" w:hAnsi="宋体" w:cs="宋体"/>
                <w:color w:val="auto"/>
                <w:szCs w:val="21"/>
              </w:rPr>
              <w:t>D：制定应急预案，配备应急设施</w:t>
            </w:r>
          </w:p>
          <w:p>
            <w:pPr>
              <w:spacing w:line="400" w:lineRule="exact"/>
              <w:jc w:val="left"/>
              <w:rPr>
                <w:rFonts w:ascii="宋体" w:hAnsi="宋体" w:cs="宋体"/>
                <w:color w:val="auto"/>
                <w:szCs w:val="21"/>
              </w:rPr>
            </w:pPr>
            <w:r>
              <w:rPr>
                <w:rFonts w:hint="eastAsia" w:ascii="宋体" w:hAnsi="宋体" w:cs="宋体"/>
                <w:color w:val="auto"/>
                <w:szCs w:val="21"/>
              </w:rPr>
              <w:t>E：定期对人员进行安全教育</w:t>
            </w:r>
          </w:p>
          <w:p>
            <w:pPr>
              <w:spacing w:line="400" w:lineRule="exact"/>
              <w:jc w:val="left"/>
              <w:rPr>
                <w:rFonts w:ascii="宋体" w:hAnsi="宋体" w:cs="宋体"/>
                <w:color w:val="auto"/>
                <w:szCs w:val="21"/>
              </w:rPr>
            </w:pPr>
            <w:r>
              <w:rPr>
                <w:rFonts w:hint="eastAsia" w:ascii="宋体" w:hAnsi="宋体" w:cs="宋体"/>
                <w:color w:val="auto"/>
                <w:szCs w:val="21"/>
              </w:rPr>
              <w:t>查见：行政部“危险源辨识评价表”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日发布</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行政部及办公区域共识别出包括:</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电气设备未按规定安装或漏电，引起触电、乱丢烟头引发火灾；线路敷设、私自乱接乱拉、电气设备老化引起火灾；消防器材不足或使用不合格的消防器材发生火灾时不能自救；公务外出交通事故伤害等危险源.</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查见，行政部打分法确定了以下不可接受风险：</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意外发生火灾造成伤害；消防器材不足或使用不合格的消防器材发生火灾时不能自救；安全疏散出口堵塞或挪作它用发生火灾时不能自救;电气设备未按规定安装或漏电，引起触电; 线路敷设不符合要求引发火灾；私自乱接乱拉引发火灾；电气设备老化引发火灾；上下班途中发生交通事故；公务外出交通事故伤害。</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查见确定的管理措施：</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组织员工安全教育、消防知识学习；</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加强检查考核，不少于三个月进行一次；</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eastAsia="宋体" w:cs="宋体"/>
                <w:color w:val="auto"/>
                <w:szCs w:val="21"/>
              </w:rPr>
              <w:t xml:space="preserve">   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及其他要求获取识别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年《环境法律法规要求清单》和《职业法律法规要求清单》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3）与环境、职业健康安全管理相关的执行标准</w:t>
            </w:r>
            <w:r>
              <w:rPr>
                <w:rFonts w:hint="eastAsia" w:ascii="宋体" w:hAnsi="宋体" w:cs="宋体"/>
                <w:color w:val="auto"/>
                <w:szCs w:val="21"/>
                <w:lang w:val="en-US" w:eastAsia="zh-CN"/>
              </w:rPr>
              <w:t>.</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w:t>
            </w:r>
            <w:r>
              <w:rPr>
                <w:rFonts w:hint="eastAsia" w:ascii="宋体" w:hAnsi="宋体" w:eastAsia="宋体" w:cs="宋体"/>
                <w:color w:val="auto"/>
                <w:szCs w:val="21"/>
              </w:rPr>
              <w:t>治法等6</w:t>
            </w:r>
            <w:r>
              <w:rPr>
                <w:rFonts w:hint="eastAsia" w:ascii="宋体" w:hAnsi="宋体" w:eastAsia="宋体" w:cs="宋体"/>
                <w:color w:val="auto"/>
                <w:szCs w:val="21"/>
                <w:lang w:val="en-US" w:eastAsia="zh-CN"/>
              </w:rPr>
              <w:t>0</w:t>
            </w:r>
            <w:r>
              <w:rPr>
                <w:rFonts w:hint="eastAsia" w:ascii="宋体" w:hAnsi="宋体" w:eastAsia="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运行的策划与控制</w:t>
            </w:r>
          </w:p>
          <w:p>
            <w:pPr>
              <w:spacing w:line="400" w:lineRule="exact"/>
              <w:rPr>
                <w:rFonts w:hint="eastAsia" w:ascii="宋体" w:hAnsi="宋体" w:eastAsia="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E</w:t>
            </w:r>
            <w:r>
              <w:rPr>
                <w:rFonts w:hint="eastAsia" w:ascii="宋体" w:hAnsi="宋体" w:cs="宋体"/>
                <w:color w:val="auto"/>
                <w:szCs w:val="21"/>
                <w:lang w:val="en-US" w:eastAsia="zh-CN"/>
              </w:rPr>
              <w:t>O:</w:t>
            </w:r>
            <w:r>
              <w:rPr>
                <w:rFonts w:hint="eastAsia" w:ascii="宋体" w:hAnsi="宋体" w:eastAsia="宋体" w:cs="宋体"/>
                <w:color w:val="auto"/>
                <w:szCs w:val="21"/>
              </w:rPr>
              <w:t>8.1</w:t>
            </w:r>
          </w:p>
          <w:p>
            <w:pPr>
              <w:spacing w:line="400" w:lineRule="exact"/>
              <w:rPr>
                <w:rFonts w:hint="eastAsia" w:ascii="宋体" w:hAnsi="宋体" w:eastAsia="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本部门执行固体废弃物控制程序、</w:t>
            </w:r>
            <w:r>
              <w:rPr>
                <w:rFonts w:hint="eastAsia" w:ascii="宋体" w:hAnsi="宋体" w:eastAsia="宋体" w:cs="宋体"/>
                <w:color w:val="auto"/>
                <w:szCs w:val="21"/>
                <w:lang w:eastAsia="zh-CN"/>
              </w:rPr>
              <w:t>能源、资源</w:t>
            </w:r>
            <w:r>
              <w:rPr>
                <w:rFonts w:hint="eastAsia" w:ascii="宋体" w:hAnsi="宋体" w:eastAsia="宋体" w:cs="宋体"/>
                <w:color w:val="auto"/>
                <w:szCs w:val="21"/>
              </w:rPr>
              <w:t>管理程序</w:t>
            </w:r>
            <w:r>
              <w:rPr>
                <w:rFonts w:hint="eastAsia" w:ascii="宋体" w:hAnsi="宋体" w:eastAsia="宋体" w:cs="宋体"/>
                <w:color w:val="auto"/>
                <w:szCs w:val="21"/>
                <w:lang w:eastAsia="zh-CN"/>
              </w:rPr>
              <w:t>、环境、职业健康安全运行控制程序</w:t>
            </w:r>
            <w:r>
              <w:rPr>
                <w:rFonts w:hint="eastAsia" w:ascii="宋体" w:hAnsi="宋体" w:eastAsia="宋体" w:cs="宋体"/>
                <w:color w:val="auto"/>
                <w:szCs w:val="21"/>
              </w:rPr>
              <w:t>等。</w:t>
            </w:r>
          </w:p>
          <w:p>
            <w:pPr>
              <w:spacing w:line="400" w:lineRule="exact"/>
              <w:rPr>
                <w:rFonts w:hint="eastAsia" w:ascii="宋体" w:hAnsi="宋体" w:eastAsia="宋体" w:cs="宋体"/>
                <w:color w:val="auto"/>
                <w:szCs w:val="21"/>
                <w:lang w:val="en-GB"/>
              </w:rPr>
            </w:pPr>
            <w:r>
              <w:rPr>
                <w:rFonts w:hint="eastAsia" w:ascii="宋体" w:hAnsi="宋体" w:eastAsia="宋体" w:cs="宋体"/>
                <w:color w:val="auto"/>
                <w:szCs w:val="21"/>
                <w:lang w:val="en-GB"/>
              </w:rPr>
              <w:t>运行控制情况：办公过程注意节约用电，做到人走灯灭，电脑长时间不用时关机，下班前要关闭电源；</w:t>
            </w:r>
          </w:p>
          <w:p>
            <w:pPr>
              <w:spacing w:line="400" w:lineRule="exact"/>
              <w:rPr>
                <w:rFonts w:hint="eastAsia" w:ascii="宋体" w:hAnsi="宋体" w:eastAsia="宋体" w:cs="宋体"/>
                <w:color w:val="auto"/>
                <w:szCs w:val="21"/>
                <w:lang w:val="en-GB"/>
              </w:rPr>
            </w:pPr>
            <w:r>
              <w:rPr>
                <w:rFonts w:hint="eastAsia" w:ascii="宋体" w:hAnsi="宋体" w:eastAsia="宋体" w:cs="宋体"/>
                <w:color w:val="auto"/>
                <w:szCs w:val="21"/>
                <w:lang w:val="en-GB"/>
              </w:rPr>
              <w:t>办公过程使用的电器如：空调、电脑、灯具均符合安全设计要求，使用过程注意安全，预防触电，工作时间平均每天8小时；</w:t>
            </w:r>
          </w:p>
          <w:p>
            <w:pPr>
              <w:spacing w:line="400" w:lineRule="exact"/>
              <w:rPr>
                <w:rFonts w:hint="eastAsia" w:ascii="宋体" w:hAnsi="宋体" w:eastAsia="宋体" w:cs="宋体"/>
                <w:color w:val="auto"/>
                <w:szCs w:val="21"/>
                <w:lang w:val="en-GB"/>
              </w:rPr>
            </w:pPr>
            <w:r>
              <w:rPr>
                <w:rFonts w:hint="eastAsia" w:ascii="宋体" w:hAnsi="宋体" w:eastAsia="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rPr>
                <w:rFonts w:hint="eastAsia" w:ascii="宋体" w:hAnsi="宋体" w:eastAsia="宋体" w:cs="宋体"/>
                <w:color w:val="auto"/>
                <w:szCs w:val="21"/>
                <w:lang w:val="en-GB"/>
              </w:rPr>
            </w:pPr>
            <w:r>
              <w:rPr>
                <w:rFonts w:hint="eastAsia" w:ascii="宋体" w:hAnsi="宋体" w:eastAsia="宋体" w:cs="宋体"/>
                <w:color w:val="auto"/>
                <w:szCs w:val="21"/>
                <w:lang w:val="en-GB"/>
              </w:rPr>
              <w:t>公司办公产生的</w:t>
            </w:r>
            <w:r>
              <w:rPr>
                <w:rFonts w:hint="eastAsia" w:ascii="宋体" w:hAnsi="宋体" w:eastAsia="宋体" w:cs="宋体"/>
                <w:color w:val="auto"/>
                <w:szCs w:val="21"/>
              </w:rPr>
              <w:t>生活垃圾交市政环卫定期清运处理</w:t>
            </w:r>
            <w:r>
              <w:rPr>
                <w:rFonts w:hint="eastAsia" w:ascii="宋体" w:hAnsi="宋体" w:eastAsia="宋体" w:cs="宋体"/>
                <w:color w:val="auto"/>
                <w:szCs w:val="21"/>
                <w:lang w:val="en-GB"/>
              </w:rPr>
              <w:t>、</w:t>
            </w:r>
            <w:r>
              <w:rPr>
                <w:rFonts w:hint="eastAsia" w:ascii="宋体" w:hAnsi="宋体" w:eastAsia="宋体" w:cs="宋体"/>
                <w:color w:val="auto"/>
                <w:szCs w:val="21"/>
              </w:rPr>
              <w:t>废纸</w:t>
            </w:r>
            <w:r>
              <w:rPr>
                <w:rFonts w:hint="eastAsia" w:ascii="宋体" w:hAnsi="宋体" w:eastAsia="宋体" w:cs="宋体"/>
                <w:color w:val="auto"/>
                <w:szCs w:val="21"/>
                <w:lang w:val="en-GB"/>
              </w:rPr>
              <w:t>、</w:t>
            </w:r>
            <w:r>
              <w:rPr>
                <w:rFonts w:hint="eastAsia" w:ascii="宋体" w:hAnsi="宋体" w:eastAsia="宋体" w:cs="宋体"/>
                <w:color w:val="auto"/>
                <w:szCs w:val="21"/>
              </w:rPr>
              <w:t>废布等交废品出售给废品</w:t>
            </w:r>
            <w:r>
              <w:rPr>
                <w:rFonts w:hint="eastAsia" w:ascii="宋体" w:hAnsi="宋体" w:eastAsia="宋体" w:cs="宋体"/>
                <w:color w:val="auto"/>
                <w:szCs w:val="21"/>
                <w:lang w:val="en-GB"/>
              </w:rPr>
              <w:t>回收</w:t>
            </w:r>
            <w:r>
              <w:rPr>
                <w:rFonts w:hint="eastAsia" w:ascii="宋体" w:hAnsi="宋体" w:eastAsia="宋体" w:cs="宋体"/>
                <w:color w:val="auto"/>
                <w:szCs w:val="21"/>
              </w:rPr>
              <w:t>站</w:t>
            </w:r>
            <w:r>
              <w:rPr>
                <w:rFonts w:hint="eastAsia" w:ascii="宋体" w:hAnsi="宋体" w:eastAsia="宋体" w:cs="宋体"/>
                <w:color w:val="auto"/>
                <w:szCs w:val="21"/>
                <w:lang w:val="en-GB"/>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查：废弃物回收处理登记表</w:t>
            </w:r>
          </w:p>
          <w:p>
            <w:pPr>
              <w:spacing w:line="400" w:lineRule="exac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废弃物种类</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 xml:space="preserve">排放量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日期</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统计人</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处置办法</w:t>
            </w:r>
            <w:r>
              <w:rPr>
                <w:rFonts w:hint="eastAsia" w:ascii="宋体" w:hAnsi="宋体" w:eastAsia="宋体" w:cs="宋体"/>
                <w:color w:val="auto"/>
                <w:szCs w:val="21"/>
                <w:highlight w:val="none"/>
                <w:lang w:val="en-GB"/>
              </w:rPr>
              <w:tab/>
            </w:r>
          </w:p>
          <w:p>
            <w:pPr>
              <w:spacing w:line="400" w:lineRule="exac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废布</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袋 </w:t>
            </w:r>
            <w:r>
              <w:rPr>
                <w:rFonts w:hint="eastAsia" w:ascii="宋体" w:hAnsi="宋体" w:eastAsia="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eastAsia="zh-CN"/>
              </w:rPr>
              <w:t>20</w:t>
            </w:r>
            <w:r>
              <w:rPr>
                <w:rFonts w:hint="eastAsia" w:ascii="宋体" w:hAnsi="宋体" w:eastAsia="宋体" w:cs="宋体"/>
                <w:color w:val="auto"/>
                <w:szCs w:val="21"/>
                <w:highlight w:val="none"/>
                <w:lang w:val="en-US" w:eastAsia="zh-CN"/>
              </w:rPr>
              <w:t>22.2.17</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废品处理站</w:t>
            </w:r>
            <w:r>
              <w:rPr>
                <w:rFonts w:hint="eastAsia" w:ascii="宋体" w:hAnsi="宋体" w:eastAsia="宋体" w:cs="宋体"/>
                <w:color w:val="auto"/>
                <w:szCs w:val="21"/>
                <w:highlight w:val="none"/>
                <w:lang w:val="en-GB"/>
              </w:rPr>
              <w:tab/>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生活垃圾类袋装      5袋</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GB" w:eastAsia="zh-CN"/>
              </w:rPr>
              <w:t>20</w:t>
            </w:r>
            <w:r>
              <w:rPr>
                <w:rFonts w:hint="eastAsia" w:ascii="宋体" w:hAnsi="宋体" w:eastAsia="宋体" w:cs="宋体"/>
                <w:color w:val="auto"/>
                <w:szCs w:val="21"/>
                <w:highlight w:val="none"/>
                <w:lang w:val="en-US" w:eastAsia="zh-CN"/>
              </w:rPr>
              <w:t>22.2.17</w:t>
            </w:r>
            <w:r>
              <w:rPr>
                <w:rFonts w:hint="eastAsia" w:ascii="宋体" w:hAnsi="宋体" w:eastAsia="宋体" w:cs="宋体"/>
                <w:color w:val="auto"/>
                <w:szCs w:val="21"/>
                <w:highlight w:val="none"/>
                <w:lang w:val="en-GB"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交市政环卫清运处理</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废纸</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5公斤</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2.4.29</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废品处理站</w:t>
            </w:r>
            <w:r>
              <w:rPr>
                <w:rFonts w:hint="eastAsia" w:ascii="宋体" w:hAnsi="宋体" w:eastAsia="宋体" w:cs="宋体"/>
                <w:color w:val="auto"/>
                <w:szCs w:val="21"/>
                <w:highlight w:val="none"/>
                <w:lang w:val="en-GB"/>
              </w:rPr>
              <w:tab/>
            </w:r>
          </w:p>
          <w:p>
            <w:pPr>
              <w:spacing w:line="400" w:lineRule="exac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废布</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袋 </w:t>
            </w:r>
            <w:r>
              <w:rPr>
                <w:rFonts w:hint="eastAsia" w:ascii="宋体" w:hAnsi="宋体" w:eastAsia="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2.4.29</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废品处理站</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生活垃圾类袋装      </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袋</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GB"/>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2.6.18</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交市政环卫清运处理</w:t>
            </w:r>
          </w:p>
          <w:p>
            <w:pPr>
              <w:spacing w:line="400" w:lineRule="exac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废布</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袋 </w:t>
            </w:r>
            <w:r>
              <w:rPr>
                <w:rFonts w:hint="eastAsia" w:ascii="宋体" w:hAnsi="宋体" w:eastAsia="宋体" w:cs="宋体"/>
                <w:color w:val="auto"/>
                <w:szCs w:val="21"/>
                <w:highlight w:val="none"/>
                <w:lang w:val="en-GB"/>
              </w:rPr>
              <w:tab/>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GB"/>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2.6.18</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张霞</w:t>
            </w:r>
            <w:r>
              <w:rPr>
                <w:rFonts w:hint="eastAsia" w:ascii="宋体" w:hAnsi="宋体" w:eastAsia="宋体" w:cs="宋体"/>
                <w:color w:val="auto"/>
                <w:szCs w:val="21"/>
                <w:highlight w:val="none"/>
                <w:lang w:val="en-GB"/>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GB"/>
              </w:rPr>
              <w:t>废品处理站</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p>
          <w:p>
            <w:pPr>
              <w:spacing w:line="400" w:lineRule="exact"/>
              <w:rPr>
                <w:rFonts w:hint="eastAsia" w:ascii="宋体" w:hAnsi="宋体" w:eastAsia="宋体" w:cs="宋体"/>
                <w:color w:val="auto"/>
                <w:szCs w:val="21"/>
                <w:lang w:val="en-GB"/>
              </w:rPr>
            </w:pPr>
            <w:r>
              <w:rPr>
                <w:rFonts w:hint="eastAsia" w:ascii="宋体" w:hAnsi="宋体" w:eastAsia="宋体" w:cs="宋体"/>
                <w:color w:val="auto"/>
                <w:szCs w:val="21"/>
                <w:lang w:val="en-GB"/>
              </w:rPr>
              <w:t>公司为员工缴纳了养老、工伤、医疗等保险。</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lang w:val="en-GB"/>
              </w:rPr>
              <w:t>提供了缴纳保险的</w:t>
            </w:r>
            <w:r>
              <w:rPr>
                <w:rFonts w:hint="eastAsia" w:ascii="宋体" w:hAnsi="宋体" w:eastAsia="宋体" w:cs="宋体"/>
                <w:color w:val="auto"/>
                <w:szCs w:val="21"/>
              </w:rPr>
              <w:t>票据及社会保险在职人员信息统计表。</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驾驶员要求遵守道路交通安全法，不违章驾车，驾驶证和车辆定期年审，确保行车安全。</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现场查看办公区域配备有符合要求的灭火器和消火栓等，行政部设备、电器状态良好，无安全隐患。</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应急准备和响应</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(上次不符合项的验证)</w:t>
            </w:r>
          </w:p>
        </w:tc>
        <w:tc>
          <w:tcPr>
            <w:tcW w:w="960"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E</w:t>
            </w:r>
            <w:r>
              <w:rPr>
                <w:rFonts w:hint="eastAsia" w:ascii="宋体" w:hAnsi="宋体" w:cs="宋体"/>
                <w:color w:val="auto"/>
                <w:szCs w:val="21"/>
                <w:lang w:val="en-US" w:eastAsia="zh-CN"/>
              </w:rPr>
              <w:t>O:</w:t>
            </w:r>
            <w:r>
              <w:rPr>
                <w:rFonts w:hint="eastAsia" w:ascii="宋体" w:hAnsi="宋体" w:eastAsia="宋体" w:cs="宋体"/>
                <w:color w:val="auto"/>
                <w:szCs w:val="21"/>
              </w:rPr>
              <w:t>8.2</w:t>
            </w:r>
          </w:p>
          <w:p>
            <w:pPr>
              <w:spacing w:line="400" w:lineRule="exact"/>
              <w:rPr>
                <w:rFonts w:hint="eastAsia" w:ascii="宋体" w:hAnsi="宋体" w:eastAsia="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auto"/>
              </w:rPr>
            </w:pPr>
            <w:r>
              <w:rPr>
                <w:rFonts w:hint="eastAsia"/>
                <w:color w:val="auto"/>
              </w:rPr>
              <w:t>查见：《应急准备和响应程序》、《消防火灾应急疏散预案》等。</w:t>
            </w:r>
          </w:p>
          <w:p>
            <w:pPr>
              <w:spacing w:line="400" w:lineRule="exact"/>
              <w:rPr>
                <w:rFonts w:hint="eastAsia"/>
                <w:color w:val="auto"/>
              </w:rPr>
            </w:pPr>
            <w:r>
              <w:rPr>
                <w:rFonts w:hint="eastAsia"/>
                <w:color w:val="auto"/>
              </w:rPr>
              <w:t>查见：消防演练实况记录：</w:t>
            </w:r>
            <w:r>
              <w:rPr>
                <w:rFonts w:hint="eastAsia"/>
                <w:color w:val="auto"/>
                <w:lang w:val="en-US" w:eastAsia="zh-CN"/>
              </w:rPr>
              <w:t>公司</w:t>
            </w:r>
            <w:r>
              <w:rPr>
                <w:rFonts w:hint="eastAsia"/>
                <w:color w:val="auto"/>
              </w:rPr>
              <w:t>相关人员参加了20</w:t>
            </w:r>
            <w:r>
              <w:rPr>
                <w:rFonts w:hint="eastAsia"/>
                <w:color w:val="auto"/>
                <w:lang w:val="en-US" w:eastAsia="zh-CN"/>
              </w:rPr>
              <w:t>22</w:t>
            </w:r>
            <w:r>
              <w:rPr>
                <w:rFonts w:hint="eastAsia"/>
                <w:color w:val="auto"/>
              </w:rPr>
              <w:t>年4月1</w:t>
            </w:r>
            <w:r>
              <w:rPr>
                <w:rFonts w:hint="eastAsia"/>
                <w:color w:val="auto"/>
                <w:lang w:val="en-US" w:eastAsia="zh-CN"/>
              </w:rPr>
              <w:t>2</w:t>
            </w:r>
            <w:r>
              <w:rPr>
                <w:rFonts w:hint="eastAsia"/>
                <w:color w:val="auto"/>
              </w:rPr>
              <w:t>日由行政部组织的因办公室电路短路，导致的火灾消防演练</w:t>
            </w:r>
            <w:r>
              <w:rPr>
                <w:rFonts w:hint="eastAsia"/>
                <w:color w:val="auto"/>
                <w:lang w:eastAsia="zh-CN"/>
              </w:rPr>
              <w:t>，</w:t>
            </w:r>
            <w:r>
              <w:rPr>
                <w:rFonts w:hint="eastAsia"/>
                <w:color w:val="auto"/>
                <w:lang w:val="en-US" w:eastAsia="zh-CN"/>
              </w:rPr>
              <w:t>演练时间：10：10-11：30，地点：公司办公室</w:t>
            </w:r>
            <w:r>
              <w:rPr>
                <w:rFonts w:hint="eastAsia"/>
                <w:color w:val="auto"/>
              </w:rPr>
              <w:t>。</w:t>
            </w:r>
          </w:p>
          <w:p>
            <w:pPr>
              <w:spacing w:line="400" w:lineRule="exact"/>
              <w:rPr>
                <w:rFonts w:hint="eastAsia"/>
                <w:color w:val="auto"/>
              </w:rPr>
            </w:pPr>
            <w:r>
              <w:rPr>
                <w:rFonts w:hint="eastAsia"/>
                <w:color w:val="auto"/>
                <w:lang w:val="en-US" w:eastAsia="zh-CN"/>
              </w:rPr>
              <w:t>演习过程：防火、逃生和灭火器的使用培训；发现火警、报警并紧急疏散人员；处置火情等</w:t>
            </w:r>
            <w:r>
              <w:rPr>
                <w:rFonts w:hint="eastAsia"/>
                <w:color w:val="auto"/>
              </w:rPr>
              <w:t>。</w:t>
            </w:r>
          </w:p>
          <w:p>
            <w:pPr>
              <w:spacing w:line="400" w:lineRule="exact"/>
              <w:rPr>
                <w:rFonts w:hint="eastAsia"/>
                <w:color w:val="auto"/>
              </w:rPr>
            </w:pPr>
            <w:r>
              <w:rPr>
                <w:rFonts w:hint="eastAsia"/>
                <w:color w:val="auto"/>
              </w:rPr>
              <w:t>现场能提供以上演练记录及演练效果评估报告。通过演练，公司员工对火灾扑救方式，消防器材正确使用，逃生自救技巧等都有了明确了解，对今后应对火灾事故，减少人身伤害有很大的帮助。本次演习有效，无需更改。</w:t>
            </w:r>
          </w:p>
          <w:p>
            <w:pPr>
              <w:spacing w:line="400" w:lineRule="exact"/>
              <w:rPr>
                <w:rFonts w:hint="eastAsia"/>
                <w:color w:val="auto"/>
              </w:rPr>
            </w:pPr>
            <w:r>
              <w:rPr>
                <w:rFonts w:hint="eastAsia"/>
                <w:color w:val="auto"/>
                <w:lang w:val="en-US" w:eastAsia="zh-CN"/>
              </w:rPr>
              <w:t>查</w:t>
            </w:r>
            <w:r>
              <w:rPr>
                <w:rFonts w:hint="eastAsia"/>
                <w:color w:val="auto"/>
              </w:rPr>
              <w:t>应急准备：在公司办公</w:t>
            </w:r>
            <w:r>
              <w:rPr>
                <w:rFonts w:hint="eastAsia"/>
                <w:color w:val="auto"/>
                <w:lang w:val="en-US" w:eastAsia="zh-CN"/>
              </w:rPr>
              <w:t>及生产场所</w:t>
            </w:r>
            <w:r>
              <w:rPr>
                <w:rFonts w:hint="eastAsia"/>
                <w:color w:val="auto"/>
              </w:rPr>
              <w:t>，按要求配置有灭火器。</w:t>
            </w:r>
          </w:p>
          <w:p>
            <w:pPr>
              <w:spacing w:line="400" w:lineRule="exact"/>
              <w:rPr>
                <w:rFonts w:hint="eastAsia"/>
                <w:color w:val="auto"/>
                <w:lang w:val="en-US" w:eastAsia="zh-CN"/>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3212465</wp:posOffset>
                  </wp:positionH>
                  <wp:positionV relativeFrom="paragraph">
                    <wp:posOffset>338455</wp:posOffset>
                  </wp:positionV>
                  <wp:extent cx="1332230" cy="2042160"/>
                  <wp:effectExtent l="0" t="0" r="1270" b="2540"/>
                  <wp:wrapNone/>
                  <wp:docPr id="1" name="图片 1" descr="503385f9482f2ef82ba6959fcfe9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3385f9482f2ef82ba6959fcfe9a0e"/>
                          <pic:cNvPicPr>
                            <a:picLocks noChangeAspect="1"/>
                          </pic:cNvPicPr>
                        </pic:nvPicPr>
                        <pic:blipFill>
                          <a:blip r:embed="rId6"/>
                          <a:stretch>
                            <a:fillRect/>
                          </a:stretch>
                        </pic:blipFill>
                        <pic:spPr>
                          <a:xfrm>
                            <a:off x="0" y="0"/>
                            <a:ext cx="1332230" cy="2042160"/>
                          </a:xfrm>
                          <a:prstGeom prst="rect">
                            <a:avLst/>
                          </a:prstGeom>
                        </pic:spPr>
                      </pic:pic>
                    </a:graphicData>
                  </a:graphic>
                </wp:anchor>
              </w:drawing>
            </w:r>
            <w:r>
              <w:rPr>
                <w:rFonts w:hint="eastAsia"/>
                <w:color w:val="auto"/>
                <w:lang w:eastAsia="zh-CN"/>
              </w:rPr>
              <w:t>查</w:t>
            </w:r>
            <w:r>
              <w:rPr>
                <w:rFonts w:hint="eastAsia"/>
                <w:color w:val="auto"/>
              </w:rPr>
              <w:t>生技部生产现场灭火器，消防栓等消防设施</w:t>
            </w:r>
            <w:r>
              <w:rPr>
                <w:rFonts w:hint="eastAsia"/>
                <w:color w:val="auto"/>
                <w:lang w:val="en-US" w:eastAsia="zh-CN"/>
              </w:rPr>
              <w:t>状况，现场查见消防器材完好并按期点检，无遮挡，见下图</w:t>
            </w:r>
            <w:r>
              <w:rPr>
                <w:rFonts w:hint="eastAsia"/>
                <w:color w:val="auto"/>
              </w:rPr>
              <w:t>。</w:t>
            </w:r>
            <w:r>
              <w:rPr>
                <w:rFonts w:hint="eastAsia"/>
                <w:color w:val="auto"/>
                <w:lang w:val="en-US" w:eastAsia="zh-CN"/>
              </w:rPr>
              <w:t>上次审核不符合项得到改善。</w:t>
            </w: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p>
            <w:pPr>
              <w:pStyle w:val="2"/>
              <w:rPr>
                <w:rFonts w:hint="eastAsia" w:ascii="宋体" w:hAnsi="宋体" w:eastAsia="宋体" w:cs="宋体"/>
                <w:color w:val="auto"/>
                <w:szCs w:val="21"/>
                <w:lang w:val="en-US" w:eastAsia="zh-CN"/>
              </w:rPr>
            </w:pPr>
          </w:p>
        </w:tc>
        <w:tc>
          <w:tcPr>
            <w:tcW w:w="1585" w:type="dxa"/>
            <w:tcBorders>
              <w:top w:val="single" w:color="auto" w:sz="4" w:space="0"/>
              <w:left w:val="single" w:color="auto" w:sz="4" w:space="0"/>
              <w:bottom w:val="single" w:color="auto" w:sz="4" w:space="0"/>
              <w:right w:val="single" w:color="auto" w:sz="4" w:space="0"/>
            </w:tcBorders>
          </w:tcPr>
          <w:p>
            <w:pPr>
              <w:rPr>
                <w:rFonts w:hint="eastAsia"/>
                <w:color w:val="auto"/>
                <w:lang w:val="en-US" w:eastAsia="zh-CN"/>
              </w:rPr>
            </w:pPr>
            <w:r>
              <w:rPr>
                <w:rFonts w:hint="eastAsia" w:ascii="宋体" w:hAnsi="宋体" w:eastAsia="宋体" w:cs="Times New Roman"/>
                <w:color w:val="auto"/>
                <w:szCs w:val="21"/>
                <w:lang w:val="en-US" w:eastAsia="zh-CN"/>
              </w:rPr>
              <w:t>符合</w:t>
            </w:r>
            <w:bookmarkStart w:id="3" w:name="_GoBack"/>
            <w:bookmarkEnd w:id="3"/>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w:t>
            </w:r>
            <w:r>
              <w:rPr>
                <w:rFonts w:hint="eastAsia" w:ascii="宋体" w:hAnsi="宋体" w:cs="宋体"/>
                <w:color w:val="auto"/>
                <w:szCs w:val="21"/>
                <w:lang w:eastAsia="zh-CN"/>
              </w:rPr>
              <w:t>过程的</w:t>
            </w:r>
            <w:r>
              <w:rPr>
                <w:rFonts w:hint="eastAsia" w:ascii="宋体" w:hAnsi="宋体" w:cs="宋体"/>
                <w:color w:val="auto"/>
                <w:szCs w:val="21"/>
              </w:rPr>
              <w:t>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等进行检查，检查结论：合格、检查人：</w:t>
            </w:r>
            <w:r>
              <w:rPr>
                <w:rFonts w:hint="eastAsia" w:ascii="宋体" w:hAnsi="宋体" w:cs="宋体"/>
                <w:color w:val="auto"/>
                <w:szCs w:val="21"/>
                <w:lang w:val="en-US" w:eastAsia="zh-CN"/>
              </w:rPr>
              <w:t>杨学会</w:t>
            </w:r>
            <w:r>
              <w:rPr>
                <w:rFonts w:hint="eastAsia" w:ascii="宋体" w:hAnsi="宋体" w:cs="宋体"/>
                <w:color w:val="auto"/>
                <w:szCs w:val="21"/>
              </w:rPr>
              <w:t>。</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月份环境安全运行检查记录</w:t>
            </w:r>
            <w:r>
              <w:rPr>
                <w:rFonts w:hint="eastAsia" w:ascii="宋体" w:hAnsi="宋体" w:cs="宋体"/>
                <w:color w:val="auto"/>
                <w:szCs w:val="21"/>
                <w:lang w:eastAsia="zh-CN"/>
              </w:rPr>
              <w:t>表</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val="en-US" w:eastAsia="zh-CN"/>
              </w:rPr>
              <w:t>杨学会</w:t>
            </w:r>
            <w:r>
              <w:rPr>
                <w:rFonts w:hint="eastAsia" w:ascii="宋体" w:hAnsi="宋体" w:cs="宋体"/>
                <w:color w:val="auto"/>
                <w:szCs w:val="21"/>
              </w:rPr>
              <w:t>。</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查</w:t>
            </w:r>
            <w:r>
              <w:rPr>
                <w:rFonts w:hint="eastAsia" w:ascii="宋体" w:hAnsi="宋体" w:eastAsia="宋体" w:cs="宋体"/>
                <w:color w:val="auto"/>
                <w:szCs w:val="21"/>
              </w:rPr>
              <w:t>从业人员预防性健康检查报告</w:t>
            </w:r>
          </w:p>
          <w:p>
            <w:pPr>
              <w:spacing w:line="400" w:lineRule="exact"/>
              <w:ind w:firstLine="211" w:firstLineChars="100"/>
              <w:rPr>
                <w:rFonts w:hint="eastAsia" w:ascii="宋体" w:hAnsi="宋体" w:eastAsia="宋体" w:cs="宋体"/>
                <w:b/>
                <w:bCs/>
                <w:color w:val="auto"/>
                <w:szCs w:val="21"/>
              </w:rPr>
            </w:pPr>
            <w:r>
              <w:rPr>
                <w:rFonts w:hint="eastAsia" w:ascii="宋体" w:hAnsi="宋体" w:eastAsia="宋体" w:cs="宋体"/>
                <w:b/>
                <w:bCs/>
                <w:color w:val="auto"/>
                <w:szCs w:val="21"/>
              </w:rPr>
              <w:t>未提供生技部一线员工</w:t>
            </w:r>
            <w:r>
              <w:rPr>
                <w:rFonts w:hint="eastAsia" w:ascii="宋体" w:hAnsi="宋体" w:eastAsia="宋体" w:cs="宋体"/>
                <w:b/>
                <w:bCs/>
                <w:color w:val="auto"/>
                <w:szCs w:val="21"/>
                <w:lang w:val="en-US" w:eastAsia="zh-CN"/>
              </w:rPr>
              <w:t>曹玉琼、陈体纯、陈碎梅的</w:t>
            </w:r>
            <w:r>
              <w:rPr>
                <w:rFonts w:hint="eastAsia" w:ascii="宋体" w:hAnsi="宋体" w:eastAsia="宋体" w:cs="宋体"/>
                <w:b/>
                <w:bCs/>
                <w:color w:val="auto"/>
                <w:szCs w:val="21"/>
              </w:rPr>
              <w:t>体检记录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不符合</w:t>
            </w:r>
            <w:r>
              <w:rPr>
                <w:rFonts w:hint="eastAsia" w:ascii="宋体" w:hAnsi="宋体" w:eastAsia="宋体" w:cs="宋体"/>
                <w:b/>
                <w:bCs/>
                <w:color w:val="auto"/>
                <w:szCs w:val="21"/>
              </w:rPr>
              <w:t>GB/T 45001-2020标准9.1.1条款：“为了实现职业健康安全管理体系的预期结果，过程宜予以监视、测量和分析：a)监视和测量内容的示例可包括（但不限于）：1)职业健康抱怨、工作人员的健康（通过监护）和工作环境”的要求。</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b/>
                <w:bCs w:val="0"/>
                <w:color w:val="auto"/>
                <w:sz w:val="24"/>
                <w:szCs w:val="24"/>
                <w:lang w:val="en-US" w:eastAsia="zh-CN"/>
              </w:rPr>
            </w:pPr>
            <w:r>
              <w:rPr>
                <w:rFonts w:hint="eastAsia"/>
                <w:b/>
                <w:bCs w:val="0"/>
                <w:color w:val="auto"/>
                <w:sz w:val="24"/>
                <w:szCs w:val="24"/>
                <w:lang w:val="en-US" w:eastAsia="zh-CN"/>
              </w:rPr>
              <w:t>N</w:t>
            </w:r>
          </w:p>
          <w:p>
            <w:pPr>
              <w:pStyle w:val="2"/>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highlight w:val="none"/>
              </w:rPr>
            </w:pPr>
            <w:r>
              <w:rPr>
                <w:rFonts w:hint="eastAsia" w:ascii="宋体" w:hAnsi="宋体"/>
                <w:color w:val="auto"/>
                <w:szCs w:val="21"/>
              </w:rPr>
              <w:t>查由行政部组织各</w:t>
            </w:r>
            <w:r>
              <w:rPr>
                <w:rFonts w:hint="eastAsia" w:ascii="宋体" w:hAnsi="宋体"/>
                <w:color w:val="auto"/>
                <w:szCs w:val="21"/>
                <w:highlight w:val="none"/>
              </w:rPr>
              <w:t>部门于20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w:t>
            </w:r>
            <w:r>
              <w:rPr>
                <w:rFonts w:hint="eastAsia" w:ascii="宋体" w:hAnsi="宋体"/>
                <w:color w:val="auto"/>
                <w:szCs w:val="21"/>
                <w:highlight w:val="none"/>
              </w:rPr>
              <w:t>日对公司管理和经营活动中涉及的重要环境因素、危险源、法律法规进行了评价。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评价人：孙高、张霞、田鹏。</w:t>
            </w:r>
          </w:p>
          <w:p>
            <w:pPr>
              <w:rPr>
                <w:rFonts w:hint="eastAsia" w:ascii="宋体" w:hAnsi="宋体" w:eastAsia="宋体" w:cs="宋体"/>
                <w:color w:val="auto"/>
                <w:szCs w:val="21"/>
                <w:lang w:eastAsia="zh-CN"/>
              </w:rPr>
            </w:pPr>
            <w:r>
              <w:rPr>
                <w:rFonts w:hint="eastAsia" w:ascii="宋体" w:hAnsi="宋体"/>
                <w:color w:val="auto"/>
                <w:szCs w:val="21"/>
                <w:lang w:eastAsia="zh-CN"/>
              </w:rPr>
              <w:t>查</w:t>
            </w:r>
            <w:r>
              <w:rPr>
                <w:rFonts w:hint="eastAsia" w:ascii="宋体" w:hAnsi="宋体"/>
                <w:color w:val="auto"/>
                <w:szCs w:val="21"/>
              </w:rPr>
              <w:t>有保持合规性评价的相关记录</w:t>
            </w:r>
            <w:r>
              <w:rPr>
                <w:rFonts w:hint="eastAsia" w:ascii="宋体" w:hAnsi="宋体"/>
                <w:color w:val="auto"/>
                <w:szCs w:val="21"/>
                <w:lang w:eastAsia="zh-CN"/>
              </w:rPr>
              <w:t>，提供</w:t>
            </w:r>
            <w:r>
              <w:rPr>
                <w:rFonts w:hint="eastAsia" w:ascii="宋体" w:hAnsi="宋体"/>
                <w:color w:val="auto"/>
                <w:szCs w:val="21"/>
              </w:rPr>
              <w:t>《合规性评价报告》，上次不符合项发生在行政部门E</w:t>
            </w:r>
            <w:r>
              <w:rPr>
                <w:rFonts w:hint="eastAsia" w:ascii="宋体" w:hAnsi="宋体"/>
                <w:color w:val="auto"/>
                <w:szCs w:val="21"/>
                <w:lang w:val="en-US" w:eastAsia="zh-CN"/>
              </w:rPr>
              <w:t>S</w:t>
            </w:r>
            <w:r>
              <w:rPr>
                <w:rFonts w:hint="eastAsia" w:ascii="宋体" w:hAnsi="宋体"/>
                <w:color w:val="auto"/>
                <w:szCs w:val="21"/>
              </w:rPr>
              <w:t>9.1.2条款，</w:t>
            </w:r>
            <w:r>
              <w:rPr>
                <w:rFonts w:hint="eastAsia" w:ascii="宋体" w:hAnsi="宋体"/>
                <w:color w:val="auto"/>
                <w:szCs w:val="21"/>
                <w:lang w:eastAsia="zh-CN"/>
              </w:rPr>
              <w:t>经本次验证</w:t>
            </w:r>
            <w:r>
              <w:rPr>
                <w:rFonts w:hint="eastAsia" w:ascii="宋体" w:hAnsi="宋体"/>
                <w:color w:val="auto"/>
                <w:szCs w:val="21"/>
              </w:rPr>
              <w:t>已完成整改，且无类似情况再次发生</w:t>
            </w:r>
            <w:r>
              <w:rPr>
                <w:rFonts w:hint="eastAsia" w:ascii="宋体" w:hAnsi="宋体"/>
                <w:color w:val="auto"/>
                <w:szCs w:val="21"/>
                <w:lang w:eastAsia="zh-CN"/>
              </w:rPr>
              <w:t>。</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Times New Roman"/>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Cs/>
                <w:color w:val="auto"/>
                <w:szCs w:val="24"/>
                <w:lang w:val="en-US" w:eastAsia="zh-CN"/>
              </w:rPr>
              <w:t>Q:</w:t>
            </w:r>
            <w:r>
              <w:rPr>
                <w:rFonts w:hint="eastAsia" w:ascii="宋体" w:hAnsi="宋体" w:cs="宋体"/>
                <w:bCs/>
                <w:color w:val="auto"/>
                <w:szCs w:val="24"/>
              </w:rPr>
              <w:t>9.1.3</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rPr>
                <w:rFonts w:hint="eastAsia" w:ascii="宋体" w:hAnsi="宋体" w:cs="宋体"/>
                <w:color w:val="auto"/>
                <w:szCs w:val="24"/>
                <w:highlight w:val="none"/>
                <w:lang w:eastAsia="zh-CN"/>
              </w:rPr>
            </w:pPr>
            <w:r>
              <w:rPr>
                <w:rFonts w:hint="eastAsia" w:ascii="宋体" w:hAnsi="宋体" w:cs="宋体"/>
                <w:color w:val="auto"/>
                <w:szCs w:val="24"/>
              </w:rPr>
              <w:t>2.查顾客满意度调查表</w:t>
            </w:r>
            <w:r>
              <w:rPr>
                <w:rFonts w:hint="eastAsia" w:ascii="宋体" w:hAnsi="宋体" w:cs="宋体"/>
                <w:color w:val="auto"/>
                <w:szCs w:val="24"/>
                <w:highlight w:val="none"/>
              </w:rPr>
              <w:t>：公司20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份。对公司的服务、质量、交付</w:t>
            </w:r>
            <w:r>
              <w:rPr>
                <w:rFonts w:hint="eastAsia" w:ascii="宋体" w:hAnsi="宋体" w:cs="宋体"/>
                <w:color w:val="auto"/>
                <w:szCs w:val="24"/>
                <w:highlight w:val="none"/>
                <w:lang w:eastAsia="zh-CN"/>
              </w:rPr>
              <w:t>、价格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97%</w:t>
            </w:r>
            <w:r>
              <w:rPr>
                <w:rFonts w:hint="eastAsia" w:ascii="宋体" w:hAnsi="宋体" w:cs="宋体"/>
                <w:color w:val="auto"/>
                <w:szCs w:val="24"/>
                <w:highlight w:val="none"/>
              </w:rPr>
              <w:t>。</w:t>
            </w:r>
            <w:r>
              <w:rPr>
                <w:rFonts w:hint="eastAsia" w:ascii="宋体" w:hAnsi="宋体" w:cs="宋体"/>
                <w:color w:val="auto"/>
                <w:szCs w:val="24"/>
                <w:highlight w:val="none"/>
                <w:lang w:eastAsia="zh-CN"/>
              </w:rPr>
              <w:t>组织提供对顾客满意度调查的信息和数据进行了分析、评价的报告，以此来持续提高顾客的满意度。</w:t>
            </w:r>
          </w:p>
          <w:p>
            <w:pPr>
              <w:spacing w:line="360" w:lineRule="auto"/>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质量目标统计等记录，公司20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月数据统计的结果为：</w:t>
            </w:r>
          </w:p>
          <w:p>
            <w:pPr>
              <w:spacing w:line="360" w:lineRule="auto"/>
              <w:rPr>
                <w:rFonts w:hint="eastAsia" w:ascii="宋体" w:hAnsi="宋体" w:cs="宋体"/>
                <w:color w:val="auto"/>
                <w:sz w:val="21"/>
                <w:szCs w:val="21"/>
              </w:rPr>
            </w:pPr>
            <w:r>
              <w:rPr>
                <w:rFonts w:hint="eastAsia" w:ascii="宋体" w:hAnsi="宋体" w:cs="宋体"/>
                <w:color w:val="auto"/>
                <w:sz w:val="21"/>
                <w:szCs w:val="21"/>
              </w:rPr>
              <w:t>培训</w:t>
            </w:r>
            <w:r>
              <w:rPr>
                <w:rFonts w:hint="eastAsia" w:ascii="宋体" w:hAnsi="宋体" w:cs="宋体"/>
                <w:color w:val="auto"/>
                <w:sz w:val="21"/>
                <w:szCs w:val="21"/>
                <w:lang w:eastAsia="zh-CN"/>
              </w:rPr>
              <w:t>合格</w:t>
            </w:r>
            <w:r>
              <w:rPr>
                <w:rFonts w:hint="eastAsia" w:ascii="宋体" w:hAnsi="宋体" w:cs="宋体"/>
                <w:color w:val="auto"/>
                <w:sz w:val="21"/>
                <w:szCs w:val="21"/>
              </w:rPr>
              <w:t xml:space="preserve">率100%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实测：100%</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顾客满意度</w:t>
            </w:r>
            <w:r>
              <w:rPr>
                <w:rFonts w:hint="eastAsia" w:ascii="宋体" w:hAnsi="宋体" w:cs="宋体"/>
                <w:color w:val="auto"/>
                <w:sz w:val="21"/>
                <w:szCs w:val="21"/>
              </w:rPr>
              <w:t>：</w:t>
            </w:r>
            <w:r>
              <w:rPr>
                <w:rFonts w:hint="default" w:ascii="宋体" w:hAnsi="宋体" w:cs="宋体"/>
                <w:color w:val="auto"/>
                <w:sz w:val="21"/>
                <w:szCs w:val="21"/>
              </w:rPr>
              <w:t>≥</w:t>
            </w:r>
            <w:r>
              <w:rPr>
                <w:rFonts w:hint="eastAsia" w:ascii="宋体" w:hAnsi="宋体" w:cs="宋体"/>
                <w:color w:val="auto"/>
                <w:sz w:val="21"/>
                <w:szCs w:val="21"/>
                <w:lang w:val="en-US" w:eastAsia="zh-CN"/>
              </w:rPr>
              <w:t>96</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97</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合同履约</w:t>
            </w:r>
            <w:r>
              <w:rPr>
                <w:rFonts w:hint="eastAsia" w:ascii="宋体" w:hAnsi="宋体" w:cs="宋体"/>
                <w:color w:val="auto"/>
                <w:sz w:val="21"/>
                <w:szCs w:val="21"/>
              </w:rPr>
              <w:t>率</w:t>
            </w:r>
            <w:r>
              <w:rPr>
                <w:rFonts w:hint="eastAsia" w:ascii="宋体" w:hAnsi="宋体" w:cs="宋体"/>
                <w:color w:val="auto"/>
                <w:sz w:val="21"/>
                <w:szCs w:val="21"/>
                <w:lang w:val="en-US" w:eastAsia="zh-CN"/>
              </w:rPr>
              <w:t>1</w:t>
            </w:r>
            <w:r>
              <w:rPr>
                <w:rFonts w:hint="eastAsia" w:ascii="宋体" w:hAnsi="宋体" w:cs="宋体"/>
                <w:color w:val="auto"/>
                <w:sz w:val="21"/>
                <w:szCs w:val="21"/>
              </w:rPr>
              <w:t xml:space="preserve">00%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实测：100%</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产品一次检验合格</w:t>
            </w:r>
            <w:r>
              <w:rPr>
                <w:rFonts w:hint="eastAsia" w:ascii="宋体" w:hAnsi="宋体" w:cs="宋体"/>
                <w:color w:val="auto"/>
                <w:sz w:val="21"/>
                <w:szCs w:val="21"/>
              </w:rPr>
              <w:t>率</w:t>
            </w:r>
            <w:r>
              <w:rPr>
                <w:rFonts w:hint="default" w:ascii="Arial" w:hAnsi="Arial" w:cs="Arial"/>
                <w:color w:val="auto"/>
                <w:sz w:val="21"/>
                <w:szCs w:val="21"/>
              </w:rPr>
              <w:t>≥</w:t>
            </w:r>
            <w:r>
              <w:rPr>
                <w:rFonts w:hint="eastAsia" w:ascii="宋体" w:hAnsi="宋体" w:cs="宋体"/>
                <w:color w:val="auto"/>
                <w:sz w:val="21"/>
                <w:szCs w:val="21"/>
                <w:lang w:val="en-US" w:eastAsia="zh-CN"/>
              </w:rPr>
              <w:t>98</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98.5</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3.查《管理评审资料》对过程和产品的特性及趋势、供方、顾客满意、产品的符合性进行了分析，均较满意。</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  根据组织提供的相关文件资料，数据分析深度不够，缺乏实质性的支持性数据文件，现场已经口头提出。</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内部审核</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Q</w:t>
            </w: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9.2 </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查管理手册，公司按标准要求编制了《内部审核控制程序》，规定了内部审核的目的、范围、职责、要求、方法频次等，规定每两次内审的时间不得超过12个月。</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年《体系审核实施计划》</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审核时间：20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日(上次内审时间20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时间间隔未</w:t>
            </w:r>
            <w:r>
              <w:rPr>
                <w:rFonts w:hint="eastAsia" w:ascii="宋体" w:hAnsi="宋体" w:eastAsia="宋体" w:cs="宋体"/>
                <w:color w:val="auto"/>
                <w:sz w:val="21"/>
                <w:szCs w:val="21"/>
                <w:highlight w:val="none"/>
              </w:rPr>
              <w:t>超过12个月，策划符合</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上次</w:t>
            </w:r>
            <w:r>
              <w:rPr>
                <w:rFonts w:hint="eastAsia" w:ascii="宋体" w:hAnsi="宋体" w:eastAsia="宋体" w:cs="宋体"/>
                <w:color w:val="auto"/>
                <w:sz w:val="21"/>
                <w:szCs w:val="21"/>
                <w:highlight w:val="none"/>
              </w:rPr>
              <w:t>内审时间</w:t>
            </w:r>
            <w:r>
              <w:rPr>
                <w:rFonts w:hint="eastAsia" w:ascii="宋体" w:hAnsi="宋体" w:eastAsia="宋体" w:cs="宋体"/>
                <w:color w:val="auto"/>
                <w:sz w:val="21"/>
                <w:szCs w:val="21"/>
                <w:highlight w:val="none"/>
                <w:lang w:val="en-US" w:eastAsia="zh-CN"/>
              </w:rPr>
              <w:t>延后问题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得到改善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目的：评定并确定现行的管理体系、方针是否符合标准的要求，运行是否有效，迎接认证公司</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审核；</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范围：管理手册覆盖的所有部门、过程和要素。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审核组长：张霞（A)</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w:t>
            </w:r>
            <w:r>
              <w:rPr>
                <w:rFonts w:hint="eastAsia" w:ascii="宋体" w:hAnsi="宋体" w:eastAsia="宋体" w:cs="宋体"/>
                <w:color w:val="auto"/>
                <w:sz w:val="21"/>
                <w:szCs w:val="21"/>
                <w:highlight w:val="none"/>
                <w:lang w:eastAsia="zh-CN"/>
              </w:rPr>
              <w:t>组</w:t>
            </w:r>
            <w:r>
              <w:rPr>
                <w:rFonts w:hint="eastAsia" w:ascii="宋体" w:hAnsi="宋体" w:eastAsia="宋体" w:cs="宋体"/>
                <w:color w:val="auto"/>
                <w:sz w:val="21"/>
                <w:szCs w:val="21"/>
                <w:highlight w:val="none"/>
              </w:rPr>
              <w:t>员:杨学会（B）</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eastAsia="zh-CN"/>
              </w:rPr>
              <w:t>管理层</w:t>
            </w:r>
            <w:r>
              <w:rPr>
                <w:rFonts w:hint="eastAsia" w:ascii="宋体" w:hAnsi="宋体" w:eastAsia="宋体" w:cs="宋体"/>
                <w:color w:val="auto"/>
                <w:sz w:val="21"/>
                <w:szCs w:val="21"/>
                <w:highlight w:val="none"/>
              </w:rPr>
              <w:t>审核检查表》《生技部审核检查表》、《行政部审核检查表》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供销</w:t>
            </w:r>
            <w:r>
              <w:rPr>
                <w:rFonts w:hint="eastAsia" w:ascii="宋体" w:hAnsi="宋体" w:eastAsia="宋体" w:cs="宋体"/>
                <w:color w:val="auto"/>
                <w:sz w:val="21"/>
                <w:szCs w:val="21"/>
                <w:highlight w:val="none"/>
              </w:rPr>
              <w:t>部审核检查表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等审核记录，审核过程及条款基本齐全，不存在审核自己部门的情况。</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查本次内审共发现不合格项1个，属一般不符合。涉及</w:t>
            </w:r>
            <w:r>
              <w:rPr>
                <w:rFonts w:hint="eastAsia" w:ascii="宋体" w:hAnsi="宋体" w:eastAsia="宋体" w:cs="宋体"/>
                <w:color w:val="auto"/>
                <w:sz w:val="21"/>
                <w:szCs w:val="21"/>
                <w:highlight w:val="none"/>
                <w:lang w:val="en-US" w:eastAsia="zh-CN"/>
              </w:rPr>
              <w:t>生技</w:t>
            </w:r>
            <w:r>
              <w:rPr>
                <w:rFonts w:hint="eastAsia" w:ascii="宋体" w:hAnsi="宋体" w:eastAsia="宋体" w:cs="宋体"/>
                <w:color w:val="auto"/>
                <w:sz w:val="21"/>
                <w:szCs w:val="21"/>
                <w:highlight w:val="none"/>
              </w:rPr>
              <w:t>部</w:t>
            </w:r>
            <w:r>
              <w:rPr>
                <w:rFonts w:hint="eastAsia" w:ascii="宋体" w:hAnsi="宋体" w:eastAsia="宋体" w:cs="宋体"/>
                <w:color w:val="auto"/>
                <w:sz w:val="21"/>
                <w:szCs w:val="21"/>
                <w:highlight w:val="none"/>
                <w:lang w:eastAsia="zh-CN"/>
              </w:rPr>
              <w:t>QEO:</w:t>
            </w: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，不符合描述为“</w:t>
            </w:r>
            <w:r>
              <w:rPr>
                <w:rFonts w:hint="eastAsia" w:ascii="宋体" w:hAnsi="宋体" w:eastAsia="宋体" w:cs="宋体"/>
                <w:color w:val="auto"/>
                <w:sz w:val="21"/>
                <w:szCs w:val="21"/>
                <w:highlight w:val="none"/>
                <w:lang w:val="zh-CN"/>
              </w:rPr>
              <w:t>抽查</w:t>
            </w:r>
            <w:r>
              <w:rPr>
                <w:rFonts w:hint="eastAsia" w:ascii="宋体" w:hAnsi="宋体" w:eastAsia="宋体" w:cs="宋体"/>
                <w:color w:val="auto"/>
                <w:sz w:val="21"/>
                <w:szCs w:val="21"/>
                <w:highlight w:val="none"/>
                <w:lang w:val="en-US" w:eastAsia="zh-CN"/>
              </w:rPr>
              <w:t>员工李**公司的管理目标及方针，未能准确回答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查，审核结论：公司质量、环境和职业健康安全管理体系的建立符合标准要求、实施有效。</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w:t>
            </w:r>
            <w:r>
              <w:rPr>
                <w:rFonts w:hint="eastAsia" w:ascii="宋体" w:hAnsi="宋体"/>
                <w:color w:val="auto"/>
                <w:szCs w:val="21"/>
                <w:lang w:val="en-US" w:eastAsia="zh-CN"/>
              </w:rPr>
              <w:t>O:10.1;</w:t>
            </w:r>
            <w:r>
              <w:rPr>
                <w:rFonts w:hint="eastAsia" w:ascii="宋体" w:hAnsi="宋体"/>
                <w:color w:val="auto"/>
                <w:szCs w:val="21"/>
              </w:rPr>
              <w:t>10.2;10.3；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管理评审程序》、《不合格（品、项、事件、事故）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s="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s="宋体"/>
                <w:color w:val="auto"/>
                <w:szCs w:val="21"/>
              </w:rPr>
            </w:pPr>
            <w:r>
              <w:rPr>
                <w:rFonts w:hint="eastAsia" w:ascii="宋体" w:hAnsi="宋体" w:cs="宋体"/>
                <w:color w:val="auto"/>
                <w:szCs w:val="21"/>
              </w:rPr>
              <w:t>抽查不符合纠正预防记录：</w:t>
            </w:r>
          </w:p>
          <w:p>
            <w:pPr>
              <w:rPr>
                <w:rFonts w:hint="default" w:ascii="宋体" w:hAnsi="宋体" w:eastAsia="宋体" w:cs="宋体"/>
                <w:color w:val="auto"/>
                <w:szCs w:val="21"/>
                <w:lang w:val="en-US" w:eastAsia="zh-CN"/>
              </w:rPr>
            </w:pPr>
            <w:r>
              <w:rPr>
                <w:rFonts w:hint="eastAsia" w:ascii="宋体" w:hAnsi="宋体" w:cs="宋体"/>
                <w:color w:val="auto"/>
                <w:szCs w:val="21"/>
              </w:rPr>
              <w:t>提供《不合格品评审及处理报告》1份</w:t>
            </w:r>
            <w:r>
              <w:rPr>
                <w:rFonts w:hint="eastAsia" w:ascii="宋体" w:hAnsi="宋体" w:cs="宋体"/>
                <w:color w:val="auto"/>
                <w:szCs w:val="21"/>
                <w:lang w:eastAsia="zh-CN"/>
              </w:rPr>
              <w:t>，</w:t>
            </w:r>
            <w:r>
              <w:rPr>
                <w:rFonts w:hint="eastAsia" w:ascii="宋体" w:hAnsi="宋体" w:cs="宋体"/>
                <w:color w:val="auto"/>
                <w:szCs w:val="21"/>
                <w:lang w:val="en-US" w:eastAsia="zh-CN"/>
              </w:rPr>
              <w:t>时间：2022年1月12日。</w:t>
            </w:r>
          </w:p>
          <w:p>
            <w:pPr>
              <w:rPr>
                <w:rFonts w:hint="eastAsia" w:ascii="宋体" w:hAnsi="宋体" w:cs="宋体"/>
                <w:color w:val="auto"/>
                <w:szCs w:val="21"/>
                <w:lang w:eastAsia="zh-CN"/>
              </w:rPr>
            </w:pPr>
            <w:r>
              <w:rPr>
                <w:rFonts w:hint="eastAsia" w:ascii="宋体" w:hAnsi="宋体" w:cs="宋体"/>
                <w:color w:val="auto"/>
                <w:szCs w:val="21"/>
              </w:rPr>
              <w:t>不符合描述：</w:t>
            </w:r>
            <w:r>
              <w:rPr>
                <w:rFonts w:hint="eastAsia" w:ascii="宋体" w:hAnsi="宋体" w:cs="宋体"/>
                <w:color w:val="auto"/>
                <w:szCs w:val="21"/>
                <w:lang w:val="en-US" w:eastAsia="zh-CN"/>
              </w:rPr>
              <w:t>行政部未进行2022年的法律法规进行更新</w:t>
            </w:r>
            <w:r>
              <w:rPr>
                <w:rFonts w:hint="eastAsia" w:ascii="宋体" w:hAnsi="宋体" w:cs="宋体"/>
                <w:color w:val="auto"/>
                <w:szCs w:val="21"/>
                <w:lang w:eastAsia="zh-CN"/>
              </w:rPr>
              <w:t>。</w:t>
            </w:r>
          </w:p>
          <w:p>
            <w:pPr>
              <w:pStyle w:val="2"/>
              <w:rPr>
                <w:rFonts w:hint="default" w:ascii="宋体" w:hAnsi="宋体" w:cs="宋体"/>
                <w:color w:val="auto"/>
                <w:szCs w:val="21"/>
                <w:lang w:val="en-US" w:eastAsia="zh-CN"/>
              </w:rPr>
            </w:pPr>
            <w:r>
              <w:rPr>
                <w:rFonts w:hint="eastAsia" w:ascii="宋体" w:hAnsi="宋体" w:cs="宋体"/>
                <w:color w:val="auto"/>
                <w:szCs w:val="21"/>
                <w:lang w:eastAsia="zh-CN"/>
              </w:rPr>
              <w:t>不符合原因：</w:t>
            </w:r>
            <w:r>
              <w:rPr>
                <w:rFonts w:hint="eastAsia" w:ascii="宋体" w:hAnsi="宋体" w:cs="宋体"/>
                <w:color w:val="auto"/>
                <w:szCs w:val="21"/>
                <w:lang w:val="en-US" w:eastAsia="zh-CN"/>
              </w:rPr>
              <w:t>行政部主办人员因工作忙，未及时对法律法规进行更新。</w:t>
            </w:r>
          </w:p>
          <w:p>
            <w:pPr>
              <w:pStyle w:val="2"/>
              <w:rPr>
                <w:rFonts w:hint="eastAsia" w:ascii="宋体" w:hAnsi="宋体" w:cs="宋体"/>
                <w:color w:val="auto"/>
                <w:szCs w:val="21"/>
                <w:lang w:eastAsia="zh-CN"/>
              </w:rPr>
            </w:pPr>
            <w:r>
              <w:rPr>
                <w:rFonts w:hint="eastAsia" w:ascii="宋体" w:hAnsi="宋体" w:cs="宋体"/>
                <w:color w:val="auto"/>
                <w:szCs w:val="21"/>
                <w:lang w:eastAsia="zh-CN"/>
              </w:rPr>
              <w:t>处理：</w:t>
            </w:r>
            <w:r>
              <w:rPr>
                <w:rFonts w:hint="eastAsia" w:ascii="宋体" w:hAnsi="宋体" w:cs="宋体"/>
                <w:color w:val="auto"/>
                <w:szCs w:val="21"/>
                <w:lang w:val="en-US" w:eastAsia="zh-CN"/>
              </w:rPr>
              <w:t>对外来文件和法律法规进行更新，对相关标准进行培训</w:t>
            </w:r>
            <w:r>
              <w:rPr>
                <w:rFonts w:hint="eastAsia" w:ascii="宋体" w:hAnsi="宋体" w:cs="宋体"/>
                <w:color w:val="auto"/>
                <w:szCs w:val="21"/>
                <w:lang w:eastAsia="zh-CN"/>
              </w:rPr>
              <w:t>。</w:t>
            </w:r>
          </w:p>
          <w:p>
            <w:pPr>
              <w:spacing w:line="400" w:lineRule="atLeast"/>
              <w:rPr>
                <w:rFonts w:ascii="宋体" w:hAnsi="宋体"/>
                <w:color w:val="auto"/>
                <w:szCs w:val="21"/>
              </w:rPr>
            </w:pPr>
            <w:r>
              <w:rPr>
                <w:rFonts w:hint="eastAsia" w:ascii="宋体" w:hAnsi="宋体"/>
                <w:color w:val="auto"/>
                <w:szCs w:val="21"/>
                <w:lang w:val="en-US" w:eastAsia="zh-CN"/>
              </w:rPr>
              <w:t>于2022年1月18日进行了法律法规进行更新和相关人员培训</w:t>
            </w:r>
            <w:r>
              <w:rPr>
                <w:rFonts w:hint="eastAsia" w:ascii="宋体" w:hAnsi="宋体"/>
                <w:color w:val="auto"/>
                <w:szCs w:val="21"/>
              </w:rPr>
              <w:t>，基本符合要求。</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提供至20</w:t>
            </w:r>
            <w:r>
              <w:rPr>
                <w:rFonts w:hint="eastAsia" w:ascii="宋体" w:hAnsi="宋体"/>
                <w:color w:val="auto"/>
                <w:szCs w:val="21"/>
                <w:lang w:val="en-US" w:eastAsia="zh-CN"/>
              </w:rPr>
              <w:t>22</w:t>
            </w:r>
            <w:r>
              <w:rPr>
                <w:rFonts w:hint="eastAsia" w:ascii="宋体" w:hAnsi="宋体"/>
                <w:color w:val="auto"/>
                <w:szCs w:val="21"/>
              </w:rPr>
              <w:t>年度安全环保投入清单：支出项目有</w:t>
            </w:r>
            <w:r>
              <w:rPr>
                <w:rFonts w:hint="eastAsia" w:ascii="宋体" w:hAnsi="宋体"/>
                <w:color w:val="auto"/>
                <w:szCs w:val="21"/>
                <w:lang w:eastAsia="zh-CN"/>
              </w:rPr>
              <w:t>安全标识、员工</w:t>
            </w:r>
            <w:r>
              <w:rPr>
                <w:rFonts w:hint="eastAsia" w:ascii="宋体" w:hAnsi="宋体"/>
                <w:color w:val="auto"/>
                <w:szCs w:val="21"/>
              </w:rPr>
              <w:t>保险、灭火器等消防器材、劳动防护用品、消防安全培训等共计</w:t>
            </w:r>
            <w:r>
              <w:rPr>
                <w:rFonts w:hint="eastAsia" w:ascii="宋体" w:hAnsi="宋体"/>
                <w:color w:val="auto"/>
                <w:szCs w:val="21"/>
                <w:lang w:val="en-US" w:eastAsia="zh-CN"/>
              </w:rPr>
              <w:t>13000</w:t>
            </w:r>
            <w:r>
              <w:rPr>
                <w:rFonts w:hint="eastAsia" w:ascii="宋体" w:hAnsi="宋体"/>
                <w:color w:val="auto"/>
                <w:szCs w:val="21"/>
              </w:rPr>
              <w:t>元左右。</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pStyle w:val="6"/>
        <w:rPr>
          <w:rFonts w:hint="eastAsia" w:ascii="隶书" w:hAnsi="宋体" w:eastAsia="隶书"/>
          <w:bCs/>
          <w:color w:val="auto"/>
          <w:sz w:val="36"/>
          <w:szCs w:val="36"/>
        </w:rPr>
      </w:pPr>
      <w:r>
        <w:rPr>
          <w:rFonts w:hint="eastAsia"/>
          <w:color w:val="auto"/>
        </w:rPr>
        <w:t>说明：不符合标注</w:t>
      </w:r>
      <w:r>
        <w:rPr>
          <w:color w:val="auto"/>
        </w:rPr>
        <w:t>N</w:t>
      </w:r>
    </w:p>
    <w:p>
      <w:pPr>
        <w:rPr>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过程与活动、</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受审核部门：供销部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主管领导：</w:t>
            </w:r>
            <w:r>
              <w:rPr>
                <w:rFonts w:hint="eastAsia" w:ascii="宋体" w:hAnsi="宋体" w:eastAsia="宋体" w:cs="宋体"/>
                <w:color w:val="auto"/>
                <w:sz w:val="24"/>
                <w:szCs w:val="24"/>
                <w:highlight w:val="none"/>
                <w:lang w:val="en-US" w:eastAsia="zh-CN"/>
              </w:rPr>
              <w:t>李世英，</w:t>
            </w:r>
            <w:r>
              <w:rPr>
                <w:rFonts w:hint="eastAsia" w:ascii="宋体" w:hAnsi="宋体" w:eastAsia="宋体" w:cs="宋体"/>
                <w:color w:val="auto"/>
                <w:sz w:val="24"/>
                <w:szCs w:val="24"/>
                <w:highlight w:val="none"/>
              </w:rPr>
              <w:t xml:space="preserve">     陪同人员：张霞</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审核员：</w:t>
            </w:r>
            <w:r>
              <w:rPr>
                <w:rFonts w:hint="eastAsia" w:ascii="宋体" w:hAnsi="宋体" w:cs="宋体"/>
                <w:color w:val="auto"/>
                <w:sz w:val="24"/>
                <w:szCs w:val="24"/>
                <w:highlight w:val="none"/>
                <w:lang w:val="en-US" w:eastAsia="zh-CN"/>
              </w:rPr>
              <w:t>杨珍全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审核时间：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下午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审核条款：</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QMS:</w:t>
            </w:r>
            <w:r>
              <w:rPr>
                <w:rFonts w:hint="eastAsia" w:ascii="宋体" w:hAnsi="宋体" w:eastAsia="宋体" w:cs="宋体"/>
                <w:color w:val="auto"/>
                <w:sz w:val="21"/>
                <w:szCs w:val="21"/>
              </w:rPr>
              <w:t>5.3岗位/职责 /权限；6.2质量目标及其实现的策划；8.2产品和服务的要求；8.4外部提供供方的控制；8.5.1生产和服务提供的控制；8.6产品和服务放行</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9.1.2顾客满意；</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EMS:</w:t>
            </w:r>
            <w:r>
              <w:rPr>
                <w:rFonts w:hint="eastAsia" w:ascii="宋体" w:hAnsi="宋体" w:eastAsia="宋体" w:cs="宋体"/>
                <w:color w:val="auto"/>
                <w:sz w:val="21"/>
                <w:szCs w:val="21"/>
              </w:rPr>
              <w:t>5.3组织的角色、职责和权限、6.2质量目标及其实现的策划；6.1.2环境因素；7.4沟通；8.1运行策划和控制；8.2应急准备；</w:t>
            </w:r>
          </w:p>
          <w:p>
            <w:pPr>
              <w:snapToGrid w:val="0"/>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1"/>
                <w:szCs w:val="21"/>
                <w:lang w:eastAsia="zh-CN"/>
              </w:rPr>
              <w:t>OHSMS:</w:t>
            </w:r>
            <w:r>
              <w:rPr>
                <w:rFonts w:hint="eastAsia" w:ascii="宋体" w:hAnsi="宋体" w:eastAsia="宋体" w:cs="宋体"/>
                <w:color w:val="auto"/>
                <w:sz w:val="21"/>
                <w:szCs w:val="21"/>
              </w:rPr>
              <w:t>5.3组织的角色、职责和权限；6.2质量目标及其实现的策划；6.1.2危险源辨识和职业安全风险评价；7.4信息和沟通；8.1运行策划和控制；8.2应急准备和响应；</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lang w:eastAsia="zh-CN"/>
              </w:rPr>
              <w:t>QEO:</w:t>
            </w:r>
            <w:r>
              <w:rPr>
                <w:rFonts w:hint="eastAsia" w:ascii="宋体" w:hAnsi="宋体" w:cs="新宋体"/>
                <w:color w:val="auto"/>
                <w:szCs w:val="21"/>
                <w:highlight w:val="none"/>
              </w:rPr>
              <w:t>5.3</w:t>
            </w: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查，供销部的岗位职责和权限如下：</w:t>
            </w:r>
          </w:p>
          <w:p>
            <w:pPr>
              <w:widowControl/>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val="zh-CN"/>
              </w:rPr>
              <w:t>负责供销部活动策划，对顾客与产品有关要求的评审；</w:t>
            </w:r>
          </w:p>
          <w:p>
            <w:pPr>
              <w:widowControl/>
              <w:jc w:val="left"/>
              <w:rPr>
                <w:rFonts w:hAnsi="宋体" w:cs="宋体"/>
                <w:color w:val="auto"/>
                <w:szCs w:val="21"/>
                <w:highlight w:val="none"/>
              </w:rPr>
            </w:pPr>
            <w:r>
              <w:rPr>
                <w:rFonts w:hint="eastAsia" w:hAnsi="宋体" w:cs="宋体"/>
                <w:color w:val="auto"/>
                <w:szCs w:val="21"/>
                <w:highlight w:val="none"/>
              </w:rPr>
              <w:t>2） 负责公司销售合同的评审，对公司合同评审质量负责；</w:t>
            </w:r>
          </w:p>
          <w:p>
            <w:pPr>
              <w:widowControl/>
              <w:jc w:val="left"/>
              <w:rPr>
                <w:rFonts w:hAnsi="宋体" w:cs="宋体"/>
                <w:color w:val="auto"/>
                <w:szCs w:val="21"/>
                <w:highlight w:val="none"/>
              </w:rPr>
            </w:pPr>
            <w:r>
              <w:rPr>
                <w:rFonts w:hint="eastAsia" w:hAnsi="宋体" w:cs="宋体"/>
                <w:color w:val="auto"/>
                <w:szCs w:val="21"/>
                <w:highlight w:val="none"/>
              </w:rPr>
              <w:t>3）负责产品销售及售前、售后与顾客沟通联络；</w:t>
            </w:r>
          </w:p>
          <w:p>
            <w:pPr>
              <w:widowControl/>
              <w:jc w:val="left"/>
              <w:rPr>
                <w:rFonts w:ascii="宋体" w:hAnsi="宋体" w:cs="宋体"/>
                <w:color w:val="auto"/>
                <w:szCs w:val="21"/>
                <w:highlight w:val="none"/>
              </w:rPr>
            </w:pPr>
            <w:r>
              <w:rPr>
                <w:rFonts w:hint="eastAsia" w:ascii="宋体" w:hAnsi="宋体" w:cs="宋体"/>
                <w:color w:val="auto"/>
                <w:szCs w:val="21"/>
                <w:highlight w:val="none"/>
              </w:rPr>
              <w:t>4）负责供应商的选择、评审及管理；</w:t>
            </w:r>
          </w:p>
          <w:p>
            <w:pPr>
              <w:widowControl/>
              <w:jc w:val="left"/>
              <w:rPr>
                <w:rFonts w:ascii="宋体" w:hAnsi="宋体" w:cs="宋体"/>
                <w:color w:val="auto"/>
                <w:szCs w:val="21"/>
                <w:highlight w:val="none"/>
              </w:rPr>
            </w:pPr>
            <w:r>
              <w:rPr>
                <w:rFonts w:hint="eastAsia" w:ascii="宋体" w:hAnsi="宋体" w:cs="宋体"/>
                <w:color w:val="auto"/>
                <w:szCs w:val="21"/>
                <w:highlight w:val="none"/>
              </w:rPr>
              <w:t>5）负责供货合同的评审、签订供货合同，并对合同执行情况进行监督；</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auto"/>
                <w:szCs w:val="21"/>
                <w:highlight w:val="none"/>
              </w:rPr>
            </w:pPr>
            <w:r>
              <w:rPr>
                <w:rFonts w:hint="eastAsia" w:ascii="宋体"/>
                <w:color w:val="auto"/>
                <w:szCs w:val="21"/>
                <w:highlight w:val="none"/>
              </w:rPr>
              <w:t>供销部负责人对部门职责清楚。</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highlight w:val="none"/>
              </w:rPr>
            </w:pPr>
            <w:r>
              <w:rPr>
                <w:rFonts w:hint="eastAsia" w:ascii="宋体" w:hAnsi="宋体" w:cs="新宋体"/>
                <w:color w:val="auto"/>
                <w:szCs w:val="21"/>
                <w:highlight w:val="none"/>
                <w:lang w:eastAsia="zh-CN"/>
              </w:rPr>
              <w:t>QEO: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hint="eastAsia" w:ascii="宋体" w:hAnsi="Times New Roman" w:eastAsia="宋体" w:cs="宋体"/>
                <w:color w:val="auto"/>
                <w:szCs w:val="21"/>
              </w:rPr>
            </w:pPr>
            <w:r>
              <w:rPr>
                <w:rFonts w:hint="eastAsia" w:ascii="宋体" w:hAnsi="Times New Roman" w:eastAsia="宋体" w:cs="宋体"/>
                <w:color w:val="auto"/>
                <w:szCs w:val="21"/>
              </w:rPr>
              <w:t>查供销部的质量、环境安全目标为：        实施情况（</w:t>
            </w:r>
            <w:r>
              <w:rPr>
                <w:rFonts w:hint="eastAsia" w:ascii="宋体" w:hAnsi="Times New Roman" w:eastAsia="宋体" w:cs="宋体"/>
                <w:color w:val="auto"/>
                <w:szCs w:val="21"/>
                <w:lang w:eastAsia="zh-CN"/>
              </w:rPr>
              <w:t>202</w:t>
            </w:r>
            <w:r>
              <w:rPr>
                <w:rFonts w:hint="eastAsia" w:ascii="宋体" w:cs="宋体"/>
                <w:color w:val="auto"/>
                <w:szCs w:val="21"/>
                <w:lang w:val="en-US" w:eastAsia="zh-CN"/>
              </w:rPr>
              <w:t>2</w:t>
            </w:r>
            <w:r>
              <w:rPr>
                <w:rFonts w:hint="eastAsia" w:ascii="宋体" w:hAnsi="Times New Roman" w:eastAsia="宋体" w:cs="宋体"/>
                <w:color w:val="auto"/>
                <w:szCs w:val="21"/>
                <w:lang w:eastAsia="zh-CN"/>
              </w:rPr>
              <w:t>年</w:t>
            </w:r>
            <w:r>
              <w:rPr>
                <w:rFonts w:hint="eastAsia" w:ascii="宋体" w:cs="宋体"/>
                <w:color w:val="auto"/>
                <w:szCs w:val="21"/>
                <w:lang w:val="en-US" w:eastAsia="zh-CN"/>
              </w:rPr>
              <w:t>1</w:t>
            </w:r>
            <w:r>
              <w:rPr>
                <w:rFonts w:hint="eastAsia" w:ascii="宋体" w:hAnsi="Times New Roman" w:eastAsia="宋体" w:cs="宋体"/>
                <w:color w:val="auto"/>
                <w:szCs w:val="21"/>
                <w:lang w:eastAsia="zh-CN"/>
              </w:rPr>
              <w:t>月-202</w:t>
            </w:r>
            <w:r>
              <w:rPr>
                <w:rFonts w:hint="eastAsia" w:ascii="宋体" w:cs="宋体"/>
                <w:color w:val="auto"/>
                <w:szCs w:val="21"/>
                <w:lang w:val="en-US" w:eastAsia="zh-CN"/>
              </w:rPr>
              <w:t>2</w:t>
            </w:r>
            <w:r>
              <w:rPr>
                <w:rFonts w:hint="eastAsia" w:ascii="宋体" w:hAnsi="Times New Roman" w:eastAsia="宋体" w:cs="宋体"/>
                <w:color w:val="auto"/>
                <w:szCs w:val="21"/>
                <w:lang w:eastAsia="zh-CN"/>
              </w:rPr>
              <w:t>年6月</w:t>
            </w:r>
            <w:r>
              <w:rPr>
                <w:rFonts w:hint="eastAsia" w:ascii="宋体" w:hAnsi="Times New Roman" w:eastAsia="宋体" w:cs="宋体"/>
                <w:color w:val="auto"/>
                <w:szCs w:val="21"/>
              </w:rPr>
              <w:t>）</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Arial"/>
                <w:iCs/>
                <w:color w:val="auto"/>
                <w:szCs w:val="21"/>
                <w:highlight w:val="none"/>
              </w:rPr>
              <w:t>顾客满意度≥9</w:t>
            </w:r>
            <w:r>
              <w:rPr>
                <w:rFonts w:hint="eastAsia" w:ascii="宋体" w:hAnsi="宋体" w:cs="Arial"/>
                <w:iCs/>
                <w:color w:val="auto"/>
                <w:szCs w:val="21"/>
                <w:highlight w:val="none"/>
                <w:lang w:val="en-US" w:eastAsia="zh-CN"/>
              </w:rPr>
              <w:t>6</w:t>
            </w:r>
            <w:r>
              <w:rPr>
                <w:rFonts w:hint="eastAsia" w:ascii="宋体" w:hAnsi="宋体" w:cs="Arial"/>
                <w:iCs/>
                <w:color w:val="auto"/>
                <w:szCs w:val="21"/>
                <w:highlight w:val="none"/>
              </w:rPr>
              <w:t>%；                         9</w:t>
            </w:r>
            <w:r>
              <w:rPr>
                <w:rFonts w:hint="eastAsia" w:ascii="宋体" w:hAnsi="宋体" w:cs="Arial"/>
                <w:iCs/>
                <w:color w:val="auto"/>
                <w:szCs w:val="21"/>
                <w:highlight w:val="none"/>
                <w:lang w:val="en-US" w:eastAsia="zh-CN"/>
              </w:rPr>
              <w:t>7</w:t>
            </w:r>
            <w:r>
              <w:rPr>
                <w:rFonts w:hint="eastAsia" w:ascii="宋体" w:hAnsi="宋体" w:cs="Arial"/>
                <w:iCs/>
                <w:color w:val="auto"/>
                <w:szCs w:val="21"/>
                <w:highlight w:val="none"/>
              </w:rPr>
              <w:t>%</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2)顾客投诉处理率100%；                      100%</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3）合同履约率100%；                         100%</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4）外购件的合格率100%；                     100%</w:t>
            </w:r>
          </w:p>
          <w:p>
            <w:pPr>
              <w:adjustRightInd w:val="0"/>
              <w:snapToGrid w:val="0"/>
              <w:spacing w:line="440" w:lineRule="exact"/>
              <w:ind w:right="-23"/>
              <w:rPr>
                <w:rFonts w:hint="eastAsia" w:ascii="宋体" w:hAnsi="宋体" w:cs="宋体"/>
                <w:color w:val="auto"/>
                <w:szCs w:val="21"/>
                <w:highlight w:val="none"/>
              </w:rPr>
            </w:pPr>
            <w:r>
              <w:rPr>
                <w:rFonts w:hint="eastAsia" w:ascii="宋体" w:hAnsi="宋体" w:cs="宋体"/>
                <w:color w:val="auto"/>
                <w:szCs w:val="21"/>
                <w:highlight w:val="none"/>
              </w:rPr>
              <w:t>5）外购件到货及时率100%；                     100%</w:t>
            </w:r>
          </w:p>
          <w:p>
            <w:pPr>
              <w:autoSpaceDE w:val="0"/>
              <w:autoSpaceDN w:val="0"/>
              <w:adjustRightInd w:val="0"/>
              <w:spacing w:line="400" w:lineRule="exact"/>
              <w:jc w:val="left"/>
              <w:rPr>
                <w:rFonts w:hint="eastAsia" w:ascii="宋体" w:hAnsi="Times New Roman" w:eastAsia="宋体" w:cs="宋体"/>
                <w:color w:val="auto"/>
                <w:szCs w:val="21"/>
              </w:rPr>
            </w:pPr>
            <w:r>
              <w:rPr>
                <w:rFonts w:hint="eastAsia" w:ascii="宋体" w:cs="宋体"/>
                <w:color w:val="auto"/>
                <w:szCs w:val="21"/>
                <w:lang w:val="en-US" w:eastAsia="zh-CN"/>
              </w:rPr>
              <w:t>6</w:t>
            </w:r>
            <w:r>
              <w:rPr>
                <w:rFonts w:hint="eastAsia" w:ascii="宋体" w:hAnsi="Times New Roman" w:eastAsia="宋体" w:cs="宋体"/>
                <w:color w:val="auto"/>
                <w:szCs w:val="21"/>
              </w:rPr>
              <w:t>）火灾责任事故为零；                           零</w:t>
            </w:r>
          </w:p>
          <w:p>
            <w:pPr>
              <w:autoSpaceDE w:val="0"/>
              <w:autoSpaceDN w:val="0"/>
              <w:adjustRightInd w:val="0"/>
              <w:spacing w:line="400" w:lineRule="exact"/>
              <w:jc w:val="left"/>
              <w:rPr>
                <w:rFonts w:hint="eastAsia" w:ascii="宋体" w:hAnsi="Times New Roman" w:eastAsia="宋体" w:cs="宋体"/>
                <w:color w:val="auto"/>
                <w:szCs w:val="21"/>
              </w:rPr>
            </w:pPr>
            <w:r>
              <w:rPr>
                <w:rFonts w:hint="eastAsia" w:ascii="宋体" w:cs="宋体"/>
                <w:color w:val="auto"/>
                <w:szCs w:val="21"/>
                <w:lang w:val="en-US" w:eastAsia="zh-CN"/>
              </w:rPr>
              <w:t>7</w:t>
            </w:r>
            <w:r>
              <w:rPr>
                <w:rFonts w:hint="eastAsia" w:ascii="宋体" w:hAnsi="Times New Roman" w:eastAsia="宋体" w:cs="宋体"/>
                <w:color w:val="auto"/>
                <w:szCs w:val="21"/>
              </w:rPr>
              <w:t>）水电浪费现象为零；                           零</w:t>
            </w:r>
          </w:p>
          <w:p>
            <w:pPr>
              <w:autoSpaceDE w:val="0"/>
              <w:autoSpaceDN w:val="0"/>
              <w:adjustRightInd w:val="0"/>
              <w:spacing w:line="400" w:lineRule="exact"/>
              <w:jc w:val="left"/>
              <w:rPr>
                <w:rFonts w:hint="default" w:ascii="宋体" w:hAnsi="Times New Roman" w:eastAsia="宋体" w:cs="宋体"/>
                <w:color w:val="auto"/>
                <w:szCs w:val="21"/>
                <w:lang w:val="en-US" w:eastAsia="zh-CN"/>
              </w:rPr>
            </w:pPr>
            <w:r>
              <w:rPr>
                <w:rFonts w:hint="eastAsia" w:ascii="宋体" w:cs="宋体"/>
                <w:color w:val="auto"/>
                <w:szCs w:val="21"/>
                <w:lang w:val="en-US" w:eastAsia="zh-CN"/>
              </w:rPr>
              <w:t>8</w:t>
            </w:r>
            <w:r>
              <w:rPr>
                <w:rFonts w:hint="eastAsia" w:ascii="宋体" w:hAnsi="Times New Roman" w:eastAsia="宋体" w:cs="宋体"/>
                <w:color w:val="auto"/>
                <w:szCs w:val="21"/>
                <w:lang w:val="en-US" w:eastAsia="zh-CN"/>
              </w:rPr>
              <w:t>）固体分类收集，集中处理100%</w:t>
            </w:r>
            <w:r>
              <w:rPr>
                <w:rFonts w:hint="eastAsia" w:ascii="宋体" w:hAnsi="Times New Roman" w:eastAsia="宋体" w:cs="宋体"/>
                <w:color w:val="auto"/>
                <w:szCs w:val="21"/>
                <w:lang w:val="en-US" w:eastAsia="zh-CN"/>
              </w:rPr>
              <w:tab/>
            </w:r>
            <w:r>
              <w:rPr>
                <w:rFonts w:hint="eastAsia" w:ascii="宋体" w:hAnsi="Times New Roman" w:eastAsia="宋体" w:cs="宋体"/>
                <w:color w:val="auto"/>
                <w:szCs w:val="21"/>
                <w:lang w:val="en-US" w:eastAsia="zh-CN"/>
              </w:rPr>
              <w:t xml:space="preserve">               100%</w:t>
            </w:r>
          </w:p>
          <w:p>
            <w:pPr>
              <w:autoSpaceDE w:val="0"/>
              <w:autoSpaceDN w:val="0"/>
              <w:adjustRightInd w:val="0"/>
              <w:spacing w:line="400" w:lineRule="exact"/>
              <w:ind w:firstLine="420" w:firstLineChars="200"/>
              <w:jc w:val="left"/>
              <w:rPr>
                <w:rFonts w:hint="eastAsia" w:ascii="宋体" w:hAnsi="Times New Roman" w:eastAsia="宋体" w:cs="宋体"/>
                <w:color w:val="auto"/>
                <w:szCs w:val="21"/>
              </w:rPr>
            </w:pPr>
            <w:r>
              <w:rPr>
                <w:rFonts w:hint="eastAsia" w:ascii="宋体" w:hAnsi="Times New Roman" w:eastAsia="宋体" w:cs="宋体"/>
                <w:color w:val="auto"/>
                <w:szCs w:val="21"/>
              </w:rPr>
              <w:t>查：</w:t>
            </w:r>
            <w:r>
              <w:rPr>
                <w:rFonts w:hint="eastAsia" w:ascii="宋体" w:hAnsi="Times New Roman" w:eastAsia="宋体" w:cs="宋体"/>
                <w:color w:val="auto"/>
                <w:szCs w:val="21"/>
                <w:lang w:eastAsia="zh-CN"/>
              </w:rPr>
              <w:t>202</w:t>
            </w:r>
            <w:r>
              <w:rPr>
                <w:rFonts w:hint="eastAsia" w:ascii="宋体" w:cs="宋体"/>
                <w:color w:val="auto"/>
                <w:szCs w:val="21"/>
                <w:lang w:val="en-US" w:eastAsia="zh-CN"/>
              </w:rPr>
              <w:t>2</w:t>
            </w:r>
            <w:r>
              <w:rPr>
                <w:rFonts w:hint="eastAsia" w:ascii="宋体" w:hAnsi="Times New Roman" w:eastAsia="宋体" w:cs="宋体"/>
                <w:color w:val="auto"/>
                <w:szCs w:val="21"/>
                <w:lang w:eastAsia="zh-CN"/>
              </w:rPr>
              <w:t>年</w:t>
            </w:r>
            <w:r>
              <w:rPr>
                <w:rFonts w:hint="eastAsia" w:ascii="宋体" w:cs="宋体"/>
                <w:color w:val="auto"/>
                <w:szCs w:val="21"/>
                <w:lang w:val="en-US" w:eastAsia="zh-CN"/>
              </w:rPr>
              <w:t>1</w:t>
            </w:r>
            <w:r>
              <w:rPr>
                <w:rFonts w:hint="eastAsia" w:ascii="宋体" w:hAnsi="Times New Roman" w:eastAsia="宋体" w:cs="宋体"/>
                <w:color w:val="auto"/>
                <w:szCs w:val="21"/>
                <w:lang w:eastAsia="zh-CN"/>
              </w:rPr>
              <w:t>月-202</w:t>
            </w:r>
            <w:r>
              <w:rPr>
                <w:rFonts w:hint="eastAsia" w:ascii="宋体" w:cs="宋体"/>
                <w:color w:val="auto"/>
                <w:szCs w:val="21"/>
                <w:lang w:val="en-US" w:eastAsia="zh-CN"/>
              </w:rPr>
              <w:t>2</w:t>
            </w:r>
            <w:r>
              <w:rPr>
                <w:rFonts w:hint="eastAsia" w:ascii="宋体" w:hAnsi="Times New Roman" w:eastAsia="宋体" w:cs="宋体"/>
                <w:color w:val="auto"/>
                <w:szCs w:val="21"/>
                <w:lang w:eastAsia="zh-CN"/>
              </w:rPr>
              <w:t>年6月</w:t>
            </w:r>
            <w:r>
              <w:rPr>
                <w:rFonts w:hint="eastAsia" w:ascii="宋体" w:hAnsi="Times New Roman" w:eastAsia="宋体" w:cs="宋体"/>
                <w:color w:val="auto"/>
                <w:szCs w:val="21"/>
              </w:rPr>
              <w:t>供销部目标完成情况：均能达到要求。</w:t>
            </w:r>
          </w:p>
          <w:p>
            <w:pPr>
              <w:pStyle w:val="2"/>
              <w:rPr>
                <w:color w:val="auto"/>
              </w:rPr>
            </w:pPr>
            <w:r>
              <w:rPr>
                <w:rFonts w:hint="eastAsia" w:ascii="宋体" w:hAnsi="Times New Roman" w:eastAsia="宋体" w:cs="宋体"/>
                <w:color w:val="auto"/>
                <w:szCs w:val="21"/>
              </w:rPr>
              <w:t>查，公司编制了环境目标管理实施方案：制定、执行程序或作业文件；加强监测和测量；培训与教育；应急响应。</w:t>
            </w:r>
          </w:p>
          <w:p>
            <w:pPr>
              <w:widowControl/>
              <w:jc w:val="left"/>
              <w:rPr>
                <w:rFonts w:ascii="宋体" w:hAnsi="宋体" w:cs="宋体"/>
                <w:color w:val="auto"/>
                <w:szCs w:val="21"/>
                <w:highlight w:val="none"/>
              </w:rPr>
            </w:pP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w:t>
            </w:r>
            <w:r>
              <w:rPr>
                <w:rFonts w:hint="eastAsia" w:ascii="宋体" w:hAnsi="宋体" w:cs="宋体"/>
                <w:color w:val="auto"/>
                <w:szCs w:val="21"/>
                <w:lang w:val="en-US" w:eastAsia="zh-CN"/>
              </w:rPr>
              <w:t>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，根据不同的时态、状态识别了环境因素，通过对其发生的可能性、危害性等进行评价，供销部确定的重要环境因素有：潜在火灾、固废的排放。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现场查看，供销部的主要工作为为客户提供产品销售。销售过程中有</w:t>
            </w:r>
            <w:r>
              <w:rPr>
                <w:rFonts w:hint="eastAsia" w:cs="宋体"/>
                <w:color w:val="auto"/>
                <w:szCs w:val="21"/>
              </w:rPr>
              <w:t>废弃包装、辅料等固废，</w:t>
            </w:r>
            <w:r>
              <w:rPr>
                <w:rFonts w:hint="eastAsia" w:ascii="宋体" w:cs="宋体"/>
                <w:color w:val="auto"/>
                <w:szCs w:val="21"/>
              </w:rPr>
              <w:t>部门的环境因素识别和重要环境因素基本到位。</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lang w:val="en-US" w:eastAsia="zh-CN"/>
              </w:rPr>
              <w:t>O:6.1.2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》共识别出</w:t>
            </w:r>
            <w:r>
              <w:rPr>
                <w:rFonts w:hint="eastAsia" w:ascii="宋体" w:hAnsi="宋体" w:cs="宋体"/>
                <w:color w:val="auto"/>
                <w:szCs w:val="21"/>
                <w:lang w:val="en-US" w:eastAsia="zh-CN"/>
              </w:rPr>
              <w:t>39</w:t>
            </w:r>
            <w:r>
              <w:rPr>
                <w:rFonts w:hint="eastAsia" w:ascii="宋体" w:hAnsi="宋体" w:cs="宋体"/>
                <w:color w:val="auto"/>
                <w:szCs w:val="21"/>
              </w:rPr>
              <w:t>项危险源，包括电气使用不当造成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触电；服务过程车辆造成伤害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打分法确定重大风险：1）</w:t>
            </w:r>
            <w:r>
              <w:rPr>
                <w:rFonts w:hint="eastAsia"/>
                <w:color w:val="auto"/>
                <w:szCs w:val="21"/>
              </w:rPr>
              <w:t>火灾；</w:t>
            </w:r>
            <w:r>
              <w:rPr>
                <w:rFonts w:hint="eastAsia" w:ascii="宋体" w:hAnsi="宋体" w:cs="宋体"/>
                <w:color w:val="auto"/>
                <w:szCs w:val="21"/>
              </w:rPr>
              <w:t>2）</w:t>
            </w:r>
            <w:r>
              <w:rPr>
                <w:rFonts w:hint="eastAsia"/>
                <w:color w:val="auto"/>
                <w:szCs w:val="21"/>
              </w:rPr>
              <w:t>触电、3）</w:t>
            </w:r>
            <w:r>
              <w:rPr>
                <w:rFonts w:hint="eastAsia"/>
                <w:color w:val="auto"/>
                <w:szCs w:val="21"/>
                <w:lang w:eastAsia="zh-CN"/>
              </w:rPr>
              <w:t>人身伤害</w:t>
            </w:r>
            <w:r>
              <w:rPr>
                <w:rFonts w:hint="eastAsia"/>
                <w:color w:val="auto"/>
                <w:szCs w:val="21"/>
              </w:rPr>
              <w:t>3</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张贴安全、楼层消防疏散图；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7.4 </w:t>
            </w:r>
          </w:p>
          <w:p>
            <w:pPr>
              <w:rPr>
                <w:rFonts w:hint="eastAsia" w:ascii="宋体" w:hAnsi="宋体" w:eastAsia="宋体" w:cs="新宋体"/>
                <w:color w:val="auto"/>
                <w:kern w:val="2"/>
                <w:sz w:val="21"/>
                <w:szCs w:val="21"/>
                <w:highlight w:val="none"/>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信息交流程序</w:t>
            </w:r>
            <w:r>
              <w:rPr>
                <w:rFonts w:hint="eastAsia" w:ascii="宋体" w:hAnsi="宋体" w:eastAsia="宋体" w:cs="宋体"/>
                <w:color w:val="auto"/>
                <w:kern w:val="2"/>
                <w:sz w:val="21"/>
                <w:szCs w:val="21"/>
                <w:highlight w:val="none"/>
                <w:lang w:val="en-US" w:eastAsia="zh-CN" w:bidi="ar-SA"/>
              </w:rPr>
              <w:t>》规定了公司内外信息交流、协商的对象、方式、记录等。</w:t>
            </w:r>
          </w:p>
          <w:p>
            <w:pPr>
              <w:pStyle w:val="8"/>
              <w:spacing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对部门之间有需要交流的有关环境管</w:t>
            </w:r>
            <w:r>
              <w:rPr>
                <w:rFonts w:hint="eastAsia" w:ascii="宋体" w:hAnsi="宋体" w:cs="宋体"/>
                <w:color w:val="auto"/>
                <w:kern w:val="2"/>
                <w:sz w:val="21"/>
                <w:szCs w:val="21"/>
                <w:highlight w:val="none"/>
              </w:rPr>
              <w:t>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宋体"/>
                <w:color w:val="auto"/>
                <w:sz w:val="21"/>
                <w:szCs w:val="21"/>
                <w:highlight w:val="none"/>
              </w:rPr>
            </w:pPr>
            <w:r>
              <w:rPr>
                <w:rFonts w:hint="eastAsia" w:ascii="宋体" w:hAnsi="宋体" w:cs="宋体"/>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numPr>
                <w:ilvl w:val="0"/>
                <w:numId w:val="4"/>
              </w:numPr>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告知员工：管理者代表是</w:t>
            </w:r>
            <w:r>
              <w:rPr>
                <w:rFonts w:hint="eastAsia" w:ascii="宋体" w:hAnsi="宋体" w:cs="Arial"/>
                <w:iCs/>
                <w:color w:val="auto"/>
                <w:szCs w:val="21"/>
                <w:highlight w:val="none"/>
                <w:lang w:val="en-US" w:eastAsia="zh-CN"/>
              </w:rPr>
              <w:t>张霞，安全事务代表是杨学会。</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2</w:t>
            </w:r>
            <w:r>
              <w:rPr>
                <w:rFonts w:hint="eastAsia" w:ascii="宋体" w:hAnsi="宋体" w:cs="Arial"/>
                <w:iCs/>
                <w:color w:val="auto"/>
                <w:kern w:val="2"/>
                <w:sz w:val="21"/>
                <w:szCs w:val="21"/>
                <w:highlight w:val="none"/>
              </w:rPr>
              <w:t>）组织员工学习：与环境管理有关的法律法规，包括《中华人民共和国环境保护法》、《中华人民共和国水污染防治法》等关于员工权益、保险等内容；</w:t>
            </w:r>
          </w:p>
          <w:p>
            <w:pPr>
              <w:pStyle w:val="8"/>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4）将节能环保要求和意义作为新员工岗前培训内容。</w:t>
            </w:r>
          </w:p>
          <w:p>
            <w:pPr>
              <w:pStyle w:val="8"/>
              <w:spacing w:line="400" w:lineRule="exact"/>
              <w:ind w:firstLine="315" w:firstLineChars="150"/>
              <w:rPr>
                <w:rFonts w:hint="eastAsia" w:ascii="宋体" w:hAnsi="宋体" w:eastAsia="宋体" w:cs="宋体"/>
                <w:color w:val="auto"/>
                <w:kern w:val="0"/>
                <w:sz w:val="24"/>
                <w:szCs w:val="21"/>
                <w:highlight w:val="none"/>
                <w:lang w:val="en-US" w:eastAsia="zh-CN" w:bidi="ar-SA"/>
              </w:rPr>
            </w:pPr>
            <w:r>
              <w:rPr>
                <w:rFonts w:hint="eastAsia" w:ascii="宋体" w:hAnsi="宋体" w:cs="Arial"/>
                <w:iCs/>
                <w:color w:val="auto"/>
                <w:kern w:val="2"/>
                <w:sz w:val="21"/>
                <w:szCs w:val="21"/>
                <w:highlight w:val="none"/>
              </w:rPr>
              <w:t>审核时未发现有相关方投诉和环境</w:t>
            </w:r>
            <w:r>
              <w:rPr>
                <w:rFonts w:hint="eastAsia" w:ascii="宋体" w:hAnsi="宋体" w:cs="Arial"/>
                <w:iCs/>
                <w:color w:val="auto"/>
                <w:kern w:val="2"/>
                <w:sz w:val="21"/>
                <w:szCs w:val="21"/>
                <w:highlight w:val="none"/>
                <w:lang w:val="en-US" w:eastAsia="zh-CN"/>
              </w:rPr>
              <w:t>安全</w:t>
            </w:r>
            <w:r>
              <w:rPr>
                <w:rFonts w:hint="eastAsia" w:ascii="宋体" w:hAnsi="宋体" w:cs="Arial"/>
                <w:iCs/>
                <w:color w:val="auto"/>
                <w:kern w:val="2"/>
                <w:sz w:val="21"/>
                <w:szCs w:val="21"/>
                <w:highlight w:val="none"/>
              </w:rPr>
              <w:t>违规情况发生。</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8.1 </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查，供销部实施以下环境管理制度：《固体废弃物管理规定》《消防管理制度》、《火灾事故应急救援预案》、《运行管理制度》等。</w:t>
            </w:r>
          </w:p>
          <w:p>
            <w:pPr>
              <w:rPr>
                <w:rFonts w:ascii="宋体" w:hAnsi="宋体" w:cs="宋体"/>
                <w:color w:val="auto"/>
                <w:szCs w:val="21"/>
              </w:rPr>
            </w:pPr>
            <w:r>
              <w:rPr>
                <w:rFonts w:hint="eastAsia" w:ascii="宋体" w:hAnsi="宋体" w:cs="宋体"/>
                <w:color w:val="auto"/>
                <w:szCs w:val="21"/>
              </w:rPr>
              <w:t>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rPr>
                <w:rFonts w:ascii="宋体" w:hAnsi="宋体" w:cs="宋体"/>
                <w:color w:val="auto"/>
                <w:szCs w:val="21"/>
              </w:rPr>
            </w:pPr>
            <w:r>
              <w:rPr>
                <w:rFonts w:hint="eastAsia" w:ascii="宋体" w:hAnsi="宋体" w:cs="宋体"/>
                <w:color w:val="auto"/>
                <w:szCs w:val="21"/>
              </w:rPr>
              <w:t>查不可接受风险源：</w:t>
            </w:r>
          </w:p>
          <w:p>
            <w:pPr>
              <w:numPr>
                <w:ilvl w:val="0"/>
                <w:numId w:val="6"/>
              </w:numPr>
              <w:spacing w:line="400" w:lineRule="exact"/>
              <w:jc w:val="left"/>
              <w:rPr>
                <w:rFonts w:ascii="宋体" w:hAnsi="宋体" w:cs="宋体"/>
                <w:color w:val="auto"/>
                <w:szCs w:val="21"/>
              </w:rPr>
            </w:pPr>
            <w:r>
              <w:rPr>
                <w:rFonts w:hint="eastAsia" w:ascii="宋体" w:hAnsi="宋体" w:cs="宋体"/>
                <w:color w:val="auto"/>
                <w:szCs w:val="21"/>
              </w:rPr>
              <w:t>电线老化、违章用电，线路短路引发的火灾；</w:t>
            </w:r>
          </w:p>
          <w:p>
            <w:pPr>
              <w:numPr>
                <w:ilvl w:val="0"/>
                <w:numId w:val="6"/>
              </w:numPr>
              <w:spacing w:line="400" w:lineRule="exact"/>
              <w:jc w:val="left"/>
              <w:rPr>
                <w:rFonts w:ascii="宋体" w:hAnsi="宋体" w:cs="宋体"/>
                <w:color w:val="auto"/>
                <w:szCs w:val="21"/>
              </w:rPr>
            </w:pPr>
            <w:r>
              <w:rPr>
                <w:rFonts w:hint="eastAsia" w:ascii="宋体" w:hAnsi="宋体" w:cs="宋体"/>
                <w:color w:val="auto"/>
                <w:szCs w:val="21"/>
              </w:rPr>
              <w:t>饮酒驾驶、疲劳驾驶，横穿马路等引起的</w:t>
            </w:r>
            <w:r>
              <w:rPr>
                <w:rFonts w:hint="eastAsia" w:ascii="宋体" w:hAnsi="宋体" w:cs="宋体"/>
                <w:color w:val="auto"/>
                <w:szCs w:val="21"/>
                <w:lang w:val="en-US" w:eastAsia="zh-CN"/>
              </w:rPr>
              <w:t>交通事故</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（3）设备漏电、电线破损等引起的触电。</w:t>
            </w:r>
          </w:p>
          <w:p>
            <w:pPr>
              <w:rPr>
                <w:color w:val="auto"/>
              </w:rPr>
            </w:pPr>
            <w:r>
              <w:rPr>
                <w:rFonts w:hint="eastAsia" w:ascii="宋体" w:hAnsi="宋体" w:cs="宋体"/>
                <w:color w:val="auto"/>
                <w:szCs w:val="21"/>
              </w:rPr>
              <w:t>查供销部办公区域环境和安全实施情况；</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查供销部办公区域环境实施情况；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8.2</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w:t>
            </w:r>
            <w:r>
              <w:rPr>
                <w:rFonts w:hint="eastAsia" w:ascii="宋体" w:hAnsi="宋体" w:cs="宋体"/>
                <w:color w:val="auto"/>
                <w:szCs w:val="21"/>
                <w:lang w:val="en-US" w:eastAsia="zh-CN"/>
              </w:rPr>
              <w:t>火灾应急疏散预案</w:t>
            </w:r>
            <w:r>
              <w:rPr>
                <w:rFonts w:hint="eastAsia"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color w:val="auto"/>
              </w:rPr>
              <w:t>20</w:t>
            </w:r>
            <w:r>
              <w:rPr>
                <w:rFonts w:hint="eastAsia"/>
                <w:color w:val="auto"/>
                <w:lang w:val="en-US" w:eastAsia="zh-CN"/>
              </w:rPr>
              <w:t>22</w:t>
            </w:r>
            <w:r>
              <w:rPr>
                <w:rFonts w:hint="eastAsia"/>
                <w:color w:val="auto"/>
              </w:rPr>
              <w:t>年4月1</w:t>
            </w:r>
            <w:r>
              <w:rPr>
                <w:rFonts w:hint="eastAsia"/>
                <w:color w:val="auto"/>
                <w:lang w:val="en-US" w:eastAsia="zh-CN"/>
              </w:rPr>
              <w:t>2</w:t>
            </w:r>
            <w:r>
              <w:rPr>
                <w:rFonts w:hint="eastAsia"/>
                <w:color w:val="auto"/>
              </w:rPr>
              <w:t>日</w:t>
            </w:r>
            <w:r>
              <w:rPr>
                <w:rFonts w:hint="eastAsia" w:ascii="宋体" w:hAnsi="宋体" w:cs="宋体"/>
                <w:color w:val="auto"/>
                <w:szCs w:val="21"/>
                <w:lang w:val="en-US" w:eastAsia="zh-CN"/>
              </w:rPr>
              <w:t>供销部</w:t>
            </w:r>
            <w:r>
              <w:rPr>
                <w:rFonts w:hint="eastAsia" w:ascii="宋体" w:hAnsi="宋体" w:cs="宋体"/>
                <w:color w:val="auto"/>
                <w:szCs w:val="21"/>
              </w:rPr>
              <w:t>人员参与行政部组织的火灾消防演练。</w:t>
            </w:r>
          </w:p>
          <w:p>
            <w:pPr>
              <w:spacing w:line="400" w:lineRule="exact"/>
              <w:rPr>
                <w:rFonts w:ascii="宋体" w:hAnsi="宋体" w:cs="宋体"/>
                <w:color w:val="auto"/>
                <w:szCs w:val="21"/>
              </w:rPr>
            </w:pPr>
            <w:r>
              <w:rPr>
                <w:rFonts w:hint="eastAsia" w:ascii="宋体" w:hAnsi="宋体" w:cs="宋体"/>
                <w:color w:val="auto"/>
                <w:szCs w:val="21"/>
              </w:rPr>
              <w:t>经询问部门员工，通过消防演练，提高部门员工的应急救援技能和应急反应综合素质。有效降低事故危害，减少事故损失，确保公司安全、健康、有序的发展等。</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查</w:t>
            </w:r>
            <w:r>
              <w:rPr>
                <w:rFonts w:hint="eastAsia" w:ascii="宋体" w:hAnsi="宋体" w:cs="宋体"/>
                <w:color w:val="auto"/>
                <w:szCs w:val="21"/>
              </w:rPr>
              <w:t>应急准备：在部门办公区域走廊，按要求有配置灭火器。</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产品和服务的要求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r>
              <w:rPr>
                <w:rFonts w:hint="eastAsia" w:ascii="宋体" w:hAnsi="宋体" w:cs="宋体"/>
                <w:color w:val="auto"/>
                <w:sz w:val="21"/>
                <w:szCs w:val="21"/>
              </w:rPr>
              <w:t xml:space="preserve">Q8.2 </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r>
              <w:rPr>
                <w:rFonts w:hint="eastAsia" w:ascii="宋体" w:hAnsi="宋体" w:cs="宋体"/>
                <w:color w:val="auto"/>
                <w:sz w:val="21"/>
                <w:szCs w:val="21"/>
              </w:rPr>
              <w:t>公司制定并实施《与顾客有关过程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 w:val="21"/>
                <w:szCs w:val="21"/>
              </w:rPr>
            </w:pPr>
            <w:r>
              <w:rPr>
                <w:rFonts w:hint="eastAsia" w:ascii="宋体" w:hAnsi="宋体" w:cs="宋体"/>
                <w:color w:val="auto"/>
                <w:sz w:val="21"/>
                <w:szCs w:val="21"/>
              </w:rPr>
              <w:t>对市场进行调研，定向顾客提供的产品和服务的要求，从以下几个方面来确定与服务有关的要求：</w:t>
            </w:r>
          </w:p>
          <w:p>
            <w:pPr>
              <w:rPr>
                <w:rFonts w:ascii="宋体" w:hAnsi="宋体" w:cs="宋体"/>
                <w:color w:val="auto"/>
                <w:sz w:val="21"/>
                <w:szCs w:val="21"/>
              </w:rPr>
            </w:pPr>
            <w:r>
              <w:rPr>
                <w:rFonts w:hint="eastAsia" w:ascii="宋体" w:hAnsi="宋体" w:cs="宋体"/>
                <w:color w:val="auto"/>
                <w:sz w:val="21"/>
                <w:szCs w:val="21"/>
              </w:rPr>
              <w:t xml:space="preserve">（1）顾客对产品规定的要求,包括产品项目内容、技术、进度和费用要求以及设计、策划后期服务要求；      </w:t>
            </w:r>
          </w:p>
          <w:p>
            <w:pPr>
              <w:rPr>
                <w:rFonts w:ascii="宋体" w:hAnsi="宋体" w:cs="宋体"/>
                <w:color w:val="auto"/>
                <w:sz w:val="21"/>
                <w:szCs w:val="21"/>
              </w:rPr>
            </w:pPr>
            <w:r>
              <w:rPr>
                <w:rFonts w:hint="eastAsia" w:ascii="宋体" w:hAnsi="宋体" w:cs="宋体"/>
                <w:color w:val="auto"/>
                <w:sz w:val="21"/>
                <w:szCs w:val="21"/>
              </w:rPr>
              <w:t>（2）与产品有关的法律、法规要求；</w:t>
            </w:r>
          </w:p>
          <w:p>
            <w:pPr>
              <w:rPr>
                <w:rFonts w:ascii="宋体" w:hAnsi="宋体" w:cs="宋体"/>
                <w:color w:val="auto"/>
                <w:sz w:val="21"/>
                <w:szCs w:val="21"/>
              </w:rPr>
            </w:pPr>
            <w:r>
              <w:rPr>
                <w:rFonts w:hint="eastAsia" w:ascii="宋体" w:hAnsi="宋体" w:cs="宋体"/>
                <w:color w:val="auto"/>
                <w:sz w:val="21"/>
                <w:szCs w:val="21"/>
              </w:rPr>
              <w:t>（3）公司确定的其他附加要求,如采用的新技术、新材料等；</w:t>
            </w:r>
          </w:p>
          <w:p>
            <w:pPr>
              <w:rPr>
                <w:rFonts w:ascii="宋体" w:hAnsi="宋体" w:cs="宋体"/>
                <w:color w:val="auto"/>
                <w:sz w:val="21"/>
                <w:szCs w:val="21"/>
              </w:rPr>
            </w:pPr>
            <w:r>
              <w:rPr>
                <w:rFonts w:hint="eastAsia" w:ascii="宋体" w:hAnsi="宋体" w:cs="宋体"/>
                <w:color w:val="auto"/>
                <w:sz w:val="21"/>
                <w:szCs w:val="21"/>
              </w:rPr>
              <w:t>顾客有合作意向时或发放招标文件时，介绍公司产品，了解顾客对产品性能、功能、数量等要求，并结合企业标准进行确定，且明示在合同或订单上，确定顾客对产品的具体要求。</w:t>
            </w:r>
          </w:p>
          <w:p>
            <w:pPr>
              <w:widowControl/>
              <w:spacing w:line="400" w:lineRule="atLeast"/>
              <w:ind w:firstLine="315" w:firstLineChars="150"/>
              <w:rPr>
                <w:rFonts w:ascii="宋体" w:hAnsi="宋体" w:cs="宋体"/>
                <w:iCs/>
                <w:color w:val="auto"/>
                <w:sz w:val="21"/>
                <w:szCs w:val="21"/>
              </w:rPr>
            </w:pPr>
            <w:r>
              <w:rPr>
                <w:rFonts w:hint="eastAsia" w:ascii="宋体" w:hAnsi="宋体" w:cs="宋体"/>
                <w:iCs/>
                <w:color w:val="auto"/>
                <w:sz w:val="21"/>
                <w:szCs w:val="21"/>
              </w:rPr>
              <w:t>抽产品销售合同</w:t>
            </w:r>
          </w:p>
          <w:p>
            <w:pPr>
              <w:widowControl/>
              <w:numPr>
                <w:ilvl w:val="0"/>
                <w:numId w:val="7"/>
              </w:numPr>
              <w:spacing w:line="400" w:lineRule="atLeast"/>
              <w:ind w:firstLine="315" w:firstLineChars="150"/>
              <w:rPr>
                <w:rFonts w:ascii="宋体" w:hAnsi="宋体" w:cs="宋体"/>
                <w:color w:val="auto"/>
                <w:sz w:val="21"/>
                <w:szCs w:val="21"/>
              </w:rPr>
            </w:pPr>
            <w:r>
              <w:rPr>
                <w:rFonts w:hint="eastAsia" w:ascii="宋体" w:hAnsi="宋体" w:cs="宋体"/>
                <w:color w:val="auto"/>
                <w:sz w:val="21"/>
                <w:szCs w:val="21"/>
              </w:rPr>
              <w:t>于20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日与</w:t>
            </w:r>
            <w:r>
              <w:rPr>
                <w:rFonts w:hint="eastAsia" w:ascii="宋体" w:hAnsi="宋体" w:cs="宋体"/>
                <w:color w:val="auto"/>
                <w:sz w:val="21"/>
                <w:szCs w:val="21"/>
                <w:lang w:val="en-US" w:eastAsia="zh-CN"/>
              </w:rPr>
              <w:t>上海亨天电子科技</w:t>
            </w:r>
            <w:r>
              <w:rPr>
                <w:rFonts w:hint="eastAsia" w:ascii="宋体" w:hAnsi="宋体" w:cs="宋体"/>
                <w:color w:val="auto"/>
                <w:sz w:val="21"/>
                <w:szCs w:val="21"/>
                <w:lang w:eastAsia="zh-CN"/>
              </w:rPr>
              <w:t>有限公司</w:t>
            </w:r>
            <w:r>
              <w:rPr>
                <w:rFonts w:hint="eastAsia" w:ascii="宋体" w:hAnsi="宋体" w:cs="宋体"/>
                <w:color w:val="auto"/>
                <w:sz w:val="21"/>
                <w:szCs w:val="21"/>
              </w:rPr>
              <w:t>签订的</w:t>
            </w:r>
            <w:r>
              <w:rPr>
                <w:rFonts w:hint="eastAsia" w:ascii="宋体" w:hAnsi="宋体" w:cs="宋体"/>
                <w:color w:val="auto"/>
                <w:sz w:val="21"/>
                <w:szCs w:val="21"/>
                <w:lang w:val="en-US" w:eastAsia="zh-CN"/>
              </w:rPr>
              <w:t>工作服</w:t>
            </w:r>
            <w:r>
              <w:rPr>
                <w:rFonts w:hint="eastAsia" w:ascii="宋体" w:hAnsi="宋体" w:cs="宋体"/>
                <w:color w:val="auto"/>
                <w:sz w:val="21"/>
                <w:szCs w:val="21"/>
              </w:rPr>
              <w:t>购销合同</w:t>
            </w:r>
          </w:p>
          <w:p>
            <w:pPr>
              <w:pStyle w:val="17"/>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bidi="ar-SA"/>
              </w:rPr>
              <w:t>工作服</w:t>
            </w:r>
            <w:r>
              <w:rPr>
                <w:rFonts w:hint="eastAsia" w:ascii="宋体" w:hAnsi="宋体" w:cs="宋体"/>
                <w:color w:val="auto"/>
                <w:kern w:val="2"/>
                <w:sz w:val="21"/>
                <w:szCs w:val="21"/>
                <w:lang w:val="en-US" w:eastAsia="zh-CN" w:bidi="ar-SA"/>
              </w:rPr>
              <w:t>（春）</w:t>
            </w:r>
            <w:r>
              <w:rPr>
                <w:rFonts w:hint="eastAsia" w:ascii="宋体" w:hAnsi="宋体" w:eastAsia="宋体" w:cs="宋体"/>
                <w:color w:val="auto"/>
                <w:kern w:val="2"/>
                <w:sz w:val="21"/>
                <w:szCs w:val="21"/>
                <w:lang w:val="en-US" w:eastAsia="zh-CN" w:bidi="ar-SA"/>
              </w:rPr>
              <w:t xml:space="preserve">   型号</w:t>
            </w:r>
            <w:r>
              <w:rPr>
                <w:rFonts w:hint="eastAsia" w:ascii="宋体" w:hAnsi="宋体" w:cs="宋体"/>
                <w:color w:val="auto"/>
                <w:kern w:val="2"/>
                <w:sz w:val="21"/>
                <w:szCs w:val="21"/>
                <w:lang w:val="en-US" w:eastAsia="zh-CN" w:bidi="ar-SA"/>
              </w:rPr>
              <w:t>定制</w:t>
            </w:r>
            <w:r>
              <w:rPr>
                <w:rFonts w:hint="eastAsia" w:ascii="宋体" w:hAnsi="宋体" w:eastAsia="宋体" w:cs="宋体"/>
                <w:color w:val="auto"/>
                <w:kern w:val="2"/>
                <w:sz w:val="21"/>
                <w:szCs w:val="21"/>
                <w:lang w:val="en-US" w:eastAsia="zh-CN" w:bidi="ar-SA"/>
              </w:rPr>
              <w:t xml:space="preserve">   数量</w:t>
            </w:r>
            <w:r>
              <w:rPr>
                <w:rFonts w:hint="eastAsia" w:ascii="宋体" w:hAnsi="宋体" w:cs="宋体"/>
                <w:color w:val="auto"/>
                <w:kern w:val="2"/>
                <w:sz w:val="21"/>
                <w:szCs w:val="21"/>
                <w:lang w:val="en-US" w:eastAsia="zh-CN" w:bidi="ar-SA"/>
              </w:rPr>
              <w:t>40套</w:t>
            </w:r>
            <w:r>
              <w:rPr>
                <w:rFonts w:hint="eastAsia" w:ascii="宋体" w:hAnsi="宋体" w:eastAsia="宋体" w:cs="宋体"/>
                <w:color w:val="auto"/>
                <w:kern w:val="2"/>
                <w:sz w:val="21"/>
                <w:szCs w:val="21"/>
                <w:lang w:val="en-US" w:eastAsia="zh-CN" w:bidi="ar-SA"/>
              </w:rPr>
              <w:t xml:space="preserve">   单价：</w:t>
            </w:r>
            <w:r>
              <w:rPr>
                <w:rFonts w:hint="eastAsia" w:ascii="宋体" w:hAnsi="宋体" w:cs="宋体"/>
                <w:color w:val="auto"/>
                <w:kern w:val="2"/>
                <w:sz w:val="21"/>
                <w:szCs w:val="21"/>
                <w:lang w:val="en-US" w:eastAsia="zh-CN" w:bidi="ar-SA"/>
              </w:rPr>
              <w:t>2400</w:t>
            </w:r>
            <w:r>
              <w:rPr>
                <w:rFonts w:hint="eastAsia" w:ascii="宋体" w:hAnsi="宋体" w:eastAsia="宋体" w:cs="宋体"/>
                <w:color w:val="auto"/>
                <w:kern w:val="2"/>
                <w:sz w:val="21"/>
                <w:szCs w:val="21"/>
                <w:lang w:val="en-US" w:eastAsia="zh-CN" w:bidi="ar-SA"/>
              </w:rPr>
              <w:t>元/套</w:t>
            </w:r>
          </w:p>
          <w:p>
            <w:pPr>
              <w:pStyle w:val="17"/>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bidi="ar-SA"/>
              </w:rPr>
              <w:t>工作服</w:t>
            </w:r>
            <w:r>
              <w:rPr>
                <w:rFonts w:hint="eastAsia" w:ascii="宋体" w:hAnsi="宋体" w:cs="宋体"/>
                <w:color w:val="auto"/>
                <w:kern w:val="2"/>
                <w:sz w:val="21"/>
                <w:szCs w:val="21"/>
                <w:lang w:val="en-US" w:eastAsia="zh-CN" w:bidi="ar-SA"/>
              </w:rPr>
              <w:t>（夏）</w:t>
            </w:r>
            <w:r>
              <w:rPr>
                <w:rFonts w:hint="eastAsia" w:ascii="宋体" w:hAnsi="宋体" w:eastAsia="宋体" w:cs="宋体"/>
                <w:color w:val="auto"/>
                <w:kern w:val="2"/>
                <w:sz w:val="21"/>
                <w:szCs w:val="21"/>
                <w:lang w:val="en-US" w:eastAsia="zh-CN" w:bidi="ar-SA"/>
              </w:rPr>
              <w:t xml:space="preserve">   型号</w:t>
            </w:r>
            <w:r>
              <w:rPr>
                <w:rFonts w:hint="eastAsia" w:ascii="宋体" w:hAnsi="宋体" w:cs="宋体"/>
                <w:color w:val="auto"/>
                <w:kern w:val="2"/>
                <w:sz w:val="21"/>
                <w:szCs w:val="21"/>
                <w:lang w:val="en-US" w:eastAsia="zh-CN" w:bidi="ar-SA"/>
              </w:rPr>
              <w:t>定制</w:t>
            </w:r>
            <w:r>
              <w:rPr>
                <w:rFonts w:hint="eastAsia" w:ascii="宋体" w:hAnsi="宋体" w:eastAsia="宋体" w:cs="宋体"/>
                <w:color w:val="auto"/>
                <w:kern w:val="2"/>
                <w:sz w:val="21"/>
                <w:szCs w:val="21"/>
                <w:lang w:val="en-US" w:eastAsia="zh-CN" w:bidi="ar-SA"/>
              </w:rPr>
              <w:t xml:space="preserve">   数量</w:t>
            </w:r>
            <w:r>
              <w:rPr>
                <w:rFonts w:hint="eastAsia" w:ascii="宋体" w:hAnsi="宋体" w:cs="宋体"/>
                <w:color w:val="auto"/>
                <w:kern w:val="2"/>
                <w:sz w:val="21"/>
                <w:szCs w:val="21"/>
                <w:lang w:val="en-US" w:eastAsia="zh-CN" w:bidi="ar-SA"/>
              </w:rPr>
              <w:t>40套</w:t>
            </w:r>
            <w:r>
              <w:rPr>
                <w:rFonts w:hint="eastAsia" w:ascii="宋体" w:hAnsi="宋体" w:eastAsia="宋体" w:cs="宋体"/>
                <w:color w:val="auto"/>
                <w:kern w:val="2"/>
                <w:sz w:val="21"/>
                <w:szCs w:val="21"/>
                <w:lang w:val="en-US" w:eastAsia="zh-CN" w:bidi="ar-SA"/>
              </w:rPr>
              <w:t xml:space="preserve">   单价：</w:t>
            </w:r>
            <w:r>
              <w:rPr>
                <w:rFonts w:hint="eastAsia" w:ascii="宋体" w:hAnsi="宋体" w:cs="宋体"/>
                <w:color w:val="auto"/>
                <w:kern w:val="2"/>
                <w:sz w:val="21"/>
                <w:szCs w:val="21"/>
                <w:lang w:val="en-US" w:eastAsia="zh-CN" w:bidi="ar-SA"/>
              </w:rPr>
              <w:t>1200</w:t>
            </w:r>
            <w:r>
              <w:rPr>
                <w:rFonts w:hint="eastAsia" w:ascii="宋体" w:hAnsi="宋体" w:eastAsia="宋体" w:cs="宋体"/>
                <w:color w:val="auto"/>
                <w:kern w:val="2"/>
                <w:sz w:val="21"/>
                <w:szCs w:val="21"/>
                <w:lang w:val="en-US" w:eastAsia="zh-CN" w:bidi="ar-SA"/>
              </w:rPr>
              <w:t>元/套</w:t>
            </w:r>
          </w:p>
          <w:p>
            <w:pPr>
              <w:widowControl/>
              <w:spacing w:line="400" w:lineRule="atLeast"/>
              <w:ind w:firstLine="315" w:firstLineChars="150"/>
              <w:rPr>
                <w:rFonts w:ascii="宋体" w:hAnsi="宋体" w:cs="宋体"/>
                <w:color w:val="auto"/>
                <w:sz w:val="21"/>
                <w:szCs w:val="21"/>
              </w:rPr>
            </w:pPr>
            <w:r>
              <w:rPr>
                <w:rFonts w:hint="eastAsia" w:ascii="宋体" w:hAnsi="宋体" w:cs="宋体"/>
                <w:iCs/>
                <w:color w:val="auto"/>
                <w:sz w:val="21"/>
                <w:szCs w:val="21"/>
              </w:rPr>
              <w:t>合同内容涵盖：商品名称、规格、数量、价格；质量要求和技术标准；报价要求；交提货方式；验收标准和其它事项等。</w:t>
            </w:r>
          </w:p>
          <w:p>
            <w:pPr>
              <w:widowControl/>
              <w:numPr>
                <w:ilvl w:val="0"/>
                <w:numId w:val="7"/>
              </w:numPr>
              <w:spacing w:line="400" w:lineRule="atLeast"/>
              <w:ind w:firstLine="315" w:firstLineChars="150"/>
              <w:rPr>
                <w:color w:val="auto"/>
                <w:sz w:val="21"/>
                <w:szCs w:val="21"/>
              </w:rPr>
            </w:pPr>
            <w:r>
              <w:rPr>
                <w:rFonts w:hint="eastAsia" w:ascii="宋体" w:hAnsi="宋体" w:cs="宋体"/>
                <w:color w:val="auto"/>
                <w:sz w:val="21"/>
                <w:szCs w:val="21"/>
              </w:rPr>
              <w:t>于</w:t>
            </w:r>
            <w:r>
              <w:rPr>
                <w:rFonts w:hint="eastAsia" w:ascii="宋体" w:hAnsi="宋体" w:cs="宋体"/>
                <w:color w:val="auto"/>
                <w:sz w:val="21"/>
                <w:szCs w:val="21"/>
                <w:lang w:val="en-US" w:eastAsia="zh-CN"/>
              </w:rPr>
              <w:t>2022年5月9日</w:t>
            </w:r>
            <w:r>
              <w:rPr>
                <w:rFonts w:hint="eastAsia" w:ascii="宋体" w:hAnsi="宋体" w:cs="宋体"/>
                <w:color w:val="auto"/>
                <w:sz w:val="21"/>
                <w:szCs w:val="21"/>
              </w:rPr>
              <w:t>与</w:t>
            </w:r>
            <w:r>
              <w:rPr>
                <w:rFonts w:hint="eastAsia" w:ascii="宋体" w:hAnsi="宋体" w:cs="宋体"/>
                <w:color w:val="auto"/>
                <w:sz w:val="21"/>
                <w:szCs w:val="21"/>
                <w:lang w:eastAsia="zh-CN"/>
              </w:rPr>
              <w:t>重庆</w:t>
            </w:r>
            <w:r>
              <w:rPr>
                <w:rFonts w:hint="eastAsia" w:ascii="宋体" w:hAnsi="宋体" w:cs="宋体"/>
                <w:color w:val="auto"/>
                <w:sz w:val="21"/>
                <w:szCs w:val="21"/>
                <w:lang w:val="en-US" w:eastAsia="zh-CN"/>
              </w:rPr>
              <w:t>武隆永宏酒店</w:t>
            </w:r>
            <w:r>
              <w:rPr>
                <w:rFonts w:hint="eastAsia" w:ascii="宋体" w:hAnsi="宋体" w:cs="宋体"/>
                <w:color w:val="auto"/>
                <w:sz w:val="21"/>
                <w:szCs w:val="21"/>
              </w:rPr>
              <w:t>签订的地毯</w:t>
            </w:r>
            <w:r>
              <w:rPr>
                <w:rFonts w:hint="eastAsia" w:ascii="宋体" w:hAnsi="宋体" w:cs="宋体"/>
                <w:color w:val="auto"/>
                <w:sz w:val="21"/>
                <w:szCs w:val="21"/>
                <w:lang w:val="en-US" w:eastAsia="zh-CN"/>
              </w:rPr>
              <w:t>购销</w:t>
            </w:r>
            <w:r>
              <w:rPr>
                <w:rFonts w:hint="eastAsia" w:ascii="宋体" w:hAnsi="宋体" w:cs="宋体"/>
                <w:color w:val="auto"/>
                <w:sz w:val="21"/>
                <w:szCs w:val="21"/>
              </w:rPr>
              <w:t>合同</w:t>
            </w:r>
            <w:r>
              <w:rPr>
                <w:rFonts w:hint="eastAsia" w:ascii="宋体" w:hAnsi="宋体" w:cs="宋体"/>
                <w:color w:val="auto"/>
                <w:sz w:val="21"/>
                <w:szCs w:val="21"/>
                <w:lang w:eastAsia="zh-CN"/>
              </w:rPr>
              <w:t>。</w:t>
            </w:r>
          </w:p>
          <w:p>
            <w:pPr>
              <w:pStyle w:val="2"/>
              <w:rPr>
                <w:rFonts w:hint="default"/>
                <w:color w:val="auto"/>
                <w:sz w:val="21"/>
                <w:szCs w:val="21"/>
                <w:lang w:val="en-US"/>
              </w:rPr>
            </w:pPr>
            <w:r>
              <w:rPr>
                <w:rFonts w:hint="eastAsia" w:ascii="宋体" w:hAnsi="宋体" w:eastAsia="宋体" w:cs="宋体"/>
                <w:color w:val="auto"/>
                <w:kern w:val="2"/>
                <w:sz w:val="21"/>
                <w:szCs w:val="21"/>
                <w:lang w:val="en-US" w:eastAsia="zh-CN" w:bidi="ar-SA"/>
              </w:rPr>
              <w:t xml:space="preserve">  </w:t>
            </w:r>
            <w:r>
              <w:rPr>
                <w:rFonts w:hint="eastAsia" w:ascii="宋体" w:hAnsi="宋体" w:cs="宋体"/>
                <w:color w:val="auto"/>
                <w:sz w:val="21"/>
                <w:szCs w:val="21"/>
              </w:rPr>
              <w:t>地毯</w:t>
            </w:r>
            <w:r>
              <w:rPr>
                <w:rFonts w:hint="eastAsia" w:ascii="宋体" w:hAnsi="宋体" w:cs="宋体"/>
                <w:color w:val="auto"/>
                <w:sz w:val="21"/>
                <w:szCs w:val="21"/>
                <w:lang w:eastAsia="zh-CN"/>
              </w:rPr>
              <w:t>、</w:t>
            </w:r>
            <w:r>
              <w:rPr>
                <w:rFonts w:hint="eastAsia" w:ascii="宋体" w:hAnsi="宋体" w:eastAsia="宋体" w:cs="宋体"/>
                <w:color w:val="auto"/>
                <w:kern w:val="2"/>
                <w:sz w:val="21"/>
                <w:szCs w:val="21"/>
                <w:lang w:val="en-US" w:eastAsia="zh-CN" w:bidi="ar-SA"/>
              </w:rPr>
              <w:t xml:space="preserve"> 材质规格：尼龙印花1200克、数量：1012平方米、单价：</w:t>
            </w:r>
            <w:r>
              <w:rPr>
                <w:rFonts w:hint="eastAsia" w:ascii="宋体" w:hAnsi="宋体" w:cs="宋体"/>
                <w:color w:val="auto"/>
                <w:kern w:val="2"/>
                <w:sz w:val="21"/>
                <w:szCs w:val="21"/>
                <w:lang w:val="en-US" w:eastAsia="zh-CN" w:bidi="ar-SA"/>
              </w:rPr>
              <w:t>120</w:t>
            </w:r>
            <w:r>
              <w:rPr>
                <w:rFonts w:hint="eastAsia" w:ascii="宋体" w:hAnsi="宋体" w:eastAsia="宋体" w:cs="宋体"/>
                <w:color w:val="auto"/>
                <w:kern w:val="2"/>
                <w:sz w:val="21"/>
                <w:szCs w:val="21"/>
                <w:lang w:val="en-US" w:eastAsia="zh-CN" w:bidi="ar-SA"/>
              </w:rPr>
              <w:t>元/平方米</w:t>
            </w:r>
          </w:p>
          <w:p>
            <w:pPr>
              <w:rPr>
                <w:rFonts w:hint="default" w:ascii="宋体" w:hAnsi="宋体" w:cs="宋体"/>
                <w:iCs/>
                <w:color w:val="auto"/>
                <w:sz w:val="21"/>
                <w:szCs w:val="21"/>
                <w:lang w:val="en-US"/>
              </w:rPr>
            </w:pPr>
            <w:r>
              <w:rPr>
                <w:rFonts w:hint="eastAsia" w:ascii="宋体" w:hAnsi="宋体" w:cs="宋体"/>
                <w:iCs/>
                <w:color w:val="auto"/>
                <w:sz w:val="21"/>
                <w:szCs w:val="21"/>
              </w:rPr>
              <w:t>合同内容涵盖：</w:t>
            </w:r>
            <w:r>
              <w:rPr>
                <w:rFonts w:hint="eastAsia" w:ascii="宋体" w:hAnsi="宋体" w:cs="宋体"/>
                <w:iCs/>
                <w:color w:val="auto"/>
                <w:sz w:val="21"/>
                <w:szCs w:val="21"/>
                <w:lang w:val="en-US" w:eastAsia="zh-CN"/>
              </w:rPr>
              <w:t>货物质量、交货时间、地点及安装、验收标准及要求、合同争议的解决方式等。</w:t>
            </w:r>
          </w:p>
          <w:p>
            <w:pPr>
              <w:widowControl/>
              <w:numPr>
                <w:ilvl w:val="0"/>
                <w:numId w:val="7"/>
              </w:numPr>
              <w:spacing w:line="400" w:lineRule="atLeast"/>
              <w:ind w:firstLine="315" w:firstLineChars="150"/>
              <w:rPr>
                <w:rFonts w:ascii="宋体" w:hAnsi="宋体" w:cs="宋体"/>
                <w:color w:val="auto"/>
                <w:sz w:val="21"/>
                <w:szCs w:val="21"/>
              </w:rPr>
            </w:pPr>
            <w:r>
              <w:rPr>
                <w:rFonts w:hint="eastAsia" w:ascii="宋体" w:hAnsi="宋体" w:cs="宋体"/>
                <w:color w:val="auto"/>
                <w:sz w:val="21"/>
                <w:szCs w:val="21"/>
              </w:rPr>
              <w:t>于</w:t>
            </w:r>
            <w:r>
              <w:rPr>
                <w:rFonts w:hint="eastAsia" w:ascii="宋体" w:hAnsi="宋体" w:cs="宋体"/>
                <w:color w:val="auto"/>
                <w:sz w:val="21"/>
                <w:szCs w:val="21"/>
                <w:lang w:val="en-US" w:eastAsia="zh-CN"/>
              </w:rPr>
              <w:t>2022年3月16日</w:t>
            </w:r>
            <w:r>
              <w:rPr>
                <w:rFonts w:hint="eastAsia" w:ascii="宋体" w:hAnsi="宋体" w:cs="宋体"/>
                <w:color w:val="auto"/>
                <w:sz w:val="21"/>
                <w:szCs w:val="21"/>
              </w:rPr>
              <w:t>与</w:t>
            </w:r>
            <w:r>
              <w:rPr>
                <w:rFonts w:hint="eastAsia" w:ascii="宋体" w:hAnsi="宋体" w:cs="宋体"/>
                <w:color w:val="auto"/>
                <w:sz w:val="21"/>
                <w:szCs w:val="21"/>
                <w:lang w:val="en-US" w:eastAsia="zh-CN"/>
              </w:rPr>
              <w:t>中国国际航空股份</w:t>
            </w:r>
            <w:r>
              <w:rPr>
                <w:rFonts w:hint="eastAsia" w:ascii="宋体" w:hAnsi="宋体" w:cs="宋体"/>
                <w:color w:val="auto"/>
                <w:sz w:val="21"/>
                <w:szCs w:val="21"/>
                <w:lang w:eastAsia="zh-CN"/>
              </w:rPr>
              <w:t>有限公司</w:t>
            </w:r>
            <w:r>
              <w:rPr>
                <w:rFonts w:hint="eastAsia" w:ascii="宋体" w:hAnsi="宋体" w:cs="宋体"/>
                <w:color w:val="auto"/>
                <w:sz w:val="21"/>
                <w:szCs w:val="21"/>
              </w:rPr>
              <w:t>签订的</w:t>
            </w:r>
            <w:r>
              <w:rPr>
                <w:color w:val="auto"/>
                <w:sz w:val="21"/>
                <w:szCs w:val="21"/>
              </w:rPr>
              <w:t>遮阳产品（布艺窗帘、百叶、卷帘、柔纱帘）的设计、</w:t>
            </w:r>
            <w:r>
              <w:rPr>
                <w:rFonts w:hint="eastAsia"/>
                <w:color w:val="auto"/>
                <w:sz w:val="21"/>
                <w:szCs w:val="21"/>
                <w:lang w:val="en-US" w:eastAsia="zh-CN"/>
              </w:rPr>
              <w:t>采购</w:t>
            </w:r>
            <w:r>
              <w:rPr>
                <w:rFonts w:hint="eastAsia" w:ascii="宋体" w:hAnsi="宋体" w:cs="宋体"/>
                <w:color w:val="auto"/>
                <w:sz w:val="21"/>
                <w:szCs w:val="21"/>
              </w:rPr>
              <w:t>合同</w:t>
            </w:r>
            <w:r>
              <w:rPr>
                <w:rFonts w:hint="eastAsia" w:ascii="宋体" w:hAnsi="宋体" w:cs="宋体"/>
                <w:color w:val="auto"/>
                <w:sz w:val="21"/>
                <w:szCs w:val="21"/>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258"/>
              <w:gridCol w:w="1958"/>
              <w:gridCol w:w="1095"/>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产品名称</w:t>
                  </w:r>
                </w:p>
              </w:tc>
              <w:tc>
                <w:tcPr>
                  <w:tcW w:w="2258"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规格型号</w:t>
                  </w:r>
                </w:p>
              </w:tc>
              <w:tc>
                <w:tcPr>
                  <w:tcW w:w="195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w:t>
                  </w:r>
                </w:p>
              </w:tc>
              <w:tc>
                <w:tcPr>
                  <w:tcW w:w="1095"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c>
                <w:tcPr>
                  <w:tcW w:w="1844"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单价</w:t>
                  </w:r>
                  <w:r>
                    <w:rPr>
                      <w:rFonts w:hint="eastAsia" w:ascii="宋体" w:hAnsi="宋体" w:cs="宋体"/>
                      <w:color w:val="auto"/>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布帘</w:t>
                  </w:r>
                </w:p>
              </w:tc>
              <w:tc>
                <w:tcPr>
                  <w:tcW w:w="2258"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耐斯 定制</w:t>
                  </w:r>
                </w:p>
              </w:tc>
              <w:tc>
                <w:tcPr>
                  <w:tcW w:w="195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米</w:t>
                  </w:r>
                </w:p>
              </w:tc>
              <w:tc>
                <w:tcPr>
                  <w:tcW w:w="1095"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2520</w:t>
                  </w:r>
                </w:p>
              </w:tc>
              <w:tc>
                <w:tcPr>
                  <w:tcW w:w="1844"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卷帘</w:t>
                  </w:r>
                </w:p>
              </w:tc>
              <w:tc>
                <w:tcPr>
                  <w:tcW w:w="2258" w:type="dxa"/>
                </w:tcPr>
                <w:p>
                  <w:pPr>
                    <w:jc w:val="both"/>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耐斯 定制</w:t>
                  </w:r>
                </w:p>
              </w:tc>
              <w:tc>
                <w:tcPr>
                  <w:tcW w:w="1958" w:type="dxa"/>
                </w:tcPr>
                <w:p>
                  <w:pPr>
                    <w:pStyle w:val="17"/>
                    <w:jc w:val="both"/>
                    <w:rPr>
                      <w:rFonts w:hint="default" w:ascii="宋体" w:hAnsi="宋体" w:eastAsia="宋体" w:cs="宋体"/>
                      <w:color w:val="auto"/>
                      <w:sz w:val="21"/>
                      <w:szCs w:val="21"/>
                      <w:vertAlign w:val="baseline"/>
                      <w:lang w:val="en-US"/>
                    </w:rPr>
                  </w:pPr>
                  <w:r>
                    <w:rPr>
                      <w:rFonts w:hint="eastAsia" w:ascii="宋体" w:hAnsi="宋体" w:cs="宋体"/>
                      <w:color w:val="auto"/>
                      <w:sz w:val="21"/>
                      <w:szCs w:val="21"/>
                      <w:vertAlign w:val="baseline"/>
                      <w:lang w:val="en-US" w:eastAsia="zh-CN"/>
                    </w:rPr>
                    <w:t>平方米</w:t>
                  </w:r>
                </w:p>
              </w:tc>
              <w:tc>
                <w:tcPr>
                  <w:tcW w:w="1095"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1560</w:t>
                  </w:r>
                </w:p>
              </w:tc>
              <w:tc>
                <w:tcPr>
                  <w:tcW w:w="1844"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pStyle w:val="17"/>
                    <w:jc w:val="both"/>
                    <w:rPr>
                      <w:rFonts w:hint="default" w:ascii="宋体" w:hAnsi="宋体" w:eastAsia="宋体" w:cs="宋体"/>
                      <w:color w:val="auto"/>
                      <w:sz w:val="21"/>
                      <w:szCs w:val="21"/>
                      <w:vertAlign w:val="baseline"/>
                      <w:lang w:val="en-US"/>
                    </w:rPr>
                  </w:pPr>
                  <w:r>
                    <w:rPr>
                      <w:rFonts w:hint="eastAsia" w:ascii="宋体" w:hAnsi="宋体" w:cs="宋体"/>
                      <w:color w:val="auto"/>
                      <w:sz w:val="21"/>
                      <w:szCs w:val="21"/>
                      <w:vertAlign w:val="baseline"/>
                      <w:lang w:val="en-US" w:eastAsia="zh-CN"/>
                    </w:rPr>
                    <w:t>百叶</w:t>
                  </w:r>
                </w:p>
              </w:tc>
              <w:tc>
                <w:tcPr>
                  <w:tcW w:w="2258" w:type="dxa"/>
                </w:tcPr>
                <w:p>
                  <w:pPr>
                    <w:jc w:val="both"/>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耐斯 定制</w:t>
                  </w:r>
                </w:p>
              </w:tc>
              <w:tc>
                <w:tcPr>
                  <w:tcW w:w="1958" w:type="dxa"/>
                </w:tcPr>
                <w:p>
                  <w:pPr>
                    <w:pStyle w:val="17"/>
                    <w:jc w:val="both"/>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平方米</w:t>
                  </w:r>
                </w:p>
              </w:tc>
              <w:tc>
                <w:tcPr>
                  <w:tcW w:w="1095"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280</w:t>
                  </w:r>
                </w:p>
              </w:tc>
              <w:tc>
                <w:tcPr>
                  <w:tcW w:w="1844"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pStyle w:val="17"/>
                    <w:jc w:val="both"/>
                    <w:rPr>
                      <w:rFonts w:hint="eastAsia" w:ascii="宋体" w:hAnsi="宋体" w:eastAsia="宋体" w:cs="宋体"/>
                      <w:color w:val="auto"/>
                      <w:sz w:val="21"/>
                      <w:szCs w:val="21"/>
                      <w:vertAlign w:val="baseline"/>
                      <w:lang w:val="en-US" w:eastAsia="zh-CN"/>
                    </w:rPr>
                  </w:pPr>
                  <w:r>
                    <w:rPr>
                      <w:color w:val="auto"/>
                      <w:sz w:val="20"/>
                    </w:rPr>
                    <w:t>柔纱帘</w:t>
                  </w:r>
                </w:p>
              </w:tc>
              <w:tc>
                <w:tcPr>
                  <w:tcW w:w="2258" w:type="dxa"/>
                </w:tcPr>
                <w:p>
                  <w:pPr>
                    <w:jc w:val="both"/>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耐斯 定制</w:t>
                  </w:r>
                </w:p>
              </w:tc>
              <w:tc>
                <w:tcPr>
                  <w:tcW w:w="1958" w:type="dxa"/>
                  <w:vAlign w:val="top"/>
                </w:tcPr>
                <w:p>
                  <w:pPr>
                    <w:pStyle w:val="17"/>
                    <w:jc w:val="both"/>
                    <w:rPr>
                      <w:rFonts w:hint="eastAsia" w:ascii="宋体" w:hAnsi="宋体" w:eastAsia="宋体" w:cs="宋体"/>
                      <w:color w:val="auto"/>
                      <w:sz w:val="21"/>
                      <w:szCs w:val="21"/>
                      <w:vertAlign w:val="baseline"/>
                      <w:lang w:val="en-US" w:eastAsia="zh-CN" w:bidi="ar-SA"/>
                    </w:rPr>
                  </w:pPr>
                  <w:r>
                    <w:rPr>
                      <w:rFonts w:hint="eastAsia" w:ascii="宋体" w:hAnsi="宋体" w:cs="宋体"/>
                      <w:color w:val="auto"/>
                      <w:sz w:val="21"/>
                      <w:szCs w:val="21"/>
                      <w:vertAlign w:val="baseline"/>
                      <w:lang w:val="en-US" w:eastAsia="zh-CN"/>
                    </w:rPr>
                    <w:t>平方米</w:t>
                  </w:r>
                </w:p>
              </w:tc>
              <w:tc>
                <w:tcPr>
                  <w:tcW w:w="1095" w:type="dxa"/>
                  <w:vAlign w:val="top"/>
                </w:tcPr>
                <w:p>
                  <w:pPr>
                    <w:pStyle w:val="17"/>
                    <w:jc w:val="both"/>
                    <w:rPr>
                      <w:rFonts w:hint="default"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bidi="ar-SA"/>
                    </w:rPr>
                    <w:t>500</w:t>
                  </w:r>
                </w:p>
              </w:tc>
              <w:tc>
                <w:tcPr>
                  <w:tcW w:w="1844" w:type="dxa"/>
                  <w:vAlign w:val="top"/>
                </w:tcPr>
                <w:p>
                  <w:pPr>
                    <w:pStyle w:val="17"/>
                    <w:jc w:val="both"/>
                    <w:rPr>
                      <w:rFonts w:hint="default" w:ascii="宋体" w:hAnsi="宋体" w:eastAsia="宋体" w:cs="宋体"/>
                      <w:color w:val="auto"/>
                      <w:sz w:val="21"/>
                      <w:szCs w:val="21"/>
                      <w:vertAlign w:val="baseline"/>
                      <w:lang w:val="en-US" w:eastAsia="zh-CN" w:bidi="ar-SA"/>
                    </w:rPr>
                  </w:pPr>
                  <w:r>
                    <w:rPr>
                      <w:rFonts w:hint="eastAsia" w:ascii="宋体" w:hAnsi="宋体" w:cs="宋体"/>
                      <w:color w:val="auto"/>
                      <w:sz w:val="21"/>
                      <w:szCs w:val="21"/>
                      <w:vertAlign w:val="baseline"/>
                      <w:lang w:val="en-US" w:eastAsia="zh-CN"/>
                    </w:rPr>
                    <w:t>158</w:t>
                  </w:r>
                </w:p>
              </w:tc>
            </w:tr>
          </w:tbl>
          <w:p>
            <w:pPr>
              <w:rPr>
                <w:rFonts w:ascii="宋体" w:hAnsi="宋体" w:cs="宋体"/>
                <w:iCs/>
                <w:color w:val="auto"/>
                <w:sz w:val="21"/>
                <w:szCs w:val="21"/>
              </w:rPr>
            </w:pPr>
            <w:r>
              <w:rPr>
                <w:rFonts w:hint="eastAsia" w:ascii="宋体" w:hAnsi="宋体" w:cs="宋体"/>
                <w:iCs/>
                <w:color w:val="auto"/>
                <w:sz w:val="21"/>
                <w:szCs w:val="21"/>
              </w:rPr>
              <w:t>合同内容涵盖：</w:t>
            </w:r>
            <w:r>
              <w:rPr>
                <w:rFonts w:hint="eastAsia" w:ascii="宋体" w:hAnsi="宋体" w:cs="宋体"/>
                <w:iCs/>
                <w:color w:val="auto"/>
                <w:sz w:val="21"/>
                <w:szCs w:val="21"/>
                <w:lang w:val="en-US" w:eastAsia="zh-CN"/>
              </w:rPr>
              <w:t>产品名称、单价、数量、金额、产品质量要求、付款方式、纠纷方式</w:t>
            </w:r>
            <w:r>
              <w:rPr>
                <w:rFonts w:hint="eastAsia" w:ascii="宋体" w:hAnsi="宋体" w:cs="宋体"/>
                <w:iCs/>
                <w:color w:val="auto"/>
                <w:sz w:val="21"/>
                <w:szCs w:val="21"/>
              </w:rPr>
              <w:t>等。</w:t>
            </w:r>
          </w:p>
          <w:p>
            <w:pPr>
              <w:widowControl/>
              <w:numPr>
                <w:ilvl w:val="0"/>
                <w:numId w:val="7"/>
              </w:numPr>
              <w:spacing w:line="400" w:lineRule="atLeast"/>
              <w:ind w:firstLine="315" w:firstLineChars="150"/>
              <w:rPr>
                <w:rFonts w:ascii="宋体" w:hAnsi="宋体" w:cs="宋体"/>
                <w:color w:val="auto"/>
                <w:sz w:val="21"/>
                <w:szCs w:val="21"/>
              </w:rPr>
            </w:pPr>
            <w:r>
              <w:rPr>
                <w:rFonts w:hint="eastAsia" w:ascii="宋体" w:hAnsi="宋体" w:cs="宋体"/>
                <w:color w:val="auto"/>
                <w:sz w:val="21"/>
                <w:szCs w:val="21"/>
              </w:rPr>
              <w:t>于</w:t>
            </w:r>
            <w:r>
              <w:rPr>
                <w:rFonts w:hint="eastAsia" w:ascii="宋体" w:hAnsi="宋体" w:cs="宋体"/>
                <w:color w:val="auto"/>
                <w:sz w:val="21"/>
                <w:szCs w:val="21"/>
                <w:lang w:val="en-US" w:eastAsia="zh-CN"/>
              </w:rPr>
              <w:t>2022年3月21日</w:t>
            </w:r>
            <w:r>
              <w:rPr>
                <w:rFonts w:hint="eastAsia" w:ascii="宋体" w:hAnsi="宋体" w:cs="宋体"/>
                <w:color w:val="auto"/>
                <w:sz w:val="21"/>
                <w:szCs w:val="21"/>
              </w:rPr>
              <w:t>与</w:t>
            </w:r>
            <w:r>
              <w:rPr>
                <w:rFonts w:hint="eastAsia" w:ascii="宋体" w:hAnsi="宋体" w:cs="宋体"/>
                <w:color w:val="auto"/>
                <w:sz w:val="21"/>
                <w:szCs w:val="21"/>
                <w:lang w:val="en-US" w:eastAsia="zh-CN"/>
              </w:rPr>
              <w:t>上海亨天电子科技</w:t>
            </w:r>
            <w:r>
              <w:rPr>
                <w:rFonts w:hint="eastAsia" w:ascii="宋体" w:hAnsi="宋体" w:cs="宋体"/>
                <w:color w:val="auto"/>
                <w:sz w:val="21"/>
                <w:szCs w:val="21"/>
                <w:lang w:eastAsia="zh-CN"/>
              </w:rPr>
              <w:t>有限公司</w:t>
            </w:r>
            <w:r>
              <w:rPr>
                <w:rFonts w:hint="eastAsia" w:ascii="宋体" w:hAnsi="宋体" w:cs="宋体"/>
                <w:color w:val="auto"/>
                <w:sz w:val="21"/>
                <w:szCs w:val="21"/>
              </w:rPr>
              <w:t>签订的</w:t>
            </w:r>
            <w:r>
              <w:rPr>
                <w:rFonts w:hint="eastAsia" w:ascii="宋体" w:hAnsi="宋体" w:cs="宋体"/>
                <w:color w:val="auto"/>
                <w:sz w:val="21"/>
                <w:szCs w:val="21"/>
                <w:lang w:val="en-US" w:eastAsia="zh-CN"/>
              </w:rPr>
              <w:t>床上用品</w:t>
            </w:r>
            <w:r>
              <w:rPr>
                <w:rFonts w:hint="eastAsia" w:ascii="宋体" w:hAnsi="宋体" w:cs="宋体"/>
                <w:color w:val="auto"/>
                <w:sz w:val="21"/>
                <w:szCs w:val="21"/>
              </w:rPr>
              <w:t>购销合同</w:t>
            </w:r>
          </w:p>
          <w:tbl>
            <w:tblPr>
              <w:tblStyle w:val="10"/>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78"/>
              <w:gridCol w:w="1933"/>
              <w:gridCol w:w="198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 xml:space="preserve">  商品名称</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型号</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数量 </w:t>
                  </w:r>
                </w:p>
              </w:tc>
              <w:tc>
                <w:tcPr>
                  <w:tcW w:w="1989"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单价</w:t>
                  </w:r>
                </w:p>
              </w:tc>
              <w:tc>
                <w:tcPr>
                  <w:tcW w:w="170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床单四个套</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200*150</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2000</w:t>
                  </w:r>
                </w:p>
              </w:tc>
              <w:tc>
                <w:tcPr>
                  <w:tcW w:w="1989"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75</w:t>
                  </w:r>
                </w:p>
              </w:tc>
              <w:tc>
                <w:tcPr>
                  <w:tcW w:w="1700" w:type="dxa"/>
                  <w:vMerge w:val="restart"/>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合同签订之日起30日内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盖絮</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200*145</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4000</w:t>
                  </w:r>
                </w:p>
              </w:tc>
              <w:tc>
                <w:tcPr>
                  <w:tcW w:w="1989"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52</w:t>
                  </w:r>
                </w:p>
              </w:tc>
              <w:tc>
                <w:tcPr>
                  <w:tcW w:w="1700" w:type="dxa"/>
                  <w:vMerge w:val="continue"/>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垫絮</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200*80</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2000</w:t>
                  </w:r>
                </w:p>
              </w:tc>
              <w:tc>
                <w:tcPr>
                  <w:tcW w:w="1989"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42</w:t>
                  </w:r>
                </w:p>
              </w:tc>
              <w:tc>
                <w:tcPr>
                  <w:tcW w:w="1700" w:type="dxa"/>
                  <w:vMerge w:val="continue"/>
                </w:tcPr>
                <w:p>
                  <w:pPr>
                    <w:pStyle w:val="17"/>
                    <w:jc w:val="both"/>
                    <w:rPr>
                      <w:rFonts w:hint="eastAsia" w:ascii="宋体" w:hAnsi="宋体" w:eastAsia="宋体" w:cs="宋体"/>
                      <w:color w:val="auto"/>
                      <w:sz w:val="21"/>
                      <w:szCs w:val="21"/>
                      <w:vertAlign w:val="baseline"/>
                      <w:lang w:val="en-US" w:eastAsia="zh-CN"/>
                    </w:rPr>
                  </w:pPr>
                </w:p>
              </w:tc>
            </w:tr>
          </w:tbl>
          <w:p>
            <w:pPr>
              <w:widowControl/>
              <w:spacing w:line="400" w:lineRule="atLeast"/>
              <w:rPr>
                <w:rFonts w:ascii="宋体" w:hAnsi="宋体" w:cs="宋体"/>
                <w:iCs/>
                <w:color w:val="auto"/>
                <w:sz w:val="21"/>
                <w:szCs w:val="21"/>
              </w:rPr>
            </w:pPr>
            <w:r>
              <w:rPr>
                <w:rFonts w:hint="eastAsia" w:ascii="宋体" w:hAnsi="宋体" w:cs="宋体"/>
                <w:iCs/>
                <w:color w:val="auto"/>
                <w:sz w:val="21"/>
                <w:szCs w:val="21"/>
              </w:rPr>
              <w:t>合同内容涵盖：商品名称、规格、数量、价格；质量要求</w:t>
            </w:r>
            <w:r>
              <w:rPr>
                <w:rFonts w:hint="eastAsia" w:ascii="宋体" w:hAnsi="宋体" w:cs="宋体"/>
                <w:iCs/>
                <w:color w:val="auto"/>
                <w:sz w:val="21"/>
                <w:szCs w:val="21"/>
                <w:lang w:eastAsia="zh-CN"/>
              </w:rPr>
              <w:t>、</w:t>
            </w:r>
            <w:r>
              <w:rPr>
                <w:rFonts w:hint="eastAsia" w:ascii="宋体" w:hAnsi="宋体" w:cs="宋体"/>
                <w:iCs/>
                <w:color w:val="auto"/>
                <w:sz w:val="21"/>
                <w:szCs w:val="21"/>
              </w:rPr>
              <w:t>交提货方式；</w:t>
            </w:r>
            <w:r>
              <w:rPr>
                <w:rFonts w:hint="eastAsia" w:ascii="宋体" w:hAnsi="宋体" w:cs="宋体"/>
                <w:iCs/>
                <w:color w:val="auto"/>
                <w:sz w:val="21"/>
                <w:szCs w:val="21"/>
                <w:lang w:val="en-US" w:eastAsia="zh-CN"/>
              </w:rPr>
              <w:t>付款方式</w:t>
            </w:r>
            <w:r>
              <w:rPr>
                <w:rFonts w:hint="eastAsia" w:ascii="宋体" w:hAnsi="宋体" w:cs="宋体"/>
                <w:iCs/>
                <w:color w:val="auto"/>
                <w:sz w:val="21"/>
                <w:szCs w:val="21"/>
              </w:rPr>
              <w:t>等。</w:t>
            </w:r>
          </w:p>
          <w:p>
            <w:pPr>
              <w:rPr>
                <w:rFonts w:ascii="宋体" w:hAnsi="宋体" w:cs="宋体"/>
                <w:iCs/>
                <w:color w:val="auto"/>
                <w:sz w:val="21"/>
                <w:szCs w:val="21"/>
              </w:rPr>
            </w:pPr>
            <w:r>
              <w:rPr>
                <w:rFonts w:hint="eastAsia" w:ascii="宋体" w:hAnsi="宋体" w:cs="宋体"/>
                <w:iCs/>
                <w:color w:val="auto"/>
                <w:sz w:val="21"/>
                <w:szCs w:val="21"/>
              </w:rPr>
              <w:t>........</w:t>
            </w:r>
          </w:p>
          <w:p>
            <w:pPr>
              <w:ind w:firstLine="210" w:firstLineChars="100"/>
              <w:rPr>
                <w:rFonts w:ascii="宋体" w:hAnsi="宋体" w:cs="宋体"/>
                <w:color w:val="auto"/>
                <w:sz w:val="21"/>
                <w:szCs w:val="21"/>
              </w:rPr>
            </w:pPr>
            <w:r>
              <w:rPr>
                <w:rFonts w:hint="eastAsia" w:ascii="宋体" w:hAnsi="宋体" w:cs="宋体"/>
                <w:color w:val="auto"/>
                <w:sz w:val="21"/>
                <w:szCs w:val="21"/>
              </w:rPr>
              <w:t>为了明确与产品有关的要求，确保公司有能力满足顾客要求；在公司向顾客做出提供产品的承诺之前对产品有关要求进行了评审，</w:t>
            </w:r>
          </w:p>
          <w:p>
            <w:pPr>
              <w:rPr>
                <w:rFonts w:hint="eastAsia" w:ascii="宋体" w:hAnsi="宋体" w:eastAsia="宋体" w:cs="宋体"/>
                <w:color w:val="auto"/>
                <w:sz w:val="21"/>
                <w:szCs w:val="21"/>
                <w:lang w:eastAsia="zh-CN"/>
              </w:rPr>
            </w:pPr>
            <w:r>
              <w:rPr>
                <w:rFonts w:hint="eastAsia" w:ascii="宋体" w:hAnsi="宋体" w:cs="宋体"/>
                <w:color w:val="auto"/>
                <w:sz w:val="21"/>
                <w:szCs w:val="21"/>
              </w:rPr>
              <w:t>顾客：</w:t>
            </w:r>
            <w:r>
              <w:rPr>
                <w:rFonts w:hint="eastAsia" w:ascii="宋体" w:hAnsi="宋体" w:cs="宋体"/>
                <w:color w:val="auto"/>
                <w:sz w:val="21"/>
                <w:szCs w:val="21"/>
                <w:lang w:val="en-US" w:eastAsia="zh-CN"/>
              </w:rPr>
              <w:t>上海亨天电子科技</w:t>
            </w:r>
            <w:r>
              <w:rPr>
                <w:rFonts w:hint="eastAsia" w:ascii="宋体" w:hAnsi="宋体" w:cs="宋体"/>
                <w:color w:val="auto"/>
                <w:sz w:val="21"/>
                <w:szCs w:val="21"/>
                <w:lang w:eastAsia="zh-CN"/>
              </w:rPr>
              <w:t>有限公司</w:t>
            </w:r>
          </w:p>
          <w:p>
            <w:pPr>
              <w:rPr>
                <w:rFonts w:ascii="宋体" w:hAnsi="宋体" w:cs="宋体"/>
                <w:color w:val="auto"/>
                <w:sz w:val="21"/>
                <w:szCs w:val="21"/>
              </w:rPr>
            </w:pPr>
            <w:r>
              <w:rPr>
                <w:rFonts w:hint="eastAsia" w:ascii="宋体" w:hAnsi="宋体" w:cs="宋体"/>
                <w:color w:val="auto"/>
                <w:sz w:val="21"/>
                <w:szCs w:val="21"/>
              </w:rPr>
              <w:t>产品：</w:t>
            </w:r>
            <w:r>
              <w:rPr>
                <w:rFonts w:hint="eastAsia" w:ascii="宋体" w:hAnsi="宋体" w:cs="宋体"/>
                <w:color w:val="auto"/>
                <w:sz w:val="21"/>
                <w:szCs w:val="21"/>
                <w:lang w:val="en-US" w:eastAsia="zh-CN"/>
              </w:rPr>
              <w:t>工作服</w:t>
            </w:r>
            <w:r>
              <w:rPr>
                <w:rFonts w:hint="eastAsia" w:ascii="宋体" w:hAnsi="宋体" w:cs="宋体"/>
                <w:color w:val="auto"/>
                <w:sz w:val="21"/>
                <w:szCs w:val="21"/>
              </w:rPr>
              <w:t>。</w:t>
            </w:r>
          </w:p>
          <w:p>
            <w:pPr>
              <w:rPr>
                <w:rFonts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供货</w:t>
            </w:r>
            <w:r>
              <w:rPr>
                <w:rFonts w:hint="eastAsia" w:ascii="宋体" w:hAnsi="宋体" w:cs="宋体"/>
                <w:color w:val="auto"/>
                <w:sz w:val="21"/>
                <w:szCs w:val="21"/>
              </w:rPr>
              <w:t>能力、交货地点、运输方式、验收要求、付款方式等；</w:t>
            </w:r>
          </w:p>
          <w:p>
            <w:pPr>
              <w:rPr>
                <w:rFonts w:ascii="宋体" w:hAnsi="宋体" w:cs="宋体"/>
                <w:color w:val="auto"/>
                <w:sz w:val="21"/>
                <w:szCs w:val="21"/>
              </w:rPr>
            </w:pPr>
            <w:r>
              <w:rPr>
                <w:rFonts w:hint="eastAsia" w:ascii="宋体" w:hAnsi="宋体" w:cs="宋体"/>
                <w:color w:val="auto"/>
                <w:sz w:val="21"/>
                <w:szCs w:val="21"/>
              </w:rPr>
              <w:t>评审负责人：田鹏、张霞、李世英、孙高</w:t>
            </w:r>
          </w:p>
          <w:p>
            <w:pPr>
              <w:rPr>
                <w:rFonts w:ascii="宋体" w:hAnsi="宋体" w:cs="宋体"/>
                <w:color w:val="auto"/>
                <w:sz w:val="21"/>
                <w:szCs w:val="21"/>
              </w:rPr>
            </w:pPr>
            <w:r>
              <w:rPr>
                <w:rFonts w:hint="eastAsia" w:ascii="宋体" w:hAnsi="宋体" w:cs="宋体"/>
                <w:color w:val="auto"/>
                <w:sz w:val="21"/>
                <w:szCs w:val="21"/>
              </w:rPr>
              <w:t>评审结论：符合要求，同意签订</w:t>
            </w:r>
          </w:p>
          <w:p>
            <w:pPr>
              <w:rPr>
                <w:rFonts w:ascii="宋体" w:hAnsi="宋体" w:cs="宋体"/>
                <w:color w:val="auto"/>
                <w:sz w:val="21"/>
                <w:szCs w:val="21"/>
              </w:rPr>
            </w:pPr>
            <w:r>
              <w:rPr>
                <w:rFonts w:hint="eastAsia" w:ascii="宋体" w:hAnsi="宋体" w:cs="宋体"/>
                <w:color w:val="auto"/>
                <w:sz w:val="21"/>
                <w:szCs w:val="21"/>
              </w:rPr>
              <w:t>评审时间:202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年3月</w:t>
            </w:r>
            <w:r>
              <w:rPr>
                <w:rFonts w:hint="eastAsia" w:ascii="宋体" w:hAnsi="宋体" w:cs="宋体"/>
                <w:color w:val="auto"/>
                <w:sz w:val="21"/>
                <w:szCs w:val="21"/>
                <w:lang w:val="en-US" w:eastAsia="zh-CN"/>
              </w:rPr>
              <w:t>8</w:t>
            </w:r>
            <w:r>
              <w:rPr>
                <w:rFonts w:hint="eastAsia" w:ascii="宋体" w:hAnsi="宋体" w:cs="宋体"/>
                <w:color w:val="auto"/>
                <w:sz w:val="21"/>
                <w:szCs w:val="21"/>
              </w:rPr>
              <w:t>日（合同签订前）</w:t>
            </w:r>
          </w:p>
          <w:p>
            <w:pPr>
              <w:rPr>
                <w:rFonts w:ascii="宋体" w:hAnsi="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cs="宋体"/>
                <w:color w:val="auto"/>
                <w:sz w:val="21"/>
                <w:szCs w:val="21"/>
              </w:rPr>
              <w:t>顾客：</w:t>
            </w:r>
            <w:r>
              <w:rPr>
                <w:rFonts w:hint="eastAsia" w:ascii="宋体" w:hAnsi="宋体" w:cs="宋体"/>
                <w:color w:val="auto"/>
                <w:sz w:val="21"/>
                <w:szCs w:val="21"/>
                <w:lang w:eastAsia="zh-CN"/>
              </w:rPr>
              <w:t>重庆</w:t>
            </w:r>
            <w:r>
              <w:rPr>
                <w:rFonts w:hint="eastAsia" w:ascii="宋体" w:hAnsi="宋体" w:cs="宋体"/>
                <w:color w:val="auto"/>
                <w:sz w:val="21"/>
                <w:szCs w:val="21"/>
                <w:lang w:val="en-US" w:eastAsia="zh-CN"/>
              </w:rPr>
              <w:t>武隆永宏酒店</w:t>
            </w:r>
          </w:p>
          <w:p>
            <w:pPr>
              <w:rPr>
                <w:rFonts w:ascii="宋体" w:hAnsi="宋体" w:cs="宋体"/>
                <w:color w:val="auto"/>
                <w:sz w:val="21"/>
                <w:szCs w:val="21"/>
              </w:rPr>
            </w:pPr>
            <w:r>
              <w:rPr>
                <w:rFonts w:hint="eastAsia" w:ascii="宋体" w:hAnsi="宋体" w:cs="宋体"/>
                <w:color w:val="auto"/>
                <w:sz w:val="21"/>
                <w:szCs w:val="21"/>
              </w:rPr>
              <w:t>产品：地毯。</w:t>
            </w:r>
          </w:p>
          <w:p>
            <w:pPr>
              <w:rPr>
                <w:rFonts w:ascii="宋体" w:hAnsi="宋体" w:cs="宋体"/>
                <w:color w:val="auto"/>
                <w:sz w:val="21"/>
                <w:szCs w:val="21"/>
              </w:rPr>
            </w:pPr>
            <w:r>
              <w:rPr>
                <w:rFonts w:hint="eastAsia" w:ascii="宋体" w:hAnsi="宋体" w:cs="宋体"/>
                <w:color w:val="auto"/>
                <w:sz w:val="21"/>
                <w:szCs w:val="21"/>
              </w:rPr>
              <w:t>评审内容：产品生产能力、交货地点、运输方式、验收要求、付款方式等；</w:t>
            </w:r>
          </w:p>
          <w:p>
            <w:pPr>
              <w:rPr>
                <w:rFonts w:ascii="宋体" w:hAnsi="宋体" w:cs="宋体"/>
                <w:color w:val="auto"/>
                <w:sz w:val="21"/>
                <w:szCs w:val="21"/>
              </w:rPr>
            </w:pPr>
            <w:r>
              <w:rPr>
                <w:rFonts w:hint="eastAsia" w:ascii="宋体" w:hAnsi="宋体" w:cs="宋体"/>
                <w:color w:val="auto"/>
                <w:sz w:val="21"/>
                <w:szCs w:val="21"/>
              </w:rPr>
              <w:t>评审负责人：田鹏、张霞、李世英、孙高</w:t>
            </w:r>
          </w:p>
          <w:p>
            <w:pPr>
              <w:rPr>
                <w:rFonts w:ascii="宋体" w:hAnsi="宋体" w:cs="宋体"/>
                <w:color w:val="auto"/>
                <w:sz w:val="21"/>
                <w:szCs w:val="21"/>
              </w:rPr>
            </w:pPr>
            <w:r>
              <w:rPr>
                <w:rFonts w:hint="eastAsia" w:ascii="宋体" w:hAnsi="宋体" w:cs="宋体"/>
                <w:color w:val="auto"/>
                <w:sz w:val="21"/>
                <w:szCs w:val="21"/>
              </w:rPr>
              <w:t>评审结论：符合要求，同意签订</w:t>
            </w:r>
          </w:p>
          <w:p>
            <w:pPr>
              <w:rPr>
                <w:rFonts w:ascii="宋体" w:hAnsi="宋体" w:cs="宋体"/>
                <w:color w:val="auto"/>
                <w:sz w:val="21"/>
                <w:szCs w:val="21"/>
              </w:rPr>
            </w:pPr>
            <w:r>
              <w:rPr>
                <w:rFonts w:hint="eastAsia" w:ascii="宋体" w:hAnsi="宋体" w:cs="宋体"/>
                <w:color w:val="auto"/>
                <w:sz w:val="21"/>
                <w:szCs w:val="21"/>
              </w:rPr>
              <w:t>评审时间:202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年5月</w:t>
            </w:r>
            <w:r>
              <w:rPr>
                <w:rFonts w:hint="eastAsia" w:ascii="宋体" w:hAnsi="宋体" w:cs="宋体"/>
                <w:color w:val="auto"/>
                <w:sz w:val="21"/>
                <w:szCs w:val="21"/>
                <w:lang w:val="en-US" w:eastAsia="zh-CN"/>
              </w:rPr>
              <w:t>7</w:t>
            </w:r>
            <w:r>
              <w:rPr>
                <w:rFonts w:hint="eastAsia" w:ascii="宋体" w:hAnsi="宋体" w:cs="宋体"/>
                <w:color w:val="auto"/>
                <w:sz w:val="21"/>
                <w:szCs w:val="21"/>
              </w:rPr>
              <w:t>日（合同签订前）</w:t>
            </w:r>
          </w:p>
          <w:p>
            <w:pPr>
              <w:rPr>
                <w:rFonts w:ascii="宋体" w:hAnsi="宋体" w:cs="宋体"/>
                <w:color w:val="auto"/>
                <w:sz w:val="21"/>
                <w:szCs w:val="21"/>
              </w:rPr>
            </w:pPr>
          </w:p>
          <w:p>
            <w:pPr>
              <w:rPr>
                <w:rFonts w:hint="eastAsia" w:ascii="宋体" w:hAnsi="宋体" w:cs="宋体"/>
                <w:color w:val="auto"/>
                <w:sz w:val="21"/>
                <w:szCs w:val="21"/>
                <w:lang w:eastAsia="zh-CN"/>
              </w:rPr>
            </w:pPr>
            <w:r>
              <w:rPr>
                <w:rFonts w:hint="eastAsia" w:ascii="宋体" w:hAnsi="宋体" w:cs="宋体"/>
                <w:color w:val="auto"/>
                <w:sz w:val="21"/>
                <w:szCs w:val="21"/>
              </w:rPr>
              <w:t>顾客：</w:t>
            </w:r>
            <w:r>
              <w:rPr>
                <w:rFonts w:hint="eastAsia" w:ascii="宋体" w:hAnsi="宋体" w:cs="宋体"/>
                <w:color w:val="auto"/>
                <w:sz w:val="21"/>
                <w:szCs w:val="21"/>
                <w:lang w:val="en-US" w:eastAsia="zh-CN"/>
              </w:rPr>
              <w:t>中国国际航空股份</w:t>
            </w:r>
            <w:r>
              <w:rPr>
                <w:rFonts w:hint="eastAsia" w:ascii="宋体" w:hAnsi="宋体" w:cs="宋体"/>
                <w:color w:val="auto"/>
                <w:sz w:val="21"/>
                <w:szCs w:val="21"/>
                <w:lang w:eastAsia="zh-CN"/>
              </w:rPr>
              <w:t>有限公司</w:t>
            </w:r>
          </w:p>
          <w:p>
            <w:pPr>
              <w:rPr>
                <w:rFonts w:ascii="宋体" w:hAnsi="宋体" w:cs="宋体"/>
                <w:color w:val="auto"/>
                <w:sz w:val="21"/>
                <w:szCs w:val="21"/>
              </w:rPr>
            </w:pPr>
            <w:r>
              <w:rPr>
                <w:rFonts w:hint="eastAsia" w:ascii="宋体" w:hAnsi="宋体" w:cs="宋体"/>
                <w:color w:val="auto"/>
                <w:sz w:val="21"/>
                <w:szCs w:val="21"/>
              </w:rPr>
              <w:t>产品：</w:t>
            </w:r>
            <w:r>
              <w:rPr>
                <w:color w:val="auto"/>
                <w:sz w:val="21"/>
                <w:szCs w:val="21"/>
              </w:rPr>
              <w:t>遮阳产品（布艺窗帘、百叶、卷帘、柔纱帘）</w:t>
            </w:r>
            <w:r>
              <w:rPr>
                <w:rFonts w:hint="eastAsia" w:ascii="宋体" w:hAnsi="宋体" w:cs="宋体"/>
                <w:color w:val="auto"/>
                <w:sz w:val="21"/>
                <w:szCs w:val="21"/>
              </w:rPr>
              <w:t>。</w:t>
            </w:r>
          </w:p>
          <w:p>
            <w:pPr>
              <w:rPr>
                <w:rFonts w:ascii="宋体" w:hAnsi="宋体" w:cs="宋体"/>
                <w:color w:val="auto"/>
                <w:sz w:val="21"/>
                <w:szCs w:val="21"/>
              </w:rPr>
            </w:pPr>
            <w:r>
              <w:rPr>
                <w:rFonts w:hint="eastAsia" w:ascii="宋体" w:hAnsi="宋体" w:cs="宋体"/>
                <w:color w:val="auto"/>
                <w:sz w:val="21"/>
                <w:szCs w:val="21"/>
              </w:rPr>
              <w:t>评审内容：产品</w:t>
            </w:r>
            <w:r>
              <w:rPr>
                <w:rFonts w:hint="eastAsia" w:ascii="宋体" w:hAnsi="宋体" w:cs="宋体"/>
                <w:color w:val="auto"/>
                <w:sz w:val="21"/>
                <w:szCs w:val="21"/>
                <w:lang w:val="en-US" w:eastAsia="zh-CN"/>
              </w:rPr>
              <w:t>供货</w:t>
            </w:r>
            <w:r>
              <w:rPr>
                <w:rFonts w:hint="eastAsia" w:ascii="宋体" w:hAnsi="宋体" w:cs="宋体"/>
                <w:color w:val="auto"/>
                <w:sz w:val="21"/>
                <w:szCs w:val="21"/>
              </w:rPr>
              <w:t>能力、交货地点、运输方式、验收要求、付款方式等；</w:t>
            </w:r>
          </w:p>
          <w:p>
            <w:pPr>
              <w:rPr>
                <w:rFonts w:ascii="宋体" w:hAnsi="宋体" w:cs="宋体"/>
                <w:color w:val="auto"/>
                <w:sz w:val="21"/>
                <w:szCs w:val="21"/>
              </w:rPr>
            </w:pPr>
            <w:r>
              <w:rPr>
                <w:rFonts w:hint="eastAsia" w:ascii="宋体" w:hAnsi="宋体" w:cs="宋体"/>
                <w:color w:val="auto"/>
                <w:sz w:val="21"/>
                <w:szCs w:val="21"/>
              </w:rPr>
              <w:t>评审负责人：田鹏、张霞、李世英、孙高</w:t>
            </w:r>
          </w:p>
          <w:p>
            <w:pPr>
              <w:rPr>
                <w:rFonts w:ascii="宋体" w:hAnsi="宋体" w:cs="宋体"/>
                <w:color w:val="auto"/>
                <w:sz w:val="21"/>
                <w:szCs w:val="21"/>
              </w:rPr>
            </w:pPr>
            <w:r>
              <w:rPr>
                <w:rFonts w:hint="eastAsia" w:ascii="宋体" w:hAnsi="宋体" w:cs="宋体"/>
                <w:color w:val="auto"/>
                <w:sz w:val="21"/>
                <w:szCs w:val="21"/>
              </w:rPr>
              <w:t>评审结论：符合要求，同意签订</w:t>
            </w:r>
          </w:p>
          <w:p>
            <w:pPr>
              <w:rPr>
                <w:rFonts w:ascii="宋体" w:hAnsi="宋体" w:cs="宋体"/>
                <w:color w:val="auto"/>
                <w:sz w:val="21"/>
                <w:szCs w:val="21"/>
              </w:rPr>
            </w:pPr>
            <w:r>
              <w:rPr>
                <w:rFonts w:hint="eastAsia" w:ascii="宋体" w:hAnsi="宋体" w:cs="宋体"/>
                <w:color w:val="auto"/>
                <w:sz w:val="21"/>
                <w:szCs w:val="21"/>
              </w:rPr>
              <w:t>评审时间:202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14</w:t>
            </w:r>
            <w:r>
              <w:rPr>
                <w:rFonts w:hint="eastAsia" w:ascii="宋体" w:hAnsi="宋体" w:cs="宋体"/>
                <w:color w:val="auto"/>
                <w:sz w:val="21"/>
                <w:szCs w:val="21"/>
              </w:rPr>
              <w:t>日（合同签订前）</w:t>
            </w:r>
          </w:p>
          <w:p>
            <w:pPr>
              <w:rPr>
                <w:rFonts w:ascii="宋体" w:hAnsi="宋体" w:cs="宋体"/>
                <w:color w:val="auto"/>
                <w:sz w:val="21"/>
                <w:szCs w:val="21"/>
              </w:rPr>
            </w:pPr>
          </w:p>
          <w:p>
            <w:pPr>
              <w:rPr>
                <w:rFonts w:hint="eastAsia" w:ascii="宋体" w:hAnsi="宋体" w:eastAsia="宋体" w:cs="宋体"/>
                <w:color w:val="auto"/>
                <w:sz w:val="21"/>
                <w:szCs w:val="21"/>
                <w:lang w:eastAsia="zh-CN"/>
              </w:rPr>
            </w:pPr>
            <w:r>
              <w:rPr>
                <w:rFonts w:hint="eastAsia" w:ascii="宋体" w:hAnsi="宋体" w:cs="宋体"/>
                <w:color w:val="auto"/>
                <w:sz w:val="21"/>
                <w:szCs w:val="21"/>
              </w:rPr>
              <w:t>顾客：</w:t>
            </w:r>
            <w:r>
              <w:rPr>
                <w:rFonts w:hint="eastAsia" w:ascii="宋体" w:hAnsi="宋体" w:cs="宋体"/>
                <w:color w:val="auto"/>
                <w:sz w:val="21"/>
                <w:szCs w:val="21"/>
                <w:lang w:val="en-US" w:eastAsia="zh-CN"/>
              </w:rPr>
              <w:t>上海亨天电子科技</w:t>
            </w:r>
            <w:r>
              <w:rPr>
                <w:rFonts w:hint="eastAsia" w:ascii="宋体" w:hAnsi="宋体" w:cs="宋体"/>
                <w:color w:val="auto"/>
                <w:sz w:val="21"/>
                <w:szCs w:val="21"/>
                <w:lang w:eastAsia="zh-CN"/>
              </w:rPr>
              <w:t>有限公司</w:t>
            </w:r>
          </w:p>
          <w:p>
            <w:pPr>
              <w:rPr>
                <w:rFonts w:ascii="宋体" w:hAnsi="宋体" w:cs="宋体"/>
                <w:color w:val="auto"/>
                <w:sz w:val="21"/>
                <w:szCs w:val="21"/>
              </w:rPr>
            </w:pPr>
            <w:r>
              <w:rPr>
                <w:rFonts w:hint="eastAsia" w:ascii="宋体" w:hAnsi="宋体" w:cs="宋体"/>
                <w:color w:val="auto"/>
                <w:sz w:val="21"/>
                <w:szCs w:val="21"/>
              </w:rPr>
              <w:t>产品：床上用品。</w:t>
            </w:r>
          </w:p>
          <w:p>
            <w:pPr>
              <w:rPr>
                <w:rFonts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供货</w:t>
            </w:r>
            <w:r>
              <w:rPr>
                <w:rFonts w:hint="eastAsia" w:ascii="宋体" w:hAnsi="宋体" w:cs="宋体"/>
                <w:color w:val="auto"/>
                <w:sz w:val="21"/>
                <w:szCs w:val="21"/>
              </w:rPr>
              <w:t>能力、交货地点、运输方式、验收要求、付款方式等；</w:t>
            </w:r>
          </w:p>
          <w:p>
            <w:pPr>
              <w:rPr>
                <w:rFonts w:ascii="宋体" w:hAnsi="宋体" w:cs="宋体"/>
                <w:color w:val="auto"/>
                <w:sz w:val="21"/>
                <w:szCs w:val="21"/>
              </w:rPr>
            </w:pPr>
            <w:r>
              <w:rPr>
                <w:rFonts w:hint="eastAsia" w:ascii="宋体" w:hAnsi="宋体" w:cs="宋体"/>
                <w:color w:val="auto"/>
                <w:sz w:val="21"/>
                <w:szCs w:val="21"/>
              </w:rPr>
              <w:t>评审负责人：田鹏、张霞、李世英、孙高</w:t>
            </w:r>
          </w:p>
          <w:p>
            <w:pPr>
              <w:rPr>
                <w:rFonts w:ascii="宋体" w:hAnsi="宋体" w:cs="宋体"/>
                <w:color w:val="auto"/>
                <w:sz w:val="21"/>
                <w:szCs w:val="21"/>
              </w:rPr>
            </w:pPr>
            <w:r>
              <w:rPr>
                <w:rFonts w:hint="eastAsia" w:ascii="宋体" w:hAnsi="宋体" w:cs="宋体"/>
                <w:color w:val="auto"/>
                <w:sz w:val="21"/>
                <w:szCs w:val="21"/>
              </w:rPr>
              <w:t>评审结论：符合要求，同意签订</w:t>
            </w:r>
          </w:p>
          <w:p>
            <w:pPr>
              <w:rPr>
                <w:rFonts w:ascii="宋体" w:hAnsi="宋体" w:cs="宋体"/>
                <w:color w:val="auto"/>
                <w:sz w:val="21"/>
                <w:szCs w:val="21"/>
              </w:rPr>
            </w:pPr>
            <w:r>
              <w:rPr>
                <w:rFonts w:hint="eastAsia" w:ascii="宋体" w:hAnsi="宋体" w:cs="宋体"/>
                <w:color w:val="auto"/>
                <w:sz w:val="21"/>
                <w:szCs w:val="21"/>
              </w:rPr>
              <w:t>评审时间:202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19</w:t>
            </w:r>
            <w:r>
              <w:rPr>
                <w:rFonts w:hint="eastAsia" w:ascii="宋体" w:hAnsi="宋体" w:cs="宋体"/>
                <w:color w:val="auto"/>
                <w:sz w:val="21"/>
                <w:szCs w:val="21"/>
              </w:rPr>
              <w:t>日（合同签订前）</w:t>
            </w:r>
          </w:p>
          <w:p>
            <w:pPr>
              <w:rPr>
                <w:rFonts w:ascii="宋体" w:hAnsi="宋体" w:cs="宋体"/>
                <w:color w:val="auto"/>
                <w:sz w:val="21"/>
                <w:szCs w:val="21"/>
              </w:rPr>
            </w:pPr>
            <w:r>
              <w:rPr>
                <w:rFonts w:hint="eastAsia" w:ascii="宋体" w:hAnsi="宋体" w:cs="宋体"/>
                <w:color w:val="auto"/>
                <w:sz w:val="21"/>
                <w:szCs w:val="21"/>
              </w:rPr>
              <w:t>......</w:t>
            </w:r>
          </w:p>
          <w:p>
            <w:pPr>
              <w:rPr>
                <w:rFonts w:ascii="宋体" w:hAnsi="宋体" w:cs="宋体"/>
                <w:iCs/>
                <w:color w:val="auto"/>
                <w:sz w:val="21"/>
                <w:szCs w:val="21"/>
              </w:rPr>
            </w:pPr>
            <w:r>
              <w:rPr>
                <w:rFonts w:hint="eastAsia" w:ascii="宋体" w:hAnsi="宋体" w:cs="宋体"/>
                <w:color w:val="auto"/>
                <w:sz w:val="21"/>
                <w:szCs w:val="21"/>
              </w:rPr>
              <w:t>经查：进来以来，没有发生合同更改的情况，如果需要更改，需对更改内容重新评审。并将变化的要求及时通知有关人员。</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Q8.4</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1.查公司编制并执行了《采购控制程序》，规定了采购控制要求，明确了对供方选择、评价、及再评价的准则。</w:t>
            </w:r>
          </w:p>
          <w:p>
            <w:pPr>
              <w:rPr>
                <w:rFonts w:ascii="宋体" w:hAnsi="宋体" w:cs="宋体"/>
                <w:color w:val="auto"/>
                <w:szCs w:val="21"/>
              </w:rPr>
            </w:pPr>
            <w:r>
              <w:rPr>
                <w:rFonts w:hint="eastAsia" w:ascii="宋体" w:hAnsi="宋体" w:cs="宋体"/>
                <w:color w:val="auto"/>
                <w:szCs w:val="21"/>
              </w:rPr>
              <w:t>2、查《合格供方名录》</w:t>
            </w:r>
          </w:p>
          <w:p>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1）绍兴拓</w:t>
            </w:r>
            <w:r>
              <w:rPr>
                <w:rFonts w:hint="eastAsia" w:ascii="宋体" w:hAnsi="宋体" w:cs="宋体"/>
                <w:color w:val="auto"/>
                <w:szCs w:val="21"/>
                <w:highlight w:val="none"/>
                <w:lang w:val="en-US" w:eastAsia="zh-CN"/>
              </w:rPr>
              <w:t>布</w:t>
            </w:r>
            <w:r>
              <w:rPr>
                <w:rFonts w:hint="eastAsia" w:ascii="宋体" w:hAnsi="宋体" w:cs="宋体"/>
                <w:color w:val="auto"/>
                <w:szCs w:val="21"/>
                <w:highlight w:val="none"/>
              </w:rPr>
              <w:t xml:space="preserve">纺织品有限公司 、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w:t>
            </w:r>
            <w:r>
              <w:rPr>
                <w:rFonts w:hint="eastAsia" w:ascii="宋体" w:hAnsi="宋体" w:cs="宋体"/>
                <w:color w:val="auto"/>
                <w:szCs w:val="21"/>
                <w:highlight w:val="none"/>
                <w:lang w:val="en-US" w:eastAsia="zh-CN"/>
              </w:rPr>
              <w:t>绦纶布、纱、百叶、卷帘面料</w:t>
            </w:r>
            <w:r>
              <w:rPr>
                <w:rFonts w:hint="eastAsia" w:ascii="宋体" w:hAnsi="宋体" w:cs="宋体"/>
                <w:color w:val="auto"/>
                <w:szCs w:val="21"/>
                <w:highlight w:val="none"/>
              </w:rPr>
              <w:t>等；</w:t>
            </w:r>
          </w:p>
          <w:p>
            <w:pPr>
              <w:widowControl/>
              <w:spacing w:line="400" w:lineRule="exact"/>
              <w:rPr>
                <w:rFonts w:ascii="宋体" w:hAnsi="宋体" w:cs="宋体"/>
                <w:color w:val="auto"/>
                <w:szCs w:val="21"/>
              </w:rPr>
            </w:pPr>
            <w:r>
              <w:rPr>
                <w:rFonts w:hint="eastAsia" w:ascii="宋体" w:hAnsi="宋体" w:cs="宋体"/>
                <w:color w:val="auto"/>
                <w:szCs w:val="21"/>
              </w:rPr>
              <w:t>2）</w:t>
            </w:r>
            <w:r>
              <w:rPr>
                <w:rFonts w:hint="eastAsia" w:eastAsia="宋体"/>
                <w:color w:val="auto"/>
                <w:lang w:val="en-US" w:eastAsia="zh-CN"/>
              </w:rPr>
              <w:t>成都市恒达纺织品有限公司</w:t>
            </w:r>
            <w:r>
              <w:rPr>
                <w:rFonts w:hint="eastAsia" w:ascii="宋体" w:hAnsi="宋体" w:cs="宋体"/>
                <w:color w:val="auto"/>
                <w:szCs w:val="21"/>
              </w:rPr>
              <w:t xml:space="preserve"> 、  </w:t>
            </w:r>
            <w:r>
              <w:rPr>
                <w:rFonts w:hint="eastAsia" w:ascii="宋体" w:hAnsi="宋体" w:cs="宋体"/>
                <w:color w:val="auto"/>
                <w:szCs w:val="21"/>
                <w:lang w:val="en-US" w:eastAsia="zh-CN"/>
              </w:rPr>
              <w:t xml:space="preserve">   </w:t>
            </w:r>
            <w:r>
              <w:rPr>
                <w:rFonts w:hint="eastAsia" w:ascii="宋体" w:hAnsi="宋体" w:cs="宋体"/>
                <w:color w:val="auto"/>
                <w:szCs w:val="21"/>
              </w:rPr>
              <w:t>供应：服装等；</w:t>
            </w:r>
          </w:p>
          <w:p>
            <w:pPr>
              <w:widowControl/>
              <w:spacing w:line="400" w:lineRule="exact"/>
              <w:rPr>
                <w:rFonts w:ascii="宋体" w:hAnsi="宋体" w:cs="宋体"/>
                <w:color w:val="auto"/>
                <w:szCs w:val="21"/>
              </w:rPr>
            </w:pPr>
            <w:r>
              <w:rPr>
                <w:rFonts w:hint="eastAsia" w:ascii="宋体" w:hAnsi="宋体" w:cs="宋体"/>
                <w:color w:val="auto"/>
                <w:szCs w:val="21"/>
              </w:rPr>
              <w:t>3）</w:t>
            </w:r>
            <w:r>
              <w:rPr>
                <w:rFonts w:hint="eastAsia" w:eastAsia="宋体"/>
                <w:color w:val="auto"/>
                <w:lang w:val="en-US" w:eastAsia="zh-CN"/>
              </w:rPr>
              <w:t>佛山市纬谦纺织品有限公司</w:t>
            </w:r>
            <w:r>
              <w:rPr>
                <w:rFonts w:hint="eastAsia" w:ascii="宋体" w:hAnsi="宋体" w:cs="宋体"/>
                <w:color w:val="auto"/>
                <w:szCs w:val="21"/>
              </w:rPr>
              <w:t xml:space="preserve"> 、 </w:t>
            </w:r>
            <w:r>
              <w:rPr>
                <w:rFonts w:hint="eastAsia" w:ascii="宋体" w:hAnsi="宋体" w:cs="宋体"/>
                <w:color w:val="auto"/>
                <w:szCs w:val="21"/>
                <w:lang w:val="en-US" w:eastAsia="zh-CN"/>
              </w:rPr>
              <w:t xml:space="preserve">    </w:t>
            </w:r>
            <w:r>
              <w:rPr>
                <w:rFonts w:hint="eastAsia" w:ascii="宋体" w:hAnsi="宋体" w:cs="宋体"/>
                <w:color w:val="auto"/>
                <w:szCs w:val="21"/>
              </w:rPr>
              <w:t>供应：床上用品等；</w:t>
            </w:r>
          </w:p>
          <w:p>
            <w:pPr>
              <w:widowControl/>
              <w:spacing w:line="400" w:lineRule="exact"/>
              <w:rPr>
                <w:rFonts w:ascii="宋体" w:hAnsi="宋体" w:cs="宋体"/>
                <w:color w:val="auto"/>
                <w:szCs w:val="21"/>
              </w:rPr>
            </w:pPr>
            <w:r>
              <w:rPr>
                <w:rFonts w:hint="eastAsia" w:ascii="宋体" w:hAnsi="宋体" w:cs="宋体"/>
                <w:color w:val="auto"/>
                <w:szCs w:val="21"/>
              </w:rPr>
              <w:t>4）</w:t>
            </w:r>
            <w:r>
              <w:rPr>
                <w:rFonts w:hint="eastAsia" w:eastAsia="宋体"/>
                <w:color w:val="auto"/>
                <w:lang w:val="en-US" w:eastAsia="zh-CN"/>
              </w:rPr>
              <w:t>江苏开利地毯股份有限公司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供应：地毯；</w:t>
            </w:r>
          </w:p>
          <w:p>
            <w:pPr>
              <w:widowControl/>
              <w:spacing w:line="400" w:lineRule="exact"/>
              <w:rPr>
                <w:rFonts w:hint="eastAsia"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3．查：供应商评价记录：</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2022年</w:t>
            </w:r>
            <w:r>
              <w:rPr>
                <w:rFonts w:hint="eastAsia" w:ascii="宋体" w:hAnsi="宋体" w:cs="宋体"/>
                <w:color w:val="auto"/>
                <w:szCs w:val="21"/>
              </w:rPr>
              <w:t>《供方评定记录表》</w:t>
            </w:r>
          </w:p>
          <w:p>
            <w:pPr>
              <w:rPr>
                <w:rFonts w:ascii="宋体" w:hAnsi="宋体" w:cs="宋体"/>
                <w:color w:val="auto"/>
                <w:szCs w:val="21"/>
              </w:rPr>
            </w:pPr>
            <w:r>
              <w:rPr>
                <w:rFonts w:hint="eastAsia" w:ascii="宋体" w:hAnsi="宋体" w:cs="宋体"/>
                <w:color w:val="auto"/>
                <w:szCs w:val="21"/>
              </w:rPr>
              <w:t>供应商：</w:t>
            </w:r>
            <w:r>
              <w:rPr>
                <w:rFonts w:hint="eastAsia" w:eastAsia="宋体"/>
                <w:color w:val="auto"/>
                <w:lang w:val="en-US" w:eastAsia="zh-CN"/>
              </w:rPr>
              <w:t>成都市恒达纺织品有限公司</w:t>
            </w:r>
          </w:p>
          <w:p>
            <w:pPr>
              <w:rPr>
                <w:rFonts w:ascii="宋体" w:hAnsi="宋体" w:cs="宋体"/>
                <w:color w:val="auto"/>
                <w:szCs w:val="21"/>
              </w:rPr>
            </w:pPr>
            <w:r>
              <w:rPr>
                <w:rFonts w:hint="eastAsia" w:ascii="宋体" w:hAnsi="宋体" w:cs="宋体"/>
                <w:color w:val="auto"/>
                <w:szCs w:val="21"/>
              </w:rPr>
              <w:t>评价项目：货源组织能力和产品质量保证能力、价格、售后服务、交付期等。</w:t>
            </w:r>
          </w:p>
          <w:p>
            <w:pPr>
              <w:rPr>
                <w:rFonts w:hint="eastAsia" w:ascii="宋体" w:hAnsi="宋体" w:cs="宋体"/>
                <w:color w:val="auto"/>
                <w:szCs w:val="21"/>
              </w:rPr>
            </w:pPr>
            <w:r>
              <w:rPr>
                <w:rFonts w:hint="eastAsia" w:ascii="宋体" w:hAnsi="宋体" w:cs="宋体"/>
                <w:color w:val="auto"/>
                <w:szCs w:val="21"/>
              </w:rPr>
              <w:t xml:space="preserve">评价负责人：田鹏、张霞、李世英、孙高   </w:t>
            </w:r>
          </w:p>
          <w:p>
            <w:pPr>
              <w:rPr>
                <w:rFonts w:hint="default" w:ascii="宋体" w:hAnsi="宋体" w:cs="宋体"/>
                <w:color w:val="auto"/>
                <w:szCs w:val="21"/>
                <w:lang w:val="en-US"/>
              </w:rPr>
            </w:pPr>
            <w:r>
              <w:rPr>
                <w:rFonts w:hint="eastAsia" w:ascii="宋体" w:hAnsi="宋体" w:cs="宋体"/>
                <w:color w:val="auto"/>
                <w:szCs w:val="21"/>
                <w:lang w:val="en-US" w:eastAsia="zh-CN"/>
              </w:rPr>
              <w:t xml:space="preserve">评价结果：列入合同供方名录      </w:t>
            </w:r>
            <w:r>
              <w:rPr>
                <w:rFonts w:hint="eastAsia" w:ascii="宋体" w:hAnsi="宋体" w:cs="宋体"/>
                <w:color w:val="auto"/>
                <w:szCs w:val="21"/>
              </w:rPr>
              <w:t>20</w:t>
            </w:r>
            <w:r>
              <w:rPr>
                <w:rFonts w:hint="eastAsia" w:ascii="宋体" w:hAnsi="宋体" w:cs="宋体"/>
                <w:color w:val="auto"/>
                <w:szCs w:val="21"/>
                <w:lang w:val="en-US" w:eastAsia="zh-CN"/>
              </w:rPr>
              <w:t>22.1.10</w:t>
            </w:r>
          </w:p>
          <w:p>
            <w:pPr>
              <w:pStyle w:val="17"/>
              <w:rPr>
                <w:color w:val="auto"/>
              </w:rPr>
            </w:pPr>
          </w:p>
          <w:p>
            <w:pPr>
              <w:rPr>
                <w:rFonts w:ascii="宋体" w:hAnsi="宋体" w:cs="宋体"/>
                <w:color w:val="auto"/>
                <w:szCs w:val="21"/>
              </w:rPr>
            </w:pPr>
            <w:r>
              <w:rPr>
                <w:rFonts w:hint="eastAsia" w:ascii="宋体" w:hAnsi="宋体" w:cs="宋体"/>
                <w:color w:val="auto"/>
                <w:szCs w:val="21"/>
              </w:rPr>
              <w:t>供应商：</w:t>
            </w:r>
            <w:r>
              <w:rPr>
                <w:rFonts w:hint="eastAsia" w:eastAsia="宋体"/>
                <w:color w:val="auto"/>
                <w:lang w:val="en-US" w:eastAsia="zh-CN"/>
              </w:rPr>
              <w:t>江苏开利地毯股份有限公司</w:t>
            </w:r>
          </w:p>
          <w:p>
            <w:pPr>
              <w:rPr>
                <w:rFonts w:ascii="宋体" w:hAnsi="宋体" w:cs="宋体"/>
                <w:color w:val="auto"/>
                <w:szCs w:val="21"/>
              </w:rPr>
            </w:pPr>
            <w:r>
              <w:rPr>
                <w:rFonts w:hint="eastAsia" w:ascii="宋体" w:hAnsi="宋体" w:cs="宋体"/>
                <w:color w:val="auto"/>
                <w:szCs w:val="21"/>
              </w:rPr>
              <w:t>评价项目：货源组织能力和产品质量保证能力、价格、售后服务、交付期等</w:t>
            </w:r>
          </w:p>
          <w:p>
            <w:pPr>
              <w:rPr>
                <w:rFonts w:hint="eastAsia" w:ascii="宋体" w:hAnsi="宋体" w:cs="宋体"/>
                <w:color w:val="auto"/>
                <w:szCs w:val="21"/>
              </w:rPr>
            </w:pPr>
            <w:r>
              <w:rPr>
                <w:rFonts w:hint="eastAsia" w:ascii="宋体" w:hAnsi="宋体" w:cs="宋体"/>
                <w:color w:val="auto"/>
                <w:szCs w:val="21"/>
              </w:rPr>
              <w:t xml:space="preserve">评价负责人：田鹏、张霞、李世英、孙高   </w:t>
            </w:r>
          </w:p>
          <w:p>
            <w:pPr>
              <w:rPr>
                <w:rFonts w:hint="default" w:ascii="宋体" w:hAnsi="宋体" w:cs="宋体"/>
                <w:color w:val="auto"/>
                <w:szCs w:val="21"/>
                <w:lang w:val="en-US"/>
              </w:rPr>
            </w:pPr>
            <w:r>
              <w:rPr>
                <w:rFonts w:hint="eastAsia" w:ascii="宋体" w:hAnsi="宋体" w:cs="宋体"/>
                <w:color w:val="auto"/>
                <w:szCs w:val="21"/>
                <w:lang w:val="en-US" w:eastAsia="zh-CN"/>
              </w:rPr>
              <w:t xml:space="preserve">评价结果：列入合同供方名录      </w:t>
            </w:r>
            <w:r>
              <w:rPr>
                <w:rFonts w:hint="eastAsia" w:ascii="宋体" w:hAnsi="宋体" w:cs="宋体"/>
                <w:color w:val="auto"/>
                <w:szCs w:val="21"/>
              </w:rPr>
              <w:t>20</w:t>
            </w:r>
            <w:r>
              <w:rPr>
                <w:rFonts w:hint="eastAsia" w:ascii="宋体" w:hAnsi="宋体" w:cs="宋体"/>
                <w:color w:val="auto"/>
                <w:szCs w:val="21"/>
                <w:lang w:val="en-US" w:eastAsia="zh-CN"/>
              </w:rPr>
              <w:t>22.1.10</w:t>
            </w:r>
          </w:p>
          <w:p>
            <w:pPr>
              <w:pStyle w:val="17"/>
              <w:rPr>
                <w:color w:val="auto"/>
              </w:rPr>
            </w:pPr>
          </w:p>
          <w:p>
            <w:pPr>
              <w:rPr>
                <w:rFonts w:hint="eastAsia" w:ascii="宋体" w:hAnsi="宋体" w:cs="宋体"/>
                <w:color w:val="auto"/>
                <w:szCs w:val="21"/>
                <w:highlight w:val="none"/>
              </w:rPr>
            </w:pPr>
            <w:r>
              <w:rPr>
                <w:rFonts w:hint="eastAsia" w:ascii="宋体" w:hAnsi="宋体" w:cs="宋体"/>
                <w:color w:val="auto"/>
                <w:szCs w:val="21"/>
                <w:highlight w:val="none"/>
              </w:rPr>
              <w:t>供应商：绍兴拓</w:t>
            </w:r>
            <w:r>
              <w:rPr>
                <w:rFonts w:hint="eastAsia" w:ascii="宋体" w:hAnsi="宋体" w:cs="宋体"/>
                <w:color w:val="auto"/>
                <w:szCs w:val="21"/>
                <w:highlight w:val="none"/>
                <w:lang w:val="en-US" w:eastAsia="zh-CN"/>
              </w:rPr>
              <w:t>布</w:t>
            </w:r>
            <w:r>
              <w:rPr>
                <w:rFonts w:hint="eastAsia" w:ascii="宋体" w:hAnsi="宋体" w:cs="宋体"/>
                <w:color w:val="auto"/>
                <w:szCs w:val="21"/>
                <w:highlight w:val="none"/>
              </w:rPr>
              <w:t>纺织品有限公司</w:t>
            </w:r>
          </w:p>
          <w:p>
            <w:pPr>
              <w:rPr>
                <w:rFonts w:ascii="宋体" w:hAnsi="宋体" w:cs="宋体"/>
                <w:color w:val="auto"/>
                <w:szCs w:val="21"/>
                <w:highlight w:val="none"/>
              </w:rPr>
            </w:pPr>
            <w:r>
              <w:rPr>
                <w:rFonts w:hint="eastAsia" w:ascii="宋体" w:hAnsi="宋体" w:cs="宋体"/>
                <w:color w:val="auto"/>
                <w:szCs w:val="21"/>
                <w:highlight w:val="none"/>
              </w:rPr>
              <w:t>评价项目：货源组织能力和产品质量保证能力、价格、售后服务、交付期等</w:t>
            </w:r>
          </w:p>
          <w:p>
            <w:pPr>
              <w:rPr>
                <w:rFonts w:hint="eastAsia" w:ascii="宋体" w:hAnsi="宋体" w:cs="宋体"/>
                <w:color w:val="auto"/>
                <w:szCs w:val="21"/>
                <w:highlight w:val="none"/>
              </w:rPr>
            </w:pPr>
            <w:r>
              <w:rPr>
                <w:rFonts w:hint="eastAsia" w:ascii="宋体" w:hAnsi="宋体" w:cs="宋体"/>
                <w:color w:val="auto"/>
                <w:szCs w:val="21"/>
                <w:highlight w:val="none"/>
              </w:rPr>
              <w:t xml:space="preserve">评价负责人：田鹏、张霞、李世英、孙高   </w:t>
            </w:r>
          </w:p>
          <w:p>
            <w:pPr>
              <w:pStyle w:val="2"/>
              <w:rPr>
                <w:rFonts w:hint="default" w:eastAsia="宋体"/>
                <w:color w:val="auto"/>
                <w:highlight w:val="none"/>
                <w:lang w:val="en-US" w:eastAsia="zh-CN"/>
              </w:rPr>
            </w:pPr>
            <w:r>
              <w:rPr>
                <w:rFonts w:hint="eastAsia" w:ascii="宋体" w:hAnsi="宋体" w:cs="宋体"/>
                <w:color w:val="auto"/>
                <w:szCs w:val="21"/>
                <w:highlight w:val="none"/>
                <w:lang w:val="en-US" w:eastAsia="zh-CN"/>
              </w:rPr>
              <w:t>评价得分：92分</w:t>
            </w:r>
          </w:p>
          <w:p>
            <w:pPr>
              <w:rPr>
                <w:rFonts w:hint="default"/>
                <w:color w:val="auto"/>
                <w:highlight w:val="none"/>
                <w:lang w:val="en-US"/>
              </w:rPr>
            </w:pPr>
            <w:r>
              <w:rPr>
                <w:rFonts w:hint="eastAsia" w:ascii="宋体" w:hAnsi="宋体" w:cs="宋体"/>
                <w:color w:val="auto"/>
                <w:szCs w:val="21"/>
                <w:highlight w:val="none"/>
                <w:lang w:val="en-US" w:eastAsia="zh-CN"/>
              </w:rPr>
              <w:t>评价结果：再次列入合同供方名录      2022.1.10</w:t>
            </w:r>
          </w:p>
          <w:p>
            <w:pPr>
              <w:rPr>
                <w:rFonts w:hint="eastAsia"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因与采购供方为多年合作关系，组织与外部供方沟通均通过电话、</w:t>
            </w:r>
            <w:r>
              <w:rPr>
                <w:rFonts w:hint="eastAsia" w:ascii="宋体" w:hAnsi="宋体" w:cs="宋体"/>
                <w:iCs/>
                <w:color w:val="auto"/>
                <w:szCs w:val="21"/>
                <w:highlight w:val="none"/>
              </w:rPr>
              <w:t>网络</w:t>
            </w:r>
            <w:r>
              <w:rPr>
                <w:rFonts w:hint="eastAsia" w:ascii="宋体" w:hAnsi="宋体" w:cs="宋体"/>
                <w:color w:val="auto"/>
                <w:szCs w:val="21"/>
                <w:highlight w:val="none"/>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eastAsia="宋体"/>
                <w:color w:val="auto"/>
                <w:lang w:val="en-US" w:eastAsia="zh-CN"/>
              </w:rPr>
              <w:t>成都市恒达纺织品有限公司</w:t>
            </w:r>
            <w:r>
              <w:rPr>
                <w:rFonts w:hint="eastAsia" w:ascii="宋体" w:hAnsi="宋体"/>
                <w:color w:val="auto"/>
                <w:szCs w:val="21"/>
                <w:highlight w:val="none"/>
                <w:lang w:val="en-US" w:eastAsia="zh-CN"/>
              </w:rPr>
              <w:t xml:space="preserve">       合同签订日期：2022.4.15</w:t>
            </w:r>
          </w:p>
          <w:p>
            <w:pPr>
              <w:pStyle w:val="17"/>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工作服</w:t>
            </w:r>
            <w:r>
              <w:rPr>
                <w:rFonts w:hint="eastAsia" w:ascii="宋体" w:hAnsi="宋体" w:cs="宋体"/>
                <w:color w:val="auto"/>
                <w:kern w:val="2"/>
                <w:sz w:val="21"/>
                <w:szCs w:val="21"/>
                <w:lang w:val="en-US" w:eastAsia="zh-CN" w:bidi="ar-SA"/>
              </w:rPr>
              <w:t>（春）</w:t>
            </w:r>
            <w:r>
              <w:rPr>
                <w:rFonts w:hint="eastAsia" w:ascii="宋体" w:hAnsi="宋体" w:eastAsia="宋体" w:cs="宋体"/>
                <w:color w:val="auto"/>
                <w:kern w:val="2"/>
                <w:sz w:val="21"/>
                <w:szCs w:val="21"/>
                <w:lang w:val="en-US" w:eastAsia="zh-CN" w:bidi="ar-SA"/>
              </w:rPr>
              <w:t xml:space="preserve">    型号</w:t>
            </w:r>
            <w:r>
              <w:rPr>
                <w:rFonts w:hint="eastAsia" w:ascii="宋体" w:hAnsi="宋体" w:cs="宋体"/>
                <w:color w:val="auto"/>
                <w:kern w:val="2"/>
                <w:sz w:val="21"/>
                <w:szCs w:val="21"/>
                <w:lang w:val="en-US" w:eastAsia="zh-CN" w:bidi="ar-SA"/>
              </w:rPr>
              <w:t>定制</w:t>
            </w:r>
            <w:r>
              <w:rPr>
                <w:rFonts w:hint="eastAsia" w:ascii="宋体" w:hAnsi="宋体" w:eastAsia="宋体" w:cs="宋体"/>
                <w:color w:val="auto"/>
                <w:kern w:val="2"/>
                <w:sz w:val="21"/>
                <w:szCs w:val="21"/>
                <w:lang w:val="en-US" w:eastAsia="zh-CN" w:bidi="ar-SA"/>
              </w:rPr>
              <w:t xml:space="preserve">   数量</w:t>
            </w:r>
            <w:r>
              <w:rPr>
                <w:rFonts w:hint="eastAsia" w:ascii="宋体" w:hAnsi="宋体" w:cs="宋体"/>
                <w:color w:val="auto"/>
                <w:kern w:val="2"/>
                <w:sz w:val="21"/>
                <w:szCs w:val="21"/>
                <w:lang w:val="en-US" w:eastAsia="zh-CN" w:bidi="ar-SA"/>
              </w:rPr>
              <w:t>40套</w:t>
            </w:r>
            <w:r>
              <w:rPr>
                <w:rFonts w:hint="eastAsia" w:ascii="宋体" w:hAnsi="宋体" w:eastAsia="宋体" w:cs="宋体"/>
                <w:color w:val="auto"/>
                <w:kern w:val="2"/>
                <w:sz w:val="21"/>
                <w:szCs w:val="21"/>
                <w:lang w:val="en-US" w:eastAsia="zh-CN" w:bidi="ar-SA"/>
              </w:rPr>
              <w:t xml:space="preserve">    单价：</w:t>
            </w:r>
            <w:r>
              <w:rPr>
                <w:rFonts w:hint="eastAsia" w:ascii="宋体" w:hAnsi="宋体" w:cs="宋体"/>
                <w:color w:val="auto"/>
                <w:kern w:val="2"/>
                <w:sz w:val="21"/>
                <w:szCs w:val="21"/>
                <w:lang w:val="en-US" w:eastAsia="zh-CN" w:bidi="ar-SA"/>
              </w:rPr>
              <w:t>1200</w:t>
            </w:r>
            <w:r>
              <w:rPr>
                <w:rFonts w:hint="eastAsia" w:ascii="宋体" w:hAnsi="宋体" w:eastAsia="宋体" w:cs="宋体"/>
                <w:color w:val="auto"/>
                <w:kern w:val="2"/>
                <w:sz w:val="21"/>
                <w:szCs w:val="21"/>
                <w:lang w:val="en-US" w:eastAsia="zh-CN" w:bidi="ar-SA"/>
              </w:rPr>
              <w:t>元/套</w:t>
            </w:r>
          </w:p>
          <w:p>
            <w:pPr>
              <w:pStyle w:val="17"/>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bidi="ar-SA"/>
              </w:rPr>
              <w:t>工作服</w:t>
            </w:r>
            <w:r>
              <w:rPr>
                <w:rFonts w:hint="eastAsia" w:ascii="宋体" w:hAnsi="宋体" w:cs="宋体"/>
                <w:color w:val="auto"/>
                <w:kern w:val="2"/>
                <w:sz w:val="21"/>
                <w:szCs w:val="21"/>
                <w:lang w:val="en-US" w:eastAsia="zh-CN" w:bidi="ar-SA"/>
              </w:rPr>
              <w:t>（夏）</w:t>
            </w:r>
            <w:r>
              <w:rPr>
                <w:rFonts w:hint="eastAsia" w:ascii="宋体" w:hAnsi="宋体" w:eastAsia="宋体" w:cs="宋体"/>
                <w:color w:val="auto"/>
                <w:kern w:val="2"/>
                <w:sz w:val="21"/>
                <w:szCs w:val="21"/>
                <w:lang w:val="en-US" w:eastAsia="zh-CN" w:bidi="ar-SA"/>
              </w:rPr>
              <w:t xml:space="preserve">    型号</w:t>
            </w:r>
            <w:r>
              <w:rPr>
                <w:rFonts w:hint="eastAsia" w:ascii="宋体" w:hAnsi="宋体" w:cs="宋体"/>
                <w:color w:val="auto"/>
                <w:kern w:val="2"/>
                <w:sz w:val="21"/>
                <w:szCs w:val="21"/>
                <w:lang w:val="en-US" w:eastAsia="zh-CN" w:bidi="ar-SA"/>
              </w:rPr>
              <w:t>定制</w:t>
            </w:r>
            <w:r>
              <w:rPr>
                <w:rFonts w:hint="eastAsia" w:ascii="宋体" w:hAnsi="宋体" w:eastAsia="宋体" w:cs="宋体"/>
                <w:color w:val="auto"/>
                <w:kern w:val="2"/>
                <w:sz w:val="21"/>
                <w:szCs w:val="21"/>
                <w:lang w:val="en-US" w:eastAsia="zh-CN" w:bidi="ar-SA"/>
              </w:rPr>
              <w:t xml:space="preserve">   数量</w:t>
            </w:r>
            <w:r>
              <w:rPr>
                <w:rFonts w:hint="eastAsia" w:ascii="宋体" w:hAnsi="宋体" w:cs="宋体"/>
                <w:color w:val="auto"/>
                <w:kern w:val="2"/>
                <w:sz w:val="21"/>
                <w:szCs w:val="21"/>
                <w:lang w:val="en-US" w:eastAsia="zh-CN" w:bidi="ar-SA"/>
              </w:rPr>
              <w:t>40套</w:t>
            </w:r>
            <w:r>
              <w:rPr>
                <w:rFonts w:hint="eastAsia" w:ascii="宋体" w:hAnsi="宋体" w:eastAsia="宋体" w:cs="宋体"/>
                <w:color w:val="auto"/>
                <w:kern w:val="2"/>
                <w:sz w:val="21"/>
                <w:szCs w:val="21"/>
                <w:lang w:val="en-US" w:eastAsia="zh-CN" w:bidi="ar-SA"/>
              </w:rPr>
              <w:t xml:space="preserve">    单价：</w:t>
            </w:r>
            <w:r>
              <w:rPr>
                <w:rFonts w:hint="eastAsia" w:ascii="宋体" w:hAnsi="宋体" w:cs="宋体"/>
                <w:color w:val="auto"/>
                <w:kern w:val="2"/>
                <w:sz w:val="21"/>
                <w:szCs w:val="21"/>
                <w:lang w:val="en-US" w:eastAsia="zh-CN" w:bidi="ar-SA"/>
              </w:rPr>
              <w:t>680</w:t>
            </w:r>
            <w:r>
              <w:rPr>
                <w:rFonts w:hint="eastAsia" w:ascii="宋体" w:hAnsi="宋体" w:eastAsia="宋体" w:cs="宋体"/>
                <w:color w:val="auto"/>
                <w:kern w:val="2"/>
                <w:sz w:val="21"/>
                <w:szCs w:val="21"/>
                <w:lang w:val="en-US" w:eastAsia="zh-CN" w:bidi="ar-SA"/>
              </w:rPr>
              <w:t>元/套</w:t>
            </w:r>
          </w:p>
          <w:p>
            <w:pPr>
              <w:spacing w:line="360" w:lineRule="auto"/>
              <w:rPr>
                <w:rFonts w:hint="eastAsia"/>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numPr>
                <w:ilvl w:val="0"/>
                <w:numId w:val="8"/>
              </w:num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供方：</w:t>
            </w:r>
            <w:r>
              <w:rPr>
                <w:rFonts w:hint="eastAsia" w:eastAsia="宋体"/>
                <w:color w:val="auto"/>
                <w:lang w:val="en-US" w:eastAsia="zh-CN"/>
              </w:rPr>
              <w:t>江苏开利地毯股份有限公司</w:t>
            </w:r>
            <w:r>
              <w:rPr>
                <w:rFonts w:hint="eastAsia" w:ascii="宋体" w:hAnsi="宋体"/>
                <w:color w:val="auto"/>
                <w:szCs w:val="21"/>
                <w:highlight w:val="none"/>
                <w:lang w:val="en-US" w:eastAsia="zh-CN"/>
              </w:rPr>
              <w:t xml:space="preserve">       合同签订日期：2022.5.21</w:t>
            </w:r>
          </w:p>
          <w:p>
            <w:pPr>
              <w:pStyle w:val="2"/>
              <w:rPr>
                <w:rFonts w:hint="default"/>
                <w:color w:val="auto"/>
                <w:sz w:val="21"/>
                <w:szCs w:val="21"/>
                <w:lang w:val="en-US"/>
              </w:rPr>
            </w:pPr>
            <w:r>
              <w:rPr>
                <w:rFonts w:hint="eastAsia" w:ascii="宋体" w:hAnsi="宋体" w:eastAsia="宋体" w:cs="宋体"/>
                <w:color w:val="auto"/>
                <w:kern w:val="2"/>
                <w:sz w:val="21"/>
                <w:szCs w:val="21"/>
                <w:lang w:val="en-US" w:eastAsia="zh-CN" w:bidi="ar-SA"/>
              </w:rPr>
              <w:t xml:space="preserve"> </w:t>
            </w:r>
            <w:r>
              <w:rPr>
                <w:rFonts w:hint="eastAsia" w:ascii="宋体" w:hAnsi="宋体" w:cs="宋体"/>
                <w:color w:val="auto"/>
                <w:sz w:val="21"/>
                <w:szCs w:val="21"/>
              </w:rPr>
              <w:t>地毯</w:t>
            </w:r>
            <w:r>
              <w:rPr>
                <w:rFonts w:hint="eastAsia" w:ascii="宋体" w:hAnsi="宋体" w:cs="宋体"/>
                <w:color w:val="auto"/>
                <w:sz w:val="21"/>
                <w:szCs w:val="21"/>
                <w:lang w:eastAsia="zh-CN"/>
              </w:rPr>
              <w:t>、</w:t>
            </w:r>
            <w:r>
              <w:rPr>
                <w:rFonts w:hint="eastAsia" w:ascii="宋体" w:hAnsi="宋体" w:eastAsia="宋体" w:cs="宋体"/>
                <w:color w:val="auto"/>
                <w:kern w:val="2"/>
                <w:sz w:val="21"/>
                <w:szCs w:val="21"/>
                <w:lang w:val="en-US" w:eastAsia="zh-CN" w:bidi="ar-SA"/>
              </w:rPr>
              <w:t xml:space="preserve"> 材质规格：尼龙印花1200克、数量：1012平方米、单价：</w:t>
            </w:r>
            <w:r>
              <w:rPr>
                <w:rFonts w:hint="eastAsia" w:ascii="宋体" w:hAnsi="宋体" w:cs="宋体"/>
                <w:color w:val="auto"/>
                <w:kern w:val="2"/>
                <w:sz w:val="21"/>
                <w:szCs w:val="21"/>
                <w:lang w:val="en-US" w:eastAsia="zh-CN" w:bidi="ar-SA"/>
              </w:rPr>
              <w:t>80</w:t>
            </w:r>
            <w:r>
              <w:rPr>
                <w:rFonts w:hint="eastAsia" w:ascii="宋体" w:hAnsi="宋体" w:eastAsia="宋体" w:cs="宋体"/>
                <w:color w:val="auto"/>
                <w:kern w:val="2"/>
                <w:sz w:val="21"/>
                <w:szCs w:val="21"/>
                <w:lang w:val="en-US" w:eastAsia="zh-CN" w:bidi="ar-SA"/>
              </w:rPr>
              <w:t>元/平方米</w:t>
            </w:r>
          </w:p>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color w:val="auto"/>
                <w:lang w:val="en-US" w:eastAsia="zh-CN"/>
              </w:rPr>
              <w:t>3、</w:t>
            </w:r>
            <w:r>
              <w:rPr>
                <w:rFonts w:hint="eastAsia" w:ascii="宋体" w:hAnsi="宋体"/>
                <w:color w:val="auto"/>
                <w:szCs w:val="21"/>
                <w:highlight w:val="none"/>
              </w:rPr>
              <w:t>供方：</w:t>
            </w:r>
            <w:r>
              <w:rPr>
                <w:rFonts w:hint="eastAsia" w:eastAsia="宋体"/>
                <w:color w:val="auto"/>
                <w:lang w:val="en-US" w:eastAsia="zh-CN"/>
              </w:rPr>
              <w:t>佛山市纬谦纺织品有限公司</w:t>
            </w:r>
            <w:r>
              <w:rPr>
                <w:rFonts w:hint="eastAsia" w:ascii="宋体" w:hAnsi="宋体"/>
                <w:color w:val="auto"/>
                <w:szCs w:val="21"/>
                <w:highlight w:val="none"/>
                <w:lang w:val="en-US" w:eastAsia="zh-CN"/>
              </w:rPr>
              <w:t xml:space="preserve">       合同签订日期：2022.4.25</w:t>
            </w:r>
          </w:p>
          <w:tbl>
            <w:tblPr>
              <w:tblStyle w:val="10"/>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78"/>
              <w:gridCol w:w="1933"/>
              <w:gridCol w:w="198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 xml:space="preserve">  商品名称</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型号</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数量 </w:t>
                  </w:r>
                </w:p>
              </w:tc>
              <w:tc>
                <w:tcPr>
                  <w:tcW w:w="1989"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单价</w:t>
                  </w:r>
                </w:p>
              </w:tc>
              <w:tc>
                <w:tcPr>
                  <w:tcW w:w="1700"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床单四个套</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200*150</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2000</w:t>
                  </w:r>
                </w:p>
              </w:tc>
              <w:tc>
                <w:tcPr>
                  <w:tcW w:w="1989"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w:t>
                  </w:r>
                </w:p>
              </w:tc>
              <w:tc>
                <w:tcPr>
                  <w:tcW w:w="1700" w:type="dxa"/>
                  <w:vMerge w:val="restart"/>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合同签订之日起30日内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盖絮</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200*145</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4000</w:t>
                  </w:r>
                </w:p>
              </w:tc>
              <w:tc>
                <w:tcPr>
                  <w:tcW w:w="1989"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1700" w:type="dxa"/>
                  <w:vMerge w:val="continue"/>
                </w:tcPr>
                <w:p>
                  <w:pPr>
                    <w:pStyle w:val="17"/>
                    <w:jc w:val="both"/>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垫絮</w:t>
                  </w:r>
                </w:p>
              </w:tc>
              <w:tc>
                <w:tcPr>
                  <w:tcW w:w="1378"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200*80</w:t>
                  </w:r>
                </w:p>
              </w:tc>
              <w:tc>
                <w:tcPr>
                  <w:tcW w:w="1933" w:type="dxa"/>
                </w:tcPr>
                <w:p>
                  <w:pPr>
                    <w:pStyle w:val="17"/>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2000</w:t>
                  </w:r>
                </w:p>
              </w:tc>
              <w:tc>
                <w:tcPr>
                  <w:tcW w:w="1989" w:type="dxa"/>
                </w:tcPr>
                <w:p>
                  <w:pPr>
                    <w:pStyle w:val="17"/>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30</w:t>
                  </w:r>
                </w:p>
              </w:tc>
              <w:tc>
                <w:tcPr>
                  <w:tcW w:w="1700" w:type="dxa"/>
                  <w:vMerge w:val="continue"/>
                </w:tcPr>
                <w:p>
                  <w:pPr>
                    <w:pStyle w:val="17"/>
                    <w:jc w:val="both"/>
                    <w:rPr>
                      <w:rFonts w:hint="eastAsia" w:ascii="宋体" w:hAnsi="宋体" w:eastAsia="宋体" w:cs="宋体"/>
                      <w:color w:val="auto"/>
                      <w:sz w:val="21"/>
                      <w:szCs w:val="21"/>
                      <w:vertAlign w:val="baseline"/>
                      <w:lang w:val="en-US" w:eastAsia="zh-CN"/>
                    </w:rPr>
                  </w:pPr>
                </w:p>
              </w:tc>
            </w:tr>
          </w:tbl>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供方：</w:t>
            </w:r>
            <w:r>
              <w:rPr>
                <w:rFonts w:hint="eastAsia" w:ascii="宋体" w:hAnsi="宋体"/>
                <w:color w:val="auto"/>
                <w:szCs w:val="21"/>
                <w:highlight w:val="none"/>
                <w:lang w:val="en-US" w:eastAsia="zh-CN"/>
              </w:rPr>
              <w:t>绍兴拓布纺织品有限公司       合同签订日期：2022.3.20</w:t>
            </w:r>
          </w:p>
          <w:tbl>
            <w:tblPr>
              <w:tblStyle w:val="10"/>
              <w:tblW w:w="7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30"/>
              <w:gridCol w:w="1504"/>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39"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产品名称</w:t>
                  </w:r>
                </w:p>
              </w:tc>
              <w:tc>
                <w:tcPr>
                  <w:tcW w:w="103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数量</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单价</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939" w:type="dxa"/>
                </w:tcPr>
                <w:p>
                  <w:pPr>
                    <w:pStyle w:val="2"/>
                    <w:rPr>
                      <w:rFonts w:hint="default"/>
                      <w:color w:val="auto"/>
                      <w:highlight w:val="none"/>
                      <w:vertAlign w:val="baseline"/>
                      <w:lang w:val="en-US" w:eastAsia="zh-CN"/>
                    </w:rPr>
                  </w:pPr>
                  <w:r>
                    <w:rPr>
                      <w:rFonts w:hint="eastAsia" w:ascii="宋体" w:hAnsi="宋体" w:cs="宋体"/>
                      <w:iCs/>
                      <w:color w:val="auto"/>
                      <w:szCs w:val="21"/>
                      <w:highlight w:val="none"/>
                      <w:lang w:val="en-US" w:eastAsia="zh-CN"/>
                    </w:rPr>
                    <w:t>涤沦布</w:t>
                  </w:r>
                </w:p>
              </w:tc>
              <w:tc>
                <w:tcPr>
                  <w:tcW w:w="1030"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米</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3000</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504"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939"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纱</w:t>
                  </w:r>
                </w:p>
              </w:tc>
              <w:tc>
                <w:tcPr>
                  <w:tcW w:w="1030" w:type="dxa"/>
                  <w:vAlign w:val="top"/>
                </w:tcPr>
                <w:p>
                  <w:pPr>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米</w:t>
                  </w:r>
                </w:p>
              </w:tc>
              <w:tc>
                <w:tcPr>
                  <w:tcW w:w="1504"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1500</w:t>
                  </w:r>
                </w:p>
              </w:tc>
              <w:tc>
                <w:tcPr>
                  <w:tcW w:w="1504" w:type="dxa"/>
                  <w:vAlign w:val="top"/>
                </w:tcPr>
                <w:p>
                  <w:pPr>
                    <w:pStyle w:val="2"/>
                    <w:rPr>
                      <w:rFonts w:hint="default" w:ascii="Times New Roman" w:hAnsi="Times New Roman" w:eastAsia="宋体" w:cs="Times New Roman"/>
                      <w:bCs/>
                      <w:color w:val="auto"/>
                      <w:spacing w:val="10"/>
                      <w:kern w:val="2"/>
                      <w:sz w:val="21"/>
                      <w:highlight w:val="none"/>
                      <w:vertAlign w:val="baseline"/>
                      <w:lang w:val="en-US" w:eastAsia="zh-CN" w:bidi="ar-SA"/>
                    </w:rPr>
                  </w:pPr>
                  <w:r>
                    <w:rPr>
                      <w:rFonts w:hint="eastAsia" w:ascii="Times New Roman" w:hAnsi="Times New Roman" w:eastAsia="宋体" w:cs="Times New Roman"/>
                      <w:bCs/>
                      <w:color w:val="auto"/>
                      <w:spacing w:val="10"/>
                      <w:kern w:val="2"/>
                      <w:sz w:val="21"/>
                      <w:highlight w:val="none"/>
                      <w:vertAlign w:val="baseline"/>
                      <w:lang w:val="en-US" w:eastAsia="zh-CN" w:bidi="ar-SA"/>
                    </w:rPr>
                    <w:t>38</w:t>
                  </w:r>
                </w:p>
              </w:tc>
              <w:tc>
                <w:tcPr>
                  <w:tcW w:w="1504" w:type="dxa"/>
                </w:tcPr>
                <w:p>
                  <w:pPr>
                    <w:rPr>
                      <w:rFonts w:hint="default"/>
                      <w:color w:val="auto"/>
                      <w:highlight w:val="none"/>
                      <w:vertAlign w:val="baseline"/>
                      <w:lang w:val="en-US" w:eastAsia="zh-CN"/>
                    </w:rPr>
                  </w:pPr>
                  <w:r>
                    <w:rPr>
                      <w:rFonts w:hint="eastAsia"/>
                      <w:color w:val="auto"/>
                      <w:highlight w:val="none"/>
                      <w:vertAlign w:val="baseline"/>
                      <w:lang w:val="en-US" w:eastAsia="zh-CN"/>
                    </w:rPr>
                    <w:t>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939" w:type="dxa"/>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卷帘面料</w:t>
                  </w:r>
                </w:p>
              </w:tc>
              <w:tc>
                <w:tcPr>
                  <w:tcW w:w="1030" w:type="dxa"/>
                  <w:vAlign w:val="top"/>
                </w:tcPr>
                <w:p>
                  <w:pPr>
                    <w:rPr>
                      <w:rFonts w:hint="eastAsia" w:cs="Times New Roman"/>
                      <w:bCs/>
                      <w:color w:val="auto"/>
                      <w:spacing w:val="10"/>
                      <w:kern w:val="2"/>
                      <w:sz w:val="21"/>
                      <w:highlight w:val="none"/>
                      <w:vertAlign w:val="baseline"/>
                      <w:lang w:val="en-US" w:eastAsia="zh-CN" w:bidi="ar-SA"/>
                    </w:rPr>
                  </w:pPr>
                  <w:r>
                    <w:rPr>
                      <w:rFonts w:hint="eastAsia"/>
                      <w:color w:val="auto"/>
                      <w:highlight w:val="none"/>
                      <w:vertAlign w:val="baseline"/>
                      <w:lang w:val="en-US" w:eastAsia="zh-CN"/>
                    </w:rPr>
                    <w:t>米</w:t>
                  </w:r>
                </w:p>
              </w:tc>
              <w:tc>
                <w:tcPr>
                  <w:tcW w:w="1504" w:type="dxa"/>
                  <w:vAlign w:val="top"/>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1000</w:t>
                  </w:r>
                </w:p>
              </w:tc>
              <w:tc>
                <w:tcPr>
                  <w:tcW w:w="1504" w:type="dxa"/>
                  <w:vAlign w:val="top"/>
                </w:tcPr>
                <w:p>
                  <w:pPr>
                    <w:pStyle w:val="2"/>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504" w:type="dxa"/>
                </w:tcPr>
                <w:p>
                  <w:pPr>
                    <w:rPr>
                      <w:rFonts w:hint="eastAsia"/>
                      <w:color w:val="auto"/>
                      <w:highlight w:val="none"/>
                      <w:vertAlign w:val="baseline"/>
                      <w:lang w:val="en-US" w:eastAsia="zh-CN"/>
                    </w:rPr>
                  </w:pPr>
                  <w:r>
                    <w:rPr>
                      <w:rFonts w:hint="eastAsia"/>
                      <w:color w:val="auto"/>
                      <w:highlight w:val="none"/>
                      <w:vertAlign w:val="baseline"/>
                      <w:lang w:val="en-US" w:eastAsia="zh-CN"/>
                    </w:rPr>
                    <w:t>20天内</w:t>
                  </w:r>
                </w:p>
              </w:tc>
            </w:tr>
          </w:tbl>
          <w:p>
            <w:pPr>
              <w:spacing w:line="360" w:lineRule="auto"/>
              <w:rPr>
                <w:rFonts w:hint="eastAsia"/>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pStyle w:val="2"/>
              <w:rPr>
                <w:rFonts w:hint="eastAsia" w:eastAsia="宋体"/>
                <w:color w:val="auto"/>
                <w:highlight w:val="none"/>
                <w:lang w:eastAsia="zh-CN"/>
              </w:rPr>
            </w:pPr>
            <w:r>
              <w:rPr>
                <w:rFonts w:hint="eastAsia"/>
                <w:color w:val="auto"/>
                <w:highlight w:val="none"/>
                <w:lang w:eastAsia="zh-CN"/>
              </w:rPr>
              <w:t>。。。。</w:t>
            </w:r>
          </w:p>
          <w:p>
            <w:pPr>
              <w:rPr>
                <w:rFonts w:ascii="宋体" w:hAnsi="宋体" w:cs="宋体"/>
                <w:color w:val="auto"/>
                <w:szCs w:val="21"/>
              </w:rPr>
            </w:pPr>
            <w:r>
              <w:rPr>
                <w:rFonts w:hint="eastAsia" w:ascii="宋体" w:hAnsi="宋体" w:cs="宋体"/>
                <w:color w:val="auto"/>
                <w:szCs w:val="21"/>
              </w:rPr>
              <w:t>采购的产品均为合格供方名录中的供方进行采购。基本符合要求</w:t>
            </w:r>
          </w:p>
          <w:p>
            <w:pPr>
              <w:rPr>
                <w:rFonts w:ascii="宋体" w:hAnsi="宋体" w:cs="宋体"/>
                <w:color w:val="auto"/>
                <w:szCs w:val="21"/>
              </w:rPr>
            </w:pPr>
            <w:r>
              <w:rPr>
                <w:rFonts w:hint="eastAsia" w:ascii="宋体" w:hAnsi="宋体" w:cs="宋体"/>
                <w:color w:val="auto"/>
                <w:szCs w:val="21"/>
              </w:rPr>
              <w:t>组织对外部供方的控制是分类、分级进行控制，实施优胜劣汰的控制方法。并对影响最终产品质量的关键原材料和外包方进行从严控制。</w:t>
            </w:r>
          </w:p>
          <w:p>
            <w:pPr>
              <w:rPr>
                <w:rFonts w:ascii="宋体" w:hAnsi="宋体" w:cs="宋体"/>
                <w:color w:val="auto"/>
                <w:szCs w:val="21"/>
              </w:rPr>
            </w:pPr>
            <w:r>
              <w:rPr>
                <w:rFonts w:hint="eastAsia" w:ascii="宋体" w:hAnsi="宋体" w:cs="宋体"/>
                <w:color w:val="auto"/>
                <w:szCs w:val="21"/>
              </w:rPr>
              <w:t>公司对产品名称、型号规格、外观、数量进行了验收。</w:t>
            </w:r>
          </w:p>
          <w:p>
            <w:pPr>
              <w:widowControl/>
              <w:jc w:val="left"/>
              <w:rPr>
                <w:rFonts w:ascii="宋体" w:hAnsi="宋体" w:cs="宋体"/>
                <w:color w:val="auto"/>
                <w:szCs w:val="21"/>
              </w:rPr>
            </w:pPr>
            <w:r>
              <w:rPr>
                <w:rFonts w:hint="eastAsia" w:ascii="宋体" w:hAnsi="宋体" w:cs="宋体"/>
                <w:color w:val="auto"/>
                <w:szCs w:val="21"/>
              </w:rPr>
              <w:t>经询问公司采购产品主要根据需求，主要以合同的形式表达，公司根据送货单对相关产品的数量、包装、规格型号等进行检验。现场查看其他采购物料均按要求进行验证入库。</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hint="eastAsia" w:eastAsia="宋体"/>
                <w:color w:val="auto"/>
              </w:rPr>
            </w:pPr>
            <w:r>
              <w:rPr>
                <w:rFonts w:hint="eastAsia" w:eastAsia="宋体"/>
                <w:color w:val="auto"/>
              </w:rPr>
              <w:t>服务和服务提供</w:t>
            </w:r>
          </w:p>
          <w:p>
            <w:pPr>
              <w:adjustRightInd w:val="0"/>
              <w:snapToGrid w:val="0"/>
              <w:jc w:val="both"/>
              <w:rPr>
                <w:rFonts w:hint="eastAsia" w:eastAsia="宋体"/>
                <w:color w:val="auto"/>
              </w:rPr>
            </w:pPr>
            <w:r>
              <w:rPr>
                <w:rFonts w:hint="eastAsia" w:eastAsia="宋体"/>
                <w:color w:val="auto"/>
              </w:rPr>
              <w:t>产品和服务放行</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eastAsia="宋体"/>
                <w:color w:val="auto"/>
              </w:rPr>
            </w:pPr>
            <w:r>
              <w:rPr>
                <w:rFonts w:hint="eastAsia" w:eastAsia="宋体"/>
                <w:color w:val="auto"/>
                <w:lang w:val="en-US" w:eastAsia="zh-CN"/>
              </w:rPr>
              <w:t>Q</w:t>
            </w:r>
            <w:r>
              <w:rPr>
                <w:rFonts w:hint="eastAsia" w:eastAsia="宋体"/>
                <w:color w:val="auto"/>
              </w:rPr>
              <w:t>8.5.1</w:t>
            </w:r>
          </w:p>
          <w:p>
            <w:pPr>
              <w:adjustRightInd w:val="0"/>
              <w:snapToGrid w:val="0"/>
              <w:jc w:val="both"/>
              <w:rPr>
                <w:rFonts w:hint="eastAsia" w:eastAsia="宋体"/>
                <w:color w:val="auto"/>
                <w:lang w:val="en-US" w:eastAsia="zh-CN"/>
              </w:rPr>
            </w:pPr>
            <w:r>
              <w:rPr>
                <w:rFonts w:hint="eastAsia" w:eastAsia="宋体"/>
                <w:color w:val="auto"/>
                <w:lang w:val="en-US" w:eastAsia="zh-CN"/>
              </w:rPr>
              <w:t>Q</w:t>
            </w:r>
            <w:r>
              <w:rPr>
                <w:rFonts w:hint="eastAsia" w:eastAsia="宋体"/>
                <w:color w:val="auto"/>
              </w:rPr>
              <w:t>8.6</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color w:val="auto"/>
              </w:rPr>
            </w:pPr>
            <w:r>
              <w:rPr>
                <w:rFonts w:hint="eastAsia"/>
                <w:color w:val="auto"/>
              </w:rPr>
              <w:t>公司制定了《</w:t>
            </w:r>
            <w:r>
              <w:rPr>
                <w:rFonts w:hint="eastAsia"/>
                <w:color w:val="auto"/>
                <w:lang w:val="en-US" w:eastAsia="zh-CN"/>
              </w:rPr>
              <w:t>加工与</w:t>
            </w:r>
            <w:r>
              <w:rPr>
                <w:rFonts w:hint="eastAsia"/>
                <w:color w:val="auto"/>
                <w:lang w:eastAsia="zh-CN"/>
              </w:rPr>
              <w:t>销售服务</w:t>
            </w:r>
            <w:r>
              <w:rPr>
                <w:rFonts w:hint="eastAsia"/>
                <w:color w:val="auto"/>
                <w:lang w:val="en-US" w:eastAsia="zh-CN"/>
              </w:rPr>
              <w:t>提供的程序</w:t>
            </w:r>
            <w:r>
              <w:rPr>
                <w:rFonts w:hint="eastAsia"/>
                <w:color w:val="auto"/>
              </w:rPr>
              <w:t>》明确了受控条件</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顾客满意度管理制度</w:t>
            </w:r>
            <w:r>
              <w:rPr>
                <w:rFonts w:hint="eastAsia"/>
                <w:color w:val="auto"/>
              </w:rPr>
              <w:t>》、《销售服务规范》、《销售人员</w:t>
            </w:r>
            <w:r>
              <w:rPr>
                <w:rFonts w:hint="eastAsia"/>
                <w:color w:val="auto"/>
                <w:lang w:eastAsia="zh-CN"/>
              </w:rPr>
              <w:t>考核奖惩管理办法</w:t>
            </w:r>
            <w:r>
              <w:rPr>
                <w:rFonts w:hint="eastAsia"/>
                <w:color w:val="auto"/>
              </w:rPr>
              <w:t>》等对公司的产品销售过程进行了控制。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rFonts w:hint="eastAsia"/>
                <w:color w:val="auto"/>
                <w:lang w:eastAsia="zh-CN"/>
              </w:rPr>
              <w:t>遮阳产品（布艺窗帘、百叶、卷帘、柔纱帘）的设计、加工、销售; 地毯、服装、床上用品、工艺品的销售</w:t>
            </w:r>
            <w:r>
              <w:rPr>
                <w:rFonts w:hint="eastAsia"/>
                <w:color w:val="auto"/>
              </w:rPr>
              <w:t xml:space="preserve"> </w:t>
            </w:r>
          </w:p>
          <w:p>
            <w:pPr>
              <w:numPr>
                <w:ilvl w:val="0"/>
                <w:numId w:val="9"/>
              </w:numPr>
              <w:spacing w:line="400" w:lineRule="exact"/>
              <w:rPr>
                <w:rFonts w:hint="eastAsia"/>
                <w:color w:val="auto"/>
                <w:lang w:eastAsia="zh-CN"/>
              </w:rPr>
            </w:pPr>
            <w:r>
              <w:rPr>
                <w:rFonts w:hint="eastAsia"/>
                <w:color w:val="auto"/>
              </w:rPr>
              <w:t>销售流程：</w:t>
            </w:r>
            <w:r>
              <w:rPr>
                <w:rFonts w:hint="eastAsia"/>
                <w:color w:val="auto"/>
                <w:lang w:eastAsia="zh-CN"/>
              </w:rPr>
              <w:t>顾客需求---签订销售合同—采购—验收—交付—</w:t>
            </w:r>
            <w:r>
              <w:rPr>
                <w:rFonts w:hint="eastAsia"/>
                <w:color w:val="auto"/>
                <w:lang w:val="en-US" w:eastAsia="zh-CN"/>
              </w:rPr>
              <w:t>客户签收</w:t>
            </w:r>
          </w:p>
          <w:p>
            <w:pPr>
              <w:numPr>
                <w:ilvl w:val="0"/>
                <w:numId w:val="9"/>
              </w:numPr>
              <w:spacing w:line="400" w:lineRule="exact"/>
              <w:rPr>
                <w:rFonts w:hint="eastAsia"/>
                <w:color w:val="auto"/>
              </w:rPr>
            </w:pPr>
            <w:r>
              <w:rPr>
                <w:rFonts w:hint="eastAsia"/>
                <w:color w:val="auto"/>
              </w:rPr>
              <w:t>需确认</w:t>
            </w:r>
            <w:r>
              <w:rPr>
                <w:rFonts w:hint="eastAsia"/>
                <w:color w:val="auto"/>
                <w:lang w:val="en-US" w:eastAsia="zh-CN"/>
              </w:rPr>
              <w:t>/</w:t>
            </w:r>
            <w:r>
              <w:rPr>
                <w:rFonts w:hint="eastAsia"/>
                <w:color w:val="auto"/>
              </w:rPr>
              <w:t>关键过程：销售过程。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w:t>
            </w:r>
            <w:r>
              <w:rPr>
                <w:rFonts w:hint="eastAsia"/>
                <w:color w:val="auto"/>
                <w:lang w:eastAsia="zh-CN"/>
              </w:rPr>
              <w:t>顾客满意度管理制度</w:t>
            </w:r>
            <w:r>
              <w:rPr>
                <w:rFonts w:hint="eastAsia"/>
                <w:color w:val="auto"/>
              </w:rPr>
              <w:t>》、《销售服务规范》、《销售人员</w:t>
            </w:r>
            <w:r>
              <w:rPr>
                <w:rFonts w:hint="eastAsia"/>
                <w:color w:val="auto"/>
                <w:lang w:eastAsia="zh-CN"/>
              </w:rPr>
              <w:t>考核奖惩管理办法</w:t>
            </w:r>
            <w:r>
              <w:rPr>
                <w:rFonts w:hint="eastAsia"/>
                <w:color w:val="auto"/>
              </w:rPr>
              <w:t>》等。</w:t>
            </w:r>
          </w:p>
          <w:p>
            <w:pPr>
              <w:spacing w:line="400" w:lineRule="exact"/>
              <w:rPr>
                <w:rFonts w:hint="eastAsia"/>
                <w:color w:val="auto"/>
              </w:rPr>
            </w:pPr>
            <w:r>
              <w:rPr>
                <w:rFonts w:hint="eastAsia"/>
                <w:color w:val="auto"/>
              </w:rPr>
              <w:t>3)使用适宜的设备：电脑和办公设备</w:t>
            </w:r>
            <w:r>
              <w:rPr>
                <w:rFonts w:hint="eastAsia"/>
                <w:color w:val="auto"/>
                <w:lang w:eastAsia="zh-CN"/>
              </w:rPr>
              <w:t>、办公耗材</w:t>
            </w:r>
            <w:r>
              <w:rPr>
                <w:rFonts w:hint="eastAsia"/>
                <w:color w:val="auto"/>
              </w:rPr>
              <w:t>等。</w:t>
            </w:r>
          </w:p>
          <w:p>
            <w:pPr>
              <w:spacing w:line="400" w:lineRule="exact"/>
              <w:rPr>
                <w:rFonts w:hint="eastAsia"/>
                <w:color w:val="auto"/>
                <w:lang w:val="en-US" w:eastAsia="zh-CN"/>
              </w:rPr>
            </w:pPr>
            <w:r>
              <w:rPr>
                <w:rFonts w:hint="eastAsia"/>
                <w:color w:val="auto"/>
              </w:rPr>
              <w:t>4)监视和测量设备：供应商</w:t>
            </w:r>
            <w:r>
              <w:rPr>
                <w:rFonts w:hint="eastAsia"/>
                <w:color w:val="auto"/>
                <w:lang w:eastAsia="zh-CN"/>
              </w:rPr>
              <w:t>发货到公司，公司有专人对采购物资</w:t>
            </w:r>
            <w:r>
              <w:rPr>
                <w:rFonts w:hint="eastAsia"/>
                <w:color w:val="auto"/>
              </w:rPr>
              <w:t>验收</w:t>
            </w:r>
            <w:r>
              <w:rPr>
                <w:rFonts w:hint="eastAsia"/>
                <w:color w:val="auto"/>
                <w:lang w:eastAsia="zh-CN"/>
              </w:rPr>
              <w:t>其</w:t>
            </w:r>
            <w:r>
              <w:rPr>
                <w:rFonts w:hint="eastAsia"/>
                <w:color w:val="auto"/>
              </w:rPr>
              <w:t>数量、外观、规格</w:t>
            </w:r>
            <w:r>
              <w:rPr>
                <w:rFonts w:hint="eastAsia"/>
                <w:color w:val="auto"/>
                <w:lang w:eastAsia="zh-CN"/>
              </w:rPr>
              <w:t>、尺寸、合格证</w:t>
            </w:r>
            <w:r>
              <w:rPr>
                <w:rFonts w:hint="eastAsia"/>
                <w:color w:val="auto"/>
                <w:lang w:val="en-US" w:eastAsia="zh-CN"/>
              </w:rPr>
              <w:t>等</w:t>
            </w:r>
            <w:r>
              <w:rPr>
                <w:rFonts w:hint="eastAsia"/>
                <w:color w:val="auto"/>
              </w:rPr>
              <w:t>，</w:t>
            </w:r>
            <w:r>
              <w:rPr>
                <w:rFonts w:hint="eastAsia"/>
                <w:color w:val="auto"/>
                <w:lang w:eastAsia="zh-CN"/>
              </w:rPr>
              <w:t>质量性能由</w:t>
            </w:r>
            <w:r>
              <w:rPr>
                <w:rFonts w:hint="eastAsia"/>
                <w:color w:val="auto"/>
              </w:rPr>
              <w:t>供方</w:t>
            </w:r>
            <w:r>
              <w:rPr>
                <w:rFonts w:hint="eastAsia"/>
                <w:color w:val="auto"/>
                <w:lang w:eastAsia="zh-CN"/>
              </w:rPr>
              <w:t>控制。</w:t>
            </w:r>
            <w:r>
              <w:rPr>
                <w:rFonts w:hint="eastAsia"/>
                <w:color w:val="auto"/>
              </w:rPr>
              <w:t>出具的产品</w:t>
            </w:r>
            <w:r>
              <w:rPr>
                <w:rFonts w:hint="eastAsia"/>
                <w:color w:val="auto"/>
                <w:lang w:eastAsia="zh-CN"/>
              </w:rPr>
              <w:t>合格证等做</w:t>
            </w:r>
            <w:r>
              <w:rPr>
                <w:rFonts w:hint="eastAsia"/>
                <w:color w:val="auto"/>
              </w:rPr>
              <w:t>为验收依据进行核验，最终产品质量由顾客</w:t>
            </w:r>
            <w:r>
              <w:rPr>
                <w:rFonts w:hint="eastAsia"/>
                <w:color w:val="auto"/>
                <w:lang w:eastAsia="zh-CN"/>
              </w:rPr>
              <w:t>签字</w:t>
            </w:r>
            <w:r>
              <w:rPr>
                <w:rFonts w:hint="eastAsia"/>
                <w:color w:val="auto"/>
              </w:rPr>
              <w:t>确认</w:t>
            </w:r>
            <w:r>
              <w:rPr>
                <w:rFonts w:hint="eastAsia"/>
                <w:color w:val="auto"/>
                <w:lang w:eastAsia="zh-CN"/>
              </w:rPr>
              <w:t>。</w:t>
            </w:r>
          </w:p>
          <w:p>
            <w:pPr>
              <w:spacing w:line="400" w:lineRule="exact"/>
              <w:rPr>
                <w:rFonts w:hint="default"/>
                <w:color w:val="auto"/>
                <w:highlight w:val="green"/>
                <w:lang w:val="en-US" w:eastAsia="zh-CN"/>
              </w:rPr>
            </w:pPr>
            <w:r>
              <w:rPr>
                <w:rFonts w:hint="eastAsia"/>
                <w:color w:val="auto"/>
                <w:lang w:val="en-US" w:eastAsia="zh-CN"/>
              </w:rPr>
              <w:t>4</w:t>
            </w:r>
            <w:r>
              <w:rPr>
                <w:rFonts w:hint="eastAsia" w:eastAsia="宋体"/>
                <w:color w:val="auto"/>
                <w:lang w:val="en-US" w:eastAsia="zh-CN"/>
              </w:rPr>
              <w:t>、实施销售服务人员监视和测量：抽：2022年7月4日，供销部绩效考核表。考核人员：李世英、廖小兰等</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default" w:eastAsia="宋体"/>
                <w:color w:val="auto"/>
                <w:lang w:val="en-US" w:eastAsia="zh-CN"/>
              </w:rPr>
            </w:pPr>
            <w:r>
              <w:rPr>
                <w:rFonts w:hint="eastAsia"/>
                <w:color w:val="auto"/>
              </w:rPr>
              <w:t>检查人：</w:t>
            </w:r>
            <w:r>
              <w:rPr>
                <w:rFonts w:hint="eastAsia"/>
                <w:color w:val="auto"/>
                <w:lang w:val="en-US" w:eastAsia="zh-CN"/>
              </w:rPr>
              <w:t>孙高</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widowControl/>
              <w:numPr>
                <w:ilvl w:val="0"/>
                <w:numId w:val="7"/>
              </w:numPr>
              <w:spacing w:line="400" w:lineRule="atLeast"/>
              <w:ind w:firstLine="315" w:firstLineChars="150"/>
              <w:rPr>
                <w:color w:val="auto"/>
                <w:sz w:val="21"/>
                <w:szCs w:val="21"/>
              </w:rPr>
            </w:pPr>
            <w:r>
              <w:rPr>
                <w:rFonts w:hint="eastAsia"/>
                <w:color w:val="auto"/>
              </w:rPr>
              <w:t>查，</w:t>
            </w:r>
            <w:r>
              <w:rPr>
                <w:rFonts w:hint="eastAsia" w:ascii="宋体" w:hAnsi="宋体" w:cs="宋体"/>
                <w:color w:val="auto"/>
                <w:sz w:val="21"/>
                <w:szCs w:val="21"/>
              </w:rPr>
              <w:t>于</w:t>
            </w:r>
            <w:r>
              <w:rPr>
                <w:rFonts w:hint="eastAsia" w:ascii="宋体" w:hAnsi="宋体" w:cs="宋体"/>
                <w:color w:val="auto"/>
                <w:sz w:val="21"/>
                <w:szCs w:val="21"/>
                <w:lang w:val="en-US" w:eastAsia="zh-CN"/>
              </w:rPr>
              <w:t>2022年5月9日</w:t>
            </w:r>
            <w:r>
              <w:rPr>
                <w:rFonts w:hint="eastAsia" w:ascii="宋体" w:hAnsi="宋体" w:cs="宋体"/>
                <w:color w:val="auto"/>
                <w:sz w:val="21"/>
                <w:szCs w:val="21"/>
              </w:rPr>
              <w:t>与</w:t>
            </w:r>
            <w:r>
              <w:rPr>
                <w:rFonts w:hint="eastAsia" w:ascii="宋体" w:hAnsi="宋体" w:cs="宋体"/>
                <w:color w:val="auto"/>
                <w:sz w:val="21"/>
                <w:szCs w:val="21"/>
                <w:lang w:eastAsia="zh-CN"/>
              </w:rPr>
              <w:t>重庆</w:t>
            </w:r>
            <w:r>
              <w:rPr>
                <w:rFonts w:hint="eastAsia" w:ascii="宋体" w:hAnsi="宋体" w:cs="宋体"/>
                <w:color w:val="auto"/>
                <w:sz w:val="21"/>
                <w:szCs w:val="21"/>
                <w:lang w:val="en-US" w:eastAsia="zh-CN"/>
              </w:rPr>
              <w:t>武隆永宏酒店</w:t>
            </w:r>
            <w:r>
              <w:rPr>
                <w:rFonts w:hint="eastAsia" w:ascii="宋体" w:hAnsi="宋体" w:cs="宋体"/>
                <w:color w:val="auto"/>
                <w:sz w:val="21"/>
                <w:szCs w:val="21"/>
              </w:rPr>
              <w:t>签订的地毯</w:t>
            </w:r>
            <w:r>
              <w:rPr>
                <w:rFonts w:hint="eastAsia" w:ascii="宋体" w:hAnsi="宋体" w:cs="宋体"/>
                <w:color w:val="auto"/>
                <w:sz w:val="21"/>
                <w:szCs w:val="21"/>
                <w:lang w:val="en-US" w:eastAsia="zh-CN"/>
              </w:rPr>
              <w:t>购销</w:t>
            </w:r>
            <w:r>
              <w:rPr>
                <w:rFonts w:hint="eastAsia" w:ascii="宋体" w:hAnsi="宋体" w:cs="宋体"/>
                <w:color w:val="auto"/>
                <w:sz w:val="21"/>
                <w:szCs w:val="21"/>
              </w:rPr>
              <w:t>合同</w:t>
            </w:r>
            <w:r>
              <w:rPr>
                <w:rFonts w:hint="eastAsia" w:ascii="宋体" w:hAnsi="宋体" w:cs="宋体"/>
                <w:color w:val="auto"/>
                <w:sz w:val="21"/>
                <w:szCs w:val="21"/>
                <w:lang w:eastAsia="zh-CN"/>
              </w:rPr>
              <w:t>。</w:t>
            </w:r>
          </w:p>
          <w:p>
            <w:pPr>
              <w:spacing w:line="400" w:lineRule="exact"/>
              <w:rPr>
                <w:rFonts w:hint="eastAsia"/>
                <w:color w:val="auto"/>
              </w:rPr>
            </w:pPr>
            <w:r>
              <w:rPr>
                <w:rFonts w:hint="eastAsia"/>
                <w:color w:val="auto"/>
              </w:rPr>
              <w:t>销售合同的执行情况：</w:t>
            </w:r>
          </w:p>
          <w:p>
            <w:pPr>
              <w:spacing w:line="400" w:lineRule="exact"/>
              <w:rPr>
                <w:rFonts w:hint="eastAsia"/>
                <w:color w:val="auto"/>
              </w:rPr>
            </w:pPr>
            <w:r>
              <w:rPr>
                <w:rFonts w:hint="eastAsia"/>
                <w:color w:val="auto"/>
              </w:rPr>
              <w:t>查，合同评审</w:t>
            </w:r>
            <w:r>
              <w:rPr>
                <w:rFonts w:hint="eastAsia"/>
                <w:color w:val="auto"/>
                <w:lang w:eastAsia="zh-CN"/>
              </w:rPr>
              <w:t>：</w:t>
            </w:r>
            <w:r>
              <w:rPr>
                <w:rFonts w:hint="eastAsia"/>
                <w:color w:val="auto"/>
              </w:rPr>
              <w:t>提供有该合同202</w:t>
            </w:r>
            <w:r>
              <w:rPr>
                <w:rFonts w:hint="eastAsia"/>
                <w:color w:val="auto"/>
                <w:lang w:val="en-US" w:eastAsia="zh-CN"/>
              </w:rPr>
              <w:t>2</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7</w:t>
            </w:r>
            <w:r>
              <w:rPr>
                <w:rFonts w:hint="eastAsia"/>
                <w:color w:val="auto"/>
              </w:rPr>
              <w:t>日的评审记录表</w:t>
            </w:r>
            <w:r>
              <w:rPr>
                <w:rFonts w:hint="eastAsia"/>
                <w:color w:val="auto"/>
                <w:lang w:eastAsia="zh-CN"/>
              </w:rPr>
              <w:t>，</w:t>
            </w:r>
            <w:r>
              <w:rPr>
                <w:rFonts w:hint="eastAsia"/>
                <w:color w:val="auto"/>
              </w:rPr>
              <w:t>符合。</w:t>
            </w:r>
          </w:p>
          <w:p>
            <w:pPr>
              <w:spacing w:line="400" w:lineRule="exact"/>
              <w:rPr>
                <w:rFonts w:hint="eastAsia"/>
                <w:color w:val="auto"/>
              </w:rPr>
            </w:pPr>
            <w:r>
              <w:rPr>
                <w:rFonts w:hint="eastAsia"/>
                <w:color w:val="auto"/>
                <w:lang w:eastAsia="zh-CN"/>
              </w:rPr>
              <w:t>查，采购合同：提供</w:t>
            </w:r>
            <w:r>
              <w:rPr>
                <w:rFonts w:hint="eastAsia"/>
                <w:color w:val="auto"/>
                <w:lang w:val="en-US" w:eastAsia="zh-CN"/>
              </w:rPr>
              <w:t>2022年5月21日</w:t>
            </w:r>
            <w:r>
              <w:rPr>
                <w:rFonts w:hint="eastAsia"/>
                <w:color w:val="auto"/>
                <w:lang w:eastAsia="zh-CN"/>
              </w:rPr>
              <w:t>在合格供应商</w:t>
            </w:r>
            <w:r>
              <w:rPr>
                <w:rFonts w:hint="eastAsia" w:eastAsia="宋体"/>
                <w:color w:val="auto"/>
                <w:lang w:val="en-US" w:eastAsia="zh-CN"/>
              </w:rPr>
              <w:t>江苏开利地毯股份有限公司</w:t>
            </w:r>
            <w:r>
              <w:rPr>
                <w:rFonts w:hint="eastAsia"/>
                <w:color w:val="auto"/>
                <w:lang w:eastAsia="zh-CN"/>
              </w:rPr>
              <w:t>进行</w:t>
            </w:r>
            <w:r>
              <w:rPr>
                <w:rFonts w:hint="eastAsia" w:ascii="宋体" w:hAnsi="宋体" w:cs="宋体"/>
                <w:color w:val="auto"/>
                <w:sz w:val="21"/>
                <w:szCs w:val="21"/>
              </w:rPr>
              <w:t>地毯</w:t>
            </w:r>
            <w:r>
              <w:rPr>
                <w:rFonts w:hint="eastAsia"/>
                <w:color w:val="auto"/>
                <w:lang w:eastAsia="zh-CN"/>
              </w:rPr>
              <w:t>的采购</w:t>
            </w:r>
          </w:p>
          <w:p>
            <w:pPr>
              <w:spacing w:line="400" w:lineRule="exact"/>
              <w:rPr>
                <w:rFonts w:hint="default" w:eastAsia="宋体"/>
                <w:color w:val="auto"/>
                <w:lang w:val="en-US" w:eastAsia="zh-CN"/>
              </w:rPr>
            </w:pPr>
            <w:r>
              <w:rPr>
                <w:rFonts w:hint="eastAsia"/>
                <w:color w:val="auto"/>
                <w:lang w:eastAsia="zh-CN"/>
              </w:rPr>
              <w:t>查，采购验证：对该批次采购产品检验了规格型号、外观包装、尺寸、合格证等。检验人</w:t>
            </w:r>
            <w:r>
              <w:rPr>
                <w:rFonts w:hint="eastAsia" w:eastAsia="宋体"/>
                <w:color w:val="auto"/>
                <w:lang w:eastAsia="zh-CN"/>
              </w:rPr>
              <w:t>：</w:t>
            </w:r>
            <w:r>
              <w:rPr>
                <w:rFonts w:hint="eastAsia" w:eastAsia="宋体"/>
                <w:color w:val="auto"/>
                <w:lang w:val="en-US" w:eastAsia="zh-CN"/>
              </w:rPr>
              <w:t>廖小兰。</w:t>
            </w:r>
          </w:p>
          <w:p>
            <w:pPr>
              <w:spacing w:line="400" w:lineRule="exact"/>
              <w:rPr>
                <w:rFonts w:hint="eastAsia" w:eastAsia="宋体"/>
                <w:color w:val="auto"/>
                <w:lang w:eastAsia="zh-CN"/>
              </w:rPr>
            </w:pPr>
            <w:r>
              <w:rPr>
                <w:rFonts w:hint="eastAsia"/>
                <w:color w:val="auto"/>
                <w:lang w:val="en-US" w:eastAsia="zh-CN"/>
              </w:rPr>
              <w:t>6）</w:t>
            </w:r>
            <w:r>
              <w:rPr>
                <w:rFonts w:hint="eastAsia" w:eastAsia="宋体"/>
                <w:color w:val="auto"/>
                <w:lang w:eastAsia="zh-CN"/>
              </w:rPr>
              <w:t>抽《顾客满意度调查表》</w:t>
            </w:r>
          </w:p>
          <w:p>
            <w:pPr>
              <w:spacing w:line="400" w:lineRule="exact"/>
              <w:rPr>
                <w:rFonts w:hint="eastAsia" w:eastAsia="宋体"/>
                <w:color w:val="auto"/>
                <w:lang w:eastAsia="zh-CN"/>
              </w:rPr>
            </w:pPr>
            <w:r>
              <w:rPr>
                <w:rFonts w:hint="eastAsia" w:eastAsia="宋体"/>
                <w:color w:val="auto"/>
                <w:lang w:eastAsia="zh-CN"/>
              </w:rPr>
              <w:t>客户：</w:t>
            </w:r>
            <w:r>
              <w:rPr>
                <w:rFonts w:hint="eastAsia" w:eastAsia="宋体"/>
                <w:color w:val="auto"/>
                <w:lang w:val="en-US" w:eastAsia="zh-CN"/>
              </w:rPr>
              <w:t xml:space="preserve">上海亨天电子科技有限公司 </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8</w:t>
            </w:r>
            <w:r>
              <w:rPr>
                <w:rFonts w:hint="eastAsia"/>
                <w:color w:val="auto"/>
              </w:rPr>
              <w:t>分，满意。</w:t>
            </w:r>
          </w:p>
          <w:p>
            <w:pPr>
              <w:spacing w:line="400" w:lineRule="exact"/>
              <w:rPr>
                <w:rFonts w:hint="eastAsia"/>
                <w:color w:val="auto"/>
                <w:highlight w:val="none"/>
              </w:rPr>
            </w:pPr>
            <w:r>
              <w:rPr>
                <w:rFonts w:hint="eastAsia"/>
                <w:color w:val="auto"/>
                <w:lang w:val="en-US" w:eastAsia="zh-CN"/>
              </w:rPr>
              <w:t>6</w:t>
            </w:r>
            <w:r>
              <w:rPr>
                <w:rFonts w:hint="eastAsia"/>
                <w:color w:val="auto"/>
                <w:highlight w:val="none"/>
                <w:lang w:val="en-US" w:eastAsia="zh-CN"/>
              </w:rPr>
              <w:t>、</w:t>
            </w:r>
            <w:r>
              <w:rPr>
                <w:rFonts w:hint="eastAsia"/>
                <w:color w:val="auto"/>
                <w:highlight w:val="none"/>
              </w:rPr>
              <w:t>抽，交付情况</w:t>
            </w:r>
            <w:r>
              <w:rPr>
                <w:rFonts w:hint="eastAsia"/>
                <w:color w:val="auto"/>
                <w:highlight w:val="none"/>
                <w:lang w:eastAsia="zh-CN"/>
              </w:rPr>
              <w:t>。</w:t>
            </w:r>
            <w:r>
              <w:rPr>
                <w:rFonts w:hint="eastAsia"/>
                <w:color w:val="auto"/>
                <w:highlight w:val="none"/>
              </w:rPr>
              <w:t>客户根据</w:t>
            </w:r>
            <w:r>
              <w:rPr>
                <w:rFonts w:hint="eastAsia"/>
                <w:color w:val="auto"/>
                <w:highlight w:val="none"/>
                <w:lang w:eastAsia="zh-CN"/>
              </w:rPr>
              <w:t>提货单对产品</w:t>
            </w:r>
            <w:r>
              <w:rPr>
                <w:rFonts w:hint="eastAsia"/>
                <w:color w:val="auto"/>
                <w:highlight w:val="none"/>
              </w:rPr>
              <w:t>进行核验</w:t>
            </w:r>
            <w:r>
              <w:rPr>
                <w:rFonts w:hint="eastAsia"/>
                <w:color w:val="auto"/>
                <w:highlight w:val="none"/>
                <w:lang w:eastAsia="zh-CN"/>
              </w:rPr>
              <w:t>，如未有异常则签字</w:t>
            </w:r>
            <w:r>
              <w:rPr>
                <w:rFonts w:hint="eastAsia"/>
                <w:color w:val="auto"/>
                <w:highlight w:val="none"/>
              </w:rPr>
              <w:t>。产品交付过程中未发生过大的质量问题，产品质量稳定，暂时没有接到顾客重大的质量投诉。</w:t>
            </w:r>
          </w:p>
          <w:p>
            <w:pPr>
              <w:spacing w:line="400" w:lineRule="exact"/>
              <w:rPr>
                <w:rFonts w:hint="eastAsia"/>
                <w:color w:val="auto"/>
                <w:highlight w:val="none"/>
              </w:rPr>
            </w:pPr>
            <w:r>
              <w:rPr>
                <w:rFonts w:hint="eastAsia"/>
                <w:color w:val="auto"/>
                <w:highlight w:val="none"/>
                <w:lang w:val="en-US" w:eastAsia="zh-CN"/>
              </w:rPr>
              <w:t>6、</w:t>
            </w:r>
            <w:r>
              <w:rPr>
                <w:rFonts w:hint="eastAsia"/>
                <w:color w:val="auto"/>
                <w:highlight w:val="none"/>
              </w:rPr>
              <w:t>查，客户签收单：</w:t>
            </w:r>
          </w:p>
          <w:p>
            <w:pPr>
              <w:spacing w:line="400" w:lineRule="exact"/>
              <w:rPr>
                <w:rFonts w:hint="default" w:ascii="Times New Roman" w:hAnsi="Times New Roman" w:cs="Times New Roman"/>
                <w:color w:val="auto"/>
                <w:highlight w:val="none"/>
                <w:lang w:val="en-US" w:eastAsia="zh-CN"/>
              </w:rPr>
            </w:pPr>
            <w:r>
              <w:rPr>
                <w:rFonts w:hint="eastAsia"/>
                <w:color w:val="auto"/>
                <w:highlight w:val="none"/>
                <w:lang w:val="en-US" w:eastAsia="zh-CN"/>
              </w:rPr>
              <w:t>1）查客户签收单</w:t>
            </w:r>
          </w:p>
          <w:p>
            <w:pPr>
              <w:rPr>
                <w:rFonts w:hint="eastAsia" w:ascii="宋体" w:hAnsi="宋体" w:eastAsia="宋体" w:cs="宋体"/>
                <w:color w:val="auto"/>
                <w:sz w:val="21"/>
                <w:szCs w:val="21"/>
                <w:highlight w:val="none"/>
                <w:lang w:eastAsia="zh-CN"/>
              </w:rPr>
            </w:pPr>
            <w:r>
              <w:rPr>
                <w:rFonts w:hint="eastAsia" w:ascii="Times New Roman" w:hAnsi="Times New Roman" w:cs="Times New Roman"/>
                <w:color w:val="auto"/>
                <w:highlight w:val="none"/>
                <w:lang w:val="en-US" w:eastAsia="zh-CN"/>
              </w:rPr>
              <w:t>客户：</w:t>
            </w:r>
            <w:r>
              <w:rPr>
                <w:rFonts w:hint="eastAsia" w:ascii="宋体" w:hAnsi="宋体" w:cs="宋体"/>
                <w:color w:val="auto"/>
                <w:sz w:val="21"/>
                <w:szCs w:val="21"/>
                <w:highlight w:val="none"/>
                <w:lang w:val="en-US" w:eastAsia="zh-CN"/>
              </w:rPr>
              <w:t>重庆武隆永宏酒店</w:t>
            </w:r>
          </w:p>
          <w:p>
            <w:pPr>
              <w:spacing w:line="400" w:lineRule="exac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采购产品：</w:t>
            </w:r>
            <w:r>
              <w:rPr>
                <w:rFonts w:hint="eastAsia" w:ascii="宋体" w:hAnsi="宋体" w:cs="宋体"/>
                <w:color w:val="auto"/>
                <w:sz w:val="21"/>
                <w:szCs w:val="21"/>
                <w:highlight w:val="none"/>
                <w:lang w:val="en-US" w:eastAsia="zh-CN"/>
              </w:rPr>
              <w:t>地毯</w:t>
            </w:r>
          </w:p>
          <w:p>
            <w:pPr>
              <w:spacing w:line="400" w:lineRule="exac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签收人：</w:t>
            </w:r>
            <w:r>
              <w:rPr>
                <w:rFonts w:hint="eastAsia" w:cs="Times New Roman"/>
                <w:color w:val="auto"/>
                <w:highlight w:val="none"/>
                <w:lang w:val="en-US" w:eastAsia="zh-CN"/>
              </w:rPr>
              <w:t>王亮，</w:t>
            </w:r>
            <w:r>
              <w:rPr>
                <w:rFonts w:hint="eastAsia"/>
                <w:color w:val="auto"/>
                <w:highlight w:val="none"/>
                <w:lang w:val="en-US" w:eastAsia="zh-CN"/>
              </w:rPr>
              <w:t>2022年4月30日</w:t>
            </w:r>
          </w:p>
          <w:p>
            <w:pPr>
              <w:spacing w:line="400" w:lineRule="exact"/>
              <w:rPr>
                <w:rFonts w:hint="eastAsia"/>
                <w:color w:val="auto"/>
                <w:highlight w:val="none"/>
              </w:rPr>
            </w:pPr>
            <w:r>
              <w:rPr>
                <w:rFonts w:hint="eastAsia"/>
                <w:color w:val="auto"/>
                <w:highlight w:val="none"/>
                <w:lang w:val="en-US" w:eastAsia="zh-CN"/>
              </w:rPr>
              <w:t>2）</w:t>
            </w:r>
            <w:r>
              <w:rPr>
                <w:rFonts w:hint="eastAsia"/>
                <w:color w:val="auto"/>
                <w:highlight w:val="none"/>
              </w:rPr>
              <w:t>查</w:t>
            </w:r>
            <w:r>
              <w:rPr>
                <w:rFonts w:hint="eastAsia"/>
                <w:color w:val="auto"/>
                <w:highlight w:val="none"/>
                <w:lang w:val="en-US" w:eastAsia="zh-CN"/>
              </w:rPr>
              <w:t>客户签收单</w:t>
            </w:r>
          </w:p>
          <w:p>
            <w:pPr>
              <w:rPr>
                <w:rFonts w:hint="eastAsia"/>
                <w:color w:val="auto"/>
                <w:highlight w:val="none"/>
              </w:rPr>
            </w:pP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5月23</w:t>
            </w:r>
            <w:r>
              <w:rPr>
                <w:rFonts w:hint="eastAsia"/>
                <w:color w:val="auto"/>
                <w:highlight w:val="none"/>
              </w:rPr>
              <w:t>日</w:t>
            </w:r>
          </w:p>
          <w:p>
            <w:pPr>
              <w:rPr>
                <w:rFonts w:hint="eastAsia" w:ascii="宋体" w:hAnsi="宋体" w:eastAsia="宋体" w:cs="宋体"/>
                <w:color w:val="auto"/>
                <w:sz w:val="21"/>
                <w:szCs w:val="21"/>
                <w:highlight w:val="none"/>
                <w:lang w:eastAsia="zh-CN"/>
              </w:rPr>
            </w:pPr>
            <w:r>
              <w:rPr>
                <w:rFonts w:hint="eastAsia" w:ascii="Times New Roman" w:hAnsi="Times New Roman" w:cs="Times New Roman"/>
                <w:color w:val="auto"/>
                <w:highlight w:val="none"/>
                <w:lang w:val="en-US" w:eastAsia="zh-CN"/>
              </w:rPr>
              <w:t>客户：</w:t>
            </w:r>
            <w:r>
              <w:rPr>
                <w:rFonts w:hint="eastAsia" w:ascii="宋体" w:hAnsi="宋体" w:cs="宋体"/>
                <w:color w:val="auto"/>
                <w:sz w:val="21"/>
                <w:szCs w:val="21"/>
                <w:highlight w:val="none"/>
                <w:lang w:val="en-US" w:eastAsia="zh-CN"/>
              </w:rPr>
              <w:t>上海亨天电子科技</w:t>
            </w:r>
            <w:r>
              <w:rPr>
                <w:rFonts w:hint="eastAsia" w:ascii="宋体" w:hAnsi="宋体" w:cs="宋体"/>
                <w:color w:val="auto"/>
                <w:sz w:val="21"/>
                <w:szCs w:val="21"/>
                <w:highlight w:val="none"/>
                <w:lang w:eastAsia="zh-CN"/>
              </w:rPr>
              <w:t>有限公司</w:t>
            </w:r>
          </w:p>
          <w:p>
            <w:pPr>
              <w:spacing w:line="400" w:lineRule="exac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采购产品：</w:t>
            </w:r>
            <w:r>
              <w:rPr>
                <w:rFonts w:hint="eastAsia" w:cs="Times New Roman"/>
                <w:color w:val="auto"/>
                <w:highlight w:val="none"/>
                <w:lang w:val="en-US" w:eastAsia="zh-CN"/>
              </w:rPr>
              <w:t>床上用品</w:t>
            </w:r>
          </w:p>
          <w:p>
            <w:pPr>
              <w:spacing w:line="400" w:lineRule="exact"/>
              <w:rPr>
                <w:rFonts w:hint="default"/>
                <w:color w:val="auto"/>
                <w:highlight w:val="none"/>
                <w:lang w:val="en-US"/>
              </w:rPr>
            </w:pPr>
            <w:r>
              <w:rPr>
                <w:rFonts w:hint="eastAsia" w:ascii="Times New Roman" w:hAnsi="Times New Roman" w:cs="Times New Roman"/>
                <w:color w:val="auto"/>
                <w:highlight w:val="none"/>
                <w:lang w:val="en-US" w:eastAsia="zh-CN"/>
              </w:rPr>
              <w:t>签收人：</w:t>
            </w:r>
            <w:r>
              <w:rPr>
                <w:rFonts w:hint="eastAsia" w:cs="Times New Roman"/>
                <w:color w:val="auto"/>
                <w:highlight w:val="none"/>
                <w:lang w:val="en-US" w:eastAsia="zh-CN"/>
              </w:rPr>
              <w:t>李君霞</w:t>
            </w:r>
          </w:p>
          <w:p>
            <w:pPr>
              <w:spacing w:line="400" w:lineRule="exact"/>
              <w:rPr>
                <w:rFonts w:hint="eastAsia"/>
                <w:color w:val="auto"/>
                <w:highlight w:val="none"/>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查</w:t>
            </w:r>
            <w:r>
              <w:rPr>
                <w:rFonts w:hint="eastAsia"/>
                <w:color w:val="auto"/>
                <w:highlight w:val="none"/>
                <w:lang w:val="en-US" w:eastAsia="zh-CN"/>
              </w:rPr>
              <w:t>客户签收单</w:t>
            </w:r>
          </w:p>
          <w:p>
            <w:pPr>
              <w:spacing w:line="400" w:lineRule="exact"/>
              <w:rPr>
                <w:rFonts w:hint="eastAsia"/>
                <w:color w:val="auto"/>
              </w:rPr>
            </w:pP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5月21</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ascii="宋体" w:hAnsi="宋体" w:cs="宋体"/>
                <w:color w:val="auto"/>
                <w:sz w:val="21"/>
                <w:szCs w:val="21"/>
                <w:lang w:val="en-US" w:eastAsia="zh-CN"/>
              </w:rPr>
              <w:t>中国国际航空股份</w:t>
            </w:r>
            <w:r>
              <w:rPr>
                <w:rFonts w:hint="eastAsia" w:ascii="宋体" w:hAnsi="宋体" w:cs="宋体"/>
                <w:color w:val="auto"/>
                <w:sz w:val="21"/>
                <w:szCs w:val="21"/>
                <w:lang w:eastAsia="zh-CN"/>
              </w:rPr>
              <w:t>有限公司</w:t>
            </w:r>
          </w:p>
          <w:p>
            <w:pPr>
              <w:spacing w:line="400" w:lineRule="exact"/>
              <w:rPr>
                <w:rFonts w:hint="eastAsia"/>
                <w:color w:val="auto"/>
                <w:lang w:eastAsia="zh-CN"/>
              </w:rPr>
            </w:pPr>
            <w:r>
              <w:rPr>
                <w:rFonts w:hint="eastAsia"/>
                <w:color w:val="auto"/>
              </w:rPr>
              <w:t>采购产品</w:t>
            </w:r>
            <w:r>
              <w:rPr>
                <w:rFonts w:hint="eastAsia"/>
                <w:color w:val="auto"/>
                <w:lang w:eastAsia="zh-CN"/>
              </w:rPr>
              <w:t>：</w:t>
            </w:r>
            <w:r>
              <w:rPr>
                <w:color w:val="auto"/>
                <w:sz w:val="21"/>
                <w:szCs w:val="21"/>
              </w:rPr>
              <w:t>遮阳产品（布艺窗帘、百叶、卷帘、柔纱帘）</w:t>
            </w:r>
          </w:p>
          <w:p>
            <w:pPr>
              <w:spacing w:line="400" w:lineRule="exact"/>
              <w:rPr>
                <w:rFonts w:hint="default"/>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王伟</w:t>
            </w:r>
          </w:p>
          <w:p>
            <w:pPr>
              <w:spacing w:line="400" w:lineRule="exact"/>
              <w:rPr>
                <w:rFonts w:hint="eastAsia"/>
                <w:color w:val="auto"/>
                <w:lang w:val="en-US" w:eastAsia="zh-CN"/>
              </w:rPr>
            </w:pPr>
            <w:r>
              <w:rPr>
                <w:rFonts w:hint="eastAsia"/>
                <w:color w:val="auto"/>
                <w:lang w:val="en-US" w:eastAsia="zh-CN"/>
              </w:rPr>
              <w:t>.........</w:t>
            </w:r>
          </w:p>
          <w:p>
            <w:pPr>
              <w:spacing w:line="400" w:lineRule="exact"/>
              <w:ind w:firstLine="420" w:firstLineChars="200"/>
              <w:rPr>
                <w:rFonts w:hint="eastAsia"/>
                <w:color w:val="auto"/>
                <w:lang w:val="en-US" w:eastAsia="zh-CN"/>
              </w:rPr>
            </w:pPr>
            <w:r>
              <w:rPr>
                <w:rFonts w:hint="eastAsia"/>
                <w:color w:val="auto"/>
                <w:lang w:val="en-US" w:eastAsia="zh-CN"/>
              </w:rPr>
              <w:t>负责人讲产品送货到客户处后，客户对产品进行验收，经检验合格后在送货单上签字确认。如检验不合格，公司有专人进行线上或上门解决。如处理不了，采取退换货的方式处理。</w:t>
            </w:r>
          </w:p>
          <w:p>
            <w:pPr>
              <w:pStyle w:val="2"/>
              <w:rPr>
                <w:rFonts w:hint="default"/>
                <w:color w:val="auto"/>
                <w:lang w:val="en-US" w:eastAsia="zh-CN"/>
              </w:rPr>
            </w:pPr>
          </w:p>
          <w:p>
            <w:pPr>
              <w:pStyle w:val="2"/>
              <w:numPr>
                <w:ilvl w:val="0"/>
                <w:numId w:val="0"/>
              </w:numPr>
              <w:rPr>
                <w:rFonts w:hint="eastAsia" w:ascii="方正仿宋简体" w:eastAsia="方正仿宋简体"/>
                <w:b w:val="0"/>
                <w:bCs/>
                <w:color w:val="auto"/>
                <w:highlight w:val="none"/>
                <w:lang w:val="en-US" w:eastAsia="zh-CN"/>
              </w:rPr>
            </w:pPr>
            <w:r>
              <w:rPr>
                <w:rFonts w:hint="eastAsia" w:ascii="方正仿宋简体" w:eastAsia="方正仿宋简体"/>
                <w:b w:val="0"/>
                <w:bCs/>
                <w:color w:val="auto"/>
                <w:highlight w:val="none"/>
              </w:rPr>
              <w:t>公司</w:t>
            </w:r>
            <w:r>
              <w:rPr>
                <w:rFonts w:hint="eastAsia" w:ascii="方正仿宋简体" w:eastAsia="方正仿宋简体"/>
                <w:b w:val="0"/>
                <w:bCs/>
                <w:color w:val="auto"/>
                <w:highlight w:val="none"/>
                <w:lang w:eastAsia="zh-CN"/>
              </w:rPr>
              <w:t>将</w:t>
            </w:r>
            <w:r>
              <w:rPr>
                <w:rFonts w:hint="eastAsia" w:ascii="方正仿宋简体" w:eastAsia="方正仿宋简体"/>
                <w:b w:val="0"/>
                <w:bCs/>
                <w:color w:val="auto"/>
                <w:highlight w:val="none"/>
              </w:rPr>
              <w:t>销售过程</w:t>
            </w:r>
            <w:r>
              <w:rPr>
                <w:rFonts w:hint="eastAsia" w:ascii="方正仿宋简体" w:eastAsia="方正仿宋简体"/>
                <w:b w:val="0"/>
                <w:bCs/>
                <w:color w:val="auto"/>
                <w:highlight w:val="none"/>
                <w:lang w:eastAsia="zh-CN"/>
              </w:rPr>
              <w:t>识别</w:t>
            </w:r>
            <w:r>
              <w:rPr>
                <w:rFonts w:hint="eastAsia" w:ascii="方正仿宋简体" w:eastAsia="方正仿宋简体"/>
                <w:b w:val="0"/>
                <w:bCs/>
                <w:color w:val="auto"/>
                <w:highlight w:val="none"/>
              </w:rPr>
              <w:t>为需确认过程，提供</w:t>
            </w:r>
            <w:r>
              <w:rPr>
                <w:rFonts w:hint="eastAsia" w:ascii="方正仿宋简体" w:eastAsia="方正仿宋简体"/>
                <w:b w:val="0"/>
                <w:bCs/>
                <w:color w:val="auto"/>
                <w:highlight w:val="none"/>
                <w:lang w:eastAsia="zh-CN"/>
              </w:rPr>
              <w:t>对该过程进行</w:t>
            </w:r>
            <w:r>
              <w:rPr>
                <w:rFonts w:hint="eastAsia" w:ascii="方正仿宋简体" w:eastAsia="方正仿宋简体"/>
                <w:b w:val="0"/>
                <w:bCs/>
                <w:color w:val="auto"/>
                <w:highlight w:val="none"/>
              </w:rPr>
              <w:t>过程确认</w:t>
            </w:r>
            <w:r>
              <w:rPr>
                <w:rFonts w:hint="eastAsia" w:ascii="方正仿宋简体" w:eastAsia="方正仿宋简体"/>
                <w:b w:val="0"/>
                <w:bCs/>
                <w:color w:val="auto"/>
                <w:highlight w:val="none"/>
                <w:lang w:eastAsia="zh-CN"/>
              </w:rPr>
              <w:t>的</w:t>
            </w:r>
            <w:r>
              <w:rPr>
                <w:rFonts w:hint="eastAsia" w:ascii="方正仿宋简体" w:eastAsia="方正仿宋简体"/>
                <w:b w:val="0"/>
                <w:bCs/>
                <w:color w:val="auto"/>
                <w:highlight w:val="none"/>
              </w:rPr>
              <w:t>记录</w:t>
            </w:r>
            <w:r>
              <w:rPr>
                <w:rFonts w:hint="eastAsia" w:ascii="方正仿宋简体" w:eastAsia="方正仿宋简体"/>
                <w:b w:val="0"/>
                <w:bCs/>
                <w:color w:val="auto"/>
                <w:highlight w:val="none"/>
                <w:lang w:val="en-US" w:eastAsia="zh-CN"/>
              </w:rPr>
              <w:t>。</w:t>
            </w:r>
          </w:p>
          <w:p>
            <w:pPr>
              <w:pStyle w:val="2"/>
              <w:numPr>
                <w:ilvl w:val="0"/>
                <w:numId w:val="0"/>
              </w:numPr>
              <w:rPr>
                <w:rFonts w:hint="default" w:eastAsia="方正仿宋简体"/>
                <w:color w:val="auto"/>
                <w:highlight w:val="none"/>
                <w:lang w:val="en-US" w:eastAsia="zh-CN"/>
              </w:rPr>
            </w:pPr>
            <w:r>
              <w:rPr>
                <w:rFonts w:hint="eastAsia" w:ascii="方正仿宋简体" w:eastAsia="方正仿宋简体"/>
                <w:b w:val="0"/>
                <w:bCs/>
                <w:color w:val="auto"/>
                <w:highlight w:val="none"/>
                <w:lang w:val="en-US" w:eastAsia="zh-CN"/>
              </w:rPr>
              <w:t>确认人：张霞、田鹏、刘娜娜  时间2022年2月5日</w:t>
            </w:r>
          </w:p>
          <w:p>
            <w:pPr>
              <w:pStyle w:val="2"/>
              <w:numPr>
                <w:ilvl w:val="0"/>
                <w:numId w:val="0"/>
              </w:numPr>
              <w:ind w:left="0" w:leftChars="0" w:firstLine="0" w:firstLineChars="0"/>
              <w:rPr>
                <w:rFonts w:hint="default" w:ascii="Times New Roman" w:hAnsi="Times New Roman" w:eastAsia="宋体" w:cs="Times New Roman"/>
                <w:bCs/>
                <w:color w:val="auto"/>
                <w:spacing w:val="10"/>
                <w:kern w:val="2"/>
                <w:sz w:val="21"/>
                <w:lang w:val="en-US" w:eastAsia="zh-CN" w:bidi="ar-SA"/>
              </w:rPr>
            </w:pPr>
            <w:r>
              <w:rPr>
                <w:rFonts w:hint="eastAsia"/>
                <w:color w:val="auto"/>
                <w:highlight w:val="none"/>
                <w:lang w:val="en-US" w:eastAsia="zh-CN"/>
              </w:rPr>
              <w:t>销售服务过程基本受控。</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Q9.1.2</w:t>
            </w:r>
          </w:p>
        </w:tc>
        <w:tc>
          <w:tcPr>
            <w:tcW w:w="10006" w:type="dxa"/>
            <w:tcBorders>
              <w:top w:val="single" w:color="auto" w:sz="4" w:space="0"/>
              <w:left w:val="single" w:color="auto" w:sz="4" w:space="0"/>
              <w:bottom w:val="single" w:color="auto" w:sz="4" w:space="0"/>
              <w:right w:val="single" w:color="auto" w:sz="4" w:space="0"/>
            </w:tcBorders>
          </w:tcPr>
          <w:p>
            <w:pPr>
              <w:rPr>
                <w:rFonts w:hint="default" w:ascii="宋体" w:hAnsi="宋体" w:cs="宋体"/>
                <w:color w:val="auto"/>
                <w:szCs w:val="21"/>
                <w:lang w:val="en-US"/>
              </w:rPr>
            </w:pPr>
            <w:r>
              <w:rPr>
                <w:rFonts w:hint="eastAsia" w:ascii="宋体" w:hAnsi="宋体" w:cs="宋体"/>
                <w:color w:val="auto"/>
                <w:szCs w:val="21"/>
              </w:rPr>
              <w:t>公司主要通过日常口头交流、电话回访、登门拜访、定期发放《顾客满意度调查表》等形式来收集了解顾客是否满意的信息。提供有《顾客满意度调查表》自20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16日</w:t>
            </w:r>
            <w:r>
              <w:rPr>
                <w:rFonts w:hint="eastAsia" w:ascii="宋体" w:hAnsi="宋体" w:cs="宋体"/>
                <w:color w:val="auto"/>
                <w:szCs w:val="21"/>
              </w:rPr>
              <w:t>至今的调查表共</w:t>
            </w:r>
            <w:r>
              <w:rPr>
                <w:rFonts w:hint="eastAsia" w:ascii="宋体" w:hAnsi="宋体" w:cs="宋体"/>
                <w:color w:val="auto"/>
                <w:szCs w:val="21"/>
                <w:lang w:val="en-US" w:eastAsia="zh-CN"/>
              </w:rPr>
              <w:t>3</w:t>
            </w:r>
            <w:r>
              <w:rPr>
                <w:rFonts w:hint="eastAsia" w:ascii="宋体" w:hAnsi="宋体" w:cs="宋体"/>
                <w:color w:val="auto"/>
                <w:szCs w:val="21"/>
              </w:rPr>
              <w:t>份</w:t>
            </w:r>
            <w:r>
              <w:rPr>
                <w:rFonts w:hint="eastAsia" w:ascii="宋体" w:hAnsi="宋体" w:cs="宋体"/>
                <w:color w:val="auto"/>
                <w:szCs w:val="21"/>
                <w:lang w:eastAsia="zh-CN"/>
              </w:rPr>
              <w:t>：</w:t>
            </w:r>
            <w:r>
              <w:rPr>
                <w:rFonts w:hint="eastAsia" w:ascii="宋体" w:hAnsi="宋体" w:cs="宋体"/>
                <w:color w:val="auto"/>
                <w:szCs w:val="21"/>
                <w:lang w:val="en-US" w:eastAsia="zh-CN"/>
              </w:rPr>
              <w:t>调查客户为1）</w:t>
            </w:r>
            <w:r>
              <w:rPr>
                <w:rFonts w:hint="eastAsia" w:ascii="宋体" w:hAnsi="宋体" w:eastAsia="宋体" w:cs="宋体"/>
                <w:color w:val="auto"/>
                <w:szCs w:val="21"/>
                <w:lang w:val="en-US" w:eastAsia="zh-CN"/>
              </w:rPr>
              <w:t>上海亨天电子科技有限公司；2）重庆武隆永宏酒店有限公司；3）中国国际航空股份有限公司。</w:t>
            </w:r>
          </w:p>
          <w:p>
            <w:pPr>
              <w:rPr>
                <w:rFonts w:ascii="宋体" w:hAnsi="宋体" w:cs="宋体"/>
                <w:color w:val="auto"/>
                <w:szCs w:val="21"/>
              </w:rPr>
            </w:pPr>
            <w:r>
              <w:rPr>
                <w:rFonts w:hint="eastAsia" w:ascii="宋体" w:hAnsi="宋体" w:cs="宋体"/>
                <w:color w:val="auto"/>
                <w:szCs w:val="21"/>
              </w:rPr>
              <w:t>--调查内容包括：产品质量、安全性、送货及时性、售后服务、价格等</w:t>
            </w:r>
          </w:p>
          <w:p>
            <w:pPr>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7</w:t>
            </w:r>
            <w:r>
              <w:rPr>
                <w:rFonts w:hint="eastAsia" w:ascii="宋体" w:hAnsi="宋体" w:cs="宋体"/>
                <w:color w:val="auto"/>
                <w:szCs w:val="21"/>
              </w:rPr>
              <w:t>%达到质量目标。</w:t>
            </w:r>
          </w:p>
          <w:p>
            <w:pPr>
              <w:rPr>
                <w:rFonts w:hint="eastAsia" w:ascii="宋体" w:hAnsi="宋体" w:cs="宋体"/>
                <w:color w:val="auto"/>
                <w:szCs w:val="21"/>
              </w:rPr>
            </w:pPr>
            <w:r>
              <w:rPr>
                <w:rFonts w:hint="eastAsia" w:ascii="宋体" w:hAnsi="宋体" w:cs="宋体"/>
                <w:color w:val="auto"/>
                <w:szCs w:val="21"/>
              </w:rPr>
              <w:t>--暂无明显需实施纠正措施的改进事项。</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w:t>
            </w:r>
            <w:r>
              <w:rPr>
                <w:rFonts w:hint="eastAsia" w:ascii="宋体" w:hAnsi="宋体" w:cs="宋体"/>
                <w:color w:val="auto"/>
                <w:szCs w:val="21"/>
                <w:lang w:val="en-US" w:eastAsia="zh-CN"/>
              </w:rPr>
              <w:t>从</w:t>
            </w:r>
            <w:r>
              <w:rPr>
                <w:rFonts w:hint="eastAsia" w:ascii="宋体" w:hAnsi="宋体"/>
                <w:color w:val="auto"/>
              </w:rPr>
              <w:t>满意程度的分布可知，很满意占</w:t>
            </w:r>
            <w:r>
              <w:rPr>
                <w:rFonts w:ascii="宋体" w:hAnsi="宋体"/>
                <w:color w:val="auto"/>
              </w:rPr>
              <w:t>80%</w:t>
            </w:r>
            <w:r>
              <w:rPr>
                <w:rFonts w:hint="eastAsia" w:ascii="宋体" w:hAnsi="宋体"/>
                <w:color w:val="auto"/>
              </w:rPr>
              <w:t>，满意</w:t>
            </w:r>
            <w:r>
              <w:rPr>
                <w:rFonts w:ascii="宋体" w:hAnsi="宋体"/>
                <w:color w:val="auto"/>
              </w:rPr>
              <w:t>20%</w:t>
            </w:r>
            <w:r>
              <w:rPr>
                <w:rFonts w:hint="eastAsia" w:ascii="宋体" w:hAnsi="宋体"/>
                <w:color w:val="auto"/>
              </w:rPr>
              <w:t>，顾客满意程度较高，但在送货及时性、价格等方面还是存在一定的改进空间。公司应加强送货及时性、价格等方面，不断完善售后服务，提升顾客满意。</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bl>
    <w:p>
      <w:pPr>
        <w:pStyle w:val="6"/>
        <w:rPr>
          <w:color w:val="auto"/>
        </w:rPr>
      </w:pPr>
      <w:r>
        <w:rPr>
          <w:rFonts w:hint="eastAsia"/>
          <w:color w:val="auto"/>
        </w:rPr>
        <w:t>说明：不符合标注</w:t>
      </w:r>
      <w:r>
        <w:rPr>
          <w:color w:val="auto"/>
        </w:rPr>
        <w:t>N</w:t>
      </w:r>
    </w:p>
    <w:p>
      <w:pPr>
        <w:rPr>
          <w:color w:val="auto"/>
        </w:rPr>
      </w:pPr>
    </w:p>
    <w:p>
      <w:pPr>
        <w:pStyle w:val="6"/>
        <w:rPr>
          <w:color w:val="auto"/>
        </w:rPr>
      </w:pPr>
    </w:p>
    <w:p>
      <w:pPr>
        <w:rPr>
          <w:color w:val="auto"/>
        </w:rPr>
      </w:pPr>
    </w:p>
    <w:p>
      <w:pPr>
        <w:rPr>
          <w:color w:val="auto"/>
        </w:rPr>
      </w:pPr>
    </w:p>
    <w:p>
      <w:pPr>
        <w:pStyle w:val="6"/>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3AC59"/>
    <w:multiLevelType w:val="singleLevel"/>
    <w:tmpl w:val="8A13AC59"/>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EF540E"/>
    <w:multiLevelType w:val="singleLevel"/>
    <w:tmpl w:val="2CEF540E"/>
    <w:lvl w:ilvl="0" w:tentative="0">
      <w:start w:val="2"/>
      <w:numFmt w:val="decimal"/>
      <w:suff w:val="nothing"/>
      <w:lvlText w:val="%1、"/>
      <w:lvlJc w:val="left"/>
    </w:lvl>
  </w:abstractNum>
  <w:abstractNum w:abstractNumId="4">
    <w:nsid w:val="39D74436"/>
    <w:multiLevelType w:val="singleLevel"/>
    <w:tmpl w:val="39D74436"/>
    <w:lvl w:ilvl="0" w:tentative="0">
      <w:start w:val="1"/>
      <w:numFmt w:val="decimal"/>
      <w:suff w:val="nothing"/>
      <w:lvlText w:val="%1、"/>
      <w:lvlJc w:val="left"/>
    </w:lvl>
  </w:abstractNum>
  <w:abstractNum w:abstractNumId="5">
    <w:nsid w:val="527869C5"/>
    <w:multiLevelType w:val="singleLevel"/>
    <w:tmpl w:val="527869C5"/>
    <w:lvl w:ilvl="0" w:tentative="0">
      <w:start w:val="1"/>
      <w:numFmt w:val="decimal"/>
      <w:suff w:val="nothing"/>
      <w:lvlText w:val="（%1）"/>
      <w:lvlJc w:val="left"/>
    </w:lvl>
  </w:abstractNum>
  <w:abstractNum w:abstractNumId="6">
    <w:nsid w:val="58FDB522"/>
    <w:multiLevelType w:val="multilevel"/>
    <w:tmpl w:val="58FDB522"/>
    <w:lvl w:ilvl="0" w:tentative="0">
      <w:start w:val="1"/>
      <w:numFmt w:val="decimal"/>
      <w:lvlText w:val="%1）"/>
      <w:lvlJc w:val="left"/>
      <w:pPr>
        <w:tabs>
          <w:tab w:val="left" w:pos="48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E575B2"/>
    <w:multiLevelType w:val="multilevel"/>
    <w:tmpl w:val="59E575B2"/>
    <w:lvl w:ilvl="0" w:tentative="0">
      <w:start w:val="1"/>
      <w:numFmt w:val="decimal"/>
      <w:lvlText w:val="%1."/>
      <w:lvlJc w:val="left"/>
      <w:pPr>
        <w:ind w:left="536" w:hanging="360"/>
      </w:pPr>
      <w:rPr>
        <w:rFonts w:hint="default"/>
      </w:rPr>
    </w:lvl>
    <w:lvl w:ilvl="1" w:tentative="0">
      <w:start w:val="1"/>
      <w:numFmt w:val="lowerLetter"/>
      <w:lvlText w:val="%2)"/>
      <w:lvlJc w:val="left"/>
      <w:pPr>
        <w:ind w:left="1016" w:hanging="420"/>
      </w:pPr>
    </w:lvl>
    <w:lvl w:ilvl="2" w:tentative="0">
      <w:start w:val="1"/>
      <w:numFmt w:val="lowerRoman"/>
      <w:lvlText w:val="%3."/>
      <w:lvlJc w:val="right"/>
      <w:pPr>
        <w:ind w:left="1436" w:hanging="420"/>
      </w:pPr>
    </w:lvl>
    <w:lvl w:ilvl="3" w:tentative="0">
      <w:start w:val="1"/>
      <w:numFmt w:val="decimal"/>
      <w:lvlText w:val="%4."/>
      <w:lvlJc w:val="left"/>
      <w:pPr>
        <w:ind w:left="1856" w:hanging="420"/>
      </w:pPr>
    </w:lvl>
    <w:lvl w:ilvl="4" w:tentative="0">
      <w:start w:val="1"/>
      <w:numFmt w:val="lowerLetter"/>
      <w:lvlText w:val="%5)"/>
      <w:lvlJc w:val="left"/>
      <w:pPr>
        <w:ind w:left="2276" w:hanging="420"/>
      </w:pPr>
    </w:lvl>
    <w:lvl w:ilvl="5" w:tentative="0">
      <w:start w:val="1"/>
      <w:numFmt w:val="lowerRoman"/>
      <w:lvlText w:val="%6."/>
      <w:lvlJc w:val="right"/>
      <w:pPr>
        <w:ind w:left="2696" w:hanging="420"/>
      </w:pPr>
    </w:lvl>
    <w:lvl w:ilvl="6" w:tentative="0">
      <w:start w:val="1"/>
      <w:numFmt w:val="decimal"/>
      <w:lvlText w:val="%7."/>
      <w:lvlJc w:val="left"/>
      <w:pPr>
        <w:ind w:left="3116" w:hanging="420"/>
      </w:pPr>
    </w:lvl>
    <w:lvl w:ilvl="7" w:tentative="0">
      <w:start w:val="1"/>
      <w:numFmt w:val="lowerLetter"/>
      <w:lvlText w:val="%8)"/>
      <w:lvlJc w:val="left"/>
      <w:pPr>
        <w:ind w:left="3536" w:hanging="420"/>
      </w:pPr>
    </w:lvl>
    <w:lvl w:ilvl="8" w:tentative="0">
      <w:start w:val="1"/>
      <w:numFmt w:val="lowerRoman"/>
      <w:lvlText w:val="%9."/>
      <w:lvlJc w:val="right"/>
      <w:pPr>
        <w:ind w:left="3956" w:hanging="420"/>
      </w:pPr>
    </w:lvl>
  </w:abstractNum>
  <w:abstractNum w:abstractNumId="8">
    <w:nsid w:val="74BA93DA"/>
    <w:multiLevelType w:val="singleLevel"/>
    <w:tmpl w:val="74BA93DA"/>
    <w:lvl w:ilvl="0" w:tentative="0">
      <w:start w:val="2"/>
      <w:numFmt w:val="decimal"/>
      <w:suff w:val="nothing"/>
      <w:lvlText w:val="%1、"/>
      <w:lvlJc w:val="left"/>
    </w:lvl>
  </w:abstractNum>
  <w:num w:numId="1">
    <w:abstractNumId w:val="0"/>
  </w:num>
  <w:num w:numId="2">
    <w:abstractNumId w:val="7"/>
  </w:num>
  <w:num w:numId="3">
    <w:abstractNumId w:val="6"/>
  </w:num>
  <w:num w:numId="4">
    <w:abstractNumId w:val="1"/>
  </w:num>
  <w:num w:numId="5">
    <w:abstractNumId w:val="2"/>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04A13E6"/>
    <w:rsid w:val="16B134A7"/>
    <w:rsid w:val="17303B71"/>
    <w:rsid w:val="17A00D0E"/>
    <w:rsid w:val="1A6F204B"/>
    <w:rsid w:val="1B8B597D"/>
    <w:rsid w:val="1F66285F"/>
    <w:rsid w:val="204A5B34"/>
    <w:rsid w:val="226F3F88"/>
    <w:rsid w:val="237815D0"/>
    <w:rsid w:val="23BA1328"/>
    <w:rsid w:val="23EF4C9C"/>
    <w:rsid w:val="251F7765"/>
    <w:rsid w:val="33365FCE"/>
    <w:rsid w:val="385059E9"/>
    <w:rsid w:val="3B1A1337"/>
    <w:rsid w:val="3B203286"/>
    <w:rsid w:val="3EC15781"/>
    <w:rsid w:val="3F125FDD"/>
    <w:rsid w:val="420A743F"/>
    <w:rsid w:val="481C4F33"/>
    <w:rsid w:val="4A4F1561"/>
    <w:rsid w:val="4F336601"/>
    <w:rsid w:val="4F524DAE"/>
    <w:rsid w:val="57066F23"/>
    <w:rsid w:val="58477D46"/>
    <w:rsid w:val="5E794778"/>
    <w:rsid w:val="5EE47AF7"/>
    <w:rsid w:val="69C53AC8"/>
    <w:rsid w:val="6A581943"/>
    <w:rsid w:val="6CAE41B9"/>
    <w:rsid w:val="6D5A6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27610</Words>
  <Characters>29569</Characters>
  <Lines>1</Lines>
  <Paragraphs>1</Paragraphs>
  <TotalTime>1</TotalTime>
  <ScaleCrop>false</ScaleCrop>
  <LinksUpToDate>false</LinksUpToDate>
  <CharactersWithSpaces>31502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2022-07-24T04:01:51Z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