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3DD3" w:rsidRPr="00E53B92" w:rsidRDefault="006F0327">
      <w:pPr>
        <w:spacing w:line="480" w:lineRule="exact"/>
        <w:jc w:val="center"/>
        <w:rPr>
          <w:rFonts w:asciiTheme="minorEastAsia" w:eastAsiaTheme="minorEastAsia" w:hAnsiTheme="minorEastAsia"/>
          <w:bCs/>
          <w:sz w:val="36"/>
          <w:szCs w:val="36"/>
        </w:rPr>
      </w:pPr>
      <w:r w:rsidRPr="00E53B92">
        <w:rPr>
          <w:rFonts w:asciiTheme="minorEastAsia" w:eastAsiaTheme="minorEastAsia" w:hAnsiTheme="minorEastAsia" w:hint="eastAsia"/>
          <w:bCs/>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311"/>
        <w:gridCol w:w="10004"/>
        <w:gridCol w:w="1585"/>
      </w:tblGrid>
      <w:tr w:rsidR="00053DD3" w:rsidRPr="00E53B92">
        <w:trPr>
          <w:trHeight w:val="515"/>
        </w:trPr>
        <w:tc>
          <w:tcPr>
            <w:tcW w:w="1809" w:type="dxa"/>
            <w:vMerge w:val="restart"/>
            <w:vAlign w:val="center"/>
          </w:tcPr>
          <w:p w:rsidR="00053DD3" w:rsidRPr="00E53B92" w:rsidRDefault="006F0327">
            <w:pPr>
              <w:spacing w:before="120" w:line="360" w:lineRule="auto"/>
              <w:jc w:val="center"/>
              <w:rPr>
                <w:rFonts w:asciiTheme="minorEastAsia" w:eastAsiaTheme="minorEastAsia" w:hAnsiTheme="minorEastAsia"/>
                <w:sz w:val="24"/>
                <w:szCs w:val="24"/>
              </w:rPr>
            </w:pPr>
            <w:r w:rsidRPr="00E53B92">
              <w:rPr>
                <w:rFonts w:asciiTheme="minorEastAsia" w:eastAsiaTheme="minorEastAsia" w:hAnsiTheme="minorEastAsia" w:hint="eastAsia"/>
                <w:sz w:val="24"/>
                <w:szCs w:val="24"/>
              </w:rPr>
              <w:t>过程与活动、</w:t>
            </w:r>
          </w:p>
          <w:p w:rsidR="00053DD3" w:rsidRPr="00E53B92" w:rsidRDefault="006F0327">
            <w:pPr>
              <w:spacing w:line="360" w:lineRule="auto"/>
              <w:jc w:val="center"/>
              <w:rPr>
                <w:rFonts w:asciiTheme="minorEastAsia" w:eastAsiaTheme="minorEastAsia" w:hAnsiTheme="minorEastAsia"/>
                <w:sz w:val="24"/>
                <w:szCs w:val="24"/>
              </w:rPr>
            </w:pPr>
            <w:r w:rsidRPr="00E53B92">
              <w:rPr>
                <w:rFonts w:asciiTheme="minorEastAsia" w:eastAsiaTheme="minorEastAsia" w:hAnsiTheme="minorEastAsia" w:hint="eastAsia"/>
                <w:sz w:val="24"/>
                <w:szCs w:val="24"/>
              </w:rPr>
              <w:t>抽样计划</w:t>
            </w:r>
          </w:p>
        </w:tc>
        <w:tc>
          <w:tcPr>
            <w:tcW w:w="1311" w:type="dxa"/>
            <w:vMerge w:val="restart"/>
            <w:vAlign w:val="center"/>
          </w:tcPr>
          <w:p w:rsidR="00053DD3" w:rsidRPr="00E53B92" w:rsidRDefault="006F0327">
            <w:pPr>
              <w:spacing w:line="360" w:lineRule="auto"/>
              <w:rPr>
                <w:rFonts w:asciiTheme="minorEastAsia" w:eastAsiaTheme="minorEastAsia" w:hAnsiTheme="minorEastAsia"/>
                <w:sz w:val="24"/>
                <w:szCs w:val="24"/>
              </w:rPr>
            </w:pPr>
            <w:r w:rsidRPr="00E53B92">
              <w:rPr>
                <w:rFonts w:asciiTheme="minorEastAsia" w:eastAsiaTheme="minorEastAsia" w:hAnsiTheme="minorEastAsia" w:hint="eastAsia"/>
                <w:sz w:val="24"/>
                <w:szCs w:val="24"/>
              </w:rPr>
              <w:t>涉及条款</w:t>
            </w:r>
          </w:p>
        </w:tc>
        <w:tc>
          <w:tcPr>
            <w:tcW w:w="10004" w:type="dxa"/>
            <w:vAlign w:val="center"/>
          </w:tcPr>
          <w:p w:rsidR="00053DD3" w:rsidRPr="00E53B92" w:rsidRDefault="006F0327">
            <w:pPr>
              <w:spacing w:line="360" w:lineRule="auto"/>
              <w:rPr>
                <w:rFonts w:asciiTheme="minorEastAsia" w:eastAsiaTheme="minorEastAsia" w:hAnsiTheme="minorEastAsia"/>
                <w:sz w:val="24"/>
                <w:szCs w:val="24"/>
              </w:rPr>
            </w:pPr>
            <w:r w:rsidRPr="00E53B92">
              <w:rPr>
                <w:rFonts w:asciiTheme="minorEastAsia" w:eastAsiaTheme="minorEastAsia" w:hAnsiTheme="minorEastAsia" w:hint="eastAsia"/>
                <w:sz w:val="24"/>
                <w:szCs w:val="24"/>
              </w:rPr>
              <w:t>受审核部门：供销部</w:t>
            </w:r>
            <w:r w:rsidRPr="00E53B92">
              <w:rPr>
                <w:rFonts w:asciiTheme="minorEastAsia" w:eastAsiaTheme="minorEastAsia" w:hAnsiTheme="minorEastAsia" w:hint="eastAsia"/>
                <w:sz w:val="24"/>
                <w:szCs w:val="24"/>
              </w:rPr>
              <w:t xml:space="preserve">     </w:t>
            </w:r>
            <w:r w:rsidRPr="00E53B92">
              <w:rPr>
                <w:rFonts w:asciiTheme="minorEastAsia" w:eastAsiaTheme="minorEastAsia" w:hAnsiTheme="minorEastAsia" w:hint="eastAsia"/>
                <w:sz w:val="24"/>
                <w:szCs w:val="24"/>
              </w:rPr>
              <w:t>主管领导：</w:t>
            </w:r>
            <w:r w:rsidRPr="00E53B92">
              <w:rPr>
                <w:rFonts w:asciiTheme="minorEastAsia" w:eastAsiaTheme="minorEastAsia" w:hAnsiTheme="minorEastAsia" w:hint="eastAsia"/>
                <w:sz w:val="24"/>
                <w:szCs w:val="24"/>
              </w:rPr>
              <w:t>王玲</w:t>
            </w:r>
            <w:r w:rsidRPr="00E53B92">
              <w:rPr>
                <w:rFonts w:asciiTheme="minorEastAsia" w:eastAsiaTheme="minorEastAsia" w:hAnsiTheme="minorEastAsia" w:hint="eastAsia"/>
                <w:sz w:val="24"/>
                <w:szCs w:val="24"/>
              </w:rPr>
              <w:t xml:space="preserve">     </w:t>
            </w:r>
            <w:r w:rsidRPr="00E53B92">
              <w:rPr>
                <w:rFonts w:asciiTheme="minorEastAsia" w:eastAsiaTheme="minorEastAsia" w:hAnsiTheme="minorEastAsia" w:hint="eastAsia"/>
                <w:sz w:val="24"/>
                <w:szCs w:val="24"/>
              </w:rPr>
              <w:t>陪同人员：</w:t>
            </w:r>
            <w:r w:rsidRPr="00E53B92">
              <w:rPr>
                <w:rFonts w:asciiTheme="minorEastAsia" w:eastAsiaTheme="minorEastAsia" w:hAnsiTheme="minorEastAsia" w:hint="eastAsia"/>
                <w:sz w:val="24"/>
                <w:szCs w:val="24"/>
              </w:rPr>
              <w:t>陈燕</w:t>
            </w:r>
          </w:p>
        </w:tc>
        <w:tc>
          <w:tcPr>
            <w:tcW w:w="1585" w:type="dxa"/>
            <w:vMerge w:val="restart"/>
            <w:vAlign w:val="center"/>
          </w:tcPr>
          <w:p w:rsidR="00053DD3" w:rsidRPr="00E53B92" w:rsidRDefault="006F0327">
            <w:pPr>
              <w:spacing w:line="360" w:lineRule="auto"/>
              <w:rPr>
                <w:rFonts w:asciiTheme="minorEastAsia" w:eastAsiaTheme="minorEastAsia" w:hAnsiTheme="minorEastAsia"/>
                <w:sz w:val="24"/>
                <w:szCs w:val="24"/>
              </w:rPr>
            </w:pPr>
            <w:r w:rsidRPr="00E53B92">
              <w:rPr>
                <w:rFonts w:asciiTheme="minorEastAsia" w:eastAsiaTheme="minorEastAsia" w:hAnsiTheme="minorEastAsia" w:hint="eastAsia"/>
                <w:sz w:val="24"/>
                <w:szCs w:val="24"/>
              </w:rPr>
              <w:t>判定</w:t>
            </w:r>
          </w:p>
        </w:tc>
      </w:tr>
      <w:tr w:rsidR="00053DD3" w:rsidRPr="00E53B92">
        <w:trPr>
          <w:trHeight w:val="403"/>
        </w:trPr>
        <w:tc>
          <w:tcPr>
            <w:tcW w:w="1809" w:type="dxa"/>
            <w:vMerge/>
            <w:vAlign w:val="center"/>
          </w:tcPr>
          <w:p w:rsidR="00053DD3" w:rsidRPr="00E53B92" w:rsidRDefault="00053DD3">
            <w:pPr>
              <w:spacing w:line="360" w:lineRule="auto"/>
              <w:rPr>
                <w:rFonts w:asciiTheme="minorEastAsia" w:eastAsiaTheme="minorEastAsia" w:hAnsiTheme="minorEastAsia"/>
                <w:sz w:val="24"/>
                <w:szCs w:val="24"/>
              </w:rPr>
            </w:pPr>
          </w:p>
        </w:tc>
        <w:tc>
          <w:tcPr>
            <w:tcW w:w="1311" w:type="dxa"/>
            <w:vMerge/>
            <w:vAlign w:val="center"/>
          </w:tcPr>
          <w:p w:rsidR="00053DD3" w:rsidRPr="00E53B92" w:rsidRDefault="00053DD3">
            <w:pPr>
              <w:spacing w:line="360" w:lineRule="auto"/>
              <w:rPr>
                <w:rFonts w:asciiTheme="minorEastAsia" w:eastAsiaTheme="minorEastAsia" w:hAnsiTheme="minorEastAsia"/>
                <w:sz w:val="24"/>
                <w:szCs w:val="24"/>
              </w:rPr>
            </w:pPr>
          </w:p>
        </w:tc>
        <w:tc>
          <w:tcPr>
            <w:tcW w:w="10004" w:type="dxa"/>
            <w:vAlign w:val="center"/>
          </w:tcPr>
          <w:p w:rsidR="00053DD3" w:rsidRPr="00E53B92" w:rsidRDefault="006F0327">
            <w:pPr>
              <w:spacing w:line="240" w:lineRule="exact"/>
              <w:rPr>
                <w:rFonts w:asciiTheme="minorEastAsia" w:eastAsiaTheme="minorEastAsia" w:hAnsiTheme="minorEastAsia"/>
                <w:sz w:val="24"/>
                <w:szCs w:val="24"/>
              </w:rPr>
            </w:pPr>
            <w:r w:rsidRPr="00E53B92">
              <w:rPr>
                <w:rFonts w:asciiTheme="minorEastAsia" w:eastAsiaTheme="minorEastAsia" w:hAnsiTheme="minorEastAsia" w:hint="eastAsia"/>
                <w:sz w:val="24"/>
                <w:szCs w:val="24"/>
              </w:rPr>
              <w:t>审核员：冷春宇</w:t>
            </w:r>
            <w:r w:rsidRPr="00E53B92">
              <w:rPr>
                <w:rFonts w:asciiTheme="minorEastAsia" w:eastAsiaTheme="minorEastAsia" w:hAnsiTheme="minorEastAsia" w:hint="eastAsia"/>
                <w:sz w:val="24"/>
                <w:szCs w:val="24"/>
              </w:rPr>
              <w:t xml:space="preserve">      </w:t>
            </w:r>
            <w:r w:rsidRPr="00E53B92">
              <w:rPr>
                <w:rFonts w:asciiTheme="minorEastAsia" w:eastAsiaTheme="minorEastAsia" w:hAnsiTheme="minorEastAsia" w:hint="eastAsia"/>
                <w:sz w:val="24"/>
                <w:szCs w:val="24"/>
              </w:rPr>
              <w:t>审核时间：</w:t>
            </w:r>
            <w:r w:rsidRPr="00E53B92">
              <w:rPr>
                <w:rFonts w:asciiTheme="minorEastAsia" w:eastAsiaTheme="minorEastAsia" w:hAnsiTheme="minorEastAsia" w:hint="eastAsia"/>
                <w:sz w:val="24"/>
                <w:szCs w:val="24"/>
              </w:rPr>
              <w:t>2022.</w:t>
            </w:r>
            <w:r w:rsidRPr="00E53B92">
              <w:rPr>
                <w:rFonts w:asciiTheme="minorEastAsia" w:eastAsiaTheme="minorEastAsia" w:hAnsiTheme="minorEastAsia" w:hint="eastAsia"/>
                <w:sz w:val="24"/>
                <w:szCs w:val="24"/>
              </w:rPr>
              <w:t>7</w:t>
            </w:r>
            <w:r w:rsidRPr="00E53B92">
              <w:rPr>
                <w:rFonts w:asciiTheme="minorEastAsia" w:eastAsiaTheme="minorEastAsia" w:hAnsiTheme="minorEastAsia" w:hint="eastAsia"/>
                <w:sz w:val="24"/>
                <w:szCs w:val="24"/>
              </w:rPr>
              <w:t>.1</w:t>
            </w:r>
            <w:r w:rsidRPr="00E53B92">
              <w:rPr>
                <w:rFonts w:asciiTheme="minorEastAsia" w:eastAsiaTheme="minorEastAsia" w:hAnsiTheme="minorEastAsia" w:hint="eastAsia"/>
                <w:sz w:val="24"/>
                <w:szCs w:val="24"/>
              </w:rPr>
              <w:t>9</w:t>
            </w:r>
          </w:p>
        </w:tc>
        <w:tc>
          <w:tcPr>
            <w:tcW w:w="1585" w:type="dxa"/>
            <w:vMerge/>
          </w:tcPr>
          <w:p w:rsidR="00053DD3" w:rsidRPr="00E53B92" w:rsidRDefault="00053DD3">
            <w:pPr>
              <w:spacing w:line="360" w:lineRule="auto"/>
              <w:rPr>
                <w:rFonts w:asciiTheme="minorEastAsia" w:eastAsiaTheme="minorEastAsia" w:hAnsiTheme="minorEastAsia"/>
                <w:sz w:val="24"/>
                <w:szCs w:val="24"/>
              </w:rPr>
            </w:pPr>
          </w:p>
        </w:tc>
      </w:tr>
      <w:tr w:rsidR="00053DD3" w:rsidRPr="00E53B92">
        <w:trPr>
          <w:trHeight w:val="516"/>
        </w:trPr>
        <w:tc>
          <w:tcPr>
            <w:tcW w:w="1809" w:type="dxa"/>
            <w:vMerge/>
            <w:vAlign w:val="center"/>
          </w:tcPr>
          <w:p w:rsidR="00053DD3" w:rsidRPr="00E53B92" w:rsidRDefault="00053DD3">
            <w:pPr>
              <w:spacing w:line="360" w:lineRule="auto"/>
              <w:rPr>
                <w:rFonts w:asciiTheme="minorEastAsia" w:eastAsiaTheme="minorEastAsia" w:hAnsiTheme="minorEastAsia"/>
                <w:sz w:val="24"/>
                <w:szCs w:val="24"/>
              </w:rPr>
            </w:pPr>
          </w:p>
        </w:tc>
        <w:tc>
          <w:tcPr>
            <w:tcW w:w="1311" w:type="dxa"/>
            <w:vMerge/>
            <w:vAlign w:val="center"/>
          </w:tcPr>
          <w:p w:rsidR="00053DD3" w:rsidRPr="00E53B92" w:rsidRDefault="00053DD3">
            <w:pPr>
              <w:spacing w:line="360" w:lineRule="auto"/>
              <w:rPr>
                <w:rFonts w:asciiTheme="minorEastAsia" w:eastAsiaTheme="minorEastAsia" w:hAnsiTheme="minorEastAsia"/>
                <w:sz w:val="24"/>
                <w:szCs w:val="24"/>
              </w:rPr>
            </w:pPr>
          </w:p>
        </w:tc>
        <w:tc>
          <w:tcPr>
            <w:tcW w:w="10004" w:type="dxa"/>
            <w:vAlign w:val="center"/>
          </w:tcPr>
          <w:p w:rsidR="00053DD3" w:rsidRPr="00E53B92" w:rsidRDefault="006F0327">
            <w:pPr>
              <w:adjustRightInd w:val="0"/>
              <w:snapToGrid w:val="0"/>
              <w:ind w:rightChars="50" w:right="105"/>
              <w:jc w:val="left"/>
              <w:textAlignment w:val="baseline"/>
              <w:rPr>
                <w:rFonts w:asciiTheme="minorEastAsia" w:eastAsiaTheme="minorEastAsia" w:hAnsiTheme="minorEastAsia" w:cs="Arial"/>
                <w:szCs w:val="21"/>
                <w:lang w:val="de-DE" w:eastAsia="de-DE"/>
              </w:rPr>
            </w:pPr>
            <w:r w:rsidRPr="00E53B92">
              <w:rPr>
                <w:rFonts w:asciiTheme="minorEastAsia" w:eastAsiaTheme="minorEastAsia" w:hAnsiTheme="minorEastAsia" w:hint="eastAsia"/>
                <w:szCs w:val="21"/>
              </w:rPr>
              <w:t>审核条款：</w:t>
            </w:r>
            <w:r w:rsidRPr="00E53B92">
              <w:rPr>
                <w:rFonts w:asciiTheme="minorEastAsia" w:eastAsiaTheme="minorEastAsia" w:hAnsiTheme="minorEastAsia" w:cs="Arial" w:hint="eastAsia"/>
                <w:szCs w:val="21"/>
                <w:lang w:val="de-DE" w:eastAsia="de-DE"/>
              </w:rPr>
              <w:t>QMS:5.3</w:t>
            </w:r>
            <w:r w:rsidRPr="00E53B92">
              <w:rPr>
                <w:rFonts w:asciiTheme="minorEastAsia" w:eastAsiaTheme="minorEastAsia" w:hAnsiTheme="minorEastAsia" w:cs="Arial" w:hint="eastAsia"/>
                <w:szCs w:val="21"/>
                <w:lang w:val="de-DE" w:eastAsia="de-DE"/>
              </w:rPr>
              <w:t>组织的岗位、职责和权限、</w:t>
            </w:r>
            <w:r w:rsidRPr="00E53B92">
              <w:rPr>
                <w:rFonts w:asciiTheme="minorEastAsia" w:eastAsiaTheme="minorEastAsia" w:hAnsiTheme="minorEastAsia" w:cs="Arial" w:hint="eastAsia"/>
                <w:szCs w:val="21"/>
                <w:lang w:val="de-DE" w:eastAsia="de-DE"/>
              </w:rPr>
              <w:t>6.2</w:t>
            </w:r>
            <w:r w:rsidRPr="00E53B92">
              <w:rPr>
                <w:rFonts w:asciiTheme="minorEastAsia" w:eastAsiaTheme="minorEastAsia" w:hAnsiTheme="minorEastAsia" w:cs="Arial" w:hint="eastAsia"/>
                <w:szCs w:val="21"/>
                <w:lang w:val="de-DE" w:eastAsia="de-DE"/>
              </w:rPr>
              <w:t>质量目标、</w:t>
            </w:r>
            <w:r w:rsidRPr="00E53B92">
              <w:rPr>
                <w:rFonts w:asciiTheme="minorEastAsia" w:eastAsiaTheme="minorEastAsia" w:hAnsiTheme="minorEastAsia" w:cs="Arial" w:hint="eastAsia"/>
                <w:szCs w:val="21"/>
                <w:lang w:val="de-DE" w:eastAsia="de-DE"/>
              </w:rPr>
              <w:t>8.2</w:t>
            </w:r>
            <w:r w:rsidRPr="00E53B92">
              <w:rPr>
                <w:rFonts w:asciiTheme="minorEastAsia" w:eastAsiaTheme="minorEastAsia" w:hAnsiTheme="minorEastAsia" w:cs="Arial" w:hint="eastAsia"/>
                <w:szCs w:val="21"/>
                <w:lang w:val="de-DE" w:eastAsia="de-DE"/>
              </w:rPr>
              <w:t>产品和服务的要求、</w:t>
            </w:r>
            <w:r w:rsidRPr="00E53B92">
              <w:rPr>
                <w:rFonts w:asciiTheme="minorEastAsia" w:eastAsiaTheme="minorEastAsia" w:hAnsiTheme="minorEastAsia" w:cs="Arial" w:hint="eastAsia"/>
                <w:szCs w:val="21"/>
                <w:lang w:val="de-DE" w:eastAsia="de-DE"/>
              </w:rPr>
              <w:t>8.5.3</w:t>
            </w:r>
            <w:r w:rsidRPr="00E53B92">
              <w:rPr>
                <w:rFonts w:asciiTheme="minorEastAsia" w:eastAsiaTheme="minorEastAsia" w:hAnsiTheme="minorEastAsia" w:cs="Arial" w:hint="eastAsia"/>
                <w:szCs w:val="21"/>
                <w:lang w:val="de-DE" w:eastAsia="de-DE"/>
              </w:rPr>
              <w:t>顾客或外部供方的财产、</w:t>
            </w:r>
            <w:r w:rsidRPr="00E53B92">
              <w:rPr>
                <w:rFonts w:asciiTheme="minorEastAsia" w:eastAsiaTheme="minorEastAsia" w:hAnsiTheme="minorEastAsia" w:cs="Arial" w:hint="eastAsia"/>
                <w:szCs w:val="21"/>
                <w:lang w:val="de-DE" w:eastAsia="de-DE"/>
              </w:rPr>
              <w:t>9.1.2</w:t>
            </w:r>
            <w:r w:rsidRPr="00E53B92">
              <w:rPr>
                <w:rFonts w:asciiTheme="minorEastAsia" w:eastAsiaTheme="minorEastAsia" w:hAnsiTheme="minorEastAsia" w:cs="Arial" w:hint="eastAsia"/>
                <w:szCs w:val="21"/>
                <w:lang w:val="de-DE" w:eastAsia="de-DE"/>
              </w:rPr>
              <w:t>顾客满意、</w:t>
            </w:r>
            <w:r w:rsidRPr="00E53B92">
              <w:rPr>
                <w:rFonts w:asciiTheme="minorEastAsia" w:eastAsiaTheme="minorEastAsia" w:hAnsiTheme="minorEastAsia" w:cs="Arial" w:hint="eastAsia"/>
                <w:szCs w:val="21"/>
                <w:lang w:val="de-DE" w:eastAsia="de-DE"/>
              </w:rPr>
              <w:t>8.4</w:t>
            </w:r>
            <w:r w:rsidRPr="00E53B92">
              <w:rPr>
                <w:rFonts w:asciiTheme="minorEastAsia" w:eastAsiaTheme="minorEastAsia" w:hAnsiTheme="minorEastAsia" w:cs="Arial" w:hint="eastAsia"/>
                <w:szCs w:val="21"/>
                <w:lang w:val="de-DE" w:eastAsia="de-DE"/>
              </w:rPr>
              <w:t>外部提供过程、产品和服务的控制、</w:t>
            </w:r>
            <w:r w:rsidRPr="00E53B92">
              <w:rPr>
                <w:rFonts w:asciiTheme="minorEastAsia" w:eastAsiaTheme="minorEastAsia" w:hAnsiTheme="minorEastAsia" w:cs="Arial" w:hint="eastAsia"/>
                <w:szCs w:val="21"/>
                <w:lang w:val="de-DE" w:eastAsia="de-DE"/>
              </w:rPr>
              <w:t>8.1</w:t>
            </w:r>
            <w:r w:rsidRPr="00E53B92">
              <w:rPr>
                <w:rFonts w:asciiTheme="minorEastAsia" w:eastAsiaTheme="minorEastAsia" w:hAnsiTheme="minorEastAsia" w:cs="Arial" w:hint="eastAsia"/>
                <w:szCs w:val="21"/>
                <w:lang w:val="de-DE" w:eastAsia="de-DE"/>
              </w:rPr>
              <w:t>运行策划和控制、</w:t>
            </w:r>
            <w:r w:rsidRPr="00E53B92">
              <w:rPr>
                <w:rFonts w:asciiTheme="minorEastAsia" w:eastAsiaTheme="minorEastAsia" w:hAnsiTheme="minorEastAsia" w:cs="Arial" w:hint="eastAsia"/>
                <w:szCs w:val="21"/>
                <w:lang w:val="de-DE" w:eastAsia="de-DE"/>
              </w:rPr>
              <w:t>8.3</w:t>
            </w:r>
            <w:r w:rsidRPr="00E53B92">
              <w:rPr>
                <w:rFonts w:asciiTheme="minorEastAsia" w:eastAsiaTheme="minorEastAsia" w:hAnsiTheme="minorEastAsia" w:cs="Arial" w:hint="eastAsia"/>
                <w:szCs w:val="21"/>
                <w:lang w:val="de-DE" w:eastAsia="de-DE"/>
              </w:rPr>
              <w:t>产品和服务的设计和开发不适用确认、</w:t>
            </w:r>
            <w:r w:rsidRPr="00E53B92">
              <w:rPr>
                <w:rFonts w:asciiTheme="minorEastAsia" w:eastAsiaTheme="minorEastAsia" w:hAnsiTheme="minorEastAsia" w:cs="Arial" w:hint="eastAsia"/>
                <w:szCs w:val="21"/>
                <w:lang w:val="de-DE" w:eastAsia="de-DE"/>
              </w:rPr>
              <w:t>8.5.1</w:t>
            </w:r>
            <w:r w:rsidRPr="00E53B92">
              <w:rPr>
                <w:rFonts w:asciiTheme="minorEastAsia" w:eastAsiaTheme="minorEastAsia" w:hAnsiTheme="minorEastAsia" w:cs="Arial" w:hint="eastAsia"/>
                <w:szCs w:val="21"/>
                <w:lang w:val="de-DE" w:eastAsia="de-DE"/>
              </w:rPr>
              <w:t>销售和服务提供的控制、</w:t>
            </w:r>
            <w:r w:rsidRPr="00E53B92">
              <w:rPr>
                <w:rFonts w:asciiTheme="minorEastAsia" w:eastAsiaTheme="minorEastAsia" w:hAnsiTheme="minorEastAsia" w:cs="Arial" w:hint="eastAsia"/>
                <w:szCs w:val="21"/>
                <w:lang w:val="de-DE" w:eastAsia="de-DE"/>
              </w:rPr>
              <w:t>8.5.2</w:t>
            </w:r>
            <w:r w:rsidRPr="00E53B92">
              <w:rPr>
                <w:rFonts w:asciiTheme="minorEastAsia" w:eastAsiaTheme="minorEastAsia" w:hAnsiTheme="minorEastAsia" w:cs="Arial" w:hint="eastAsia"/>
                <w:szCs w:val="21"/>
                <w:lang w:val="de-DE" w:eastAsia="de-DE"/>
              </w:rPr>
              <w:t>产品标识和可追朔性、</w:t>
            </w:r>
            <w:r w:rsidRPr="00E53B92">
              <w:rPr>
                <w:rFonts w:asciiTheme="minorEastAsia" w:eastAsiaTheme="minorEastAsia" w:hAnsiTheme="minorEastAsia" w:cs="Arial" w:hint="eastAsia"/>
                <w:szCs w:val="21"/>
                <w:lang w:val="de-DE" w:eastAsia="de-DE"/>
              </w:rPr>
              <w:t>8.5.4</w:t>
            </w:r>
            <w:r w:rsidRPr="00E53B92">
              <w:rPr>
                <w:rFonts w:asciiTheme="minorEastAsia" w:eastAsiaTheme="minorEastAsia" w:hAnsiTheme="minorEastAsia" w:cs="Arial" w:hint="eastAsia"/>
                <w:szCs w:val="21"/>
                <w:lang w:val="de-DE" w:eastAsia="de-DE"/>
              </w:rPr>
              <w:t>产品防护、</w:t>
            </w:r>
            <w:r w:rsidRPr="00E53B92">
              <w:rPr>
                <w:rFonts w:asciiTheme="minorEastAsia" w:eastAsiaTheme="minorEastAsia" w:hAnsiTheme="minorEastAsia" w:cs="Arial" w:hint="eastAsia"/>
                <w:szCs w:val="21"/>
                <w:lang w:val="de-DE" w:eastAsia="de-DE"/>
              </w:rPr>
              <w:t>8.5.5</w:t>
            </w:r>
            <w:r w:rsidRPr="00E53B92">
              <w:rPr>
                <w:rFonts w:asciiTheme="minorEastAsia" w:eastAsiaTheme="minorEastAsia" w:hAnsiTheme="minorEastAsia" w:cs="Arial" w:hint="eastAsia"/>
                <w:szCs w:val="21"/>
                <w:lang w:val="de-DE" w:eastAsia="de-DE"/>
              </w:rPr>
              <w:t>交付后的活动、</w:t>
            </w:r>
            <w:r w:rsidRPr="00E53B92">
              <w:rPr>
                <w:rFonts w:asciiTheme="minorEastAsia" w:eastAsiaTheme="minorEastAsia" w:hAnsiTheme="minorEastAsia" w:cs="Arial" w:hint="eastAsia"/>
                <w:szCs w:val="21"/>
                <w:lang w:val="de-DE" w:eastAsia="de-DE"/>
              </w:rPr>
              <w:t>8.5.6</w:t>
            </w:r>
            <w:r w:rsidRPr="00E53B92">
              <w:rPr>
                <w:rFonts w:asciiTheme="minorEastAsia" w:eastAsiaTheme="minorEastAsia" w:hAnsiTheme="minorEastAsia" w:cs="Arial" w:hint="eastAsia"/>
                <w:szCs w:val="21"/>
                <w:lang w:val="de-DE" w:eastAsia="de-DE"/>
              </w:rPr>
              <w:t>销售和服务提供的更改控制，</w:t>
            </w:r>
          </w:p>
          <w:p w:rsidR="00053DD3" w:rsidRPr="00E53B92" w:rsidRDefault="006F0327">
            <w:pPr>
              <w:pStyle w:val="Body9pt"/>
              <w:spacing w:after="0"/>
              <w:rPr>
                <w:rFonts w:asciiTheme="minorEastAsia" w:eastAsiaTheme="minorEastAsia" w:hAnsiTheme="minorEastAsia" w:cs="Arial"/>
                <w:sz w:val="21"/>
                <w:szCs w:val="21"/>
              </w:rPr>
            </w:pPr>
            <w:r w:rsidRPr="00E53B92">
              <w:rPr>
                <w:rFonts w:asciiTheme="minorEastAsia" w:eastAsiaTheme="minorEastAsia" w:hAnsiTheme="minorEastAsia" w:cs="Arial" w:hint="eastAsia"/>
                <w:sz w:val="21"/>
                <w:szCs w:val="21"/>
              </w:rPr>
              <w:t>E/OMS: 5.3</w:t>
            </w:r>
            <w:r w:rsidRPr="00E53B92">
              <w:rPr>
                <w:rFonts w:asciiTheme="minorEastAsia" w:eastAsiaTheme="minorEastAsia" w:hAnsiTheme="minorEastAsia" w:cs="Arial" w:hint="eastAsia"/>
                <w:sz w:val="21"/>
                <w:szCs w:val="21"/>
              </w:rPr>
              <w:t>组织的岗位、职责和权限、</w:t>
            </w:r>
            <w:r w:rsidRPr="00E53B92">
              <w:rPr>
                <w:rFonts w:asciiTheme="minorEastAsia" w:eastAsiaTheme="minorEastAsia" w:hAnsiTheme="minorEastAsia" w:cs="Arial" w:hint="eastAsia"/>
                <w:sz w:val="21"/>
                <w:szCs w:val="21"/>
              </w:rPr>
              <w:t>6.2</w:t>
            </w:r>
            <w:r w:rsidRPr="00E53B92">
              <w:rPr>
                <w:rFonts w:asciiTheme="minorEastAsia" w:eastAsiaTheme="minorEastAsia" w:hAnsiTheme="minorEastAsia" w:cs="Arial" w:hint="eastAsia"/>
                <w:sz w:val="21"/>
                <w:szCs w:val="21"/>
              </w:rPr>
              <w:t>环境与职业健康安全目标、</w:t>
            </w:r>
            <w:r w:rsidRPr="00E53B92">
              <w:rPr>
                <w:rFonts w:asciiTheme="minorEastAsia" w:eastAsiaTheme="minorEastAsia" w:hAnsiTheme="minorEastAsia" w:cs="Arial" w:hint="eastAsia"/>
                <w:sz w:val="21"/>
                <w:szCs w:val="21"/>
              </w:rPr>
              <w:t>6.1.2</w:t>
            </w:r>
            <w:r w:rsidRPr="00E53B92">
              <w:rPr>
                <w:rFonts w:asciiTheme="minorEastAsia" w:eastAsiaTheme="minorEastAsia" w:hAnsiTheme="minorEastAsia" w:cs="Arial" w:hint="eastAsia"/>
                <w:sz w:val="21"/>
                <w:szCs w:val="21"/>
              </w:rPr>
              <w:t>环境因素</w:t>
            </w:r>
            <w:r w:rsidRPr="00E53B92">
              <w:rPr>
                <w:rFonts w:asciiTheme="minorEastAsia" w:eastAsiaTheme="minorEastAsia" w:hAnsiTheme="minorEastAsia" w:cs="Arial" w:hint="eastAsia"/>
                <w:sz w:val="21"/>
                <w:szCs w:val="21"/>
              </w:rPr>
              <w:t>/</w:t>
            </w:r>
            <w:r w:rsidRPr="00E53B92">
              <w:rPr>
                <w:rFonts w:asciiTheme="minorEastAsia" w:eastAsiaTheme="minorEastAsia" w:hAnsiTheme="minorEastAsia" w:cs="Arial" w:hint="eastAsia"/>
                <w:sz w:val="21"/>
                <w:szCs w:val="21"/>
              </w:rPr>
              <w:t>危险源辨识与评价、</w:t>
            </w:r>
            <w:r w:rsidRPr="00E53B92">
              <w:rPr>
                <w:rFonts w:asciiTheme="minorEastAsia" w:eastAsiaTheme="minorEastAsia" w:hAnsiTheme="minorEastAsia" w:cs="Arial" w:hint="eastAsia"/>
                <w:sz w:val="21"/>
                <w:szCs w:val="21"/>
              </w:rPr>
              <w:t>8.1</w:t>
            </w:r>
            <w:r w:rsidRPr="00E53B92">
              <w:rPr>
                <w:rFonts w:asciiTheme="minorEastAsia" w:eastAsiaTheme="minorEastAsia" w:hAnsiTheme="minorEastAsia" w:cs="Arial" w:hint="eastAsia"/>
                <w:sz w:val="21"/>
                <w:szCs w:val="21"/>
              </w:rPr>
              <w:t>运行策划和控制、</w:t>
            </w:r>
            <w:r w:rsidRPr="00E53B92">
              <w:rPr>
                <w:rFonts w:asciiTheme="minorEastAsia" w:eastAsiaTheme="minorEastAsia" w:hAnsiTheme="minorEastAsia" w:cs="Arial" w:hint="eastAsia"/>
                <w:sz w:val="21"/>
                <w:szCs w:val="21"/>
              </w:rPr>
              <w:t>8.</w:t>
            </w:r>
            <w:r w:rsidRPr="00E53B92">
              <w:rPr>
                <w:rFonts w:asciiTheme="minorEastAsia" w:eastAsiaTheme="minorEastAsia" w:hAnsiTheme="minorEastAsia" w:cs="Arial" w:hint="eastAsia"/>
                <w:sz w:val="21"/>
                <w:szCs w:val="21"/>
              </w:rPr>
              <w:t>2</w:t>
            </w:r>
            <w:r w:rsidRPr="00E53B92">
              <w:rPr>
                <w:rFonts w:asciiTheme="minorEastAsia" w:eastAsiaTheme="minorEastAsia" w:hAnsiTheme="minorEastAsia" w:cs="Arial" w:hint="eastAsia"/>
                <w:sz w:val="21"/>
                <w:szCs w:val="21"/>
              </w:rPr>
              <w:t>应急准备和响应，</w:t>
            </w:r>
          </w:p>
        </w:tc>
        <w:tc>
          <w:tcPr>
            <w:tcW w:w="1585" w:type="dxa"/>
            <w:vMerge/>
          </w:tcPr>
          <w:p w:rsidR="00053DD3" w:rsidRPr="00E53B92" w:rsidRDefault="00053DD3">
            <w:pPr>
              <w:spacing w:line="360" w:lineRule="auto"/>
              <w:rPr>
                <w:rFonts w:asciiTheme="minorEastAsia" w:eastAsiaTheme="minorEastAsia" w:hAnsiTheme="minorEastAsia"/>
                <w:sz w:val="24"/>
                <w:szCs w:val="24"/>
              </w:rPr>
            </w:pPr>
          </w:p>
        </w:tc>
      </w:tr>
      <w:tr w:rsidR="00053DD3" w:rsidRPr="00E53B92">
        <w:trPr>
          <w:trHeight w:val="516"/>
        </w:trPr>
        <w:tc>
          <w:tcPr>
            <w:tcW w:w="1809" w:type="dxa"/>
            <w:vAlign w:val="center"/>
          </w:tcPr>
          <w:p w:rsidR="00053DD3" w:rsidRPr="00E53B92" w:rsidRDefault="006F0327">
            <w:pPr>
              <w:spacing w:line="360" w:lineRule="auto"/>
              <w:rPr>
                <w:rFonts w:asciiTheme="minorEastAsia" w:eastAsiaTheme="minorEastAsia" w:hAnsiTheme="minorEastAsia"/>
                <w:b/>
                <w:sz w:val="24"/>
                <w:szCs w:val="24"/>
              </w:rPr>
            </w:pPr>
            <w:r w:rsidRPr="00E53B92">
              <w:rPr>
                <w:rFonts w:asciiTheme="minorEastAsia" w:eastAsiaTheme="minorEastAsia" w:hAnsiTheme="minorEastAsia" w:cs="Arial" w:hint="eastAsia"/>
                <w:sz w:val="24"/>
                <w:szCs w:val="24"/>
              </w:rPr>
              <w:t>组织的岗位、职责和权限</w:t>
            </w:r>
          </w:p>
        </w:tc>
        <w:tc>
          <w:tcPr>
            <w:tcW w:w="1311" w:type="dxa"/>
          </w:tcPr>
          <w:p w:rsidR="00053DD3" w:rsidRPr="00E53B92" w:rsidRDefault="006F0327">
            <w:pPr>
              <w:spacing w:line="360" w:lineRule="auto"/>
              <w:rPr>
                <w:rFonts w:asciiTheme="minorEastAsia" w:eastAsiaTheme="minorEastAsia" w:hAnsiTheme="minorEastAsia" w:cs="Arial"/>
                <w:sz w:val="24"/>
                <w:szCs w:val="24"/>
              </w:rPr>
            </w:pPr>
            <w:r w:rsidRPr="00E53B92">
              <w:rPr>
                <w:rFonts w:asciiTheme="minorEastAsia" w:eastAsiaTheme="minorEastAsia" w:hAnsiTheme="minorEastAsia" w:cs="Arial" w:hint="eastAsia"/>
                <w:sz w:val="24"/>
                <w:szCs w:val="24"/>
              </w:rPr>
              <w:t>QEO 5.3</w:t>
            </w:r>
          </w:p>
        </w:tc>
        <w:tc>
          <w:tcPr>
            <w:tcW w:w="10004" w:type="dxa"/>
          </w:tcPr>
          <w:p w:rsidR="00053DD3" w:rsidRPr="00E53B92" w:rsidRDefault="006F0327">
            <w:pPr>
              <w:spacing w:line="360" w:lineRule="auto"/>
              <w:ind w:firstLineChars="200" w:firstLine="480"/>
              <w:rPr>
                <w:rFonts w:asciiTheme="minorEastAsia" w:eastAsiaTheme="minorEastAsia" w:hAnsiTheme="minorEastAsia"/>
                <w:sz w:val="24"/>
                <w:szCs w:val="24"/>
              </w:rPr>
            </w:pPr>
            <w:r w:rsidRPr="00E53B92">
              <w:rPr>
                <w:rFonts w:asciiTheme="minorEastAsia" w:eastAsiaTheme="minorEastAsia" w:hAnsiTheme="minorEastAsia" w:cs="宋体" w:hint="eastAsia"/>
                <w:sz w:val="24"/>
                <w:szCs w:val="24"/>
              </w:rPr>
              <w:t>现场审核了解到供销部主要负责：市场开发，招投标、商务谈判及合同评审、供方选择及能力评价与调查，顾客档案建立，售后服务及顾客满意度评价与分析，采购管理控制，本部门环境因素和危险源识别和控制，本部门目标制定与实施，与相关方做好沟通，对供方环境、职业健康安全因素等进行控制或施加影响等。</w:t>
            </w:r>
          </w:p>
        </w:tc>
        <w:tc>
          <w:tcPr>
            <w:tcW w:w="1585" w:type="dxa"/>
          </w:tcPr>
          <w:p w:rsidR="00053DD3" w:rsidRPr="00E53B92" w:rsidRDefault="00E53B92">
            <w:pPr>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Y</w:t>
            </w:r>
          </w:p>
        </w:tc>
      </w:tr>
      <w:tr w:rsidR="00053DD3" w:rsidRPr="00E53B92">
        <w:trPr>
          <w:trHeight w:val="516"/>
        </w:trPr>
        <w:tc>
          <w:tcPr>
            <w:tcW w:w="1809" w:type="dxa"/>
            <w:vAlign w:val="center"/>
          </w:tcPr>
          <w:p w:rsidR="00053DD3" w:rsidRPr="00E53B92" w:rsidRDefault="006F0327">
            <w:pPr>
              <w:spacing w:line="360" w:lineRule="auto"/>
              <w:rPr>
                <w:rFonts w:asciiTheme="minorEastAsia" w:eastAsiaTheme="minorEastAsia" w:hAnsiTheme="minorEastAsia" w:cs="Arial"/>
                <w:sz w:val="24"/>
                <w:szCs w:val="24"/>
              </w:rPr>
            </w:pPr>
            <w:r w:rsidRPr="00E53B92">
              <w:rPr>
                <w:rFonts w:asciiTheme="minorEastAsia" w:eastAsiaTheme="minorEastAsia" w:hAnsiTheme="minorEastAsia" w:cs="Arial" w:hint="eastAsia"/>
                <w:sz w:val="24"/>
                <w:szCs w:val="24"/>
              </w:rPr>
              <w:t>目标</w:t>
            </w:r>
            <w:r w:rsidRPr="00E53B92">
              <w:rPr>
                <w:rFonts w:asciiTheme="minorEastAsia" w:eastAsiaTheme="minorEastAsia" w:hAnsiTheme="minorEastAsia" w:cs="Arial" w:hint="eastAsia"/>
                <w:sz w:val="24"/>
                <w:szCs w:val="24"/>
              </w:rPr>
              <w:t xml:space="preserve"> </w:t>
            </w:r>
          </w:p>
        </w:tc>
        <w:tc>
          <w:tcPr>
            <w:tcW w:w="1311" w:type="dxa"/>
            <w:vAlign w:val="center"/>
          </w:tcPr>
          <w:p w:rsidR="00053DD3" w:rsidRPr="00E53B92" w:rsidRDefault="006F0327">
            <w:pPr>
              <w:spacing w:line="360" w:lineRule="auto"/>
              <w:rPr>
                <w:rFonts w:asciiTheme="minorEastAsia" w:eastAsiaTheme="minorEastAsia" w:hAnsiTheme="minorEastAsia" w:cs="Arial"/>
                <w:sz w:val="24"/>
                <w:szCs w:val="24"/>
              </w:rPr>
            </w:pPr>
            <w:r w:rsidRPr="00E53B92">
              <w:rPr>
                <w:rFonts w:asciiTheme="minorEastAsia" w:eastAsiaTheme="minorEastAsia" w:hAnsiTheme="minorEastAsia" w:cs="Arial" w:hint="eastAsia"/>
                <w:sz w:val="24"/>
                <w:szCs w:val="24"/>
              </w:rPr>
              <w:t>QEO:6.2</w:t>
            </w:r>
          </w:p>
        </w:tc>
        <w:tc>
          <w:tcPr>
            <w:tcW w:w="10004" w:type="dxa"/>
            <w:vAlign w:val="center"/>
          </w:tcPr>
          <w:p w:rsidR="00053DD3" w:rsidRPr="00E53B92" w:rsidRDefault="006F0327">
            <w:pPr>
              <w:spacing w:line="360" w:lineRule="auto"/>
              <w:rPr>
                <w:rFonts w:asciiTheme="minorEastAsia" w:eastAsiaTheme="minorEastAsia" w:hAnsiTheme="minorEastAsia" w:cs="Arial"/>
                <w:sz w:val="24"/>
                <w:szCs w:val="24"/>
              </w:rPr>
            </w:pPr>
            <w:r w:rsidRPr="00E53B92">
              <w:rPr>
                <w:rFonts w:asciiTheme="minorEastAsia" w:eastAsiaTheme="minorEastAsia" w:hAnsiTheme="minorEastAsia" w:cs="Arial" w:hint="eastAsia"/>
                <w:sz w:val="24"/>
                <w:szCs w:val="24"/>
              </w:rPr>
              <w:t>部门目标：</w:t>
            </w:r>
            <w:r w:rsidRPr="00E53B92">
              <w:rPr>
                <w:rFonts w:asciiTheme="minorEastAsia" w:eastAsiaTheme="minorEastAsia" w:hAnsiTheme="minorEastAsia" w:cs="Arial" w:hint="eastAsia"/>
                <w:sz w:val="24"/>
                <w:szCs w:val="24"/>
              </w:rPr>
              <w:t xml:space="preserve">                 </w:t>
            </w:r>
          </w:p>
          <w:p w:rsidR="00053DD3" w:rsidRPr="00E53B92" w:rsidRDefault="006F0327">
            <w:pPr>
              <w:pStyle w:val="ab"/>
              <w:spacing w:line="360" w:lineRule="auto"/>
              <w:jc w:val="left"/>
              <w:rPr>
                <w:rFonts w:asciiTheme="minorEastAsia" w:eastAsiaTheme="minorEastAsia" w:hAnsiTheme="minorEastAsia" w:cs="Arial"/>
                <w:sz w:val="24"/>
              </w:rPr>
            </w:pPr>
            <w:r w:rsidRPr="00E53B92">
              <w:rPr>
                <w:rFonts w:asciiTheme="minorEastAsia" w:eastAsiaTheme="minorEastAsia" w:hAnsiTheme="minorEastAsia" w:cs="Arial" w:hint="eastAsia"/>
                <w:sz w:val="24"/>
              </w:rPr>
              <w:t>采购产品合格率</w:t>
            </w:r>
            <w:r w:rsidRPr="00E53B92">
              <w:rPr>
                <w:rFonts w:asciiTheme="minorEastAsia" w:eastAsiaTheme="minorEastAsia" w:hAnsiTheme="minorEastAsia" w:cs="Arial" w:hint="eastAsia"/>
                <w:sz w:val="24"/>
              </w:rPr>
              <w:t>100%</w:t>
            </w:r>
            <w:r w:rsidRPr="00E53B92">
              <w:rPr>
                <w:rFonts w:asciiTheme="minorEastAsia" w:eastAsiaTheme="minorEastAsia" w:hAnsiTheme="minorEastAsia" w:cs="Arial" w:hint="eastAsia"/>
                <w:sz w:val="24"/>
              </w:rPr>
              <w:t>；</w:t>
            </w:r>
          </w:p>
          <w:p w:rsidR="00053DD3" w:rsidRPr="00E53B92" w:rsidRDefault="006F0327">
            <w:pPr>
              <w:pStyle w:val="ab"/>
              <w:spacing w:line="360" w:lineRule="auto"/>
              <w:jc w:val="left"/>
              <w:rPr>
                <w:rFonts w:asciiTheme="minorEastAsia" w:eastAsiaTheme="minorEastAsia" w:hAnsiTheme="minorEastAsia" w:cs="Arial"/>
                <w:sz w:val="24"/>
              </w:rPr>
            </w:pPr>
            <w:r w:rsidRPr="00E53B92">
              <w:rPr>
                <w:rFonts w:asciiTheme="minorEastAsia" w:eastAsiaTheme="minorEastAsia" w:hAnsiTheme="minorEastAsia" w:cs="Arial" w:hint="eastAsia"/>
                <w:sz w:val="24"/>
              </w:rPr>
              <w:t>顾客满意率≥</w:t>
            </w:r>
            <w:r w:rsidRPr="00E53B92">
              <w:rPr>
                <w:rFonts w:asciiTheme="minorEastAsia" w:eastAsiaTheme="minorEastAsia" w:hAnsiTheme="minorEastAsia" w:cs="Arial" w:hint="eastAsia"/>
                <w:sz w:val="24"/>
              </w:rPr>
              <w:t>95%</w:t>
            </w:r>
            <w:r w:rsidRPr="00E53B92">
              <w:rPr>
                <w:rFonts w:asciiTheme="minorEastAsia" w:eastAsiaTheme="minorEastAsia" w:hAnsiTheme="minorEastAsia" w:cs="Arial" w:hint="eastAsia"/>
                <w:sz w:val="24"/>
              </w:rPr>
              <w:t>；</w:t>
            </w:r>
          </w:p>
          <w:p w:rsidR="00053DD3" w:rsidRPr="00E53B92" w:rsidRDefault="006F0327">
            <w:pPr>
              <w:pStyle w:val="ab"/>
              <w:spacing w:line="360" w:lineRule="auto"/>
              <w:jc w:val="left"/>
              <w:rPr>
                <w:rFonts w:asciiTheme="minorEastAsia" w:eastAsiaTheme="minorEastAsia" w:hAnsiTheme="minorEastAsia" w:cs="Arial"/>
                <w:sz w:val="24"/>
              </w:rPr>
            </w:pPr>
            <w:r w:rsidRPr="00E53B92">
              <w:rPr>
                <w:rFonts w:asciiTheme="minorEastAsia" w:eastAsiaTheme="minorEastAsia" w:hAnsiTheme="minorEastAsia" w:cs="Arial" w:hint="eastAsia"/>
                <w:sz w:val="24"/>
              </w:rPr>
              <w:t>固体废弃物有效处置率</w:t>
            </w:r>
            <w:r w:rsidRPr="00E53B92">
              <w:rPr>
                <w:rFonts w:asciiTheme="minorEastAsia" w:eastAsiaTheme="minorEastAsia" w:hAnsiTheme="minorEastAsia" w:cs="Arial" w:hint="eastAsia"/>
                <w:sz w:val="24"/>
              </w:rPr>
              <w:t>100%</w:t>
            </w:r>
            <w:r w:rsidRPr="00E53B92">
              <w:rPr>
                <w:rFonts w:asciiTheme="minorEastAsia" w:eastAsiaTheme="minorEastAsia" w:hAnsiTheme="minorEastAsia" w:cs="Arial" w:hint="eastAsia"/>
                <w:sz w:val="24"/>
              </w:rPr>
              <w:t>；</w:t>
            </w:r>
          </w:p>
          <w:p w:rsidR="00053DD3" w:rsidRPr="00E53B92" w:rsidRDefault="006F0327">
            <w:pPr>
              <w:pStyle w:val="ab"/>
              <w:spacing w:line="360" w:lineRule="auto"/>
              <w:jc w:val="left"/>
              <w:rPr>
                <w:rFonts w:asciiTheme="minorEastAsia" w:eastAsiaTheme="minorEastAsia" w:hAnsiTheme="minorEastAsia" w:cs="Arial"/>
                <w:sz w:val="24"/>
              </w:rPr>
            </w:pPr>
            <w:r w:rsidRPr="00E53B92">
              <w:rPr>
                <w:rFonts w:asciiTheme="minorEastAsia" w:eastAsiaTheme="minorEastAsia" w:hAnsiTheme="minorEastAsia" w:cs="Arial" w:hint="eastAsia"/>
                <w:sz w:val="24"/>
              </w:rPr>
              <w:t>火灾发生率</w:t>
            </w:r>
            <w:r w:rsidRPr="00E53B92">
              <w:rPr>
                <w:rFonts w:asciiTheme="minorEastAsia" w:eastAsiaTheme="minorEastAsia" w:hAnsiTheme="minorEastAsia" w:cs="Arial" w:hint="eastAsia"/>
                <w:sz w:val="24"/>
              </w:rPr>
              <w:t>0</w:t>
            </w:r>
            <w:r w:rsidRPr="00E53B92">
              <w:rPr>
                <w:rFonts w:asciiTheme="minorEastAsia" w:eastAsiaTheme="minorEastAsia" w:hAnsiTheme="minorEastAsia" w:cs="Arial" w:hint="eastAsia"/>
                <w:sz w:val="24"/>
              </w:rPr>
              <w:t>；</w:t>
            </w:r>
          </w:p>
          <w:p w:rsidR="00053DD3" w:rsidRPr="00E53B92" w:rsidRDefault="006F0327">
            <w:pPr>
              <w:pStyle w:val="ab"/>
              <w:spacing w:line="360" w:lineRule="auto"/>
              <w:jc w:val="left"/>
              <w:rPr>
                <w:rFonts w:asciiTheme="minorEastAsia" w:eastAsiaTheme="minorEastAsia" w:hAnsiTheme="minorEastAsia" w:cs="Arial"/>
                <w:sz w:val="24"/>
              </w:rPr>
            </w:pPr>
            <w:r w:rsidRPr="00E53B92">
              <w:rPr>
                <w:rFonts w:asciiTheme="minorEastAsia" w:eastAsiaTheme="minorEastAsia" w:hAnsiTheme="minorEastAsia" w:cs="Arial" w:hint="eastAsia"/>
                <w:sz w:val="24"/>
              </w:rPr>
              <w:t>触电事故发生率</w:t>
            </w:r>
            <w:r w:rsidRPr="00E53B92">
              <w:rPr>
                <w:rFonts w:asciiTheme="minorEastAsia" w:eastAsiaTheme="minorEastAsia" w:hAnsiTheme="minorEastAsia" w:cs="Arial" w:hint="eastAsia"/>
                <w:sz w:val="24"/>
              </w:rPr>
              <w:t>0</w:t>
            </w:r>
            <w:r w:rsidRPr="00E53B92">
              <w:rPr>
                <w:rFonts w:asciiTheme="minorEastAsia" w:eastAsiaTheme="minorEastAsia" w:hAnsiTheme="minorEastAsia" w:cs="Arial" w:hint="eastAsia"/>
                <w:sz w:val="24"/>
              </w:rPr>
              <w:t>；</w:t>
            </w:r>
          </w:p>
          <w:p w:rsidR="00053DD3" w:rsidRPr="00E53B92" w:rsidRDefault="006F0327">
            <w:pPr>
              <w:spacing w:line="360" w:lineRule="auto"/>
              <w:rPr>
                <w:rFonts w:asciiTheme="minorEastAsia" w:eastAsiaTheme="minorEastAsia" w:hAnsiTheme="minorEastAsia" w:cs="Arial"/>
                <w:sz w:val="24"/>
                <w:szCs w:val="24"/>
              </w:rPr>
            </w:pPr>
            <w:r w:rsidRPr="00E53B92">
              <w:rPr>
                <w:rFonts w:asciiTheme="minorEastAsia" w:eastAsiaTheme="minorEastAsia" w:hAnsiTheme="minorEastAsia" w:cs="Arial" w:hint="eastAsia"/>
                <w:sz w:val="24"/>
                <w:szCs w:val="24"/>
              </w:rPr>
              <w:t>人身伤害发生率</w:t>
            </w:r>
            <w:r w:rsidRPr="00E53B92">
              <w:rPr>
                <w:rFonts w:asciiTheme="minorEastAsia" w:eastAsiaTheme="minorEastAsia" w:hAnsiTheme="minorEastAsia" w:cs="Arial" w:hint="eastAsia"/>
                <w:sz w:val="24"/>
                <w:szCs w:val="24"/>
              </w:rPr>
              <w:t>0</w:t>
            </w:r>
            <w:r w:rsidRPr="00E53B92">
              <w:rPr>
                <w:rFonts w:asciiTheme="minorEastAsia" w:eastAsiaTheme="minorEastAsia" w:hAnsiTheme="minorEastAsia" w:cs="Arial" w:hint="eastAsia"/>
                <w:sz w:val="24"/>
                <w:szCs w:val="24"/>
              </w:rPr>
              <w:t>；</w:t>
            </w:r>
          </w:p>
          <w:p w:rsidR="00053DD3" w:rsidRPr="00E53B92" w:rsidRDefault="006F0327">
            <w:pPr>
              <w:spacing w:line="360" w:lineRule="auto"/>
              <w:ind w:firstLineChars="100" w:firstLine="240"/>
              <w:rPr>
                <w:rFonts w:asciiTheme="minorEastAsia" w:eastAsiaTheme="minorEastAsia" w:hAnsiTheme="minorEastAsia" w:cs="Arial"/>
                <w:sz w:val="24"/>
                <w:szCs w:val="24"/>
              </w:rPr>
            </w:pPr>
            <w:r w:rsidRPr="00E53B92">
              <w:rPr>
                <w:rFonts w:asciiTheme="minorEastAsia" w:eastAsiaTheme="minorEastAsia" w:hAnsiTheme="minorEastAsia" w:cs="Arial" w:hint="eastAsia"/>
                <w:sz w:val="24"/>
                <w:szCs w:val="24"/>
              </w:rPr>
              <w:lastRenderedPageBreak/>
              <w:t>考核情况：</w:t>
            </w:r>
            <w:r w:rsidRPr="00E53B92">
              <w:rPr>
                <w:rFonts w:asciiTheme="minorEastAsia" w:eastAsiaTheme="minorEastAsia" w:hAnsiTheme="minorEastAsia" w:cs="Arial" w:hint="eastAsia"/>
                <w:sz w:val="24"/>
                <w:szCs w:val="24"/>
              </w:rPr>
              <w:t>2022.</w:t>
            </w:r>
            <w:r w:rsidRPr="00E53B92">
              <w:rPr>
                <w:rFonts w:asciiTheme="minorEastAsia" w:eastAsiaTheme="minorEastAsia" w:hAnsiTheme="minorEastAsia" w:cs="Arial" w:hint="eastAsia"/>
                <w:sz w:val="24"/>
                <w:szCs w:val="24"/>
              </w:rPr>
              <w:t>6</w:t>
            </w:r>
            <w:r w:rsidRPr="00E53B92">
              <w:rPr>
                <w:rFonts w:asciiTheme="minorEastAsia" w:eastAsiaTheme="minorEastAsia" w:hAnsiTheme="minorEastAsia" w:cs="Arial" w:hint="eastAsia"/>
                <w:sz w:val="24"/>
                <w:szCs w:val="24"/>
              </w:rPr>
              <w:t>.</w:t>
            </w:r>
            <w:r w:rsidRPr="00E53B92">
              <w:rPr>
                <w:rFonts w:asciiTheme="minorEastAsia" w:eastAsiaTheme="minorEastAsia" w:hAnsiTheme="minorEastAsia" w:cs="Arial" w:hint="eastAsia"/>
                <w:sz w:val="24"/>
                <w:szCs w:val="24"/>
              </w:rPr>
              <w:t>30</w:t>
            </w:r>
            <w:r w:rsidRPr="00E53B92">
              <w:rPr>
                <w:rFonts w:asciiTheme="minorEastAsia" w:eastAsiaTheme="minorEastAsia" w:hAnsiTheme="minorEastAsia" w:cs="Arial" w:hint="eastAsia"/>
                <w:sz w:val="24"/>
                <w:szCs w:val="24"/>
              </w:rPr>
              <w:t>日经查已完成。</w:t>
            </w:r>
          </w:p>
        </w:tc>
        <w:tc>
          <w:tcPr>
            <w:tcW w:w="1585" w:type="dxa"/>
          </w:tcPr>
          <w:p w:rsidR="00053DD3" w:rsidRPr="00E53B92" w:rsidRDefault="00E53B92">
            <w:pPr>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lastRenderedPageBreak/>
              <w:t>Y</w:t>
            </w:r>
          </w:p>
        </w:tc>
      </w:tr>
      <w:tr w:rsidR="00053DD3" w:rsidRPr="00E53B92">
        <w:trPr>
          <w:trHeight w:val="1255"/>
        </w:trPr>
        <w:tc>
          <w:tcPr>
            <w:tcW w:w="1809" w:type="dxa"/>
            <w:vAlign w:val="center"/>
          </w:tcPr>
          <w:p w:rsidR="00053DD3" w:rsidRPr="00E53B92" w:rsidRDefault="006F0327">
            <w:pPr>
              <w:spacing w:line="360" w:lineRule="auto"/>
              <w:rPr>
                <w:rFonts w:asciiTheme="minorEastAsia" w:eastAsiaTheme="minorEastAsia" w:hAnsiTheme="minorEastAsia"/>
                <w:b/>
                <w:sz w:val="24"/>
                <w:szCs w:val="24"/>
              </w:rPr>
            </w:pPr>
            <w:r w:rsidRPr="00E53B92">
              <w:rPr>
                <w:rFonts w:asciiTheme="minorEastAsia" w:eastAsiaTheme="minorEastAsia" w:hAnsiTheme="minorEastAsia" w:cs="Arial" w:hint="eastAsia"/>
                <w:sz w:val="24"/>
                <w:szCs w:val="24"/>
              </w:rPr>
              <w:lastRenderedPageBreak/>
              <w:t>运行策划和控制</w:t>
            </w:r>
          </w:p>
        </w:tc>
        <w:tc>
          <w:tcPr>
            <w:tcW w:w="1311" w:type="dxa"/>
            <w:vAlign w:val="center"/>
          </w:tcPr>
          <w:p w:rsidR="00053DD3" w:rsidRPr="00E53B92" w:rsidRDefault="00053DD3">
            <w:pPr>
              <w:spacing w:line="360" w:lineRule="auto"/>
              <w:rPr>
                <w:rFonts w:asciiTheme="minorEastAsia" w:eastAsiaTheme="minorEastAsia" w:hAnsiTheme="minorEastAsia" w:cs="楷体"/>
                <w:sz w:val="24"/>
                <w:szCs w:val="24"/>
              </w:rPr>
            </w:pPr>
          </w:p>
          <w:p w:rsidR="00053DD3" w:rsidRPr="00E53B92" w:rsidRDefault="00053DD3">
            <w:pPr>
              <w:spacing w:line="360" w:lineRule="auto"/>
              <w:rPr>
                <w:rFonts w:asciiTheme="minorEastAsia" w:eastAsiaTheme="minorEastAsia" w:hAnsiTheme="minorEastAsia" w:cs="楷体"/>
                <w:sz w:val="24"/>
                <w:szCs w:val="24"/>
              </w:rPr>
            </w:pPr>
          </w:p>
          <w:p w:rsidR="00053DD3" w:rsidRPr="00E53B92" w:rsidRDefault="006F0327">
            <w:pPr>
              <w:spacing w:line="360" w:lineRule="auto"/>
              <w:rPr>
                <w:rFonts w:asciiTheme="minorEastAsia" w:eastAsiaTheme="minorEastAsia" w:hAnsiTheme="minorEastAsia" w:cs="楷体"/>
                <w:sz w:val="24"/>
                <w:szCs w:val="24"/>
              </w:rPr>
            </w:pPr>
            <w:r w:rsidRPr="00E53B92">
              <w:rPr>
                <w:rFonts w:asciiTheme="minorEastAsia" w:eastAsiaTheme="minorEastAsia" w:hAnsiTheme="minorEastAsia" w:cs="Arial" w:hint="eastAsia"/>
                <w:sz w:val="24"/>
                <w:szCs w:val="24"/>
              </w:rPr>
              <w:t>Q8.1</w:t>
            </w:r>
          </w:p>
          <w:p w:rsidR="00053DD3" w:rsidRPr="00E53B92" w:rsidRDefault="00053DD3">
            <w:pPr>
              <w:spacing w:line="360" w:lineRule="auto"/>
              <w:rPr>
                <w:rFonts w:asciiTheme="minorEastAsia" w:eastAsiaTheme="minorEastAsia" w:hAnsiTheme="minorEastAsia" w:cs="楷体"/>
                <w:sz w:val="24"/>
                <w:szCs w:val="24"/>
              </w:rPr>
            </w:pPr>
          </w:p>
          <w:p w:rsidR="00053DD3" w:rsidRPr="00E53B92" w:rsidRDefault="00053DD3">
            <w:pPr>
              <w:spacing w:line="360" w:lineRule="auto"/>
              <w:rPr>
                <w:rFonts w:asciiTheme="minorEastAsia" w:eastAsiaTheme="minorEastAsia" w:hAnsiTheme="minorEastAsia" w:cs="楷体"/>
                <w:sz w:val="24"/>
                <w:szCs w:val="24"/>
              </w:rPr>
            </w:pPr>
          </w:p>
          <w:p w:rsidR="00053DD3" w:rsidRPr="00E53B92" w:rsidRDefault="00053DD3">
            <w:pPr>
              <w:spacing w:line="360" w:lineRule="auto"/>
              <w:rPr>
                <w:rFonts w:asciiTheme="minorEastAsia" w:eastAsiaTheme="minorEastAsia" w:hAnsiTheme="minorEastAsia" w:cs="楷体"/>
                <w:sz w:val="24"/>
                <w:szCs w:val="24"/>
              </w:rPr>
            </w:pPr>
          </w:p>
          <w:p w:rsidR="00053DD3" w:rsidRPr="00E53B92" w:rsidRDefault="00053DD3">
            <w:pPr>
              <w:spacing w:line="360" w:lineRule="auto"/>
              <w:rPr>
                <w:rFonts w:asciiTheme="minorEastAsia" w:eastAsiaTheme="minorEastAsia" w:hAnsiTheme="minorEastAsia" w:cs="楷体"/>
                <w:sz w:val="24"/>
                <w:szCs w:val="24"/>
              </w:rPr>
            </w:pPr>
          </w:p>
          <w:p w:rsidR="00053DD3" w:rsidRPr="00E53B92" w:rsidRDefault="00053DD3">
            <w:pPr>
              <w:spacing w:line="360" w:lineRule="auto"/>
              <w:rPr>
                <w:rFonts w:asciiTheme="minorEastAsia" w:eastAsiaTheme="minorEastAsia" w:hAnsiTheme="minorEastAsia" w:cs="楷体"/>
                <w:sz w:val="24"/>
                <w:szCs w:val="24"/>
              </w:rPr>
            </w:pPr>
          </w:p>
          <w:p w:rsidR="00053DD3" w:rsidRPr="00E53B92" w:rsidRDefault="00053DD3">
            <w:pPr>
              <w:spacing w:line="360" w:lineRule="auto"/>
              <w:rPr>
                <w:rFonts w:asciiTheme="minorEastAsia" w:eastAsiaTheme="minorEastAsia" w:hAnsiTheme="minorEastAsia" w:cs="楷体"/>
                <w:sz w:val="24"/>
                <w:szCs w:val="24"/>
              </w:rPr>
            </w:pPr>
          </w:p>
          <w:p w:rsidR="00053DD3" w:rsidRPr="00E53B92" w:rsidRDefault="00053DD3">
            <w:pPr>
              <w:spacing w:line="360" w:lineRule="auto"/>
              <w:rPr>
                <w:rFonts w:asciiTheme="minorEastAsia" w:eastAsiaTheme="minorEastAsia" w:hAnsiTheme="minorEastAsia" w:cs="楷体"/>
                <w:sz w:val="24"/>
                <w:szCs w:val="24"/>
              </w:rPr>
            </w:pPr>
          </w:p>
        </w:tc>
        <w:tc>
          <w:tcPr>
            <w:tcW w:w="10004" w:type="dxa"/>
            <w:vAlign w:val="center"/>
          </w:tcPr>
          <w:p w:rsidR="00053DD3" w:rsidRPr="00E53B92" w:rsidRDefault="006F0327">
            <w:pPr>
              <w:pStyle w:val="aa"/>
              <w:spacing w:line="360" w:lineRule="auto"/>
              <w:ind w:left="0" w:firstLineChars="200" w:firstLine="480"/>
              <w:jc w:val="left"/>
              <w:rPr>
                <w:rFonts w:asciiTheme="minorEastAsia" w:eastAsiaTheme="minorEastAsia" w:hAnsiTheme="minorEastAsia" w:cs="楷体"/>
                <w:kern w:val="0"/>
                <w:szCs w:val="24"/>
              </w:rPr>
            </w:pPr>
            <w:r w:rsidRPr="00E53B92">
              <w:rPr>
                <w:rFonts w:asciiTheme="minorEastAsia" w:eastAsiaTheme="minorEastAsia" w:hAnsiTheme="minorEastAsia" w:cs="楷体" w:hint="eastAsia"/>
                <w:kern w:val="0"/>
                <w:szCs w:val="24"/>
              </w:rPr>
              <w:t>产品的实现过程策划主要由总经理和供销部负责人负责完成，过程策划包含了</w:t>
            </w:r>
            <w:r w:rsidRPr="00E53B92">
              <w:rPr>
                <w:rFonts w:asciiTheme="minorEastAsia" w:eastAsiaTheme="minorEastAsia" w:hAnsiTheme="minorEastAsia" w:cs="楷体"/>
                <w:kern w:val="0"/>
                <w:szCs w:val="24"/>
              </w:rPr>
              <w:t>教学仪器、实验室成套设备、学生课桌椅、综合实践室设备、幼儿玩具、厨房设备、餐具、音体美卫劳器材、探究仪器、多媒体教学设备、数字化教室设备、心理咨询室设施、床、学生校服、公寓用品、家用电器、监控设备、办公用品、办公家具、科普仪器、玻璃仪器、环保仪器、仪器橱柜</w:t>
            </w:r>
            <w:r w:rsidRPr="00E53B92">
              <w:rPr>
                <w:rFonts w:asciiTheme="minorEastAsia" w:eastAsiaTheme="minorEastAsia" w:hAnsiTheme="minorEastAsia" w:cs="楷体" w:hint="eastAsia"/>
                <w:kern w:val="0"/>
                <w:szCs w:val="24"/>
              </w:rPr>
              <w:t>的销售所需要达到的质量目标和要求。</w:t>
            </w:r>
          </w:p>
          <w:p w:rsidR="00053DD3" w:rsidRPr="00E53B92" w:rsidRDefault="006F0327">
            <w:pPr>
              <w:pStyle w:val="aa"/>
              <w:spacing w:line="360" w:lineRule="auto"/>
              <w:ind w:left="0" w:firstLineChars="200" w:firstLine="480"/>
              <w:jc w:val="left"/>
              <w:rPr>
                <w:rFonts w:asciiTheme="minorEastAsia" w:eastAsiaTheme="minorEastAsia" w:hAnsiTheme="minorEastAsia" w:cs="楷体"/>
                <w:kern w:val="0"/>
                <w:szCs w:val="24"/>
              </w:rPr>
            </w:pPr>
            <w:r w:rsidRPr="00E53B92">
              <w:rPr>
                <w:rFonts w:asciiTheme="minorEastAsia" w:eastAsiaTheme="minorEastAsia" w:hAnsiTheme="minorEastAsia" w:cs="楷体" w:hint="eastAsia"/>
                <w:kern w:val="0"/>
                <w:szCs w:val="24"/>
              </w:rPr>
              <w:t>执行标准</w:t>
            </w:r>
            <w:r w:rsidRPr="00E53B92">
              <w:rPr>
                <w:rFonts w:asciiTheme="minorEastAsia" w:eastAsiaTheme="minorEastAsia" w:hAnsiTheme="minorEastAsia" w:cs="楷体"/>
                <w:kern w:val="0"/>
                <w:szCs w:val="24"/>
              </w:rPr>
              <w:t>商品经营服</w:t>
            </w:r>
            <w:r w:rsidRPr="00E53B92">
              <w:rPr>
                <w:rFonts w:asciiTheme="minorEastAsia" w:eastAsiaTheme="minorEastAsia" w:hAnsiTheme="minorEastAsia" w:cs="楷体" w:hint="eastAsia"/>
                <w:kern w:val="0"/>
                <w:szCs w:val="24"/>
              </w:rPr>
              <w:t>务质量管理规范</w:t>
            </w:r>
            <w:r w:rsidRPr="00E53B92">
              <w:rPr>
                <w:rFonts w:asciiTheme="minorEastAsia" w:eastAsiaTheme="minorEastAsia" w:hAnsiTheme="minorEastAsia" w:cs="楷体" w:hint="eastAsia"/>
                <w:kern w:val="0"/>
                <w:szCs w:val="24"/>
              </w:rPr>
              <w:t>GB/T 16868-2009</w:t>
            </w:r>
            <w:r w:rsidRPr="00E53B92">
              <w:rPr>
                <w:rFonts w:asciiTheme="minorEastAsia" w:eastAsiaTheme="minorEastAsia" w:hAnsiTheme="minorEastAsia" w:cs="楷体" w:hint="eastAsia"/>
                <w:kern w:val="0"/>
                <w:szCs w:val="24"/>
              </w:rPr>
              <w:t>、教学仪器产品一般质量要求</w:t>
            </w:r>
            <w:r w:rsidRPr="00E53B92">
              <w:rPr>
                <w:rFonts w:asciiTheme="minorEastAsia" w:eastAsiaTheme="minorEastAsia" w:hAnsiTheme="minorEastAsia" w:cs="楷体" w:hint="eastAsia"/>
                <w:kern w:val="0"/>
                <w:szCs w:val="24"/>
              </w:rPr>
              <w:tab/>
              <w:t>JY 0001</w:t>
            </w:r>
            <w:r w:rsidRPr="00E53B92">
              <w:rPr>
                <w:rFonts w:asciiTheme="minorEastAsia" w:eastAsiaTheme="minorEastAsia" w:hAnsiTheme="minorEastAsia" w:cs="楷体" w:hint="eastAsia"/>
                <w:kern w:val="0"/>
                <w:szCs w:val="24"/>
              </w:rPr>
              <w:t>—</w:t>
            </w:r>
            <w:r w:rsidRPr="00E53B92">
              <w:rPr>
                <w:rFonts w:asciiTheme="minorEastAsia" w:eastAsiaTheme="minorEastAsia" w:hAnsiTheme="minorEastAsia" w:cs="楷体" w:hint="eastAsia"/>
                <w:kern w:val="0"/>
                <w:szCs w:val="24"/>
              </w:rPr>
              <w:t>2003</w:t>
            </w:r>
            <w:r w:rsidRPr="00E53B92">
              <w:rPr>
                <w:rFonts w:asciiTheme="minorEastAsia" w:eastAsiaTheme="minorEastAsia" w:hAnsiTheme="minorEastAsia" w:cs="楷体" w:hint="eastAsia"/>
                <w:kern w:val="0"/>
                <w:szCs w:val="24"/>
              </w:rPr>
              <w:t>、实验室仪器和设备质量检验规则</w:t>
            </w:r>
            <w:r w:rsidRPr="00E53B92">
              <w:rPr>
                <w:rFonts w:asciiTheme="minorEastAsia" w:eastAsiaTheme="minorEastAsia" w:hAnsiTheme="minorEastAsia" w:cs="楷体" w:hint="eastAsia"/>
                <w:kern w:val="0"/>
                <w:szCs w:val="24"/>
              </w:rPr>
              <w:t>GB/T 29252-2012</w:t>
            </w:r>
            <w:r w:rsidRPr="00E53B92">
              <w:rPr>
                <w:rFonts w:asciiTheme="minorEastAsia" w:eastAsiaTheme="minorEastAsia" w:hAnsiTheme="minorEastAsia" w:cs="楷体" w:hint="eastAsia"/>
                <w:kern w:val="0"/>
                <w:szCs w:val="24"/>
              </w:rPr>
              <w:t>、家用和类似用途电器的安全</w:t>
            </w:r>
            <w:r w:rsidRPr="00E53B92">
              <w:rPr>
                <w:rFonts w:asciiTheme="minorEastAsia" w:eastAsiaTheme="minorEastAsia" w:hAnsiTheme="minorEastAsia" w:cs="楷体" w:hint="eastAsia"/>
                <w:kern w:val="0"/>
                <w:szCs w:val="24"/>
              </w:rPr>
              <w:tab/>
              <w:t>GB4706.1-2005</w:t>
            </w:r>
            <w:r w:rsidRPr="00E53B92">
              <w:rPr>
                <w:rFonts w:asciiTheme="minorEastAsia" w:eastAsiaTheme="minorEastAsia" w:hAnsiTheme="minorEastAsia" w:cs="楷体" w:hint="eastAsia"/>
                <w:kern w:val="0"/>
                <w:szCs w:val="24"/>
              </w:rPr>
              <w:t>、学校课桌椅功能尺寸及技术要求</w:t>
            </w:r>
            <w:r w:rsidRPr="00E53B92">
              <w:rPr>
                <w:rFonts w:asciiTheme="minorEastAsia" w:eastAsiaTheme="minorEastAsia" w:hAnsiTheme="minorEastAsia" w:cs="楷体" w:hint="eastAsia"/>
                <w:kern w:val="0"/>
                <w:szCs w:val="24"/>
              </w:rPr>
              <w:t xml:space="preserve"> GB/T3976--2014</w:t>
            </w:r>
            <w:r w:rsidRPr="00E53B92">
              <w:rPr>
                <w:rFonts w:asciiTheme="minorEastAsia" w:eastAsiaTheme="minorEastAsia" w:hAnsiTheme="minorEastAsia" w:cs="楷体" w:hint="eastAsia"/>
                <w:kern w:val="0"/>
                <w:szCs w:val="24"/>
              </w:rPr>
              <w:t>、中小学体育器材和场地</w:t>
            </w:r>
            <w:r w:rsidRPr="00E53B92">
              <w:rPr>
                <w:rFonts w:asciiTheme="minorEastAsia" w:eastAsiaTheme="minorEastAsia" w:hAnsiTheme="minorEastAsia" w:cs="楷体" w:hint="eastAsia"/>
                <w:kern w:val="0"/>
                <w:szCs w:val="24"/>
              </w:rPr>
              <w:t xml:space="preserve">GB/T 19851 </w:t>
            </w:r>
            <w:r w:rsidRPr="00E53B92">
              <w:rPr>
                <w:rFonts w:asciiTheme="minorEastAsia" w:eastAsiaTheme="minorEastAsia" w:hAnsiTheme="minorEastAsia" w:cs="楷体" w:hint="eastAsia"/>
                <w:kern w:val="0"/>
                <w:szCs w:val="24"/>
              </w:rPr>
              <w:t>—</w:t>
            </w:r>
            <w:r w:rsidRPr="00E53B92">
              <w:rPr>
                <w:rFonts w:asciiTheme="minorEastAsia" w:eastAsiaTheme="minorEastAsia" w:hAnsiTheme="minorEastAsia" w:cs="楷体" w:hint="eastAsia"/>
                <w:kern w:val="0"/>
                <w:szCs w:val="24"/>
              </w:rPr>
              <w:t>2005</w:t>
            </w:r>
            <w:r w:rsidRPr="00E53B92">
              <w:rPr>
                <w:rFonts w:asciiTheme="minorEastAsia" w:eastAsiaTheme="minorEastAsia" w:hAnsiTheme="minorEastAsia" w:cs="楷体" w:hint="eastAsia"/>
                <w:kern w:val="0"/>
                <w:szCs w:val="24"/>
              </w:rPr>
              <w:t>、玩具安全</w:t>
            </w:r>
            <w:r w:rsidRPr="00E53B92">
              <w:rPr>
                <w:rFonts w:asciiTheme="minorEastAsia" w:eastAsiaTheme="minorEastAsia" w:hAnsiTheme="minorEastAsia" w:cs="楷体" w:hint="eastAsia"/>
                <w:kern w:val="0"/>
                <w:szCs w:val="24"/>
              </w:rPr>
              <w:t xml:space="preserve"> </w:t>
            </w:r>
            <w:r w:rsidRPr="00E53B92">
              <w:rPr>
                <w:rFonts w:asciiTheme="minorEastAsia" w:eastAsiaTheme="minorEastAsia" w:hAnsiTheme="minorEastAsia" w:cs="楷体" w:hint="eastAsia"/>
                <w:kern w:val="0"/>
                <w:szCs w:val="24"/>
              </w:rPr>
              <w:t>第</w:t>
            </w:r>
            <w:r w:rsidRPr="00E53B92">
              <w:rPr>
                <w:rFonts w:asciiTheme="minorEastAsia" w:eastAsiaTheme="minorEastAsia" w:hAnsiTheme="minorEastAsia" w:cs="楷体" w:hint="eastAsia"/>
                <w:kern w:val="0"/>
                <w:szCs w:val="24"/>
              </w:rPr>
              <w:t>1</w:t>
            </w:r>
            <w:r w:rsidRPr="00E53B92">
              <w:rPr>
                <w:rFonts w:asciiTheme="minorEastAsia" w:eastAsiaTheme="minorEastAsia" w:hAnsiTheme="minorEastAsia" w:cs="楷体" w:hint="eastAsia"/>
                <w:kern w:val="0"/>
                <w:szCs w:val="24"/>
              </w:rPr>
              <w:t>部分</w:t>
            </w:r>
            <w:r w:rsidRPr="00E53B92">
              <w:rPr>
                <w:rFonts w:asciiTheme="minorEastAsia" w:eastAsiaTheme="minorEastAsia" w:hAnsiTheme="minorEastAsia" w:cs="楷体" w:hint="eastAsia"/>
                <w:kern w:val="0"/>
                <w:szCs w:val="24"/>
              </w:rPr>
              <w:t>:</w:t>
            </w:r>
            <w:r w:rsidRPr="00E53B92">
              <w:rPr>
                <w:rFonts w:asciiTheme="minorEastAsia" w:eastAsiaTheme="minorEastAsia" w:hAnsiTheme="minorEastAsia" w:cs="楷体" w:hint="eastAsia"/>
                <w:kern w:val="0"/>
                <w:szCs w:val="24"/>
              </w:rPr>
              <w:t>基本规范</w:t>
            </w:r>
            <w:r w:rsidRPr="00E53B92">
              <w:rPr>
                <w:rFonts w:asciiTheme="minorEastAsia" w:eastAsiaTheme="minorEastAsia" w:hAnsiTheme="minorEastAsia" w:cs="楷体" w:hint="eastAsia"/>
                <w:kern w:val="0"/>
                <w:szCs w:val="24"/>
              </w:rPr>
              <w:tab/>
              <w:t>GB 6675.1-2014</w:t>
            </w:r>
            <w:r w:rsidRPr="00E53B92">
              <w:rPr>
                <w:rFonts w:asciiTheme="minorEastAsia" w:eastAsiaTheme="minorEastAsia" w:hAnsiTheme="minorEastAsia" w:cs="楷体" w:hint="eastAsia"/>
                <w:kern w:val="0"/>
                <w:szCs w:val="24"/>
              </w:rPr>
              <w:t>、中小学实验室设备技术规范</w:t>
            </w:r>
            <w:r w:rsidRPr="00E53B92">
              <w:rPr>
                <w:rFonts w:asciiTheme="minorEastAsia" w:eastAsiaTheme="minorEastAsia" w:hAnsiTheme="minorEastAsia" w:cs="楷体" w:hint="eastAsia"/>
                <w:kern w:val="0"/>
                <w:szCs w:val="24"/>
              </w:rPr>
              <w:t>DB/T692-2018</w:t>
            </w:r>
            <w:r w:rsidRPr="00E53B92">
              <w:rPr>
                <w:rFonts w:asciiTheme="minorEastAsia" w:eastAsiaTheme="minorEastAsia" w:hAnsiTheme="minorEastAsia" w:cs="楷体" w:hint="eastAsia"/>
                <w:kern w:val="0"/>
                <w:szCs w:val="24"/>
              </w:rPr>
              <w:t>和客户要求等。</w:t>
            </w:r>
          </w:p>
          <w:p w:rsidR="00053DD3" w:rsidRPr="00E53B92" w:rsidRDefault="006F0327">
            <w:pPr>
              <w:pStyle w:val="aa"/>
              <w:spacing w:line="360" w:lineRule="auto"/>
              <w:ind w:left="0"/>
              <w:jc w:val="left"/>
              <w:rPr>
                <w:rFonts w:asciiTheme="minorEastAsia" w:eastAsiaTheme="minorEastAsia" w:hAnsiTheme="minorEastAsia" w:cs="楷体"/>
                <w:kern w:val="0"/>
                <w:szCs w:val="24"/>
              </w:rPr>
            </w:pPr>
            <w:r w:rsidRPr="00E53B92">
              <w:rPr>
                <w:rFonts w:asciiTheme="minorEastAsia" w:eastAsiaTheme="minorEastAsia" w:hAnsiTheme="minorEastAsia" w:cs="楷体" w:hint="eastAsia"/>
                <w:kern w:val="0"/>
                <w:szCs w:val="24"/>
              </w:rPr>
              <w:t>编制了相应的过程文件：</w:t>
            </w:r>
          </w:p>
          <w:p w:rsidR="00053DD3" w:rsidRPr="00E53B92" w:rsidRDefault="006F0327">
            <w:pPr>
              <w:pStyle w:val="aa"/>
              <w:spacing w:line="360" w:lineRule="auto"/>
              <w:ind w:left="0"/>
              <w:jc w:val="left"/>
              <w:rPr>
                <w:rFonts w:asciiTheme="minorEastAsia" w:eastAsiaTheme="minorEastAsia" w:hAnsiTheme="minorEastAsia" w:cs="楷体"/>
                <w:kern w:val="0"/>
                <w:szCs w:val="24"/>
              </w:rPr>
            </w:pPr>
            <w:r w:rsidRPr="00E53B92">
              <w:rPr>
                <w:rFonts w:asciiTheme="minorEastAsia" w:eastAsiaTheme="minorEastAsia" w:hAnsiTheme="minorEastAsia" w:cs="楷体" w:hint="eastAsia"/>
                <w:kern w:val="0"/>
                <w:szCs w:val="24"/>
              </w:rPr>
              <w:t>（</w:t>
            </w:r>
            <w:r w:rsidRPr="00E53B92">
              <w:rPr>
                <w:rFonts w:asciiTheme="minorEastAsia" w:eastAsiaTheme="minorEastAsia" w:hAnsiTheme="minorEastAsia" w:cs="楷体" w:hint="eastAsia"/>
                <w:kern w:val="0"/>
                <w:szCs w:val="24"/>
              </w:rPr>
              <w:t>1</w:t>
            </w:r>
            <w:r w:rsidRPr="00E53B92">
              <w:rPr>
                <w:rFonts w:asciiTheme="minorEastAsia" w:eastAsiaTheme="minorEastAsia" w:hAnsiTheme="minorEastAsia" w:cs="楷体" w:hint="eastAsia"/>
                <w:kern w:val="0"/>
                <w:szCs w:val="24"/>
              </w:rPr>
              <w:t>）编制了销售服务流程：业务洽谈</w:t>
            </w:r>
            <w:r w:rsidRPr="00E53B92">
              <w:rPr>
                <w:rFonts w:asciiTheme="minorEastAsia" w:eastAsiaTheme="minorEastAsia" w:hAnsiTheme="minorEastAsia" w:cs="楷体" w:hint="eastAsia"/>
                <w:kern w:val="0"/>
                <w:szCs w:val="24"/>
              </w:rPr>
              <w:t xml:space="preserve"> </w:t>
            </w:r>
            <w:r w:rsidRPr="00E53B92">
              <w:rPr>
                <w:rFonts w:asciiTheme="minorEastAsia" w:eastAsiaTheme="minorEastAsia" w:hAnsiTheme="minorEastAsia" w:cs="楷体" w:hint="eastAsia"/>
                <w:kern w:val="0"/>
                <w:szCs w:val="24"/>
              </w:rPr>
              <w:t>→</w:t>
            </w:r>
            <w:r w:rsidRPr="00E53B92">
              <w:rPr>
                <w:rFonts w:asciiTheme="minorEastAsia" w:eastAsiaTheme="minorEastAsia" w:hAnsiTheme="minorEastAsia" w:hint="eastAsia"/>
                <w:szCs w:val="24"/>
              </w:rPr>
              <w:t>订单</w:t>
            </w:r>
            <w:r w:rsidRPr="00E53B92">
              <w:rPr>
                <w:rFonts w:asciiTheme="minorEastAsia" w:eastAsiaTheme="minorEastAsia" w:hAnsiTheme="minorEastAsia" w:hint="eastAsia"/>
                <w:szCs w:val="24"/>
              </w:rPr>
              <w:t>/</w:t>
            </w:r>
            <w:r w:rsidRPr="00E53B92">
              <w:rPr>
                <w:rFonts w:asciiTheme="minorEastAsia" w:eastAsiaTheme="minorEastAsia" w:hAnsiTheme="minorEastAsia" w:hint="eastAsia"/>
                <w:szCs w:val="24"/>
              </w:rPr>
              <w:t>合同接收</w:t>
            </w:r>
            <w:r w:rsidRPr="00E53B92">
              <w:rPr>
                <w:rFonts w:asciiTheme="minorEastAsia" w:eastAsiaTheme="minorEastAsia" w:hAnsiTheme="minorEastAsia" w:cs="楷体" w:hint="eastAsia"/>
                <w:kern w:val="0"/>
                <w:szCs w:val="24"/>
              </w:rPr>
              <w:t>→</w:t>
            </w:r>
            <w:r w:rsidRPr="00E53B92">
              <w:rPr>
                <w:rFonts w:asciiTheme="minorEastAsia" w:eastAsiaTheme="minorEastAsia" w:hAnsiTheme="minorEastAsia" w:hint="eastAsia"/>
                <w:szCs w:val="24"/>
              </w:rPr>
              <w:t>订单</w:t>
            </w:r>
            <w:r w:rsidRPr="00E53B92">
              <w:rPr>
                <w:rFonts w:asciiTheme="minorEastAsia" w:eastAsiaTheme="minorEastAsia" w:hAnsiTheme="minorEastAsia" w:hint="eastAsia"/>
                <w:szCs w:val="24"/>
              </w:rPr>
              <w:t>/</w:t>
            </w:r>
            <w:r w:rsidRPr="00E53B92">
              <w:rPr>
                <w:rFonts w:asciiTheme="minorEastAsia" w:eastAsiaTheme="minorEastAsia" w:hAnsiTheme="minorEastAsia" w:cs="楷体" w:hint="eastAsia"/>
                <w:kern w:val="0"/>
                <w:szCs w:val="24"/>
              </w:rPr>
              <w:t>合同评审</w:t>
            </w:r>
            <w:r w:rsidRPr="00E53B92">
              <w:rPr>
                <w:rFonts w:asciiTheme="minorEastAsia" w:eastAsiaTheme="minorEastAsia" w:hAnsiTheme="minorEastAsia" w:cs="楷体" w:hint="eastAsia"/>
                <w:kern w:val="0"/>
                <w:szCs w:val="24"/>
              </w:rPr>
              <w:t xml:space="preserve"> </w:t>
            </w:r>
            <w:r w:rsidRPr="00E53B92">
              <w:rPr>
                <w:rFonts w:asciiTheme="minorEastAsia" w:eastAsiaTheme="minorEastAsia" w:hAnsiTheme="minorEastAsia" w:cs="楷体" w:hint="eastAsia"/>
                <w:kern w:val="0"/>
                <w:szCs w:val="24"/>
              </w:rPr>
              <w:t>→</w:t>
            </w:r>
            <w:r w:rsidRPr="00E53B92">
              <w:rPr>
                <w:rFonts w:asciiTheme="minorEastAsia" w:eastAsiaTheme="minorEastAsia" w:hAnsiTheme="minorEastAsia" w:cs="楷体" w:hint="eastAsia"/>
                <w:kern w:val="0"/>
                <w:szCs w:val="24"/>
              </w:rPr>
              <w:t xml:space="preserve"> </w:t>
            </w:r>
            <w:r w:rsidRPr="00E53B92">
              <w:rPr>
                <w:rFonts w:asciiTheme="minorEastAsia" w:eastAsiaTheme="minorEastAsia" w:hAnsiTheme="minorEastAsia" w:cs="楷体" w:hint="eastAsia"/>
                <w:kern w:val="0"/>
                <w:szCs w:val="24"/>
              </w:rPr>
              <w:t>采购</w:t>
            </w:r>
            <w:r w:rsidRPr="00E53B92">
              <w:rPr>
                <w:rFonts w:asciiTheme="minorEastAsia" w:eastAsiaTheme="minorEastAsia" w:hAnsiTheme="minorEastAsia" w:cs="楷体" w:hint="eastAsia"/>
                <w:kern w:val="0"/>
                <w:szCs w:val="24"/>
              </w:rPr>
              <w:t xml:space="preserve"> </w:t>
            </w:r>
            <w:r w:rsidRPr="00E53B92">
              <w:rPr>
                <w:rFonts w:asciiTheme="minorEastAsia" w:eastAsiaTheme="minorEastAsia" w:hAnsiTheme="minorEastAsia" w:cs="楷体" w:hint="eastAsia"/>
                <w:kern w:val="0"/>
                <w:szCs w:val="24"/>
              </w:rPr>
              <w:t>→</w:t>
            </w:r>
            <w:r w:rsidRPr="00E53B92">
              <w:rPr>
                <w:rFonts w:asciiTheme="minorEastAsia" w:eastAsiaTheme="minorEastAsia" w:hAnsiTheme="minorEastAsia" w:hint="eastAsia"/>
                <w:szCs w:val="24"/>
              </w:rPr>
              <w:t>验证</w:t>
            </w:r>
            <w:r w:rsidRPr="00E53B92">
              <w:rPr>
                <w:rFonts w:asciiTheme="minorEastAsia" w:eastAsiaTheme="minorEastAsia" w:hAnsiTheme="minorEastAsia" w:cs="楷体" w:hint="eastAsia"/>
                <w:kern w:val="0"/>
                <w:szCs w:val="24"/>
              </w:rPr>
              <w:t>→入库</w:t>
            </w:r>
            <w:r w:rsidRPr="00E53B92">
              <w:rPr>
                <w:rFonts w:asciiTheme="minorEastAsia" w:eastAsiaTheme="minorEastAsia" w:hAnsiTheme="minorEastAsia" w:cs="楷体" w:hint="eastAsia"/>
                <w:kern w:val="0"/>
                <w:szCs w:val="24"/>
              </w:rPr>
              <w:t xml:space="preserve"> </w:t>
            </w:r>
            <w:r w:rsidRPr="00E53B92">
              <w:rPr>
                <w:rFonts w:asciiTheme="minorEastAsia" w:eastAsiaTheme="minorEastAsia" w:hAnsiTheme="minorEastAsia" w:cs="楷体" w:hint="eastAsia"/>
                <w:kern w:val="0"/>
                <w:szCs w:val="24"/>
              </w:rPr>
              <w:t>→</w:t>
            </w:r>
            <w:r w:rsidRPr="00E53B92">
              <w:rPr>
                <w:rFonts w:asciiTheme="minorEastAsia" w:eastAsiaTheme="minorEastAsia" w:hAnsiTheme="minorEastAsia" w:cs="楷体" w:hint="eastAsia"/>
                <w:kern w:val="0"/>
                <w:szCs w:val="24"/>
              </w:rPr>
              <w:t xml:space="preserve"> </w:t>
            </w:r>
            <w:r w:rsidRPr="00E53B92">
              <w:rPr>
                <w:rFonts w:asciiTheme="minorEastAsia" w:eastAsiaTheme="minorEastAsia" w:hAnsiTheme="minorEastAsia" w:cs="楷体" w:hint="eastAsia"/>
                <w:kern w:val="0"/>
                <w:szCs w:val="24"/>
              </w:rPr>
              <w:t>发货；</w:t>
            </w:r>
          </w:p>
          <w:p w:rsidR="00053DD3" w:rsidRPr="00E53B92" w:rsidRDefault="006F0327">
            <w:pPr>
              <w:pStyle w:val="aa"/>
              <w:spacing w:line="360" w:lineRule="auto"/>
              <w:ind w:left="0"/>
              <w:jc w:val="left"/>
              <w:rPr>
                <w:rFonts w:asciiTheme="minorEastAsia" w:eastAsiaTheme="minorEastAsia" w:hAnsiTheme="minorEastAsia" w:cs="楷体"/>
                <w:kern w:val="0"/>
                <w:szCs w:val="24"/>
              </w:rPr>
            </w:pPr>
            <w:r w:rsidRPr="00E53B92">
              <w:rPr>
                <w:rFonts w:asciiTheme="minorEastAsia" w:eastAsiaTheme="minorEastAsia" w:hAnsiTheme="minorEastAsia" w:cs="楷体" w:hint="eastAsia"/>
                <w:kern w:val="0"/>
                <w:szCs w:val="24"/>
              </w:rPr>
              <w:t>（</w:t>
            </w:r>
            <w:r w:rsidRPr="00E53B92">
              <w:rPr>
                <w:rFonts w:asciiTheme="minorEastAsia" w:eastAsiaTheme="minorEastAsia" w:hAnsiTheme="minorEastAsia" w:cs="楷体" w:hint="eastAsia"/>
                <w:kern w:val="0"/>
                <w:szCs w:val="24"/>
              </w:rPr>
              <w:t>2</w:t>
            </w:r>
            <w:r w:rsidRPr="00E53B92">
              <w:rPr>
                <w:rFonts w:asciiTheme="minorEastAsia" w:eastAsiaTheme="minorEastAsia" w:hAnsiTheme="minorEastAsia" w:cs="楷体" w:hint="eastAsia"/>
                <w:kern w:val="0"/>
                <w:szCs w:val="24"/>
              </w:rPr>
              <w:t>）制定了作业指导书《售后服务规定》、《营销服务质量的控制规范》、《相关方环境要求》、《安全标识使用、管理制度》、《营销服务提供规范》、《劳保、消防用品管理办法》、《消防管理制度》、《合格供方评价标准》；</w:t>
            </w:r>
          </w:p>
          <w:p w:rsidR="00053DD3" w:rsidRPr="00E53B92" w:rsidRDefault="006F0327">
            <w:pPr>
              <w:pStyle w:val="aa"/>
              <w:spacing w:line="360" w:lineRule="auto"/>
              <w:ind w:left="0"/>
              <w:jc w:val="left"/>
              <w:rPr>
                <w:rFonts w:asciiTheme="minorEastAsia" w:eastAsiaTheme="minorEastAsia" w:hAnsiTheme="minorEastAsia" w:cs="楷体"/>
                <w:kern w:val="0"/>
                <w:szCs w:val="24"/>
              </w:rPr>
            </w:pPr>
            <w:r w:rsidRPr="00E53B92">
              <w:rPr>
                <w:rFonts w:asciiTheme="minorEastAsia" w:eastAsiaTheme="minorEastAsia" w:hAnsiTheme="minorEastAsia" w:cs="楷体" w:hint="eastAsia"/>
                <w:kern w:val="0"/>
                <w:szCs w:val="24"/>
              </w:rPr>
              <w:t>（</w:t>
            </w:r>
            <w:r w:rsidRPr="00E53B92">
              <w:rPr>
                <w:rFonts w:asciiTheme="minorEastAsia" w:eastAsiaTheme="minorEastAsia" w:hAnsiTheme="minorEastAsia" w:cs="楷体" w:hint="eastAsia"/>
                <w:kern w:val="0"/>
                <w:szCs w:val="24"/>
              </w:rPr>
              <w:t>3</w:t>
            </w:r>
            <w:r w:rsidRPr="00E53B92">
              <w:rPr>
                <w:rFonts w:asciiTheme="minorEastAsia" w:eastAsiaTheme="minorEastAsia" w:hAnsiTheme="minorEastAsia" w:cs="楷体" w:hint="eastAsia"/>
                <w:kern w:val="0"/>
                <w:szCs w:val="24"/>
              </w:rPr>
              <w:t>）规定了产品的检验验收准则，并制定了相应的检验规范；</w:t>
            </w:r>
            <w:r w:rsidRPr="00E53B92">
              <w:rPr>
                <w:rFonts w:asciiTheme="minorEastAsia" w:eastAsiaTheme="minorEastAsia" w:hAnsiTheme="minorEastAsia" w:cs="楷体" w:hint="eastAsia"/>
                <w:szCs w:val="24"/>
              </w:rPr>
              <w:t>《</w:t>
            </w:r>
            <w:r w:rsidRPr="00E53B92">
              <w:rPr>
                <w:rFonts w:asciiTheme="minorEastAsia" w:eastAsiaTheme="minorEastAsia" w:hAnsiTheme="minorEastAsia" w:cs="楷体" w:hint="eastAsia"/>
                <w:kern w:val="0"/>
                <w:szCs w:val="24"/>
              </w:rPr>
              <w:t>采购物资检验规范</w:t>
            </w:r>
            <w:r w:rsidRPr="00E53B92">
              <w:rPr>
                <w:rFonts w:asciiTheme="minorEastAsia" w:eastAsiaTheme="minorEastAsia" w:hAnsiTheme="minorEastAsia" w:cs="楷体" w:hint="eastAsia"/>
                <w:szCs w:val="24"/>
              </w:rPr>
              <w:t>》、《</w:t>
            </w:r>
            <w:r w:rsidRPr="00E53B92">
              <w:rPr>
                <w:rFonts w:asciiTheme="minorEastAsia" w:eastAsiaTheme="minorEastAsia" w:hAnsiTheme="minorEastAsia" w:cs="楷体" w:hint="eastAsia"/>
                <w:kern w:val="0"/>
                <w:szCs w:val="24"/>
              </w:rPr>
              <w:t>营</w:t>
            </w:r>
            <w:r w:rsidRPr="00E53B92">
              <w:rPr>
                <w:rFonts w:asciiTheme="minorEastAsia" w:eastAsiaTheme="minorEastAsia" w:hAnsiTheme="minorEastAsia" w:cs="楷体" w:hint="eastAsia"/>
                <w:kern w:val="0"/>
                <w:szCs w:val="24"/>
              </w:rPr>
              <w:lastRenderedPageBreak/>
              <w:t>销服务质量的控制规范</w:t>
            </w:r>
            <w:r w:rsidRPr="00E53B92">
              <w:rPr>
                <w:rFonts w:asciiTheme="minorEastAsia" w:eastAsiaTheme="minorEastAsia" w:hAnsiTheme="minorEastAsia" w:cs="楷体" w:hint="eastAsia"/>
                <w:szCs w:val="24"/>
              </w:rPr>
              <w:t>》；</w:t>
            </w:r>
          </w:p>
          <w:p w:rsidR="00053DD3" w:rsidRPr="00E53B92" w:rsidRDefault="006F0327">
            <w:pPr>
              <w:pStyle w:val="aa"/>
              <w:spacing w:line="360" w:lineRule="auto"/>
              <w:ind w:left="0"/>
              <w:jc w:val="left"/>
              <w:rPr>
                <w:rFonts w:asciiTheme="minorEastAsia" w:eastAsiaTheme="minorEastAsia" w:hAnsiTheme="minorEastAsia" w:cs="楷体"/>
                <w:kern w:val="0"/>
                <w:szCs w:val="24"/>
              </w:rPr>
            </w:pPr>
            <w:r w:rsidRPr="00E53B92">
              <w:rPr>
                <w:rFonts w:asciiTheme="minorEastAsia" w:eastAsiaTheme="minorEastAsia" w:hAnsiTheme="minorEastAsia" w:cs="楷体" w:hint="eastAsia"/>
                <w:kern w:val="0"/>
                <w:szCs w:val="24"/>
              </w:rPr>
              <w:t>（</w:t>
            </w:r>
            <w:r w:rsidRPr="00E53B92">
              <w:rPr>
                <w:rFonts w:asciiTheme="minorEastAsia" w:eastAsiaTheme="minorEastAsia" w:hAnsiTheme="minorEastAsia" w:cs="楷体" w:hint="eastAsia"/>
                <w:kern w:val="0"/>
                <w:szCs w:val="24"/>
              </w:rPr>
              <w:t>4</w:t>
            </w:r>
            <w:r w:rsidRPr="00E53B92">
              <w:rPr>
                <w:rFonts w:asciiTheme="minorEastAsia" w:eastAsiaTheme="minorEastAsia" w:hAnsiTheme="minorEastAsia" w:cs="楷体" w:hint="eastAsia"/>
                <w:kern w:val="0"/>
                <w:szCs w:val="24"/>
              </w:rPr>
              <w:t>）现场对销售各过程填写有产品检验记录、营销人员工作监督表、不合格品处置单、销售过程检查</w:t>
            </w:r>
            <w:r w:rsidRPr="00E53B92">
              <w:rPr>
                <w:rFonts w:asciiTheme="minorEastAsia" w:eastAsiaTheme="minorEastAsia" w:hAnsiTheme="minorEastAsia" w:cs="楷体" w:hint="eastAsia"/>
                <w:kern w:val="0"/>
                <w:szCs w:val="24"/>
              </w:rPr>
              <w:t>记录、销售服务质量检查报告、发货单等各种监视和测量记录；</w:t>
            </w:r>
          </w:p>
          <w:p w:rsidR="00053DD3" w:rsidRPr="00E53B92" w:rsidRDefault="006F0327">
            <w:pPr>
              <w:pStyle w:val="aa"/>
              <w:spacing w:line="360" w:lineRule="auto"/>
              <w:ind w:left="0"/>
              <w:jc w:val="left"/>
              <w:rPr>
                <w:rFonts w:asciiTheme="minorEastAsia" w:eastAsiaTheme="minorEastAsia" w:hAnsiTheme="minorEastAsia" w:cs="楷体"/>
                <w:kern w:val="0"/>
                <w:szCs w:val="24"/>
              </w:rPr>
            </w:pPr>
            <w:r w:rsidRPr="00E53B92">
              <w:rPr>
                <w:rFonts w:asciiTheme="minorEastAsia" w:eastAsiaTheme="minorEastAsia" w:hAnsiTheme="minorEastAsia" w:cs="楷体" w:hint="eastAsia"/>
                <w:kern w:val="0"/>
                <w:szCs w:val="24"/>
              </w:rPr>
              <w:t>（</w:t>
            </w:r>
            <w:r w:rsidRPr="00E53B92">
              <w:rPr>
                <w:rFonts w:asciiTheme="minorEastAsia" w:eastAsiaTheme="minorEastAsia" w:hAnsiTheme="minorEastAsia" w:cs="楷体" w:hint="eastAsia"/>
                <w:kern w:val="0"/>
                <w:szCs w:val="24"/>
              </w:rPr>
              <w:t>5</w:t>
            </w:r>
            <w:r w:rsidRPr="00E53B92">
              <w:rPr>
                <w:rFonts w:asciiTheme="minorEastAsia" w:eastAsiaTheme="minorEastAsia" w:hAnsiTheme="minorEastAsia" w:cs="楷体" w:hint="eastAsia"/>
                <w:kern w:val="0"/>
                <w:szCs w:val="24"/>
              </w:rPr>
              <w:t>）资源的提供（包括场所、人力、物力、设备设施等）。</w:t>
            </w:r>
          </w:p>
          <w:p w:rsidR="00053DD3" w:rsidRPr="00E53B92" w:rsidRDefault="006F0327">
            <w:pPr>
              <w:pStyle w:val="aa"/>
              <w:spacing w:line="360" w:lineRule="auto"/>
              <w:ind w:left="0" w:firstLineChars="200" w:firstLine="480"/>
              <w:jc w:val="left"/>
              <w:rPr>
                <w:rFonts w:asciiTheme="minorEastAsia" w:eastAsiaTheme="minorEastAsia" w:hAnsiTheme="minorEastAsia"/>
                <w:szCs w:val="24"/>
              </w:rPr>
            </w:pPr>
            <w:r w:rsidRPr="00E53B92">
              <w:rPr>
                <w:rFonts w:asciiTheme="minorEastAsia" w:eastAsiaTheme="minorEastAsia" w:hAnsiTheme="minorEastAsia" w:hint="eastAsia"/>
                <w:szCs w:val="24"/>
              </w:rPr>
              <w:t>组织目前产品运输过程外包，按照采购控制要求进行管理。</w:t>
            </w:r>
          </w:p>
          <w:p w:rsidR="00053DD3" w:rsidRPr="00E53B92" w:rsidRDefault="006F0327">
            <w:pPr>
              <w:pStyle w:val="aa"/>
              <w:spacing w:line="360" w:lineRule="auto"/>
              <w:ind w:left="0" w:firstLineChars="200" w:firstLine="480"/>
              <w:jc w:val="left"/>
              <w:rPr>
                <w:rFonts w:asciiTheme="minorEastAsia" w:eastAsiaTheme="minorEastAsia" w:hAnsiTheme="minorEastAsia" w:cs="楷体"/>
                <w:kern w:val="0"/>
                <w:szCs w:val="24"/>
              </w:rPr>
            </w:pPr>
            <w:r w:rsidRPr="00E53B92">
              <w:rPr>
                <w:rFonts w:asciiTheme="minorEastAsia" w:eastAsiaTheme="minorEastAsia" w:hAnsiTheme="minorEastAsia" w:hint="eastAsia"/>
                <w:szCs w:val="24"/>
              </w:rPr>
              <w:t>到目前为止，组织运行没有变更，问其有关要求，基本了解。</w:t>
            </w:r>
          </w:p>
          <w:p w:rsidR="00053DD3" w:rsidRPr="00E53B92" w:rsidRDefault="006F0327">
            <w:pPr>
              <w:pStyle w:val="aa"/>
              <w:spacing w:line="360" w:lineRule="auto"/>
              <w:ind w:left="420"/>
              <w:jc w:val="left"/>
              <w:rPr>
                <w:rFonts w:asciiTheme="minorEastAsia" w:eastAsiaTheme="minorEastAsia" w:hAnsiTheme="minorEastAsia" w:cs="楷体"/>
                <w:szCs w:val="24"/>
              </w:rPr>
            </w:pPr>
            <w:r w:rsidRPr="00E53B92">
              <w:rPr>
                <w:rFonts w:asciiTheme="minorEastAsia" w:eastAsiaTheme="minorEastAsia" w:hAnsiTheme="minorEastAsia" w:cs="楷体" w:hint="eastAsia"/>
                <w:kern w:val="0"/>
                <w:szCs w:val="24"/>
              </w:rPr>
              <w:t>该公司销售服务提供过程策划符合要求。</w:t>
            </w:r>
          </w:p>
        </w:tc>
        <w:tc>
          <w:tcPr>
            <w:tcW w:w="1585" w:type="dxa"/>
          </w:tcPr>
          <w:p w:rsidR="00053DD3" w:rsidRPr="00E53B92" w:rsidRDefault="00E53B92">
            <w:pPr>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lastRenderedPageBreak/>
              <w:t>Y</w:t>
            </w:r>
          </w:p>
        </w:tc>
      </w:tr>
      <w:tr w:rsidR="00053DD3" w:rsidRPr="00E53B92">
        <w:trPr>
          <w:trHeight w:val="1255"/>
        </w:trPr>
        <w:tc>
          <w:tcPr>
            <w:tcW w:w="1809" w:type="dxa"/>
            <w:vAlign w:val="center"/>
          </w:tcPr>
          <w:p w:rsidR="00053DD3" w:rsidRPr="00E53B92" w:rsidRDefault="006F0327">
            <w:pPr>
              <w:spacing w:line="360" w:lineRule="auto"/>
              <w:rPr>
                <w:rFonts w:asciiTheme="minorEastAsia" w:eastAsiaTheme="minorEastAsia" w:hAnsiTheme="minorEastAsia"/>
                <w:sz w:val="24"/>
                <w:szCs w:val="24"/>
              </w:rPr>
            </w:pPr>
            <w:r w:rsidRPr="00E53B92">
              <w:rPr>
                <w:rFonts w:asciiTheme="minorEastAsia" w:eastAsiaTheme="minorEastAsia" w:hAnsiTheme="minorEastAsia" w:cs="Arial" w:hint="eastAsia"/>
                <w:sz w:val="24"/>
                <w:szCs w:val="24"/>
              </w:rPr>
              <w:lastRenderedPageBreak/>
              <w:t>产品和服务的设计和开发</w:t>
            </w:r>
            <w:r w:rsidRPr="00E53B92">
              <w:rPr>
                <w:rFonts w:asciiTheme="minorEastAsia" w:eastAsiaTheme="minorEastAsia" w:hAnsiTheme="minorEastAsia" w:cs="楷体" w:hint="eastAsia"/>
                <w:sz w:val="24"/>
                <w:szCs w:val="24"/>
              </w:rPr>
              <w:t>不适用确认</w:t>
            </w:r>
          </w:p>
        </w:tc>
        <w:tc>
          <w:tcPr>
            <w:tcW w:w="1311" w:type="dxa"/>
            <w:vAlign w:val="center"/>
          </w:tcPr>
          <w:p w:rsidR="00053DD3" w:rsidRPr="00E53B92" w:rsidRDefault="006F0327">
            <w:pPr>
              <w:spacing w:line="360" w:lineRule="auto"/>
              <w:rPr>
                <w:rFonts w:asciiTheme="minorEastAsia" w:eastAsiaTheme="minorEastAsia" w:hAnsiTheme="minorEastAsia" w:cs="楷体"/>
                <w:sz w:val="24"/>
                <w:szCs w:val="24"/>
              </w:rPr>
            </w:pPr>
            <w:r w:rsidRPr="00E53B92">
              <w:rPr>
                <w:rFonts w:asciiTheme="minorEastAsia" w:eastAsiaTheme="minorEastAsia" w:hAnsiTheme="minorEastAsia" w:cs="Arial" w:hint="eastAsia"/>
                <w:sz w:val="24"/>
                <w:szCs w:val="24"/>
              </w:rPr>
              <w:t>Q8.3</w:t>
            </w:r>
          </w:p>
        </w:tc>
        <w:tc>
          <w:tcPr>
            <w:tcW w:w="10004" w:type="dxa"/>
            <w:vAlign w:val="center"/>
          </w:tcPr>
          <w:p w:rsidR="00053DD3" w:rsidRPr="00E53B92" w:rsidRDefault="006F0327">
            <w:pPr>
              <w:tabs>
                <w:tab w:val="left" w:pos="111"/>
              </w:tabs>
              <w:autoSpaceDE w:val="0"/>
              <w:autoSpaceDN w:val="0"/>
              <w:adjustRightInd w:val="0"/>
              <w:spacing w:line="360" w:lineRule="auto"/>
              <w:ind w:leftChars="55" w:left="115" w:right="56" w:firstLineChars="200" w:firstLine="480"/>
              <w:rPr>
                <w:rFonts w:asciiTheme="minorEastAsia" w:eastAsiaTheme="minorEastAsia" w:hAnsiTheme="minorEastAsia" w:cs="楷体"/>
                <w:sz w:val="24"/>
                <w:szCs w:val="24"/>
              </w:rPr>
            </w:pPr>
            <w:r w:rsidRPr="00E53B92">
              <w:rPr>
                <w:rFonts w:asciiTheme="minorEastAsia" w:eastAsiaTheme="minorEastAsia" w:hAnsiTheme="minorEastAsia" w:cs="楷体" w:hint="eastAsia"/>
                <w:sz w:val="24"/>
                <w:szCs w:val="24"/>
              </w:rPr>
              <w:t>公司只负责按常规</w:t>
            </w:r>
            <w:r w:rsidRPr="00E53B92">
              <w:rPr>
                <w:rFonts w:asciiTheme="minorEastAsia" w:eastAsiaTheme="minorEastAsia" w:hAnsiTheme="minorEastAsia" w:hint="eastAsia"/>
                <w:bCs/>
                <w:sz w:val="24"/>
                <w:szCs w:val="24"/>
              </w:rPr>
              <w:t>销售模式进行教学仪器、实验室成套设备、学生课桌椅、综合实践室设备、幼儿玩具、厨房设备、餐具、音体美卫劳器材、探究仪器、多媒体教学设备、数字化教室设备、心理咨询室设施、床、学生校服、公寓用品、家用电器、监控设备、办公用品、办公家具、科普仪器、玻璃仪器、环保仪器、仪器橱柜的销售，不需要再设计开发，因此将</w:t>
            </w:r>
            <w:r w:rsidRPr="00E53B92">
              <w:rPr>
                <w:rFonts w:asciiTheme="minorEastAsia" w:eastAsiaTheme="minorEastAsia" w:hAnsiTheme="minorEastAsia" w:hint="eastAsia"/>
                <w:bCs/>
                <w:sz w:val="24"/>
                <w:szCs w:val="24"/>
              </w:rPr>
              <w:t>ISO9001</w:t>
            </w:r>
            <w:r w:rsidRPr="00E53B92">
              <w:rPr>
                <w:rFonts w:asciiTheme="minorEastAsia" w:eastAsiaTheme="minorEastAsia" w:hAnsiTheme="minorEastAsia" w:hint="eastAsia"/>
                <w:bCs/>
                <w:sz w:val="24"/>
                <w:szCs w:val="24"/>
              </w:rPr>
              <w:t>：</w:t>
            </w:r>
            <w:r w:rsidRPr="00E53B92">
              <w:rPr>
                <w:rFonts w:asciiTheme="minorEastAsia" w:eastAsiaTheme="minorEastAsia" w:hAnsiTheme="minorEastAsia" w:hint="eastAsia"/>
                <w:bCs/>
                <w:sz w:val="24"/>
                <w:szCs w:val="24"/>
              </w:rPr>
              <w:t>2015</w:t>
            </w:r>
            <w:r w:rsidRPr="00E53B92">
              <w:rPr>
                <w:rFonts w:asciiTheme="minorEastAsia" w:eastAsiaTheme="minorEastAsia" w:hAnsiTheme="minorEastAsia" w:hint="eastAsia"/>
                <w:bCs/>
                <w:sz w:val="24"/>
                <w:szCs w:val="24"/>
              </w:rPr>
              <w:t>标准“</w:t>
            </w:r>
            <w:r w:rsidRPr="00E53B92">
              <w:rPr>
                <w:rFonts w:asciiTheme="minorEastAsia" w:eastAsiaTheme="minorEastAsia" w:hAnsiTheme="minorEastAsia" w:hint="eastAsia"/>
                <w:bCs/>
                <w:sz w:val="24"/>
                <w:szCs w:val="24"/>
              </w:rPr>
              <w:t>8.3</w:t>
            </w:r>
            <w:r w:rsidRPr="00E53B92">
              <w:rPr>
                <w:rFonts w:asciiTheme="minorEastAsia" w:eastAsiaTheme="minorEastAsia" w:hAnsiTheme="minorEastAsia" w:hint="eastAsia"/>
                <w:bCs/>
                <w:sz w:val="24"/>
                <w:szCs w:val="24"/>
              </w:rPr>
              <w:t>产品和服务的设计和开发”的要求确认为不适用，该不适用不影响组织确保产品和服务合格以及增强顾客满意的能力或责任，删减适宜。</w:t>
            </w:r>
          </w:p>
        </w:tc>
        <w:tc>
          <w:tcPr>
            <w:tcW w:w="1585" w:type="dxa"/>
          </w:tcPr>
          <w:p w:rsidR="00053DD3" w:rsidRPr="00E53B92" w:rsidRDefault="00E53B92">
            <w:pPr>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Y</w:t>
            </w:r>
          </w:p>
        </w:tc>
      </w:tr>
      <w:tr w:rsidR="00053DD3" w:rsidRPr="00E53B92">
        <w:trPr>
          <w:trHeight w:val="1255"/>
        </w:trPr>
        <w:tc>
          <w:tcPr>
            <w:tcW w:w="1809" w:type="dxa"/>
            <w:vAlign w:val="center"/>
          </w:tcPr>
          <w:p w:rsidR="00053DD3" w:rsidRPr="00E53B92" w:rsidRDefault="006F0327">
            <w:pPr>
              <w:spacing w:line="360" w:lineRule="auto"/>
              <w:rPr>
                <w:rFonts w:asciiTheme="minorEastAsia" w:eastAsiaTheme="minorEastAsia" w:hAnsiTheme="minorEastAsia"/>
                <w:sz w:val="24"/>
                <w:szCs w:val="24"/>
              </w:rPr>
            </w:pPr>
            <w:r w:rsidRPr="00E53B92">
              <w:rPr>
                <w:rFonts w:asciiTheme="minorEastAsia" w:eastAsiaTheme="minorEastAsia" w:hAnsiTheme="minorEastAsia" w:cs="Arial" w:hint="eastAsia"/>
                <w:sz w:val="24"/>
                <w:szCs w:val="24"/>
              </w:rPr>
              <w:t>外部提供过程、产品和服务的控制</w:t>
            </w:r>
          </w:p>
        </w:tc>
        <w:tc>
          <w:tcPr>
            <w:tcW w:w="1311" w:type="dxa"/>
          </w:tcPr>
          <w:p w:rsidR="00053DD3" w:rsidRPr="00E53B92" w:rsidRDefault="006F0327">
            <w:pPr>
              <w:spacing w:line="360" w:lineRule="auto"/>
              <w:rPr>
                <w:rFonts w:asciiTheme="minorEastAsia" w:eastAsiaTheme="minorEastAsia" w:hAnsiTheme="minorEastAsia" w:cs="宋体"/>
                <w:sz w:val="24"/>
                <w:szCs w:val="24"/>
              </w:rPr>
            </w:pPr>
            <w:r w:rsidRPr="00E53B92">
              <w:rPr>
                <w:rFonts w:asciiTheme="minorEastAsia" w:eastAsiaTheme="minorEastAsia" w:hAnsiTheme="minorEastAsia" w:cs="Arial" w:hint="eastAsia"/>
                <w:sz w:val="24"/>
                <w:szCs w:val="24"/>
              </w:rPr>
              <w:t>Q8.4</w:t>
            </w:r>
          </w:p>
        </w:tc>
        <w:tc>
          <w:tcPr>
            <w:tcW w:w="10004" w:type="dxa"/>
          </w:tcPr>
          <w:p w:rsidR="00053DD3" w:rsidRPr="00E53B92" w:rsidRDefault="006F0327">
            <w:pPr>
              <w:tabs>
                <w:tab w:val="left" w:pos="6597"/>
              </w:tabs>
              <w:spacing w:line="360" w:lineRule="auto"/>
              <w:ind w:firstLineChars="200" w:firstLine="480"/>
              <w:rPr>
                <w:rFonts w:asciiTheme="minorEastAsia" w:eastAsiaTheme="minorEastAsia" w:hAnsiTheme="minorEastAsia" w:cs="Arial"/>
                <w:sz w:val="24"/>
                <w:szCs w:val="24"/>
              </w:rPr>
            </w:pPr>
            <w:r w:rsidRPr="00E53B92">
              <w:rPr>
                <w:rFonts w:asciiTheme="minorEastAsia" w:eastAsiaTheme="minorEastAsia" w:hAnsiTheme="minorEastAsia" w:hint="eastAsia"/>
                <w:sz w:val="24"/>
                <w:szCs w:val="24"/>
              </w:rPr>
              <w:t>查见《外</w:t>
            </w:r>
            <w:r w:rsidRPr="00E53B92">
              <w:rPr>
                <w:rFonts w:asciiTheme="minorEastAsia" w:eastAsiaTheme="minorEastAsia" w:hAnsiTheme="minorEastAsia" w:hint="eastAsia"/>
                <w:sz w:val="24"/>
                <w:szCs w:val="24"/>
              </w:rPr>
              <w:t>部提供过程产品服务控制程序</w:t>
            </w:r>
            <w:r w:rsidRPr="00E53B92">
              <w:rPr>
                <w:rFonts w:asciiTheme="minorEastAsia" w:eastAsiaTheme="minorEastAsia" w:hAnsiTheme="minorEastAsia" w:hint="eastAsia"/>
                <w:sz w:val="24"/>
                <w:szCs w:val="24"/>
              </w:rPr>
              <w:t>LQJYZB</w:t>
            </w:r>
            <w:r w:rsidRPr="00E53B92">
              <w:rPr>
                <w:rFonts w:asciiTheme="minorEastAsia" w:eastAsiaTheme="minorEastAsia" w:hAnsiTheme="minorEastAsia" w:hint="eastAsia"/>
                <w:sz w:val="24"/>
                <w:szCs w:val="24"/>
              </w:rPr>
              <w:t>.CX23-2021</w:t>
            </w:r>
            <w:r w:rsidRPr="00E53B92">
              <w:rPr>
                <w:rFonts w:asciiTheme="minorEastAsia" w:eastAsiaTheme="minorEastAsia" w:hAnsiTheme="minorEastAsia" w:hint="eastAsia"/>
                <w:sz w:val="24"/>
                <w:szCs w:val="24"/>
              </w:rPr>
              <w:t>》，</w:t>
            </w:r>
            <w:r w:rsidRPr="00E53B92">
              <w:rPr>
                <w:rFonts w:asciiTheme="minorEastAsia" w:eastAsiaTheme="minorEastAsia" w:hAnsiTheme="minorEastAsia" w:cs="楷体" w:hint="eastAsia"/>
                <w:sz w:val="24"/>
                <w:szCs w:val="24"/>
              </w:rPr>
              <w:t>规定了采购物资分类、供方评价与管理状况、采购信息、采购</w:t>
            </w:r>
            <w:r w:rsidRPr="00E53B92">
              <w:rPr>
                <w:rFonts w:asciiTheme="minorEastAsia" w:eastAsiaTheme="minorEastAsia" w:hAnsiTheme="minorEastAsia" w:cs="Arial" w:hint="eastAsia"/>
                <w:sz w:val="24"/>
                <w:szCs w:val="24"/>
              </w:rPr>
              <w:t>产品验证等内容。对采购的物资进行分类，并依据重要程度分别予以控制。</w:t>
            </w:r>
          </w:p>
          <w:p w:rsidR="00053DD3" w:rsidRPr="00E53B92" w:rsidRDefault="006F0327">
            <w:pPr>
              <w:tabs>
                <w:tab w:val="left" w:pos="6597"/>
              </w:tabs>
              <w:spacing w:line="360" w:lineRule="auto"/>
              <w:ind w:firstLineChars="200" w:firstLine="480"/>
              <w:rPr>
                <w:rFonts w:asciiTheme="minorEastAsia" w:eastAsiaTheme="minorEastAsia" w:hAnsiTheme="minorEastAsia" w:cs="Arial"/>
                <w:sz w:val="24"/>
                <w:szCs w:val="24"/>
              </w:rPr>
            </w:pPr>
            <w:r w:rsidRPr="00E53B92">
              <w:rPr>
                <w:rFonts w:asciiTheme="minorEastAsia" w:eastAsiaTheme="minorEastAsia" w:hAnsiTheme="minorEastAsia" w:cs="Arial" w:hint="eastAsia"/>
                <w:sz w:val="24"/>
                <w:szCs w:val="24"/>
              </w:rPr>
              <w:t>提供了《合格供方名录》，收录</w:t>
            </w:r>
            <w:proofErr w:type="gramStart"/>
            <w:r w:rsidRPr="00E53B92">
              <w:rPr>
                <w:rFonts w:asciiTheme="minorEastAsia" w:eastAsiaTheme="minorEastAsia" w:hAnsiTheme="minorEastAsia" w:cs="楷体" w:hint="eastAsia"/>
                <w:sz w:val="24"/>
                <w:szCs w:val="24"/>
              </w:rPr>
              <w:t>江阴深亚</w:t>
            </w:r>
            <w:proofErr w:type="gramEnd"/>
            <w:r w:rsidRPr="00E53B92">
              <w:rPr>
                <w:rFonts w:asciiTheme="minorEastAsia" w:eastAsiaTheme="minorEastAsia" w:hAnsiTheme="minorEastAsia" w:cs="楷体" w:hint="eastAsia"/>
                <w:sz w:val="24"/>
                <w:szCs w:val="24"/>
              </w:rPr>
              <w:t>光学玻璃有限公司、</w:t>
            </w:r>
            <w:proofErr w:type="gramStart"/>
            <w:r w:rsidRPr="00E53B92">
              <w:rPr>
                <w:rFonts w:asciiTheme="minorEastAsia" w:eastAsiaTheme="minorEastAsia" w:hAnsiTheme="minorEastAsia" w:cs="楷体" w:hint="eastAsia"/>
                <w:sz w:val="24"/>
                <w:szCs w:val="24"/>
              </w:rPr>
              <w:t>天地华</w:t>
            </w:r>
            <w:proofErr w:type="gramEnd"/>
            <w:r w:rsidRPr="00E53B92">
              <w:rPr>
                <w:rFonts w:asciiTheme="minorEastAsia" w:eastAsiaTheme="minorEastAsia" w:hAnsiTheme="minorEastAsia" w:cs="楷体" w:hint="eastAsia"/>
                <w:sz w:val="24"/>
                <w:szCs w:val="24"/>
              </w:rPr>
              <w:t>宇物流运输有限公司、菏泽市华东科教仪器有限公司、沈阳时代方舟办公用品有限公司、浙江托普仪器有限公司、</w:t>
            </w:r>
            <w:proofErr w:type="gramStart"/>
            <w:r w:rsidRPr="00E53B92">
              <w:rPr>
                <w:rFonts w:asciiTheme="minorEastAsia" w:eastAsiaTheme="minorEastAsia" w:hAnsiTheme="minorEastAsia" w:cs="楷体" w:hint="eastAsia"/>
                <w:sz w:val="24"/>
                <w:szCs w:val="24"/>
              </w:rPr>
              <w:t>菏</w:t>
            </w:r>
            <w:r w:rsidRPr="00E53B92">
              <w:rPr>
                <w:rFonts w:asciiTheme="minorEastAsia" w:eastAsiaTheme="minorEastAsia" w:hAnsiTheme="minorEastAsia" w:cs="楷体" w:hint="eastAsia"/>
                <w:sz w:val="24"/>
                <w:szCs w:val="24"/>
              </w:rPr>
              <w:lastRenderedPageBreak/>
              <w:t>泽耀泰校服</w:t>
            </w:r>
            <w:proofErr w:type="gramEnd"/>
            <w:r w:rsidRPr="00E53B92">
              <w:rPr>
                <w:rFonts w:asciiTheme="minorEastAsia" w:eastAsiaTheme="minorEastAsia" w:hAnsiTheme="minorEastAsia" w:cs="楷体" w:hint="eastAsia"/>
                <w:sz w:val="24"/>
                <w:szCs w:val="24"/>
              </w:rPr>
              <w:t>加工厂</w:t>
            </w:r>
            <w:r w:rsidRPr="00E53B92">
              <w:rPr>
                <w:rFonts w:asciiTheme="minorEastAsia" w:eastAsiaTheme="minorEastAsia" w:hAnsiTheme="minorEastAsia" w:cs="楷体" w:hint="eastAsia"/>
                <w:sz w:val="24"/>
                <w:szCs w:val="24"/>
              </w:rPr>
              <w:t>、</w:t>
            </w:r>
            <w:r w:rsidRPr="00E53B92">
              <w:rPr>
                <w:rFonts w:asciiTheme="minorEastAsia" w:eastAsiaTheme="minorEastAsia" w:hAnsiTheme="minorEastAsia" w:cs="楷体" w:hint="eastAsia"/>
                <w:sz w:val="24"/>
                <w:szCs w:val="24"/>
              </w:rPr>
              <w:t>上海长方光学仪器有限公司</w:t>
            </w:r>
            <w:r w:rsidRPr="00E53B92">
              <w:rPr>
                <w:rFonts w:asciiTheme="minorEastAsia" w:eastAsiaTheme="minorEastAsia" w:hAnsiTheme="minorEastAsia" w:cs="Arial" w:hint="eastAsia"/>
                <w:sz w:val="24"/>
                <w:szCs w:val="24"/>
              </w:rPr>
              <w:t>等合格供方和运输外包方，有供方名称，供应产品、列入日期、联系人、联系电话、供方地址等信息，编制：</w:t>
            </w:r>
            <w:r w:rsidRPr="00E53B92">
              <w:rPr>
                <w:rFonts w:asciiTheme="minorEastAsia" w:eastAsiaTheme="minorEastAsia" w:hAnsiTheme="minorEastAsia" w:cs="Arial" w:hint="eastAsia"/>
                <w:sz w:val="24"/>
                <w:szCs w:val="24"/>
              </w:rPr>
              <w:t>王玲</w:t>
            </w:r>
            <w:r w:rsidRPr="00E53B92">
              <w:rPr>
                <w:rFonts w:asciiTheme="minorEastAsia" w:eastAsiaTheme="minorEastAsia" w:hAnsiTheme="minorEastAsia" w:cs="Arial" w:hint="eastAsia"/>
                <w:sz w:val="24"/>
                <w:szCs w:val="24"/>
              </w:rPr>
              <w:t>，批准：</w:t>
            </w:r>
            <w:r w:rsidRPr="00E53B92">
              <w:rPr>
                <w:rFonts w:asciiTheme="minorEastAsia" w:eastAsiaTheme="minorEastAsia" w:hAnsiTheme="minorEastAsia" w:cs="Arial" w:hint="eastAsia"/>
                <w:sz w:val="24"/>
                <w:szCs w:val="24"/>
              </w:rPr>
              <w:t>刘婷婷</w:t>
            </w:r>
            <w:r w:rsidRPr="00E53B92">
              <w:rPr>
                <w:rFonts w:asciiTheme="minorEastAsia" w:eastAsiaTheme="minorEastAsia" w:hAnsiTheme="minorEastAsia" w:cs="Arial" w:hint="eastAsia"/>
                <w:sz w:val="24"/>
                <w:szCs w:val="24"/>
              </w:rPr>
              <w:t xml:space="preserve"> </w:t>
            </w:r>
            <w:r w:rsidRPr="00E53B92">
              <w:rPr>
                <w:rFonts w:asciiTheme="minorEastAsia" w:eastAsiaTheme="minorEastAsia" w:hAnsiTheme="minorEastAsia" w:cs="Arial" w:hint="eastAsia"/>
                <w:sz w:val="24"/>
                <w:szCs w:val="24"/>
              </w:rPr>
              <w:t xml:space="preserve"> </w:t>
            </w:r>
            <w:r w:rsidRPr="00E53B92">
              <w:rPr>
                <w:rFonts w:asciiTheme="minorEastAsia" w:eastAsiaTheme="minorEastAsia" w:hAnsiTheme="minorEastAsia" w:cs="Arial" w:hint="eastAsia"/>
                <w:sz w:val="24"/>
                <w:szCs w:val="24"/>
              </w:rPr>
              <w:t>，日期</w:t>
            </w:r>
            <w:r w:rsidRPr="00E53B92">
              <w:rPr>
                <w:rFonts w:asciiTheme="minorEastAsia" w:eastAsiaTheme="minorEastAsia" w:hAnsiTheme="minorEastAsia" w:cs="Arial" w:hint="eastAsia"/>
                <w:sz w:val="24"/>
                <w:szCs w:val="24"/>
              </w:rPr>
              <w:t>：</w:t>
            </w:r>
            <w:r w:rsidRPr="00E53B92">
              <w:rPr>
                <w:rFonts w:asciiTheme="minorEastAsia" w:eastAsiaTheme="minorEastAsia" w:hAnsiTheme="minorEastAsia" w:cs="Arial" w:hint="eastAsia"/>
                <w:sz w:val="24"/>
                <w:szCs w:val="24"/>
              </w:rPr>
              <w:t>2021</w:t>
            </w:r>
            <w:r w:rsidRPr="00E53B92">
              <w:rPr>
                <w:rFonts w:asciiTheme="minorEastAsia" w:eastAsiaTheme="minorEastAsia" w:hAnsiTheme="minorEastAsia" w:cs="Arial" w:hint="eastAsia"/>
                <w:sz w:val="24"/>
                <w:szCs w:val="24"/>
              </w:rPr>
              <w:t>年</w:t>
            </w:r>
            <w:r w:rsidRPr="00E53B92">
              <w:rPr>
                <w:rFonts w:asciiTheme="minorEastAsia" w:eastAsiaTheme="minorEastAsia" w:hAnsiTheme="minorEastAsia" w:cs="Arial" w:hint="eastAsia"/>
                <w:sz w:val="24"/>
                <w:szCs w:val="24"/>
              </w:rPr>
              <w:t>12</w:t>
            </w:r>
            <w:r w:rsidRPr="00E53B92">
              <w:rPr>
                <w:rFonts w:asciiTheme="minorEastAsia" w:eastAsiaTheme="minorEastAsia" w:hAnsiTheme="minorEastAsia" w:cs="Arial" w:hint="eastAsia"/>
                <w:sz w:val="24"/>
                <w:szCs w:val="24"/>
              </w:rPr>
              <w:t>月</w:t>
            </w:r>
            <w:r w:rsidRPr="00E53B92">
              <w:rPr>
                <w:rFonts w:asciiTheme="minorEastAsia" w:eastAsiaTheme="minorEastAsia" w:hAnsiTheme="minorEastAsia" w:cs="Arial" w:hint="eastAsia"/>
                <w:sz w:val="24"/>
                <w:szCs w:val="24"/>
              </w:rPr>
              <w:t>1</w:t>
            </w:r>
            <w:r w:rsidRPr="00E53B92">
              <w:rPr>
                <w:rFonts w:asciiTheme="minorEastAsia" w:eastAsiaTheme="minorEastAsia" w:hAnsiTheme="minorEastAsia" w:cs="Arial" w:hint="eastAsia"/>
                <w:sz w:val="24"/>
                <w:szCs w:val="24"/>
              </w:rPr>
              <w:t>1</w:t>
            </w:r>
            <w:r w:rsidRPr="00E53B92">
              <w:rPr>
                <w:rFonts w:asciiTheme="minorEastAsia" w:eastAsiaTheme="minorEastAsia" w:hAnsiTheme="minorEastAsia" w:cs="Arial" w:hint="eastAsia"/>
                <w:sz w:val="24"/>
                <w:szCs w:val="24"/>
              </w:rPr>
              <w:t>日。</w:t>
            </w:r>
          </w:p>
          <w:p w:rsidR="00053DD3" w:rsidRPr="00E53B92" w:rsidRDefault="006F0327">
            <w:pPr>
              <w:snapToGrid w:val="0"/>
              <w:spacing w:line="320" w:lineRule="exact"/>
              <w:ind w:firstLineChars="300" w:firstLine="720"/>
              <w:rPr>
                <w:rFonts w:asciiTheme="minorEastAsia" w:eastAsiaTheme="minorEastAsia" w:hAnsiTheme="minorEastAsia" w:cs="Arial"/>
                <w:sz w:val="24"/>
                <w:szCs w:val="24"/>
              </w:rPr>
            </w:pPr>
            <w:r w:rsidRPr="00E53B92">
              <w:rPr>
                <w:rFonts w:asciiTheme="minorEastAsia" w:eastAsiaTheme="minorEastAsia" w:hAnsiTheme="minorEastAsia" w:cs="Arial" w:hint="eastAsia"/>
                <w:sz w:val="24"/>
                <w:szCs w:val="24"/>
              </w:rPr>
              <w:t>查见《合</w:t>
            </w:r>
            <w:r w:rsidRPr="00E53B92">
              <w:rPr>
                <w:rFonts w:asciiTheme="minorEastAsia" w:eastAsiaTheme="minorEastAsia" w:hAnsiTheme="minorEastAsia" w:cs="Arial" w:hint="eastAsia"/>
                <w:sz w:val="24"/>
                <w:szCs w:val="24"/>
              </w:rPr>
              <w:t xml:space="preserve"> </w:t>
            </w:r>
            <w:r w:rsidRPr="00E53B92">
              <w:rPr>
                <w:rFonts w:asciiTheme="minorEastAsia" w:eastAsiaTheme="minorEastAsia" w:hAnsiTheme="minorEastAsia" w:cs="Arial" w:hint="eastAsia"/>
                <w:sz w:val="24"/>
                <w:szCs w:val="24"/>
              </w:rPr>
              <w:t>格</w:t>
            </w:r>
            <w:r w:rsidRPr="00E53B92">
              <w:rPr>
                <w:rFonts w:asciiTheme="minorEastAsia" w:eastAsiaTheme="minorEastAsia" w:hAnsiTheme="minorEastAsia" w:cs="Arial" w:hint="eastAsia"/>
                <w:sz w:val="24"/>
                <w:szCs w:val="24"/>
              </w:rPr>
              <w:t xml:space="preserve"> </w:t>
            </w:r>
            <w:r w:rsidRPr="00E53B92">
              <w:rPr>
                <w:rFonts w:asciiTheme="minorEastAsia" w:eastAsiaTheme="minorEastAsia" w:hAnsiTheme="minorEastAsia" w:cs="Arial" w:hint="eastAsia"/>
                <w:sz w:val="24"/>
                <w:szCs w:val="24"/>
              </w:rPr>
              <w:t>供</w:t>
            </w:r>
            <w:r w:rsidRPr="00E53B92">
              <w:rPr>
                <w:rFonts w:asciiTheme="minorEastAsia" w:eastAsiaTheme="minorEastAsia" w:hAnsiTheme="minorEastAsia" w:cs="Arial" w:hint="eastAsia"/>
                <w:sz w:val="24"/>
                <w:szCs w:val="24"/>
              </w:rPr>
              <w:t xml:space="preserve"> </w:t>
            </w:r>
            <w:r w:rsidRPr="00E53B92">
              <w:rPr>
                <w:rFonts w:asciiTheme="minorEastAsia" w:eastAsiaTheme="minorEastAsia" w:hAnsiTheme="minorEastAsia" w:cs="Arial" w:hint="eastAsia"/>
                <w:sz w:val="24"/>
                <w:szCs w:val="24"/>
              </w:rPr>
              <w:t>方</w:t>
            </w:r>
            <w:r w:rsidRPr="00E53B92">
              <w:rPr>
                <w:rFonts w:asciiTheme="minorEastAsia" w:eastAsiaTheme="minorEastAsia" w:hAnsiTheme="minorEastAsia" w:cs="Arial" w:hint="eastAsia"/>
                <w:sz w:val="24"/>
                <w:szCs w:val="24"/>
              </w:rPr>
              <w:t xml:space="preserve"> </w:t>
            </w:r>
            <w:r w:rsidRPr="00E53B92">
              <w:rPr>
                <w:rFonts w:asciiTheme="minorEastAsia" w:eastAsiaTheme="minorEastAsia" w:hAnsiTheme="minorEastAsia" w:cs="Arial" w:hint="eastAsia"/>
                <w:sz w:val="24"/>
                <w:szCs w:val="24"/>
              </w:rPr>
              <w:t>评</w:t>
            </w:r>
            <w:r w:rsidRPr="00E53B92">
              <w:rPr>
                <w:rFonts w:asciiTheme="minorEastAsia" w:eastAsiaTheme="minorEastAsia" w:hAnsiTheme="minorEastAsia" w:cs="Arial" w:hint="eastAsia"/>
                <w:sz w:val="24"/>
                <w:szCs w:val="24"/>
              </w:rPr>
              <w:t xml:space="preserve"> </w:t>
            </w:r>
            <w:r w:rsidRPr="00E53B92">
              <w:rPr>
                <w:rFonts w:asciiTheme="minorEastAsia" w:eastAsiaTheme="minorEastAsia" w:hAnsiTheme="minorEastAsia" w:cs="Arial" w:hint="eastAsia"/>
                <w:sz w:val="24"/>
                <w:szCs w:val="24"/>
              </w:rPr>
              <w:t>价</w:t>
            </w:r>
            <w:r w:rsidRPr="00E53B92">
              <w:rPr>
                <w:rFonts w:asciiTheme="minorEastAsia" w:eastAsiaTheme="minorEastAsia" w:hAnsiTheme="minorEastAsia" w:cs="Arial" w:hint="eastAsia"/>
                <w:sz w:val="24"/>
                <w:szCs w:val="24"/>
              </w:rPr>
              <w:t xml:space="preserve"> </w:t>
            </w:r>
            <w:r w:rsidRPr="00E53B92">
              <w:rPr>
                <w:rFonts w:asciiTheme="minorEastAsia" w:eastAsiaTheme="minorEastAsia" w:hAnsiTheme="minorEastAsia" w:cs="Arial" w:hint="eastAsia"/>
                <w:sz w:val="24"/>
                <w:szCs w:val="24"/>
              </w:rPr>
              <w:t>统</w:t>
            </w:r>
            <w:r w:rsidRPr="00E53B92">
              <w:rPr>
                <w:rFonts w:asciiTheme="minorEastAsia" w:eastAsiaTheme="minorEastAsia" w:hAnsiTheme="minorEastAsia" w:cs="Arial" w:hint="eastAsia"/>
                <w:sz w:val="24"/>
                <w:szCs w:val="24"/>
              </w:rPr>
              <w:t xml:space="preserve"> </w:t>
            </w:r>
            <w:r w:rsidRPr="00E53B92">
              <w:rPr>
                <w:rFonts w:asciiTheme="minorEastAsia" w:eastAsiaTheme="minorEastAsia" w:hAnsiTheme="minorEastAsia" w:cs="Arial" w:hint="eastAsia"/>
                <w:sz w:val="24"/>
                <w:szCs w:val="24"/>
              </w:rPr>
              <w:t>计</w:t>
            </w:r>
            <w:r w:rsidRPr="00E53B92">
              <w:rPr>
                <w:rFonts w:asciiTheme="minorEastAsia" w:eastAsiaTheme="minorEastAsia" w:hAnsiTheme="minorEastAsia" w:cs="Arial" w:hint="eastAsia"/>
                <w:sz w:val="24"/>
                <w:szCs w:val="24"/>
              </w:rPr>
              <w:t xml:space="preserve"> </w:t>
            </w:r>
            <w:r w:rsidRPr="00E53B92">
              <w:rPr>
                <w:rFonts w:asciiTheme="minorEastAsia" w:eastAsiaTheme="minorEastAsia" w:hAnsiTheme="minorEastAsia" w:cs="Arial" w:hint="eastAsia"/>
                <w:sz w:val="24"/>
                <w:szCs w:val="24"/>
              </w:rPr>
              <w:t>记</w:t>
            </w:r>
            <w:r w:rsidRPr="00E53B92">
              <w:rPr>
                <w:rFonts w:asciiTheme="minorEastAsia" w:eastAsiaTheme="minorEastAsia" w:hAnsiTheme="minorEastAsia" w:cs="Arial" w:hint="eastAsia"/>
                <w:sz w:val="24"/>
                <w:szCs w:val="24"/>
              </w:rPr>
              <w:t xml:space="preserve"> </w:t>
            </w:r>
            <w:r w:rsidRPr="00E53B92">
              <w:rPr>
                <w:rFonts w:asciiTheme="minorEastAsia" w:eastAsiaTheme="minorEastAsia" w:hAnsiTheme="minorEastAsia" w:cs="Arial" w:hint="eastAsia"/>
                <w:sz w:val="24"/>
                <w:szCs w:val="24"/>
              </w:rPr>
              <w:t>录》，有供方名称、评价项目及得分、评价结果等内容</w:t>
            </w:r>
            <w:r w:rsidRPr="00E53B92">
              <w:rPr>
                <w:rFonts w:asciiTheme="minorEastAsia" w:eastAsiaTheme="minorEastAsia" w:hAnsiTheme="minorEastAsia" w:cs="Arial" w:hint="eastAsia"/>
                <w:sz w:val="24"/>
                <w:szCs w:val="24"/>
              </w:rPr>
              <w:t>。</w:t>
            </w:r>
          </w:p>
          <w:p w:rsidR="00053DD3" w:rsidRPr="00E53B92" w:rsidRDefault="006F0327" w:rsidP="00E53B92">
            <w:pPr>
              <w:snapToGrid w:val="0"/>
              <w:spacing w:line="320" w:lineRule="exact"/>
              <w:ind w:firstLineChars="300" w:firstLine="663"/>
              <w:rPr>
                <w:rFonts w:asciiTheme="minorEastAsia" w:eastAsiaTheme="minorEastAsia" w:hAnsiTheme="minorEastAsia"/>
                <w:b/>
              </w:rPr>
            </w:pPr>
            <w:r w:rsidRPr="00E53B92">
              <w:rPr>
                <w:rFonts w:asciiTheme="minorEastAsia" w:eastAsiaTheme="minorEastAsia" w:hAnsiTheme="minorEastAsia" w:hint="eastAsia"/>
                <w:b/>
                <w:sz w:val="22"/>
                <w:szCs w:val="22"/>
              </w:rPr>
              <w:t>审核时企业未能提供供方调查评价的准则，未能提供对教学仪器、科普仪器产品供方山东鄄城致远科教仪器有限公司进行调查评价的证据，不符合要求。</w:t>
            </w:r>
          </w:p>
          <w:p w:rsidR="00053DD3" w:rsidRPr="00E53B92" w:rsidRDefault="006F0327">
            <w:pPr>
              <w:tabs>
                <w:tab w:val="left" w:pos="6597"/>
              </w:tabs>
              <w:spacing w:line="360" w:lineRule="auto"/>
              <w:ind w:firstLineChars="200" w:firstLine="480"/>
              <w:rPr>
                <w:rFonts w:asciiTheme="minorEastAsia" w:eastAsiaTheme="minorEastAsia" w:hAnsiTheme="minorEastAsia" w:cs="Arial"/>
                <w:sz w:val="24"/>
                <w:szCs w:val="24"/>
              </w:rPr>
            </w:pPr>
            <w:r w:rsidRPr="00E53B92">
              <w:rPr>
                <w:rFonts w:asciiTheme="minorEastAsia" w:eastAsiaTheme="minorEastAsia" w:hAnsiTheme="minorEastAsia" w:cs="Arial" w:hint="eastAsia"/>
                <w:sz w:val="24"/>
                <w:szCs w:val="24"/>
              </w:rPr>
              <w:t>企业在对供方进行选择和评价时，收集了企业的相关产品的说明书、检验报告、合格证等，对于供方的相关资质，但对供方评价应充分考虑环境及职业健康安全方面的要求，与负责人进行了沟通。</w:t>
            </w:r>
          </w:p>
          <w:p w:rsidR="00053DD3" w:rsidRPr="00E53B92" w:rsidRDefault="006F0327">
            <w:pPr>
              <w:tabs>
                <w:tab w:val="left" w:pos="6597"/>
              </w:tabs>
              <w:autoSpaceDE w:val="0"/>
              <w:autoSpaceDN w:val="0"/>
              <w:adjustRightInd w:val="0"/>
              <w:snapToGrid w:val="0"/>
              <w:spacing w:line="360" w:lineRule="auto"/>
              <w:ind w:rightChars="-3" w:right="-6" w:firstLineChars="200" w:firstLine="480"/>
              <w:rPr>
                <w:rFonts w:asciiTheme="minorEastAsia" w:eastAsiaTheme="minorEastAsia" w:hAnsiTheme="minorEastAsia" w:cs="楷体"/>
                <w:sz w:val="24"/>
                <w:szCs w:val="24"/>
              </w:rPr>
            </w:pPr>
            <w:r w:rsidRPr="00E53B92">
              <w:rPr>
                <w:rFonts w:asciiTheme="minorEastAsia" w:eastAsiaTheme="minorEastAsia" w:hAnsiTheme="minorEastAsia" w:cs="楷体" w:hint="eastAsia"/>
                <w:sz w:val="24"/>
                <w:szCs w:val="24"/>
              </w:rPr>
              <w:t>供销部经理介绍，根据销售产品及交付时间的需要提报采购申请，经批准后组织实施采购。在实施采购前公司业务员与供方进行沟通后编制采购文件，注明名称、型号、数量、要求、交付期等内容，列入采购计划组织实施。</w:t>
            </w:r>
          </w:p>
          <w:p w:rsidR="00053DD3" w:rsidRPr="00E53B92" w:rsidRDefault="006F0327">
            <w:pPr>
              <w:spacing w:line="360" w:lineRule="auto"/>
              <w:ind w:firstLineChars="200" w:firstLine="480"/>
              <w:rPr>
                <w:rFonts w:asciiTheme="minorEastAsia" w:eastAsiaTheme="minorEastAsia" w:hAnsiTheme="minorEastAsia" w:cs="楷体"/>
                <w:sz w:val="24"/>
                <w:szCs w:val="24"/>
              </w:rPr>
            </w:pPr>
            <w:r w:rsidRPr="00E53B92">
              <w:rPr>
                <w:rFonts w:asciiTheme="minorEastAsia" w:eastAsiaTheme="minorEastAsia" w:hAnsiTheme="minorEastAsia" w:cs="楷体" w:hint="eastAsia"/>
                <w:sz w:val="24"/>
                <w:szCs w:val="24"/>
              </w:rPr>
              <w:t>抽查</w:t>
            </w:r>
            <w:r w:rsidRPr="00E53B92">
              <w:rPr>
                <w:rFonts w:asciiTheme="minorEastAsia" w:eastAsiaTheme="minorEastAsia" w:hAnsiTheme="minorEastAsia" w:cs="楷体" w:hint="eastAsia"/>
                <w:sz w:val="24"/>
                <w:szCs w:val="24"/>
              </w:rPr>
              <w:t>2022.1.</w:t>
            </w:r>
            <w:r w:rsidRPr="00E53B92">
              <w:rPr>
                <w:rFonts w:asciiTheme="minorEastAsia" w:eastAsiaTheme="minorEastAsia" w:hAnsiTheme="minorEastAsia" w:cs="楷体" w:hint="eastAsia"/>
                <w:sz w:val="24"/>
                <w:szCs w:val="24"/>
              </w:rPr>
              <w:t>5</w:t>
            </w:r>
            <w:r w:rsidRPr="00E53B92">
              <w:rPr>
                <w:rFonts w:asciiTheme="minorEastAsia" w:eastAsiaTheme="minorEastAsia" w:hAnsiTheme="minorEastAsia" w:cs="楷体" w:hint="eastAsia"/>
                <w:sz w:val="24"/>
                <w:szCs w:val="24"/>
              </w:rPr>
              <w:t>日、</w:t>
            </w:r>
            <w:r w:rsidRPr="00E53B92">
              <w:rPr>
                <w:rFonts w:asciiTheme="minorEastAsia" w:eastAsiaTheme="minorEastAsia" w:hAnsiTheme="minorEastAsia" w:cs="楷体" w:hint="eastAsia"/>
                <w:sz w:val="24"/>
                <w:szCs w:val="24"/>
              </w:rPr>
              <w:t>2022.</w:t>
            </w:r>
            <w:r w:rsidRPr="00E53B92">
              <w:rPr>
                <w:rFonts w:asciiTheme="minorEastAsia" w:eastAsiaTheme="minorEastAsia" w:hAnsiTheme="minorEastAsia" w:cs="楷体" w:hint="eastAsia"/>
                <w:sz w:val="24"/>
                <w:szCs w:val="24"/>
              </w:rPr>
              <w:t>3</w:t>
            </w:r>
            <w:r w:rsidRPr="00E53B92">
              <w:rPr>
                <w:rFonts w:asciiTheme="minorEastAsia" w:eastAsiaTheme="minorEastAsia" w:hAnsiTheme="minorEastAsia" w:cs="楷体" w:hint="eastAsia"/>
                <w:sz w:val="24"/>
                <w:szCs w:val="24"/>
              </w:rPr>
              <w:t>.</w:t>
            </w:r>
            <w:r w:rsidRPr="00E53B92">
              <w:rPr>
                <w:rFonts w:asciiTheme="minorEastAsia" w:eastAsiaTheme="minorEastAsia" w:hAnsiTheme="minorEastAsia" w:cs="楷体" w:hint="eastAsia"/>
                <w:sz w:val="24"/>
                <w:szCs w:val="24"/>
              </w:rPr>
              <w:t>2</w:t>
            </w:r>
            <w:r w:rsidRPr="00E53B92">
              <w:rPr>
                <w:rFonts w:asciiTheme="minorEastAsia" w:eastAsiaTheme="minorEastAsia" w:hAnsiTheme="minorEastAsia" w:cs="楷体" w:hint="eastAsia"/>
                <w:sz w:val="24"/>
                <w:szCs w:val="24"/>
              </w:rPr>
              <w:t>日、</w:t>
            </w:r>
            <w:r w:rsidRPr="00E53B92">
              <w:rPr>
                <w:rFonts w:asciiTheme="minorEastAsia" w:eastAsiaTheme="minorEastAsia" w:hAnsiTheme="minorEastAsia" w:cs="楷体" w:hint="eastAsia"/>
                <w:sz w:val="24"/>
                <w:szCs w:val="24"/>
              </w:rPr>
              <w:t>2022.</w:t>
            </w:r>
            <w:r w:rsidRPr="00E53B92">
              <w:rPr>
                <w:rFonts w:asciiTheme="minorEastAsia" w:eastAsiaTheme="minorEastAsia" w:hAnsiTheme="minorEastAsia" w:cs="楷体" w:hint="eastAsia"/>
                <w:sz w:val="24"/>
                <w:szCs w:val="24"/>
              </w:rPr>
              <w:t>6</w:t>
            </w:r>
            <w:r w:rsidRPr="00E53B92">
              <w:rPr>
                <w:rFonts w:asciiTheme="minorEastAsia" w:eastAsiaTheme="minorEastAsia" w:hAnsiTheme="minorEastAsia" w:cs="楷体" w:hint="eastAsia"/>
                <w:sz w:val="24"/>
                <w:szCs w:val="24"/>
              </w:rPr>
              <w:t>.</w:t>
            </w:r>
            <w:r w:rsidRPr="00E53B92">
              <w:rPr>
                <w:rFonts w:asciiTheme="minorEastAsia" w:eastAsiaTheme="minorEastAsia" w:hAnsiTheme="minorEastAsia" w:cs="楷体" w:hint="eastAsia"/>
                <w:sz w:val="24"/>
                <w:szCs w:val="24"/>
              </w:rPr>
              <w:t>5</w:t>
            </w:r>
            <w:r w:rsidRPr="00E53B92">
              <w:rPr>
                <w:rFonts w:asciiTheme="minorEastAsia" w:eastAsiaTheme="minorEastAsia" w:hAnsiTheme="minorEastAsia" w:cs="楷体" w:hint="eastAsia"/>
                <w:sz w:val="24"/>
                <w:szCs w:val="24"/>
              </w:rPr>
              <w:t>日等采购计划表，编制：</w:t>
            </w:r>
            <w:r w:rsidRPr="00E53B92">
              <w:rPr>
                <w:rFonts w:asciiTheme="minorEastAsia" w:eastAsiaTheme="minorEastAsia" w:hAnsiTheme="minorEastAsia" w:cs="楷体" w:hint="eastAsia"/>
                <w:sz w:val="24"/>
                <w:szCs w:val="24"/>
              </w:rPr>
              <w:t>王玲</w:t>
            </w:r>
            <w:r w:rsidRPr="00E53B92">
              <w:rPr>
                <w:rFonts w:asciiTheme="minorEastAsia" w:eastAsiaTheme="minorEastAsia" w:hAnsiTheme="minorEastAsia" w:cs="楷体" w:hint="eastAsia"/>
                <w:sz w:val="24"/>
                <w:szCs w:val="24"/>
              </w:rPr>
              <w:t xml:space="preserve"> </w:t>
            </w:r>
            <w:r w:rsidRPr="00E53B92">
              <w:rPr>
                <w:rFonts w:asciiTheme="minorEastAsia" w:eastAsiaTheme="minorEastAsia" w:hAnsiTheme="minorEastAsia" w:cs="楷体" w:hint="eastAsia"/>
                <w:sz w:val="24"/>
                <w:szCs w:val="24"/>
              </w:rPr>
              <w:t>，批准：</w:t>
            </w:r>
            <w:r w:rsidRPr="00E53B92">
              <w:rPr>
                <w:rFonts w:asciiTheme="minorEastAsia" w:eastAsiaTheme="minorEastAsia" w:hAnsiTheme="minorEastAsia" w:cs="楷体" w:hint="eastAsia"/>
                <w:sz w:val="24"/>
                <w:szCs w:val="24"/>
              </w:rPr>
              <w:t>刘婷婷</w:t>
            </w:r>
            <w:r w:rsidRPr="00E53B92">
              <w:rPr>
                <w:rFonts w:asciiTheme="minorEastAsia" w:eastAsiaTheme="minorEastAsia" w:hAnsiTheme="minorEastAsia" w:cs="楷体" w:hint="eastAsia"/>
                <w:sz w:val="24"/>
                <w:szCs w:val="24"/>
              </w:rPr>
              <w:t>，均经过审批。</w:t>
            </w:r>
          </w:p>
          <w:p w:rsidR="00053DD3" w:rsidRPr="00E53B92" w:rsidRDefault="006F0327">
            <w:pPr>
              <w:tabs>
                <w:tab w:val="left" w:pos="6597"/>
              </w:tabs>
              <w:autoSpaceDE w:val="0"/>
              <w:autoSpaceDN w:val="0"/>
              <w:adjustRightInd w:val="0"/>
              <w:snapToGrid w:val="0"/>
              <w:spacing w:line="360" w:lineRule="auto"/>
              <w:ind w:rightChars="-3" w:right="-6" w:firstLineChars="200" w:firstLine="480"/>
              <w:rPr>
                <w:rFonts w:asciiTheme="minorEastAsia" w:eastAsiaTheme="minorEastAsia" w:hAnsiTheme="minorEastAsia" w:cs="楷体"/>
                <w:sz w:val="24"/>
                <w:szCs w:val="24"/>
              </w:rPr>
            </w:pPr>
            <w:r w:rsidRPr="00E53B92">
              <w:rPr>
                <w:rFonts w:asciiTheme="minorEastAsia" w:eastAsiaTheme="minorEastAsia" w:hAnsiTheme="minorEastAsia" w:cs="楷体" w:hint="eastAsia"/>
                <w:sz w:val="24"/>
                <w:szCs w:val="24"/>
              </w:rPr>
              <w:t>采购产品包括科普挂画</w:t>
            </w:r>
            <w:r w:rsidRPr="00E53B92">
              <w:rPr>
                <w:rFonts w:asciiTheme="minorEastAsia" w:eastAsiaTheme="minorEastAsia" w:hAnsiTheme="minorEastAsia" w:cs="楷体" w:hint="eastAsia"/>
                <w:sz w:val="24"/>
                <w:szCs w:val="24"/>
              </w:rPr>
              <w:t>、</w:t>
            </w:r>
            <w:r w:rsidRPr="00E53B92">
              <w:rPr>
                <w:rFonts w:asciiTheme="minorEastAsia" w:eastAsiaTheme="minorEastAsia" w:hAnsiTheme="minorEastAsia" w:cs="楷体" w:hint="eastAsia"/>
                <w:sz w:val="24"/>
                <w:szCs w:val="24"/>
              </w:rPr>
              <w:t>音乐放松椅</w:t>
            </w:r>
            <w:r w:rsidRPr="00E53B92">
              <w:rPr>
                <w:rFonts w:asciiTheme="minorEastAsia" w:eastAsiaTheme="minorEastAsia" w:hAnsiTheme="minorEastAsia" w:cs="楷体" w:hint="eastAsia"/>
                <w:sz w:val="24"/>
                <w:szCs w:val="24"/>
              </w:rPr>
              <w:t>、</w:t>
            </w:r>
            <w:r w:rsidRPr="00E53B92">
              <w:rPr>
                <w:rFonts w:asciiTheme="minorEastAsia" w:eastAsiaTheme="minorEastAsia" w:hAnsiTheme="minorEastAsia" w:cs="楷体" w:hint="eastAsia"/>
                <w:sz w:val="24"/>
                <w:szCs w:val="24"/>
              </w:rPr>
              <w:t>学生床</w:t>
            </w:r>
            <w:r w:rsidRPr="00E53B92">
              <w:rPr>
                <w:rFonts w:asciiTheme="minorEastAsia" w:eastAsiaTheme="minorEastAsia" w:hAnsiTheme="minorEastAsia" w:cs="楷体" w:hint="eastAsia"/>
                <w:sz w:val="24"/>
                <w:szCs w:val="24"/>
              </w:rPr>
              <w:t>、</w:t>
            </w:r>
            <w:r w:rsidRPr="00E53B92">
              <w:rPr>
                <w:rFonts w:asciiTheme="minorEastAsia" w:eastAsiaTheme="minorEastAsia" w:hAnsiTheme="minorEastAsia" w:cs="楷体" w:hint="eastAsia"/>
                <w:sz w:val="24"/>
                <w:szCs w:val="24"/>
              </w:rPr>
              <w:t>铣床模型</w:t>
            </w:r>
            <w:r w:rsidRPr="00E53B92">
              <w:rPr>
                <w:rFonts w:asciiTheme="minorEastAsia" w:eastAsiaTheme="minorEastAsia" w:hAnsiTheme="minorEastAsia" w:cs="楷体" w:hint="eastAsia"/>
                <w:sz w:val="24"/>
                <w:szCs w:val="24"/>
              </w:rPr>
              <w:t>、</w:t>
            </w:r>
            <w:r w:rsidRPr="00E53B92">
              <w:rPr>
                <w:rFonts w:asciiTheme="minorEastAsia" w:eastAsiaTheme="minorEastAsia" w:hAnsiTheme="minorEastAsia" w:cs="楷体" w:hint="eastAsia"/>
                <w:sz w:val="24"/>
                <w:szCs w:val="24"/>
              </w:rPr>
              <w:t>车床模型、月相变化</w:t>
            </w:r>
            <w:proofErr w:type="gramStart"/>
            <w:r w:rsidRPr="00E53B92">
              <w:rPr>
                <w:rFonts w:asciiTheme="minorEastAsia" w:eastAsiaTheme="minorEastAsia" w:hAnsiTheme="minorEastAsia" w:cs="楷体" w:hint="eastAsia"/>
                <w:sz w:val="24"/>
                <w:szCs w:val="24"/>
              </w:rPr>
              <w:t>演示器</w:t>
            </w:r>
            <w:proofErr w:type="gramEnd"/>
            <w:r w:rsidRPr="00E53B92">
              <w:rPr>
                <w:rFonts w:asciiTheme="minorEastAsia" w:eastAsiaTheme="minorEastAsia" w:hAnsiTheme="minorEastAsia" w:cs="楷体" w:hint="eastAsia"/>
                <w:sz w:val="24"/>
                <w:szCs w:val="24"/>
              </w:rPr>
              <w:t>盘、投影布、笔记本电脑、投影机、</w:t>
            </w:r>
            <w:hyperlink r:id="rId8" w:history="1">
              <w:r w:rsidRPr="00E53B92">
                <w:rPr>
                  <w:rFonts w:asciiTheme="minorEastAsia" w:eastAsiaTheme="minorEastAsia" w:hAnsiTheme="minorEastAsia" w:cs="楷体" w:hint="eastAsia"/>
                  <w:sz w:val="24"/>
                  <w:szCs w:val="24"/>
                </w:rPr>
                <w:t>监控器</w:t>
              </w:r>
            </w:hyperlink>
            <w:r w:rsidRPr="00E53B92">
              <w:rPr>
                <w:rFonts w:asciiTheme="minorEastAsia" w:eastAsiaTheme="minorEastAsia" w:hAnsiTheme="minorEastAsia" w:cs="楷体" w:hint="eastAsia"/>
                <w:sz w:val="24"/>
                <w:szCs w:val="24"/>
              </w:rPr>
              <w:t>、儿童转转椅、儿童识字板、儿童拼图、幼儿园摇马、钻山洞玩具、</w:t>
            </w:r>
            <w:hyperlink r:id="rId9" w:history="1">
              <w:r w:rsidRPr="00E53B92">
                <w:rPr>
                  <w:rFonts w:asciiTheme="minorEastAsia" w:eastAsiaTheme="minorEastAsia" w:hAnsiTheme="minorEastAsia" w:cs="楷体" w:hint="eastAsia"/>
                  <w:sz w:val="24"/>
                  <w:szCs w:val="24"/>
                </w:rPr>
                <w:t>秋千</w:t>
              </w:r>
            </w:hyperlink>
            <w:r w:rsidRPr="00E53B92">
              <w:rPr>
                <w:rFonts w:asciiTheme="minorEastAsia" w:eastAsiaTheme="minorEastAsia" w:hAnsiTheme="minorEastAsia" w:cs="楷体" w:hint="eastAsia"/>
                <w:sz w:val="24"/>
                <w:szCs w:val="24"/>
              </w:rPr>
              <w:t>、</w:t>
            </w:r>
            <w:hyperlink r:id="rId10" w:history="1">
              <w:r w:rsidRPr="00E53B92">
                <w:rPr>
                  <w:rFonts w:asciiTheme="minorEastAsia" w:eastAsiaTheme="minorEastAsia" w:hAnsiTheme="minorEastAsia" w:cs="楷体" w:hint="eastAsia"/>
                  <w:sz w:val="24"/>
                  <w:szCs w:val="24"/>
                </w:rPr>
                <w:t>二氧化碳计</w:t>
              </w:r>
            </w:hyperlink>
            <w:r w:rsidRPr="00E53B92">
              <w:rPr>
                <w:rFonts w:asciiTheme="minorEastAsia" w:eastAsiaTheme="minorEastAsia" w:hAnsiTheme="minorEastAsia" w:cs="楷体" w:hint="eastAsia"/>
                <w:sz w:val="24"/>
                <w:szCs w:val="24"/>
              </w:rPr>
              <w:t>、通风橱、仪器柜、拉力器、跑步机、桌面玩具、压力锅、计数器底座、滑梯、校服、双灶台、签字笔、</w:t>
            </w:r>
            <w:proofErr w:type="gramStart"/>
            <w:r w:rsidRPr="00E53B92">
              <w:rPr>
                <w:rFonts w:asciiTheme="minorEastAsia" w:eastAsiaTheme="minorEastAsia" w:hAnsiTheme="minorEastAsia" w:cs="楷体" w:hint="eastAsia"/>
                <w:sz w:val="24"/>
                <w:szCs w:val="24"/>
              </w:rPr>
              <w:t>抽杆夹</w:t>
            </w:r>
            <w:proofErr w:type="gramEnd"/>
            <w:r w:rsidRPr="00E53B92">
              <w:rPr>
                <w:rFonts w:asciiTheme="minorEastAsia" w:eastAsiaTheme="minorEastAsia" w:hAnsiTheme="minorEastAsia" w:cs="楷体" w:hint="eastAsia"/>
                <w:sz w:val="24"/>
                <w:szCs w:val="24"/>
              </w:rPr>
              <w:t>、跳绳、软皮本、二氧化碳计…</w:t>
            </w:r>
            <w:r w:rsidRPr="00E53B92">
              <w:rPr>
                <w:rFonts w:asciiTheme="minorEastAsia" w:eastAsiaTheme="minorEastAsia" w:hAnsiTheme="minorEastAsia" w:cs="楷体"/>
                <w:sz w:val="24"/>
                <w:szCs w:val="24"/>
              </w:rPr>
              <w:t>…</w:t>
            </w:r>
          </w:p>
          <w:p w:rsidR="00053DD3" w:rsidRPr="00E53B92" w:rsidRDefault="006F0327">
            <w:pPr>
              <w:spacing w:line="360" w:lineRule="auto"/>
              <w:ind w:firstLineChars="200" w:firstLine="480"/>
              <w:rPr>
                <w:rFonts w:asciiTheme="minorEastAsia" w:eastAsiaTheme="minorEastAsia" w:hAnsiTheme="minorEastAsia" w:cs="楷体"/>
                <w:sz w:val="24"/>
                <w:szCs w:val="24"/>
              </w:rPr>
            </w:pPr>
            <w:r w:rsidRPr="00E53B92">
              <w:rPr>
                <w:rFonts w:asciiTheme="minorEastAsia" w:eastAsiaTheme="minorEastAsia" w:hAnsiTheme="minorEastAsia" w:cs="楷体" w:hint="eastAsia"/>
                <w:sz w:val="24"/>
                <w:szCs w:val="24"/>
              </w:rPr>
              <w:lastRenderedPageBreak/>
              <w:t>现场提供采购合同。</w:t>
            </w:r>
          </w:p>
          <w:p w:rsidR="00053DD3" w:rsidRPr="00E53B92" w:rsidRDefault="006F0327">
            <w:pPr>
              <w:tabs>
                <w:tab w:val="left" w:pos="6597"/>
              </w:tabs>
              <w:autoSpaceDE w:val="0"/>
              <w:autoSpaceDN w:val="0"/>
              <w:adjustRightInd w:val="0"/>
              <w:snapToGrid w:val="0"/>
              <w:spacing w:line="360" w:lineRule="auto"/>
              <w:ind w:rightChars="-3" w:right="-6" w:firstLineChars="200" w:firstLine="480"/>
              <w:rPr>
                <w:rFonts w:asciiTheme="minorEastAsia" w:eastAsiaTheme="minorEastAsia" w:hAnsiTheme="minorEastAsia" w:cs="楷体"/>
                <w:sz w:val="24"/>
                <w:szCs w:val="24"/>
              </w:rPr>
            </w:pPr>
            <w:r w:rsidRPr="00E53B92">
              <w:rPr>
                <w:rFonts w:asciiTheme="minorEastAsia" w:eastAsiaTheme="minorEastAsia" w:hAnsiTheme="minorEastAsia" w:cs="楷体" w:hint="eastAsia"/>
                <w:sz w:val="24"/>
                <w:szCs w:val="24"/>
              </w:rPr>
              <w:t>抽查</w:t>
            </w:r>
            <w:r w:rsidRPr="00E53B92">
              <w:rPr>
                <w:rFonts w:asciiTheme="minorEastAsia" w:eastAsiaTheme="minorEastAsia" w:hAnsiTheme="minorEastAsia" w:cs="楷体" w:hint="eastAsia"/>
                <w:sz w:val="24"/>
                <w:szCs w:val="24"/>
              </w:rPr>
              <w:t>2021.</w:t>
            </w:r>
            <w:r w:rsidRPr="00E53B92">
              <w:rPr>
                <w:rFonts w:asciiTheme="minorEastAsia" w:eastAsiaTheme="minorEastAsia" w:hAnsiTheme="minorEastAsia" w:cs="楷体" w:hint="eastAsia"/>
                <w:sz w:val="24"/>
                <w:szCs w:val="24"/>
              </w:rPr>
              <w:t>11</w:t>
            </w:r>
            <w:r w:rsidRPr="00E53B92">
              <w:rPr>
                <w:rFonts w:asciiTheme="minorEastAsia" w:eastAsiaTheme="minorEastAsia" w:hAnsiTheme="minorEastAsia" w:cs="楷体" w:hint="eastAsia"/>
                <w:sz w:val="24"/>
                <w:szCs w:val="24"/>
              </w:rPr>
              <w:t>.</w:t>
            </w:r>
            <w:r w:rsidRPr="00E53B92">
              <w:rPr>
                <w:rFonts w:asciiTheme="minorEastAsia" w:eastAsiaTheme="minorEastAsia" w:hAnsiTheme="minorEastAsia" w:cs="楷体" w:hint="eastAsia"/>
                <w:sz w:val="24"/>
                <w:szCs w:val="24"/>
              </w:rPr>
              <w:t>6</w:t>
            </w:r>
            <w:r w:rsidRPr="00E53B92">
              <w:rPr>
                <w:rFonts w:asciiTheme="minorEastAsia" w:eastAsiaTheme="minorEastAsia" w:hAnsiTheme="minorEastAsia" w:cs="楷体" w:hint="eastAsia"/>
                <w:sz w:val="24"/>
                <w:szCs w:val="24"/>
              </w:rPr>
              <w:t>日《采购合同》，供方</w:t>
            </w:r>
            <w:r w:rsidRPr="00E53B92">
              <w:rPr>
                <w:rFonts w:asciiTheme="minorEastAsia" w:eastAsiaTheme="minorEastAsia" w:hAnsiTheme="minorEastAsia" w:cs="楷体" w:hint="eastAsia"/>
                <w:sz w:val="24"/>
                <w:szCs w:val="24"/>
              </w:rPr>
              <w:t>北京盛世宣合信息科技有限公司</w:t>
            </w:r>
            <w:r w:rsidRPr="00E53B92">
              <w:rPr>
                <w:rFonts w:asciiTheme="minorEastAsia" w:eastAsiaTheme="minorEastAsia" w:hAnsiTheme="minorEastAsia" w:cs="楷体" w:hint="eastAsia"/>
                <w:sz w:val="24"/>
                <w:szCs w:val="24"/>
              </w:rPr>
              <w:t>，产品名称</w:t>
            </w:r>
            <w:r w:rsidRPr="00E53B92">
              <w:rPr>
                <w:rFonts w:asciiTheme="minorEastAsia" w:eastAsiaTheme="minorEastAsia" w:hAnsiTheme="minorEastAsia" w:cs="楷体" w:hint="eastAsia"/>
                <w:sz w:val="24"/>
                <w:szCs w:val="24"/>
              </w:rPr>
              <w:t>教学设备</w:t>
            </w:r>
            <w:r w:rsidRPr="00E53B92">
              <w:rPr>
                <w:rFonts w:asciiTheme="minorEastAsia" w:eastAsiaTheme="minorEastAsia" w:hAnsiTheme="minorEastAsia" w:cs="楷体" w:hint="eastAsia"/>
                <w:sz w:val="24"/>
                <w:szCs w:val="24"/>
              </w:rPr>
              <w:t xml:space="preserve"> (</w:t>
            </w:r>
            <w:r w:rsidRPr="00E53B92">
              <w:rPr>
                <w:rFonts w:asciiTheme="minorEastAsia" w:eastAsiaTheme="minorEastAsia" w:hAnsiTheme="minorEastAsia" w:cs="楷体" w:hint="eastAsia"/>
                <w:sz w:val="24"/>
                <w:szCs w:val="24"/>
              </w:rPr>
              <w:t>后附详细参数清单</w:t>
            </w:r>
            <w:r w:rsidR="00DB27EA" w:rsidRPr="00E53B92">
              <w:rPr>
                <w:rFonts w:asciiTheme="minorEastAsia" w:eastAsiaTheme="minorEastAsia" w:hAnsiTheme="minorEastAsia" w:cs="楷体" w:hint="eastAsia"/>
                <w:sz w:val="24"/>
                <w:szCs w:val="24"/>
              </w:rPr>
              <w:t>，基本能包括企业销售的产品范围</w:t>
            </w:r>
            <w:r w:rsidRPr="00E53B92">
              <w:rPr>
                <w:rFonts w:asciiTheme="minorEastAsia" w:eastAsiaTheme="minorEastAsia" w:hAnsiTheme="minorEastAsia" w:cs="楷体"/>
                <w:sz w:val="24"/>
                <w:szCs w:val="24"/>
              </w:rPr>
              <w:t>)</w:t>
            </w:r>
            <w:r w:rsidRPr="00E53B92">
              <w:rPr>
                <w:rFonts w:asciiTheme="minorEastAsia" w:eastAsiaTheme="minorEastAsia" w:hAnsiTheme="minorEastAsia" w:cs="楷体" w:hint="eastAsia"/>
                <w:sz w:val="24"/>
                <w:szCs w:val="24"/>
              </w:rPr>
              <w:t>，另外在合同中明确了规格型号、付款方式、产品交货方法及时间、验收期限及方式、违约责任等要求。</w:t>
            </w:r>
          </w:p>
          <w:p w:rsidR="00053DD3" w:rsidRPr="00E53B92" w:rsidRDefault="006F0327">
            <w:pPr>
              <w:tabs>
                <w:tab w:val="left" w:pos="6597"/>
              </w:tabs>
              <w:autoSpaceDE w:val="0"/>
              <w:autoSpaceDN w:val="0"/>
              <w:adjustRightInd w:val="0"/>
              <w:snapToGrid w:val="0"/>
              <w:spacing w:line="360" w:lineRule="auto"/>
              <w:ind w:rightChars="-3" w:right="-6" w:firstLineChars="200" w:firstLine="480"/>
              <w:rPr>
                <w:rFonts w:asciiTheme="minorEastAsia" w:eastAsiaTheme="minorEastAsia" w:hAnsiTheme="minorEastAsia" w:cs="楷体"/>
                <w:sz w:val="24"/>
                <w:szCs w:val="24"/>
              </w:rPr>
            </w:pPr>
            <w:r w:rsidRPr="00E53B92">
              <w:rPr>
                <w:rFonts w:asciiTheme="minorEastAsia" w:eastAsiaTheme="minorEastAsia" w:hAnsiTheme="minorEastAsia" w:cs="楷体" w:hint="eastAsia"/>
                <w:sz w:val="24"/>
                <w:szCs w:val="24"/>
              </w:rPr>
              <w:t>提供给外部供方的信息表述清晰、充分并经过了批准，能涵盖公司认证范围等的产品。</w:t>
            </w:r>
          </w:p>
          <w:p w:rsidR="00053DD3" w:rsidRPr="00E53B92" w:rsidRDefault="006F0327">
            <w:pPr>
              <w:tabs>
                <w:tab w:val="left" w:pos="6597"/>
              </w:tabs>
              <w:autoSpaceDE w:val="0"/>
              <w:autoSpaceDN w:val="0"/>
              <w:adjustRightInd w:val="0"/>
              <w:snapToGrid w:val="0"/>
              <w:spacing w:line="360" w:lineRule="auto"/>
              <w:ind w:rightChars="-3" w:right="-6" w:firstLineChars="200" w:firstLine="480"/>
              <w:rPr>
                <w:rFonts w:asciiTheme="minorEastAsia" w:eastAsiaTheme="minorEastAsia" w:hAnsiTheme="minorEastAsia"/>
                <w:sz w:val="24"/>
                <w:szCs w:val="24"/>
              </w:rPr>
            </w:pPr>
            <w:r w:rsidRPr="00E53B92">
              <w:rPr>
                <w:rFonts w:asciiTheme="minorEastAsia" w:eastAsiaTheme="minorEastAsia" w:hAnsiTheme="minorEastAsia" w:cs="楷体" w:hint="eastAsia"/>
                <w:sz w:val="24"/>
                <w:szCs w:val="24"/>
              </w:rPr>
              <w:t>定期对供方产品质量、价格、交货期、服务等业绩进行统计，不合格的供方剔除，对供方提供的产品采取入库前验证的方式，验证通常采取查验产品外观、数量、合格证的方式，具体详见质检部</w:t>
            </w:r>
            <w:r w:rsidRPr="00E53B92">
              <w:rPr>
                <w:rFonts w:asciiTheme="minorEastAsia" w:eastAsiaTheme="minorEastAsia" w:hAnsiTheme="minorEastAsia" w:cs="楷体" w:hint="eastAsia"/>
                <w:sz w:val="24"/>
                <w:szCs w:val="24"/>
              </w:rPr>
              <w:t>Q8.6</w:t>
            </w:r>
            <w:r w:rsidRPr="00E53B92">
              <w:rPr>
                <w:rFonts w:asciiTheme="minorEastAsia" w:eastAsiaTheme="minorEastAsia" w:hAnsiTheme="minorEastAsia" w:cs="楷体" w:hint="eastAsia"/>
                <w:sz w:val="24"/>
                <w:szCs w:val="24"/>
              </w:rPr>
              <w:t>审核记录表。</w:t>
            </w:r>
          </w:p>
        </w:tc>
        <w:tc>
          <w:tcPr>
            <w:tcW w:w="1585" w:type="dxa"/>
          </w:tcPr>
          <w:p w:rsidR="00053DD3" w:rsidRPr="00E53B92" w:rsidRDefault="00053DD3">
            <w:pPr>
              <w:spacing w:line="360" w:lineRule="auto"/>
              <w:rPr>
                <w:rFonts w:asciiTheme="minorEastAsia" w:eastAsiaTheme="minorEastAsia" w:hAnsiTheme="minorEastAsia"/>
              </w:rPr>
            </w:pPr>
          </w:p>
          <w:p w:rsidR="00053DD3" w:rsidRPr="00E53B92" w:rsidRDefault="00053DD3">
            <w:pPr>
              <w:spacing w:line="360" w:lineRule="auto"/>
              <w:rPr>
                <w:rFonts w:asciiTheme="minorEastAsia" w:eastAsiaTheme="minorEastAsia" w:hAnsiTheme="minorEastAsia"/>
              </w:rPr>
            </w:pPr>
          </w:p>
          <w:p w:rsidR="00053DD3" w:rsidRPr="00E53B92" w:rsidRDefault="00053DD3">
            <w:pPr>
              <w:pStyle w:val="a0"/>
              <w:rPr>
                <w:rFonts w:asciiTheme="minorEastAsia" w:eastAsiaTheme="minorEastAsia" w:hAnsiTheme="minorEastAsia"/>
                <w:sz w:val="24"/>
                <w:szCs w:val="24"/>
              </w:rPr>
            </w:pPr>
          </w:p>
          <w:p w:rsidR="00053DD3" w:rsidRPr="00E53B92" w:rsidRDefault="00053DD3">
            <w:pPr>
              <w:pStyle w:val="a0"/>
              <w:rPr>
                <w:rFonts w:asciiTheme="minorEastAsia" w:eastAsiaTheme="minorEastAsia" w:hAnsiTheme="minorEastAsia"/>
                <w:sz w:val="24"/>
                <w:szCs w:val="24"/>
              </w:rPr>
            </w:pPr>
          </w:p>
          <w:p w:rsidR="00053DD3" w:rsidRPr="00E53B92" w:rsidRDefault="00053DD3">
            <w:pPr>
              <w:pStyle w:val="a0"/>
              <w:rPr>
                <w:rFonts w:asciiTheme="minorEastAsia" w:eastAsiaTheme="minorEastAsia" w:hAnsiTheme="minorEastAsia"/>
                <w:sz w:val="24"/>
                <w:szCs w:val="24"/>
              </w:rPr>
            </w:pPr>
          </w:p>
          <w:p w:rsidR="00053DD3" w:rsidRPr="00E53B92" w:rsidRDefault="00053DD3">
            <w:pPr>
              <w:pStyle w:val="a0"/>
              <w:rPr>
                <w:rFonts w:asciiTheme="minorEastAsia" w:eastAsiaTheme="minorEastAsia" w:hAnsiTheme="minorEastAsia"/>
                <w:sz w:val="24"/>
                <w:szCs w:val="24"/>
              </w:rPr>
            </w:pPr>
          </w:p>
          <w:p w:rsidR="00053DD3" w:rsidRPr="00E53B92" w:rsidRDefault="00053DD3">
            <w:pPr>
              <w:pStyle w:val="a0"/>
              <w:rPr>
                <w:rFonts w:asciiTheme="minorEastAsia" w:eastAsiaTheme="minorEastAsia" w:hAnsiTheme="minorEastAsia"/>
                <w:sz w:val="24"/>
                <w:szCs w:val="24"/>
              </w:rPr>
            </w:pPr>
          </w:p>
          <w:p w:rsidR="00053DD3" w:rsidRPr="00E53B92" w:rsidRDefault="00053DD3">
            <w:pPr>
              <w:pStyle w:val="a0"/>
              <w:rPr>
                <w:rFonts w:asciiTheme="minorEastAsia" w:eastAsiaTheme="minorEastAsia" w:hAnsiTheme="minorEastAsia"/>
                <w:sz w:val="24"/>
                <w:szCs w:val="24"/>
              </w:rPr>
            </w:pPr>
          </w:p>
          <w:p w:rsidR="00053DD3" w:rsidRPr="00E53B92" w:rsidRDefault="00053DD3">
            <w:pPr>
              <w:pStyle w:val="a0"/>
              <w:rPr>
                <w:rFonts w:asciiTheme="minorEastAsia" w:eastAsiaTheme="minorEastAsia" w:hAnsiTheme="minorEastAsia"/>
                <w:sz w:val="24"/>
                <w:szCs w:val="24"/>
              </w:rPr>
            </w:pPr>
          </w:p>
          <w:p w:rsidR="00053DD3" w:rsidRPr="00E53B92" w:rsidRDefault="00053DD3">
            <w:pPr>
              <w:pStyle w:val="a0"/>
              <w:rPr>
                <w:rFonts w:asciiTheme="minorEastAsia" w:eastAsiaTheme="minorEastAsia" w:hAnsiTheme="minorEastAsia"/>
                <w:sz w:val="24"/>
                <w:szCs w:val="24"/>
              </w:rPr>
            </w:pPr>
          </w:p>
          <w:p w:rsidR="00053DD3" w:rsidRPr="00E53B92" w:rsidRDefault="00053DD3">
            <w:pPr>
              <w:pStyle w:val="a0"/>
              <w:rPr>
                <w:rFonts w:asciiTheme="minorEastAsia" w:eastAsiaTheme="minorEastAsia" w:hAnsiTheme="minorEastAsia"/>
                <w:sz w:val="24"/>
                <w:szCs w:val="24"/>
              </w:rPr>
            </w:pPr>
          </w:p>
          <w:p w:rsidR="00053DD3" w:rsidRPr="00E53B92" w:rsidRDefault="00053DD3">
            <w:pPr>
              <w:pStyle w:val="a0"/>
              <w:rPr>
                <w:rFonts w:asciiTheme="minorEastAsia" w:eastAsiaTheme="minorEastAsia" w:hAnsiTheme="minorEastAsia"/>
                <w:sz w:val="24"/>
                <w:szCs w:val="24"/>
              </w:rPr>
            </w:pPr>
          </w:p>
          <w:p w:rsidR="00053DD3" w:rsidRPr="00E53B92" w:rsidRDefault="006F0327">
            <w:pPr>
              <w:pStyle w:val="a0"/>
              <w:rPr>
                <w:rFonts w:asciiTheme="minorEastAsia" w:eastAsiaTheme="minorEastAsia" w:hAnsiTheme="minorEastAsia"/>
                <w:sz w:val="24"/>
                <w:szCs w:val="24"/>
              </w:rPr>
            </w:pPr>
            <w:r w:rsidRPr="00E53B92">
              <w:rPr>
                <w:rFonts w:asciiTheme="minorEastAsia" w:eastAsiaTheme="minorEastAsia" w:hAnsiTheme="minorEastAsia" w:hint="eastAsia"/>
                <w:color w:val="FF0000"/>
                <w:sz w:val="24"/>
                <w:szCs w:val="24"/>
              </w:rPr>
              <w:t>N</w:t>
            </w:r>
          </w:p>
        </w:tc>
      </w:tr>
      <w:tr w:rsidR="00053DD3" w:rsidRPr="00E53B92">
        <w:trPr>
          <w:trHeight w:val="1255"/>
        </w:trPr>
        <w:tc>
          <w:tcPr>
            <w:tcW w:w="1809" w:type="dxa"/>
            <w:vAlign w:val="center"/>
          </w:tcPr>
          <w:p w:rsidR="00053DD3" w:rsidRPr="00E53B92" w:rsidRDefault="006F0327">
            <w:pPr>
              <w:rPr>
                <w:rFonts w:asciiTheme="minorEastAsia" w:eastAsiaTheme="minorEastAsia" w:hAnsiTheme="minorEastAsia"/>
                <w:szCs w:val="24"/>
              </w:rPr>
            </w:pPr>
            <w:r w:rsidRPr="00E53B92">
              <w:rPr>
                <w:rFonts w:asciiTheme="minorEastAsia" w:eastAsiaTheme="minorEastAsia" w:hAnsiTheme="minorEastAsia" w:cs="楷体" w:hint="eastAsia"/>
                <w:sz w:val="24"/>
                <w:szCs w:val="24"/>
              </w:rPr>
              <w:lastRenderedPageBreak/>
              <w:t>产品和服务的要求</w:t>
            </w:r>
          </w:p>
        </w:tc>
        <w:tc>
          <w:tcPr>
            <w:tcW w:w="1311" w:type="dxa"/>
            <w:vAlign w:val="center"/>
          </w:tcPr>
          <w:p w:rsidR="00053DD3" w:rsidRPr="00E53B92" w:rsidRDefault="006F0327">
            <w:pPr>
              <w:tabs>
                <w:tab w:val="left" w:pos="6597"/>
              </w:tabs>
              <w:autoSpaceDE w:val="0"/>
              <w:autoSpaceDN w:val="0"/>
              <w:adjustRightInd w:val="0"/>
              <w:snapToGrid w:val="0"/>
              <w:spacing w:line="360" w:lineRule="auto"/>
              <w:ind w:rightChars="-3" w:right="-6"/>
              <w:rPr>
                <w:rFonts w:asciiTheme="minorEastAsia" w:eastAsiaTheme="minorEastAsia" w:hAnsiTheme="minorEastAsia" w:cs="楷体"/>
                <w:sz w:val="24"/>
                <w:szCs w:val="24"/>
              </w:rPr>
            </w:pPr>
            <w:r w:rsidRPr="00E53B92">
              <w:rPr>
                <w:rFonts w:asciiTheme="minorEastAsia" w:eastAsiaTheme="minorEastAsia" w:hAnsiTheme="minorEastAsia" w:cs="楷体" w:hint="eastAsia"/>
                <w:sz w:val="24"/>
                <w:szCs w:val="24"/>
              </w:rPr>
              <w:t xml:space="preserve">Q:8.2 </w:t>
            </w:r>
          </w:p>
        </w:tc>
        <w:tc>
          <w:tcPr>
            <w:tcW w:w="10004" w:type="dxa"/>
            <w:vAlign w:val="center"/>
          </w:tcPr>
          <w:p w:rsidR="00053DD3" w:rsidRPr="00E53B92" w:rsidRDefault="006F0327">
            <w:pPr>
              <w:tabs>
                <w:tab w:val="left" w:pos="6597"/>
              </w:tabs>
              <w:autoSpaceDE w:val="0"/>
              <w:autoSpaceDN w:val="0"/>
              <w:adjustRightInd w:val="0"/>
              <w:snapToGrid w:val="0"/>
              <w:spacing w:line="360" w:lineRule="auto"/>
              <w:ind w:rightChars="-3" w:right="-6" w:firstLineChars="200" w:firstLine="480"/>
              <w:rPr>
                <w:rFonts w:asciiTheme="minorEastAsia" w:eastAsiaTheme="minorEastAsia" w:hAnsiTheme="minorEastAsia" w:cs="楷体"/>
                <w:sz w:val="24"/>
                <w:szCs w:val="24"/>
              </w:rPr>
            </w:pPr>
            <w:r w:rsidRPr="00E53B92">
              <w:rPr>
                <w:rFonts w:asciiTheme="minorEastAsia" w:eastAsiaTheme="minorEastAsia" w:hAnsiTheme="minorEastAsia" w:cs="楷体" w:hint="eastAsia"/>
                <w:sz w:val="24"/>
                <w:szCs w:val="24"/>
              </w:rPr>
              <w:t>审核现场供销部负责人</w:t>
            </w:r>
            <w:r w:rsidRPr="00E53B92">
              <w:rPr>
                <w:rFonts w:asciiTheme="minorEastAsia" w:eastAsiaTheme="minorEastAsia" w:hAnsiTheme="minorEastAsia" w:cs="楷体" w:hint="eastAsia"/>
                <w:sz w:val="24"/>
                <w:szCs w:val="24"/>
              </w:rPr>
              <w:t>王玲</w:t>
            </w:r>
            <w:r w:rsidRPr="00E53B92">
              <w:rPr>
                <w:rFonts w:asciiTheme="minorEastAsia" w:eastAsiaTheme="minorEastAsia" w:hAnsiTheme="minorEastAsia" w:cs="楷体" w:hint="eastAsia"/>
                <w:sz w:val="24"/>
                <w:szCs w:val="24"/>
              </w:rPr>
              <w:t>介绍沟通方式：主要是电话、资料传递、招投标会、交流会等形式宣传本公司有关产品及公司的有关信誉等。</w:t>
            </w:r>
          </w:p>
          <w:p w:rsidR="00053DD3" w:rsidRPr="00E53B92" w:rsidRDefault="006F0327">
            <w:pPr>
              <w:tabs>
                <w:tab w:val="left" w:pos="6597"/>
              </w:tabs>
              <w:autoSpaceDE w:val="0"/>
              <w:autoSpaceDN w:val="0"/>
              <w:adjustRightInd w:val="0"/>
              <w:snapToGrid w:val="0"/>
              <w:spacing w:line="360" w:lineRule="auto"/>
              <w:ind w:rightChars="-3" w:right="-6" w:firstLineChars="200" w:firstLine="480"/>
              <w:rPr>
                <w:rFonts w:asciiTheme="minorEastAsia" w:eastAsiaTheme="minorEastAsia" w:hAnsiTheme="minorEastAsia" w:cs="楷体"/>
                <w:sz w:val="24"/>
                <w:szCs w:val="24"/>
              </w:rPr>
            </w:pPr>
            <w:r w:rsidRPr="00E53B92">
              <w:rPr>
                <w:rFonts w:asciiTheme="minorEastAsia" w:eastAsiaTheme="minorEastAsia" w:hAnsiTheme="minorEastAsia" w:cs="楷体" w:hint="eastAsia"/>
                <w:sz w:val="24"/>
                <w:szCs w:val="24"/>
              </w:rPr>
              <w:t>针对合同洽谈、签订、履行过程中的问题、顾客投诉或反馈，及时电话联系，明确各自的要求，及时处理，暂未发生顾客投诉情况。</w:t>
            </w:r>
          </w:p>
          <w:p w:rsidR="00053DD3" w:rsidRPr="00E53B92" w:rsidRDefault="006F0327">
            <w:pPr>
              <w:tabs>
                <w:tab w:val="left" w:pos="6597"/>
              </w:tabs>
              <w:autoSpaceDE w:val="0"/>
              <w:autoSpaceDN w:val="0"/>
              <w:adjustRightInd w:val="0"/>
              <w:snapToGrid w:val="0"/>
              <w:spacing w:line="360" w:lineRule="auto"/>
              <w:ind w:rightChars="-3" w:right="-6" w:firstLineChars="200" w:firstLine="480"/>
              <w:rPr>
                <w:rFonts w:asciiTheme="minorEastAsia" w:eastAsiaTheme="minorEastAsia" w:hAnsiTheme="minorEastAsia" w:cs="楷体"/>
                <w:sz w:val="24"/>
                <w:szCs w:val="24"/>
              </w:rPr>
            </w:pPr>
            <w:r w:rsidRPr="00E53B92">
              <w:rPr>
                <w:rFonts w:asciiTheme="minorEastAsia" w:eastAsiaTheme="minorEastAsia" w:hAnsiTheme="minorEastAsia" w:cs="楷体" w:hint="eastAsia"/>
                <w:sz w:val="24"/>
                <w:szCs w:val="24"/>
              </w:rPr>
              <w:t>目前沟通效果良好。</w:t>
            </w:r>
          </w:p>
          <w:p w:rsidR="00053DD3" w:rsidRPr="00E53B92" w:rsidRDefault="006F0327">
            <w:pPr>
              <w:tabs>
                <w:tab w:val="left" w:pos="6597"/>
              </w:tabs>
              <w:autoSpaceDE w:val="0"/>
              <w:autoSpaceDN w:val="0"/>
              <w:adjustRightInd w:val="0"/>
              <w:snapToGrid w:val="0"/>
              <w:spacing w:line="360" w:lineRule="auto"/>
              <w:ind w:rightChars="-3" w:right="-6" w:firstLineChars="200" w:firstLine="480"/>
              <w:rPr>
                <w:rFonts w:asciiTheme="minorEastAsia" w:eastAsiaTheme="minorEastAsia" w:hAnsiTheme="minorEastAsia" w:cs="楷体"/>
                <w:sz w:val="24"/>
                <w:szCs w:val="24"/>
              </w:rPr>
            </w:pPr>
            <w:r w:rsidRPr="00E53B92">
              <w:rPr>
                <w:rFonts w:asciiTheme="minorEastAsia" w:eastAsiaTheme="minorEastAsia" w:hAnsiTheme="minorEastAsia" w:cs="楷体" w:hint="eastAsia"/>
                <w:sz w:val="24"/>
                <w:szCs w:val="24"/>
              </w:rPr>
              <w:t>公司主要通过招标会、市场调查、客户的走访、交流会等了解市场的需求状态。主要以合同、招标文件、电话等形式确定与产品有关的要求，均已保存或进行相应的记录。</w:t>
            </w:r>
          </w:p>
          <w:p w:rsidR="00053DD3" w:rsidRPr="00E53B92" w:rsidRDefault="006F0327">
            <w:pPr>
              <w:autoSpaceDE w:val="0"/>
              <w:autoSpaceDN w:val="0"/>
              <w:adjustRightInd w:val="0"/>
              <w:snapToGrid w:val="0"/>
              <w:spacing w:line="360" w:lineRule="auto"/>
              <w:ind w:rightChars="-3" w:right="-6" w:firstLineChars="200" w:firstLine="480"/>
              <w:rPr>
                <w:rFonts w:asciiTheme="minorEastAsia" w:eastAsiaTheme="minorEastAsia" w:hAnsiTheme="minorEastAsia" w:cs="楷体"/>
                <w:sz w:val="24"/>
                <w:szCs w:val="24"/>
              </w:rPr>
            </w:pPr>
            <w:r w:rsidRPr="00E53B92">
              <w:rPr>
                <w:rFonts w:asciiTheme="minorEastAsia" w:eastAsiaTheme="minorEastAsia" w:hAnsiTheme="minorEastAsia" w:cs="楷体" w:hint="eastAsia"/>
                <w:sz w:val="24"/>
                <w:szCs w:val="24"/>
              </w:rPr>
              <w:t>对顾客的要求由供销部内勤直接对顾客要求进行识别、确认，对于存在的问题直接提出和顾客进行交流沟通。企业对招标文件要求（即产品要求）进行识别确认，由供销部经理组织人员评审，经评审能满足要求后组织进行投标，并交纳保证金，投标是承诺可以满足顾客产品要</w:t>
            </w:r>
            <w:r w:rsidRPr="00E53B92">
              <w:rPr>
                <w:rFonts w:asciiTheme="minorEastAsia" w:eastAsiaTheme="minorEastAsia" w:hAnsiTheme="minorEastAsia" w:cs="楷体" w:hint="eastAsia"/>
                <w:sz w:val="24"/>
                <w:szCs w:val="24"/>
              </w:rPr>
              <w:lastRenderedPageBreak/>
              <w:t>求的标志，中标后顾客发放中标通知书和采购合同，合同内的要求与招标文件内的要求一致，合同由总经理或其授权人签字并加盖企业公章，视同已经过合同评审，然后回传给顾客，以作为可以满足顾客产品要求的承诺的证据。</w:t>
            </w:r>
          </w:p>
          <w:p w:rsidR="00053DD3" w:rsidRPr="00E53B92" w:rsidRDefault="006F0327">
            <w:pPr>
              <w:autoSpaceDE w:val="0"/>
              <w:autoSpaceDN w:val="0"/>
              <w:adjustRightInd w:val="0"/>
              <w:snapToGrid w:val="0"/>
              <w:spacing w:line="360" w:lineRule="auto"/>
              <w:ind w:rightChars="-3" w:right="-6" w:firstLineChars="200" w:firstLine="480"/>
              <w:rPr>
                <w:rFonts w:asciiTheme="minorEastAsia" w:eastAsiaTheme="minorEastAsia" w:hAnsiTheme="minorEastAsia" w:cs="楷体"/>
                <w:sz w:val="24"/>
                <w:szCs w:val="24"/>
              </w:rPr>
            </w:pPr>
            <w:r w:rsidRPr="00E53B92">
              <w:rPr>
                <w:rFonts w:asciiTheme="minorEastAsia" w:eastAsiaTheme="minorEastAsia" w:hAnsiTheme="minorEastAsia" w:cs="楷体" w:hint="eastAsia"/>
                <w:sz w:val="24"/>
                <w:szCs w:val="24"/>
              </w:rPr>
              <w:t>抽</w:t>
            </w:r>
            <w:r w:rsidRPr="00E53B92">
              <w:rPr>
                <w:rFonts w:asciiTheme="minorEastAsia" w:eastAsiaTheme="minorEastAsia" w:hAnsiTheme="minorEastAsia" w:cs="楷体" w:hint="eastAsia"/>
                <w:sz w:val="24"/>
                <w:szCs w:val="24"/>
              </w:rPr>
              <w:t>1</w:t>
            </w:r>
            <w:r w:rsidRPr="00E53B92">
              <w:rPr>
                <w:rFonts w:asciiTheme="minorEastAsia" w:eastAsiaTheme="minorEastAsia" w:hAnsiTheme="minorEastAsia" w:cs="楷体" w:hint="eastAsia"/>
                <w:sz w:val="24"/>
                <w:szCs w:val="24"/>
              </w:rPr>
              <w:t>）查</w:t>
            </w:r>
            <w:r w:rsidRPr="00E53B92">
              <w:rPr>
                <w:rFonts w:asciiTheme="minorEastAsia" w:eastAsiaTheme="minorEastAsia" w:hAnsiTheme="minorEastAsia" w:cs="楷体" w:hint="eastAsia"/>
                <w:sz w:val="24"/>
                <w:szCs w:val="24"/>
              </w:rPr>
              <w:t>2022.3.30</w:t>
            </w:r>
            <w:r w:rsidRPr="00E53B92">
              <w:rPr>
                <w:rFonts w:asciiTheme="minorEastAsia" w:eastAsiaTheme="minorEastAsia" w:hAnsiTheme="minorEastAsia" w:cs="楷体" w:hint="eastAsia"/>
                <w:sz w:val="24"/>
                <w:szCs w:val="24"/>
              </w:rPr>
              <w:t>日的《销售合同》，包括了如下内容：顾客名称</w:t>
            </w:r>
            <w:r w:rsidRPr="00E53B92">
              <w:rPr>
                <w:rFonts w:asciiTheme="minorEastAsia" w:eastAsiaTheme="minorEastAsia" w:hAnsiTheme="minorEastAsia" w:cs="楷体" w:hint="eastAsia"/>
                <w:sz w:val="24"/>
                <w:szCs w:val="24"/>
              </w:rPr>
              <w:t>：</w:t>
            </w:r>
            <w:r w:rsidRPr="00E53B92">
              <w:rPr>
                <w:rFonts w:asciiTheme="minorEastAsia" w:eastAsiaTheme="minorEastAsia" w:hAnsiTheme="minorEastAsia" w:cs="楷体" w:hint="eastAsia"/>
                <w:sz w:val="24"/>
                <w:szCs w:val="24"/>
              </w:rPr>
              <w:t>青岛科创投资发展股份集团</w:t>
            </w:r>
            <w:r w:rsidRPr="00E53B92">
              <w:rPr>
                <w:rFonts w:asciiTheme="minorEastAsia" w:eastAsiaTheme="minorEastAsia" w:hAnsiTheme="minorEastAsia" w:cs="楷体" w:hint="eastAsia"/>
                <w:sz w:val="24"/>
                <w:szCs w:val="24"/>
              </w:rPr>
              <w:t>有限公司，项目名称：</w:t>
            </w:r>
            <w:r w:rsidRPr="00E53B92">
              <w:rPr>
                <w:rFonts w:asciiTheme="minorEastAsia" w:eastAsiaTheme="minorEastAsia" w:hAnsiTheme="minorEastAsia" w:cs="楷体" w:hint="eastAsia"/>
                <w:sz w:val="24"/>
                <w:szCs w:val="24"/>
              </w:rPr>
              <w:t>华顶山路幼儿园家具</w:t>
            </w:r>
            <w:r w:rsidR="00593903" w:rsidRPr="00E53B92">
              <w:rPr>
                <w:rFonts w:asciiTheme="minorEastAsia" w:eastAsiaTheme="minorEastAsia" w:hAnsiTheme="minorEastAsia" w:cs="楷体" w:hint="eastAsia"/>
                <w:sz w:val="24"/>
                <w:szCs w:val="24"/>
              </w:rPr>
              <w:t>、</w:t>
            </w:r>
            <w:r w:rsidRPr="00E53B92">
              <w:rPr>
                <w:rFonts w:asciiTheme="minorEastAsia" w:eastAsiaTheme="minorEastAsia" w:hAnsiTheme="minorEastAsia" w:cs="楷体" w:hint="eastAsia"/>
                <w:sz w:val="24"/>
                <w:szCs w:val="24"/>
              </w:rPr>
              <w:t>玩教具</w:t>
            </w:r>
            <w:r w:rsidR="00593903" w:rsidRPr="00E53B92">
              <w:rPr>
                <w:rFonts w:asciiTheme="minorEastAsia" w:eastAsiaTheme="minorEastAsia" w:hAnsiTheme="minorEastAsia" w:cs="楷体" w:hint="eastAsia"/>
                <w:sz w:val="24"/>
                <w:szCs w:val="24"/>
              </w:rPr>
              <w:t>、</w:t>
            </w:r>
            <w:r w:rsidRPr="00E53B92">
              <w:rPr>
                <w:rFonts w:asciiTheme="minorEastAsia" w:eastAsiaTheme="minorEastAsia" w:hAnsiTheme="minorEastAsia" w:cs="楷体" w:hint="eastAsia"/>
                <w:sz w:val="24"/>
                <w:szCs w:val="24"/>
              </w:rPr>
              <w:t>厨房设备</w:t>
            </w:r>
            <w:r w:rsidRPr="00E53B92">
              <w:rPr>
                <w:rFonts w:asciiTheme="minorEastAsia" w:eastAsiaTheme="minorEastAsia" w:hAnsiTheme="minorEastAsia" w:cs="楷体" w:hint="eastAsia"/>
                <w:sz w:val="24"/>
                <w:szCs w:val="24"/>
              </w:rPr>
              <w:t>，有清单，主要产品有</w:t>
            </w:r>
            <w:r w:rsidRPr="00E53B92">
              <w:rPr>
                <w:rFonts w:asciiTheme="minorEastAsia" w:eastAsiaTheme="minorEastAsia" w:hAnsiTheme="minorEastAsia" w:cs="楷体" w:hint="eastAsia"/>
                <w:sz w:val="24"/>
                <w:szCs w:val="24"/>
              </w:rPr>
              <w:t>幼教实木重叠床</w:t>
            </w:r>
            <w:r w:rsidRPr="00E53B92">
              <w:rPr>
                <w:rFonts w:asciiTheme="minorEastAsia" w:eastAsiaTheme="minorEastAsia" w:hAnsiTheme="minorEastAsia" w:cs="楷体" w:hint="eastAsia"/>
                <w:sz w:val="24"/>
                <w:szCs w:val="24"/>
              </w:rPr>
              <w:t>、</w:t>
            </w:r>
            <w:r w:rsidRPr="00E53B92">
              <w:rPr>
                <w:rFonts w:asciiTheme="minorEastAsia" w:eastAsiaTheme="minorEastAsia" w:hAnsiTheme="minorEastAsia" w:cs="楷体" w:hint="eastAsia"/>
                <w:sz w:val="24"/>
                <w:szCs w:val="24"/>
              </w:rPr>
              <w:t>笑脸椅子</w:t>
            </w:r>
            <w:r w:rsidRPr="00E53B92">
              <w:rPr>
                <w:rFonts w:asciiTheme="minorEastAsia" w:eastAsiaTheme="minorEastAsia" w:hAnsiTheme="minorEastAsia" w:cs="楷体" w:hint="eastAsia"/>
                <w:sz w:val="24"/>
                <w:szCs w:val="24"/>
              </w:rPr>
              <w:t>、</w:t>
            </w:r>
            <w:r w:rsidRPr="00E53B92">
              <w:rPr>
                <w:rFonts w:asciiTheme="minorEastAsia" w:eastAsiaTheme="minorEastAsia" w:hAnsiTheme="minorEastAsia" w:cs="楷体" w:hint="eastAsia"/>
                <w:sz w:val="24"/>
                <w:szCs w:val="24"/>
              </w:rPr>
              <w:t>户外大型碳化积木</w:t>
            </w:r>
            <w:r w:rsidRPr="00E53B92">
              <w:rPr>
                <w:rFonts w:asciiTheme="minorEastAsia" w:eastAsiaTheme="minorEastAsia" w:hAnsiTheme="minorEastAsia" w:cs="楷体" w:hint="eastAsia"/>
                <w:sz w:val="24"/>
                <w:szCs w:val="24"/>
              </w:rPr>
              <w:t>、</w:t>
            </w:r>
            <w:r w:rsidRPr="00E53B92">
              <w:rPr>
                <w:rFonts w:asciiTheme="minorEastAsia" w:eastAsiaTheme="minorEastAsia" w:hAnsiTheme="minorEastAsia" w:cs="楷体" w:hint="eastAsia"/>
                <w:sz w:val="24"/>
                <w:szCs w:val="24"/>
              </w:rPr>
              <w:t>双梯</w:t>
            </w:r>
            <w:r w:rsidRPr="00E53B92">
              <w:rPr>
                <w:rFonts w:asciiTheme="minorEastAsia" w:eastAsiaTheme="minorEastAsia" w:hAnsiTheme="minorEastAsia" w:cs="楷体" w:hint="eastAsia"/>
                <w:sz w:val="24"/>
                <w:szCs w:val="24"/>
              </w:rPr>
              <w:t>、</w:t>
            </w:r>
            <w:r w:rsidRPr="00E53B92">
              <w:rPr>
                <w:rFonts w:asciiTheme="minorEastAsia" w:eastAsiaTheme="minorEastAsia" w:hAnsiTheme="minorEastAsia" w:cs="楷体" w:hint="eastAsia"/>
                <w:sz w:val="24"/>
                <w:szCs w:val="24"/>
              </w:rPr>
              <w:t>长条木板</w:t>
            </w:r>
            <w:r w:rsidRPr="00E53B92">
              <w:rPr>
                <w:rFonts w:asciiTheme="minorEastAsia" w:eastAsiaTheme="minorEastAsia" w:hAnsiTheme="minorEastAsia" w:cs="楷体" w:hint="eastAsia"/>
                <w:sz w:val="24"/>
                <w:szCs w:val="24"/>
              </w:rPr>
              <w:t>、</w:t>
            </w:r>
            <w:r w:rsidRPr="00E53B92">
              <w:rPr>
                <w:rFonts w:asciiTheme="minorEastAsia" w:eastAsiaTheme="minorEastAsia" w:hAnsiTheme="minorEastAsia" w:cs="楷体" w:hint="eastAsia"/>
                <w:sz w:val="24"/>
                <w:szCs w:val="24"/>
              </w:rPr>
              <w:t>箱型推车</w:t>
            </w:r>
            <w:r w:rsidRPr="00E53B92">
              <w:rPr>
                <w:rFonts w:asciiTheme="minorEastAsia" w:eastAsiaTheme="minorEastAsia" w:hAnsiTheme="minorEastAsia" w:cs="楷体" w:hint="eastAsia"/>
                <w:sz w:val="24"/>
                <w:szCs w:val="24"/>
              </w:rPr>
              <w:t>、</w:t>
            </w:r>
            <w:r w:rsidRPr="00E53B92">
              <w:rPr>
                <w:rFonts w:asciiTheme="minorEastAsia" w:eastAsiaTheme="minorEastAsia" w:hAnsiTheme="minorEastAsia" w:cs="楷体" w:hint="eastAsia"/>
                <w:sz w:val="24"/>
                <w:szCs w:val="24"/>
              </w:rPr>
              <w:t>光学探究用具</w:t>
            </w:r>
            <w:r w:rsidRPr="00E53B92">
              <w:rPr>
                <w:rFonts w:asciiTheme="minorEastAsia" w:eastAsiaTheme="minorEastAsia" w:hAnsiTheme="minorEastAsia" w:cs="楷体" w:hint="eastAsia"/>
                <w:sz w:val="24"/>
                <w:szCs w:val="24"/>
              </w:rPr>
              <w:t>、</w:t>
            </w:r>
            <w:r w:rsidRPr="00E53B92">
              <w:rPr>
                <w:rFonts w:asciiTheme="minorEastAsia" w:eastAsiaTheme="minorEastAsia" w:hAnsiTheme="minorEastAsia" w:cs="楷体" w:hint="eastAsia"/>
                <w:sz w:val="24"/>
                <w:szCs w:val="24"/>
              </w:rPr>
              <w:t>电烤箱</w:t>
            </w:r>
            <w:r w:rsidRPr="00E53B92">
              <w:rPr>
                <w:rFonts w:asciiTheme="minorEastAsia" w:eastAsiaTheme="minorEastAsia" w:hAnsiTheme="minorEastAsia" w:cs="楷体" w:hint="eastAsia"/>
                <w:sz w:val="24"/>
                <w:szCs w:val="24"/>
              </w:rPr>
              <w:t>、</w:t>
            </w:r>
            <w:r w:rsidRPr="00E53B92">
              <w:rPr>
                <w:rFonts w:asciiTheme="minorEastAsia" w:eastAsiaTheme="minorEastAsia" w:hAnsiTheme="minorEastAsia" w:cs="楷体" w:hint="eastAsia"/>
                <w:sz w:val="24"/>
                <w:szCs w:val="24"/>
              </w:rPr>
              <w:t>冰箱</w:t>
            </w:r>
            <w:r w:rsidRPr="00E53B92">
              <w:rPr>
                <w:rFonts w:asciiTheme="minorEastAsia" w:eastAsiaTheme="minorEastAsia" w:hAnsiTheme="minorEastAsia" w:cs="楷体" w:hint="eastAsia"/>
                <w:sz w:val="24"/>
                <w:szCs w:val="24"/>
              </w:rPr>
              <w:t>、</w:t>
            </w:r>
            <w:r w:rsidRPr="00E53B92">
              <w:rPr>
                <w:rFonts w:asciiTheme="minorEastAsia" w:eastAsiaTheme="minorEastAsia" w:hAnsiTheme="minorEastAsia" w:cs="楷体" w:hint="eastAsia"/>
                <w:sz w:val="24"/>
                <w:szCs w:val="24"/>
              </w:rPr>
              <w:t>塑料粘板</w:t>
            </w:r>
            <w:r w:rsidRPr="00E53B92">
              <w:rPr>
                <w:rFonts w:asciiTheme="minorEastAsia" w:eastAsiaTheme="minorEastAsia" w:hAnsiTheme="minorEastAsia" w:cs="楷体" w:hint="eastAsia"/>
                <w:sz w:val="24"/>
                <w:szCs w:val="24"/>
              </w:rPr>
              <w:t>、</w:t>
            </w:r>
            <w:r w:rsidRPr="00E53B92">
              <w:rPr>
                <w:rFonts w:asciiTheme="minorEastAsia" w:eastAsiaTheme="minorEastAsia" w:hAnsiTheme="minorEastAsia" w:cs="楷体" w:hint="eastAsia"/>
                <w:sz w:val="24"/>
                <w:szCs w:val="24"/>
              </w:rPr>
              <w:t>切肉机</w:t>
            </w:r>
            <w:r w:rsidRPr="00E53B92">
              <w:rPr>
                <w:rFonts w:asciiTheme="minorEastAsia" w:eastAsiaTheme="minorEastAsia" w:hAnsiTheme="minorEastAsia" w:cs="楷体" w:hint="eastAsia"/>
                <w:sz w:val="24"/>
                <w:szCs w:val="24"/>
              </w:rPr>
              <w:t>、美</w:t>
            </w:r>
            <w:r w:rsidRPr="00E53B92">
              <w:rPr>
                <w:rFonts w:asciiTheme="minorEastAsia" w:eastAsiaTheme="minorEastAsia" w:hAnsiTheme="minorEastAsia" w:cs="楷体" w:hint="eastAsia"/>
                <w:sz w:val="24"/>
                <w:szCs w:val="24"/>
              </w:rPr>
              <w:t>双眼水池</w:t>
            </w:r>
            <w:r w:rsidRPr="00E53B92">
              <w:rPr>
                <w:rFonts w:asciiTheme="minorEastAsia" w:eastAsiaTheme="minorEastAsia" w:hAnsiTheme="minorEastAsia" w:cs="楷体" w:hint="eastAsia"/>
                <w:sz w:val="24"/>
                <w:szCs w:val="24"/>
              </w:rPr>
              <w:t>，在合同中明确了规格型号、付款方式、产品交货方法及时间、验收期限及方式、违约责任等要求，合同评审日期</w:t>
            </w:r>
            <w:r w:rsidRPr="00E53B92">
              <w:rPr>
                <w:rFonts w:asciiTheme="minorEastAsia" w:eastAsiaTheme="minorEastAsia" w:hAnsiTheme="minorEastAsia" w:cs="楷体" w:hint="eastAsia"/>
                <w:sz w:val="24"/>
                <w:szCs w:val="24"/>
              </w:rPr>
              <w:t>2022.3.2</w:t>
            </w:r>
            <w:r w:rsidRPr="00E53B92">
              <w:rPr>
                <w:rFonts w:asciiTheme="minorEastAsia" w:eastAsiaTheme="minorEastAsia" w:hAnsiTheme="minorEastAsia" w:cs="楷体" w:hint="eastAsia"/>
                <w:sz w:val="24"/>
                <w:szCs w:val="24"/>
              </w:rPr>
              <w:t>日，评审人员：</w:t>
            </w:r>
            <w:r w:rsidRPr="00E53B92">
              <w:rPr>
                <w:rFonts w:asciiTheme="minorEastAsia" w:eastAsiaTheme="minorEastAsia" w:hAnsiTheme="minorEastAsia" w:cs="楷体" w:hint="eastAsia"/>
                <w:sz w:val="24"/>
                <w:szCs w:val="24"/>
              </w:rPr>
              <w:t>王玲</w:t>
            </w:r>
            <w:r w:rsidRPr="00E53B92">
              <w:rPr>
                <w:rFonts w:asciiTheme="minorEastAsia" w:eastAsiaTheme="minorEastAsia" w:hAnsiTheme="minorEastAsia" w:cs="楷体" w:hint="eastAsia"/>
                <w:sz w:val="24"/>
                <w:szCs w:val="24"/>
              </w:rPr>
              <w:t>、</w:t>
            </w:r>
            <w:r w:rsidRPr="00E53B92">
              <w:rPr>
                <w:rFonts w:asciiTheme="minorEastAsia" w:eastAsiaTheme="minorEastAsia" w:hAnsiTheme="minorEastAsia" w:cs="楷体" w:hint="eastAsia"/>
                <w:sz w:val="24"/>
                <w:szCs w:val="24"/>
              </w:rPr>
              <w:t>李亚、岳亚、陈燕、刘婷婷</w:t>
            </w:r>
            <w:r w:rsidRPr="00E53B92">
              <w:rPr>
                <w:rFonts w:asciiTheme="minorEastAsia" w:eastAsiaTheme="minorEastAsia" w:hAnsiTheme="minorEastAsia" w:cs="楷体" w:hint="eastAsia"/>
                <w:sz w:val="24"/>
                <w:szCs w:val="24"/>
              </w:rPr>
              <w:t xml:space="preserve"> </w:t>
            </w:r>
            <w:r w:rsidRPr="00E53B92">
              <w:rPr>
                <w:rFonts w:asciiTheme="minorEastAsia" w:eastAsiaTheme="minorEastAsia" w:hAnsiTheme="minorEastAsia" w:cs="楷体" w:hint="eastAsia"/>
                <w:sz w:val="24"/>
                <w:szCs w:val="24"/>
              </w:rPr>
              <w:t>、马玉琦</w:t>
            </w:r>
            <w:r w:rsidRPr="00E53B92">
              <w:rPr>
                <w:rFonts w:asciiTheme="minorEastAsia" w:eastAsiaTheme="minorEastAsia" w:hAnsiTheme="minorEastAsia" w:cs="楷体" w:hint="eastAsia"/>
                <w:sz w:val="24"/>
                <w:szCs w:val="24"/>
              </w:rPr>
              <w:t>等。</w:t>
            </w:r>
          </w:p>
          <w:p w:rsidR="00053DD3" w:rsidRPr="00E53B92" w:rsidRDefault="006F0327">
            <w:pPr>
              <w:autoSpaceDE w:val="0"/>
              <w:autoSpaceDN w:val="0"/>
              <w:adjustRightInd w:val="0"/>
              <w:snapToGrid w:val="0"/>
              <w:spacing w:line="360" w:lineRule="auto"/>
              <w:ind w:rightChars="-3" w:right="-6" w:firstLineChars="200" w:firstLine="480"/>
              <w:rPr>
                <w:rFonts w:asciiTheme="minorEastAsia" w:eastAsiaTheme="minorEastAsia" w:hAnsiTheme="minorEastAsia" w:cs="楷体"/>
                <w:sz w:val="24"/>
                <w:szCs w:val="24"/>
              </w:rPr>
            </w:pPr>
            <w:r w:rsidRPr="00E53B92">
              <w:rPr>
                <w:rFonts w:asciiTheme="minorEastAsia" w:eastAsiaTheme="minorEastAsia" w:hAnsiTheme="minorEastAsia" w:cs="楷体" w:hint="eastAsia"/>
                <w:sz w:val="24"/>
                <w:szCs w:val="24"/>
              </w:rPr>
              <w:t>2</w:t>
            </w:r>
            <w:r w:rsidRPr="00E53B92">
              <w:rPr>
                <w:rFonts w:asciiTheme="minorEastAsia" w:eastAsiaTheme="minorEastAsia" w:hAnsiTheme="minorEastAsia" w:cs="楷体" w:hint="eastAsia"/>
                <w:sz w:val="24"/>
                <w:szCs w:val="24"/>
              </w:rPr>
              <w:t>）再抽该公司</w:t>
            </w:r>
            <w:r w:rsidRPr="00E53B92">
              <w:rPr>
                <w:rFonts w:asciiTheme="minorEastAsia" w:eastAsiaTheme="minorEastAsia" w:hAnsiTheme="minorEastAsia" w:cs="楷体" w:hint="eastAsia"/>
                <w:sz w:val="24"/>
                <w:szCs w:val="24"/>
              </w:rPr>
              <w:t>2022.</w:t>
            </w:r>
            <w:r w:rsidRPr="00E53B92">
              <w:rPr>
                <w:rFonts w:asciiTheme="minorEastAsia" w:eastAsiaTheme="minorEastAsia" w:hAnsiTheme="minorEastAsia" w:cs="楷体" w:hint="eastAsia"/>
                <w:sz w:val="24"/>
                <w:szCs w:val="24"/>
              </w:rPr>
              <w:t>1</w:t>
            </w:r>
            <w:r w:rsidRPr="00E53B92">
              <w:rPr>
                <w:rFonts w:asciiTheme="minorEastAsia" w:eastAsiaTheme="minorEastAsia" w:hAnsiTheme="minorEastAsia" w:cs="楷体" w:hint="eastAsia"/>
                <w:sz w:val="24"/>
                <w:szCs w:val="24"/>
              </w:rPr>
              <w:t>.</w:t>
            </w:r>
            <w:r w:rsidRPr="00E53B92">
              <w:rPr>
                <w:rFonts w:asciiTheme="minorEastAsia" w:eastAsiaTheme="minorEastAsia" w:hAnsiTheme="minorEastAsia" w:cs="楷体" w:hint="eastAsia"/>
                <w:sz w:val="24"/>
                <w:szCs w:val="24"/>
              </w:rPr>
              <w:t>5</w:t>
            </w:r>
            <w:r w:rsidRPr="00E53B92">
              <w:rPr>
                <w:rFonts w:asciiTheme="minorEastAsia" w:eastAsiaTheme="minorEastAsia" w:hAnsiTheme="minorEastAsia" w:cs="楷体" w:hint="eastAsia"/>
                <w:sz w:val="24"/>
                <w:szCs w:val="24"/>
              </w:rPr>
              <w:t>日</w:t>
            </w:r>
            <w:r w:rsidRPr="00E53B92">
              <w:rPr>
                <w:rFonts w:asciiTheme="minorEastAsia" w:eastAsiaTheme="minorEastAsia" w:hAnsiTheme="minorEastAsia" w:cs="楷体" w:hint="eastAsia"/>
                <w:sz w:val="24"/>
                <w:szCs w:val="24"/>
              </w:rPr>
              <w:t>临沂第十二中学</w:t>
            </w:r>
            <w:r w:rsidRPr="00E53B92">
              <w:rPr>
                <w:rFonts w:asciiTheme="minorEastAsia" w:eastAsiaTheme="minorEastAsia" w:hAnsiTheme="minorEastAsia" w:cs="楷体" w:hint="eastAsia"/>
                <w:sz w:val="24"/>
                <w:szCs w:val="24"/>
              </w:rPr>
              <w:t>的《</w:t>
            </w:r>
            <w:r w:rsidRPr="00E53B92">
              <w:rPr>
                <w:rFonts w:asciiTheme="minorEastAsia" w:eastAsiaTheme="minorEastAsia" w:hAnsiTheme="minorEastAsia" w:cs="楷体" w:hint="eastAsia"/>
                <w:sz w:val="24"/>
                <w:szCs w:val="24"/>
              </w:rPr>
              <w:t>采购</w:t>
            </w:r>
            <w:r w:rsidRPr="00E53B92">
              <w:rPr>
                <w:rFonts w:asciiTheme="minorEastAsia" w:eastAsiaTheme="minorEastAsia" w:hAnsiTheme="minorEastAsia" w:cs="楷体" w:hint="eastAsia"/>
                <w:sz w:val="24"/>
                <w:szCs w:val="24"/>
              </w:rPr>
              <w:t>合同》，项目名称</w:t>
            </w:r>
            <w:r w:rsidRPr="00E53B92">
              <w:rPr>
                <w:rFonts w:asciiTheme="minorEastAsia" w:eastAsiaTheme="minorEastAsia" w:hAnsiTheme="minorEastAsia" w:cs="楷体" w:hint="eastAsia"/>
                <w:sz w:val="24"/>
                <w:szCs w:val="24"/>
              </w:rPr>
              <w:t>临沂第十二中学中小学美术教室</w:t>
            </w:r>
            <w:r w:rsidR="00593903" w:rsidRPr="00E53B92">
              <w:rPr>
                <w:rFonts w:asciiTheme="minorEastAsia" w:eastAsiaTheme="minorEastAsia" w:hAnsiTheme="minorEastAsia" w:cs="楷体" w:hint="eastAsia"/>
                <w:sz w:val="24"/>
                <w:szCs w:val="24"/>
              </w:rPr>
              <w:t>设备</w:t>
            </w:r>
            <w:r w:rsidR="00593903" w:rsidRPr="00E53B92">
              <w:rPr>
                <w:rFonts w:asciiTheme="minorEastAsia" w:eastAsiaTheme="minorEastAsia" w:hAnsiTheme="minorEastAsia" w:cs="楷体" w:hint="eastAsia"/>
                <w:sz w:val="24"/>
                <w:szCs w:val="24"/>
              </w:rPr>
              <w:t>、</w:t>
            </w:r>
            <w:r w:rsidRPr="00E53B92">
              <w:rPr>
                <w:rFonts w:asciiTheme="minorEastAsia" w:eastAsiaTheme="minorEastAsia" w:hAnsiTheme="minorEastAsia" w:cs="楷体" w:hint="eastAsia"/>
                <w:sz w:val="24"/>
                <w:szCs w:val="24"/>
              </w:rPr>
              <w:t>书法教室</w:t>
            </w:r>
            <w:r w:rsidR="00593903" w:rsidRPr="00E53B92">
              <w:rPr>
                <w:rFonts w:asciiTheme="minorEastAsia" w:eastAsiaTheme="minorEastAsia" w:hAnsiTheme="minorEastAsia" w:cs="楷体" w:hint="eastAsia"/>
                <w:sz w:val="24"/>
                <w:szCs w:val="24"/>
              </w:rPr>
              <w:t>设备</w:t>
            </w:r>
            <w:r w:rsidR="00593903" w:rsidRPr="00E53B92">
              <w:rPr>
                <w:rFonts w:asciiTheme="minorEastAsia" w:eastAsiaTheme="minorEastAsia" w:hAnsiTheme="minorEastAsia" w:cs="楷体" w:hint="eastAsia"/>
                <w:sz w:val="24"/>
                <w:szCs w:val="24"/>
              </w:rPr>
              <w:t>、数字化历史</w:t>
            </w:r>
            <w:r w:rsidR="00593903" w:rsidRPr="00E53B92">
              <w:rPr>
                <w:rFonts w:asciiTheme="minorEastAsia" w:eastAsiaTheme="minorEastAsia" w:hAnsiTheme="minorEastAsia" w:cs="楷体" w:hint="eastAsia"/>
                <w:sz w:val="24"/>
                <w:szCs w:val="24"/>
              </w:rPr>
              <w:t>教室设备</w:t>
            </w:r>
            <w:r w:rsidR="00593903" w:rsidRPr="00E53B92">
              <w:rPr>
                <w:rFonts w:asciiTheme="minorEastAsia" w:eastAsiaTheme="minorEastAsia" w:hAnsiTheme="minorEastAsia" w:cs="楷体" w:hint="eastAsia"/>
                <w:sz w:val="24"/>
                <w:szCs w:val="24"/>
              </w:rPr>
              <w:t>、</w:t>
            </w:r>
            <w:r w:rsidRPr="00E53B92">
              <w:rPr>
                <w:rFonts w:asciiTheme="minorEastAsia" w:eastAsiaTheme="minorEastAsia" w:hAnsiTheme="minorEastAsia" w:cs="楷体" w:hint="eastAsia"/>
                <w:sz w:val="24"/>
                <w:szCs w:val="24"/>
              </w:rPr>
              <w:t>地理教室设备采购</w:t>
            </w:r>
            <w:r w:rsidRPr="00E53B92">
              <w:rPr>
                <w:rFonts w:asciiTheme="minorEastAsia" w:eastAsiaTheme="minorEastAsia" w:hAnsiTheme="minorEastAsia" w:cs="楷体" w:hint="eastAsia"/>
                <w:sz w:val="24"/>
                <w:szCs w:val="24"/>
              </w:rPr>
              <w:t>，有附件，主要包括：</w:t>
            </w:r>
            <w:r w:rsidRPr="00E53B92">
              <w:rPr>
                <w:rFonts w:asciiTheme="minorEastAsia" w:eastAsiaTheme="minorEastAsia" w:hAnsiTheme="minorEastAsia" w:cs="楷体" w:hint="eastAsia"/>
                <w:sz w:val="24"/>
                <w:szCs w:val="24"/>
              </w:rPr>
              <w:t>功放系统及音响</w:t>
            </w:r>
            <w:r w:rsidRPr="00E53B92">
              <w:rPr>
                <w:rFonts w:asciiTheme="minorEastAsia" w:eastAsiaTheme="minorEastAsia" w:hAnsiTheme="minorEastAsia" w:cs="楷体" w:hint="eastAsia"/>
                <w:sz w:val="24"/>
                <w:szCs w:val="24"/>
              </w:rPr>
              <w:t>、</w:t>
            </w:r>
            <w:r w:rsidRPr="00E53B92">
              <w:rPr>
                <w:rFonts w:asciiTheme="minorEastAsia" w:eastAsiaTheme="minorEastAsia" w:hAnsiTheme="minorEastAsia" w:cs="楷体" w:hint="eastAsia"/>
                <w:sz w:val="24"/>
                <w:szCs w:val="24"/>
              </w:rPr>
              <w:t>交互式</w:t>
            </w:r>
            <w:r w:rsidRPr="00E53B92">
              <w:rPr>
                <w:rFonts w:asciiTheme="minorEastAsia" w:eastAsiaTheme="minorEastAsia" w:hAnsiTheme="minorEastAsia" w:cs="楷体" w:hint="eastAsia"/>
                <w:sz w:val="24"/>
                <w:szCs w:val="24"/>
              </w:rPr>
              <w:t>3D</w:t>
            </w:r>
            <w:r w:rsidRPr="00E53B92">
              <w:rPr>
                <w:rFonts w:asciiTheme="minorEastAsia" w:eastAsiaTheme="minorEastAsia" w:hAnsiTheme="minorEastAsia" w:cs="楷体" w:hint="eastAsia"/>
                <w:sz w:val="24"/>
                <w:szCs w:val="24"/>
              </w:rPr>
              <w:t>多媒体教学系统</w:t>
            </w:r>
            <w:proofErr w:type="gramStart"/>
            <w:r w:rsidRPr="00E53B92">
              <w:rPr>
                <w:rFonts w:asciiTheme="minorEastAsia" w:eastAsiaTheme="minorEastAsia" w:hAnsiTheme="minorEastAsia" w:cs="楷体" w:hint="eastAsia"/>
                <w:sz w:val="24"/>
                <w:szCs w:val="24"/>
              </w:rPr>
              <w:t>一</w:t>
            </w:r>
            <w:proofErr w:type="gramEnd"/>
            <w:r w:rsidRPr="00E53B92">
              <w:rPr>
                <w:rFonts w:asciiTheme="minorEastAsia" w:eastAsiaTheme="minorEastAsia" w:hAnsiTheme="minorEastAsia" w:cs="楷体" w:hint="eastAsia"/>
                <w:sz w:val="24"/>
                <w:szCs w:val="24"/>
              </w:rPr>
              <w:t>世界史版</w:t>
            </w:r>
            <w:r w:rsidRPr="00E53B92">
              <w:rPr>
                <w:rFonts w:asciiTheme="minorEastAsia" w:eastAsiaTheme="minorEastAsia" w:hAnsiTheme="minorEastAsia" w:cs="楷体" w:hint="eastAsia"/>
                <w:sz w:val="24"/>
                <w:szCs w:val="24"/>
              </w:rPr>
              <w:t>、</w:t>
            </w:r>
            <w:r w:rsidRPr="00E53B92">
              <w:rPr>
                <w:rFonts w:asciiTheme="minorEastAsia" w:eastAsiaTheme="minorEastAsia" w:hAnsiTheme="minorEastAsia" w:cs="楷体" w:hint="eastAsia"/>
                <w:sz w:val="24"/>
                <w:szCs w:val="24"/>
              </w:rPr>
              <w:t>曲辕犁</w:t>
            </w:r>
            <w:r w:rsidRPr="00E53B92">
              <w:rPr>
                <w:rFonts w:asciiTheme="minorEastAsia" w:eastAsiaTheme="minorEastAsia" w:hAnsiTheme="minorEastAsia" w:cs="楷体" w:hint="eastAsia"/>
                <w:sz w:val="24"/>
                <w:szCs w:val="24"/>
              </w:rPr>
              <w:t>、</w:t>
            </w:r>
            <w:r w:rsidRPr="00E53B92">
              <w:rPr>
                <w:rFonts w:asciiTheme="minorEastAsia" w:eastAsiaTheme="minorEastAsia" w:hAnsiTheme="minorEastAsia" w:cs="楷体" w:hint="eastAsia"/>
                <w:sz w:val="24"/>
                <w:szCs w:val="24"/>
              </w:rPr>
              <w:t>筒车</w:t>
            </w:r>
            <w:r w:rsidRPr="00E53B92">
              <w:rPr>
                <w:rFonts w:asciiTheme="minorEastAsia" w:eastAsiaTheme="minorEastAsia" w:hAnsiTheme="minorEastAsia" w:cs="楷体" w:hint="eastAsia"/>
                <w:sz w:val="24"/>
                <w:szCs w:val="24"/>
              </w:rPr>
              <w:t>、</w:t>
            </w:r>
            <w:r w:rsidRPr="00E53B92">
              <w:rPr>
                <w:rFonts w:asciiTheme="minorEastAsia" w:eastAsiaTheme="minorEastAsia" w:hAnsiTheme="minorEastAsia" w:cs="楷体" w:hint="eastAsia"/>
                <w:sz w:val="24"/>
                <w:szCs w:val="24"/>
              </w:rPr>
              <w:t>殷墟甲骨文模型</w:t>
            </w:r>
            <w:r w:rsidRPr="00E53B92">
              <w:rPr>
                <w:rFonts w:asciiTheme="minorEastAsia" w:eastAsiaTheme="minorEastAsia" w:hAnsiTheme="minorEastAsia" w:cs="楷体" w:hint="eastAsia"/>
                <w:sz w:val="24"/>
                <w:szCs w:val="24"/>
              </w:rPr>
              <w:t>、</w:t>
            </w:r>
            <w:r w:rsidRPr="00E53B92">
              <w:rPr>
                <w:rFonts w:asciiTheme="minorEastAsia" w:eastAsiaTheme="minorEastAsia" w:hAnsiTheme="minorEastAsia" w:cs="楷体" w:hint="eastAsia"/>
                <w:sz w:val="24"/>
                <w:szCs w:val="24"/>
              </w:rPr>
              <w:t>编钟</w:t>
            </w:r>
            <w:r w:rsidRPr="00E53B92">
              <w:rPr>
                <w:rFonts w:asciiTheme="minorEastAsia" w:eastAsiaTheme="minorEastAsia" w:hAnsiTheme="minorEastAsia" w:cs="楷体" w:hint="eastAsia"/>
                <w:sz w:val="24"/>
                <w:szCs w:val="24"/>
              </w:rPr>
              <w:t>、</w:t>
            </w:r>
            <w:r w:rsidRPr="00E53B92">
              <w:rPr>
                <w:rFonts w:asciiTheme="minorEastAsia" w:eastAsiaTheme="minorEastAsia" w:hAnsiTheme="minorEastAsia" w:cs="楷体" w:hint="eastAsia"/>
                <w:sz w:val="24"/>
                <w:szCs w:val="24"/>
              </w:rPr>
              <w:t>唐三彩载乐俑、历史陈列柜、褶皱构造及地貌演变模型、岛屿成因演示模型、地壳变动模型、经纬度模型、学生桌椅、互动式课桌椅、模型展柜、中小学书法数字化教学系统、示范直播设备、示范直播系统、教师中控系统、美术教学用品柜</w:t>
            </w:r>
            <w:r w:rsidRPr="00E53B92">
              <w:rPr>
                <w:rFonts w:asciiTheme="minorEastAsia" w:eastAsiaTheme="minorEastAsia" w:hAnsiTheme="minorEastAsia" w:cs="楷体" w:hint="eastAsia"/>
                <w:sz w:val="24"/>
                <w:szCs w:val="24"/>
              </w:rPr>
              <w:t>。在合同中明确了规格型号、付款方式、产品交货方法及时间、验收期限及方式、违约责任等要求，合同评审日期</w:t>
            </w:r>
            <w:r w:rsidRPr="00E53B92">
              <w:rPr>
                <w:rFonts w:asciiTheme="minorEastAsia" w:eastAsiaTheme="minorEastAsia" w:hAnsiTheme="minorEastAsia" w:cs="楷体" w:hint="eastAsia"/>
                <w:sz w:val="24"/>
                <w:szCs w:val="24"/>
              </w:rPr>
              <w:t>2022.5.30</w:t>
            </w:r>
            <w:r w:rsidRPr="00E53B92">
              <w:rPr>
                <w:rFonts w:asciiTheme="minorEastAsia" w:eastAsiaTheme="minorEastAsia" w:hAnsiTheme="minorEastAsia" w:cs="楷体" w:hint="eastAsia"/>
                <w:sz w:val="24"/>
                <w:szCs w:val="24"/>
              </w:rPr>
              <w:t>日，评审人员：</w:t>
            </w:r>
            <w:r w:rsidRPr="00E53B92">
              <w:rPr>
                <w:rFonts w:asciiTheme="minorEastAsia" w:eastAsiaTheme="minorEastAsia" w:hAnsiTheme="minorEastAsia" w:cs="楷体" w:hint="eastAsia"/>
                <w:sz w:val="24"/>
                <w:szCs w:val="24"/>
              </w:rPr>
              <w:t>王玲</w:t>
            </w:r>
            <w:r w:rsidRPr="00E53B92">
              <w:rPr>
                <w:rFonts w:asciiTheme="minorEastAsia" w:eastAsiaTheme="minorEastAsia" w:hAnsiTheme="minorEastAsia" w:cs="楷体" w:hint="eastAsia"/>
                <w:sz w:val="24"/>
                <w:szCs w:val="24"/>
              </w:rPr>
              <w:t>、赵美丽、寇</w:t>
            </w:r>
            <w:proofErr w:type="gramStart"/>
            <w:r w:rsidRPr="00E53B92">
              <w:rPr>
                <w:rFonts w:asciiTheme="minorEastAsia" w:eastAsiaTheme="minorEastAsia" w:hAnsiTheme="minorEastAsia" w:cs="楷体" w:hint="eastAsia"/>
                <w:sz w:val="24"/>
                <w:szCs w:val="24"/>
              </w:rPr>
              <w:t>娜娜</w:t>
            </w:r>
            <w:proofErr w:type="gramEnd"/>
            <w:r w:rsidRPr="00E53B92">
              <w:rPr>
                <w:rFonts w:asciiTheme="minorEastAsia" w:eastAsiaTheme="minorEastAsia" w:hAnsiTheme="minorEastAsia" w:cs="楷体" w:hint="eastAsia"/>
                <w:sz w:val="24"/>
                <w:szCs w:val="24"/>
              </w:rPr>
              <w:t>、周鑫、</w:t>
            </w:r>
            <w:r w:rsidRPr="00E53B92">
              <w:rPr>
                <w:rFonts w:asciiTheme="minorEastAsia" w:eastAsiaTheme="minorEastAsia" w:hAnsiTheme="minorEastAsia" w:cs="楷体" w:hint="eastAsia"/>
                <w:sz w:val="24"/>
                <w:szCs w:val="24"/>
              </w:rPr>
              <w:t>刘婷婷</w:t>
            </w:r>
            <w:r w:rsidRPr="00E53B92">
              <w:rPr>
                <w:rFonts w:asciiTheme="minorEastAsia" w:eastAsiaTheme="minorEastAsia" w:hAnsiTheme="minorEastAsia" w:cs="楷体" w:hint="eastAsia"/>
                <w:sz w:val="24"/>
                <w:szCs w:val="24"/>
              </w:rPr>
              <w:t xml:space="preserve"> </w:t>
            </w:r>
            <w:r w:rsidRPr="00E53B92">
              <w:rPr>
                <w:rFonts w:asciiTheme="minorEastAsia" w:eastAsiaTheme="minorEastAsia" w:hAnsiTheme="minorEastAsia" w:cs="楷体" w:hint="eastAsia"/>
                <w:sz w:val="24"/>
                <w:szCs w:val="24"/>
              </w:rPr>
              <w:t>、郭文娟等。</w:t>
            </w:r>
          </w:p>
          <w:p w:rsidR="00053DD3" w:rsidRPr="00E53B92" w:rsidRDefault="006F0327">
            <w:pPr>
              <w:autoSpaceDE w:val="0"/>
              <w:autoSpaceDN w:val="0"/>
              <w:adjustRightInd w:val="0"/>
              <w:snapToGrid w:val="0"/>
              <w:spacing w:line="360" w:lineRule="auto"/>
              <w:ind w:rightChars="-3" w:right="-6" w:firstLineChars="200" w:firstLine="480"/>
              <w:rPr>
                <w:rFonts w:asciiTheme="minorEastAsia" w:eastAsiaTheme="minorEastAsia" w:hAnsiTheme="minorEastAsia" w:cs="楷体"/>
                <w:sz w:val="24"/>
                <w:szCs w:val="24"/>
              </w:rPr>
            </w:pPr>
            <w:r w:rsidRPr="00E53B92">
              <w:rPr>
                <w:rFonts w:asciiTheme="minorEastAsia" w:eastAsiaTheme="minorEastAsia" w:hAnsiTheme="minorEastAsia" w:cs="楷体" w:hint="eastAsia"/>
                <w:sz w:val="24"/>
                <w:szCs w:val="24"/>
              </w:rPr>
              <w:t>3</w:t>
            </w:r>
            <w:r w:rsidRPr="00E53B92">
              <w:rPr>
                <w:rFonts w:asciiTheme="minorEastAsia" w:eastAsiaTheme="minorEastAsia" w:hAnsiTheme="minorEastAsia" w:cs="楷体" w:hint="eastAsia"/>
                <w:sz w:val="24"/>
                <w:szCs w:val="24"/>
              </w:rPr>
              <w:t>）再抽</w:t>
            </w:r>
            <w:r w:rsidRPr="00E53B92">
              <w:rPr>
                <w:rFonts w:asciiTheme="minorEastAsia" w:eastAsiaTheme="minorEastAsia" w:hAnsiTheme="minorEastAsia" w:cs="楷体" w:hint="eastAsia"/>
                <w:sz w:val="24"/>
                <w:szCs w:val="24"/>
              </w:rPr>
              <w:t>2021.</w:t>
            </w:r>
            <w:r w:rsidRPr="00E53B92">
              <w:rPr>
                <w:rFonts w:asciiTheme="minorEastAsia" w:eastAsiaTheme="minorEastAsia" w:hAnsiTheme="minorEastAsia" w:cs="楷体" w:hint="eastAsia"/>
                <w:sz w:val="24"/>
                <w:szCs w:val="24"/>
              </w:rPr>
              <w:t>9</w:t>
            </w:r>
            <w:r w:rsidRPr="00E53B92">
              <w:rPr>
                <w:rFonts w:asciiTheme="minorEastAsia" w:eastAsiaTheme="minorEastAsia" w:hAnsiTheme="minorEastAsia" w:cs="楷体" w:hint="eastAsia"/>
                <w:sz w:val="24"/>
                <w:szCs w:val="24"/>
              </w:rPr>
              <w:t>.1</w:t>
            </w:r>
            <w:r w:rsidRPr="00E53B92">
              <w:rPr>
                <w:rFonts w:asciiTheme="minorEastAsia" w:eastAsiaTheme="minorEastAsia" w:hAnsiTheme="minorEastAsia" w:cs="楷体" w:hint="eastAsia"/>
                <w:sz w:val="24"/>
                <w:szCs w:val="24"/>
              </w:rPr>
              <w:t>6</w:t>
            </w:r>
            <w:r w:rsidRPr="00E53B92">
              <w:rPr>
                <w:rFonts w:asciiTheme="minorEastAsia" w:eastAsiaTheme="minorEastAsia" w:hAnsiTheme="minorEastAsia" w:cs="楷体" w:hint="eastAsia"/>
                <w:sz w:val="24"/>
                <w:szCs w:val="24"/>
              </w:rPr>
              <w:t>日</w:t>
            </w:r>
            <w:r w:rsidRPr="00E53B92">
              <w:rPr>
                <w:rFonts w:asciiTheme="minorEastAsia" w:eastAsiaTheme="minorEastAsia" w:hAnsiTheme="minorEastAsia" w:cs="楷体" w:hint="eastAsia"/>
                <w:sz w:val="24"/>
                <w:szCs w:val="24"/>
              </w:rPr>
              <w:t>商丘市城乡一体化示范区科教文体局</w:t>
            </w:r>
            <w:r w:rsidRPr="00E53B92">
              <w:rPr>
                <w:rFonts w:asciiTheme="minorEastAsia" w:eastAsiaTheme="minorEastAsia" w:hAnsiTheme="minorEastAsia" w:cs="楷体" w:hint="eastAsia"/>
                <w:sz w:val="24"/>
                <w:szCs w:val="24"/>
              </w:rPr>
              <w:t>的《</w:t>
            </w:r>
            <w:r w:rsidRPr="00E53B92">
              <w:rPr>
                <w:rFonts w:asciiTheme="minorEastAsia" w:eastAsiaTheme="minorEastAsia" w:hAnsiTheme="minorEastAsia" w:cs="楷体" w:hint="eastAsia"/>
                <w:sz w:val="24"/>
                <w:szCs w:val="24"/>
              </w:rPr>
              <w:t>政府采</w:t>
            </w:r>
            <w:r w:rsidRPr="00E53B92">
              <w:rPr>
                <w:rFonts w:asciiTheme="minorEastAsia" w:eastAsiaTheme="minorEastAsia" w:hAnsiTheme="minorEastAsia" w:cs="楷体" w:hint="eastAsia"/>
                <w:sz w:val="24"/>
                <w:szCs w:val="24"/>
              </w:rPr>
              <w:t>购合同》，项目名称：</w:t>
            </w:r>
            <w:r w:rsidRPr="00E53B92">
              <w:rPr>
                <w:rFonts w:asciiTheme="minorEastAsia" w:eastAsiaTheme="minorEastAsia" w:hAnsiTheme="minorEastAsia" w:cs="楷体" w:hint="eastAsia"/>
                <w:sz w:val="24"/>
                <w:szCs w:val="24"/>
              </w:rPr>
              <w:lastRenderedPageBreak/>
              <w:t>商丘市城乡一体化示范区科教文体局均衡设备</w:t>
            </w:r>
            <w:r w:rsidRPr="00E53B92">
              <w:rPr>
                <w:rFonts w:asciiTheme="minorEastAsia" w:eastAsiaTheme="minorEastAsia" w:hAnsiTheme="minorEastAsia" w:cs="楷体" w:hint="eastAsia"/>
                <w:sz w:val="24"/>
                <w:szCs w:val="24"/>
              </w:rPr>
              <w:t>；有清单，主要产品有</w:t>
            </w:r>
            <w:r w:rsidRPr="00E53B92">
              <w:rPr>
                <w:rFonts w:asciiTheme="minorEastAsia" w:eastAsiaTheme="minorEastAsia" w:hAnsiTheme="minorEastAsia" w:cs="楷体" w:hint="eastAsia"/>
                <w:sz w:val="24"/>
                <w:szCs w:val="24"/>
              </w:rPr>
              <w:t>绘图仪器</w:t>
            </w:r>
            <w:r w:rsidRPr="00E53B92">
              <w:rPr>
                <w:rFonts w:asciiTheme="minorEastAsia" w:eastAsiaTheme="minorEastAsia" w:hAnsiTheme="minorEastAsia" w:cs="楷体" w:hint="eastAsia"/>
                <w:sz w:val="24"/>
                <w:szCs w:val="24"/>
              </w:rPr>
              <w:t>、</w:t>
            </w:r>
            <w:r w:rsidRPr="00E53B92">
              <w:rPr>
                <w:rFonts w:asciiTheme="minorEastAsia" w:eastAsiaTheme="minorEastAsia" w:hAnsiTheme="minorEastAsia" w:cs="楷体" w:hint="eastAsia"/>
                <w:sz w:val="24"/>
                <w:szCs w:val="24"/>
              </w:rPr>
              <w:t>版画工具</w:t>
            </w:r>
            <w:r w:rsidRPr="00E53B92">
              <w:rPr>
                <w:rFonts w:asciiTheme="minorEastAsia" w:eastAsiaTheme="minorEastAsia" w:hAnsiTheme="minorEastAsia" w:cs="楷体" w:hint="eastAsia"/>
                <w:sz w:val="24"/>
                <w:szCs w:val="24"/>
              </w:rPr>
              <w:t>、</w:t>
            </w:r>
            <w:r w:rsidRPr="00E53B92">
              <w:rPr>
                <w:rFonts w:asciiTheme="minorEastAsia" w:eastAsiaTheme="minorEastAsia" w:hAnsiTheme="minorEastAsia" w:cs="楷体" w:hint="eastAsia"/>
                <w:sz w:val="24"/>
                <w:szCs w:val="24"/>
              </w:rPr>
              <w:t>制作工具</w:t>
            </w:r>
            <w:r w:rsidRPr="00E53B92">
              <w:rPr>
                <w:rFonts w:asciiTheme="minorEastAsia" w:eastAsiaTheme="minorEastAsia" w:hAnsiTheme="minorEastAsia" w:cs="楷体" w:hint="eastAsia"/>
                <w:sz w:val="24"/>
                <w:szCs w:val="24"/>
              </w:rPr>
              <w:t>、</w:t>
            </w:r>
            <w:r w:rsidRPr="00E53B92">
              <w:rPr>
                <w:rFonts w:asciiTheme="minorEastAsia" w:eastAsiaTheme="minorEastAsia" w:hAnsiTheme="minorEastAsia" w:cs="楷体" w:hint="eastAsia"/>
                <w:sz w:val="24"/>
                <w:szCs w:val="24"/>
              </w:rPr>
              <w:t>照相机</w:t>
            </w:r>
            <w:r w:rsidRPr="00E53B92">
              <w:rPr>
                <w:rFonts w:asciiTheme="minorEastAsia" w:eastAsiaTheme="minorEastAsia" w:hAnsiTheme="minorEastAsia" w:cs="楷体" w:hint="eastAsia"/>
                <w:sz w:val="24"/>
                <w:szCs w:val="24"/>
              </w:rPr>
              <w:t>、</w:t>
            </w:r>
            <w:r w:rsidRPr="00E53B92">
              <w:rPr>
                <w:rFonts w:asciiTheme="minorEastAsia" w:eastAsiaTheme="minorEastAsia" w:hAnsiTheme="minorEastAsia" w:cs="楷体" w:hint="eastAsia"/>
                <w:sz w:val="24"/>
                <w:szCs w:val="24"/>
              </w:rPr>
              <w:t>录像机</w:t>
            </w:r>
            <w:r w:rsidRPr="00E53B92">
              <w:rPr>
                <w:rFonts w:asciiTheme="minorEastAsia" w:eastAsiaTheme="minorEastAsia" w:hAnsiTheme="minorEastAsia" w:cs="楷体" w:hint="eastAsia"/>
                <w:sz w:val="24"/>
                <w:szCs w:val="24"/>
              </w:rPr>
              <w:t>、</w:t>
            </w:r>
            <w:r w:rsidRPr="00E53B92">
              <w:rPr>
                <w:rFonts w:asciiTheme="minorEastAsia" w:eastAsiaTheme="minorEastAsia" w:hAnsiTheme="minorEastAsia" w:cs="楷体" w:hint="eastAsia"/>
                <w:sz w:val="24"/>
                <w:szCs w:val="24"/>
              </w:rPr>
              <w:t>影像资料</w:t>
            </w:r>
            <w:r w:rsidRPr="00E53B92">
              <w:rPr>
                <w:rFonts w:asciiTheme="minorEastAsia" w:eastAsiaTheme="minorEastAsia" w:hAnsiTheme="minorEastAsia" w:cs="楷体" w:hint="eastAsia"/>
                <w:sz w:val="24"/>
                <w:szCs w:val="24"/>
              </w:rPr>
              <w:t>、</w:t>
            </w:r>
            <w:r w:rsidRPr="00E53B92">
              <w:rPr>
                <w:rFonts w:asciiTheme="minorEastAsia" w:eastAsiaTheme="minorEastAsia" w:hAnsiTheme="minorEastAsia" w:cs="楷体" w:hint="eastAsia"/>
                <w:sz w:val="24"/>
                <w:szCs w:val="24"/>
              </w:rPr>
              <w:t>接力棒</w:t>
            </w:r>
            <w:r w:rsidRPr="00E53B92">
              <w:rPr>
                <w:rFonts w:asciiTheme="minorEastAsia" w:eastAsiaTheme="minorEastAsia" w:hAnsiTheme="minorEastAsia" w:cs="楷体" w:hint="eastAsia"/>
                <w:sz w:val="24"/>
                <w:szCs w:val="24"/>
              </w:rPr>
              <w:t>、</w:t>
            </w:r>
            <w:r w:rsidRPr="00E53B92">
              <w:rPr>
                <w:rFonts w:asciiTheme="minorEastAsia" w:eastAsiaTheme="minorEastAsia" w:hAnsiTheme="minorEastAsia" w:cs="楷体" w:hint="eastAsia"/>
                <w:sz w:val="24"/>
                <w:szCs w:val="24"/>
              </w:rPr>
              <w:t>跳高架</w:t>
            </w:r>
            <w:r w:rsidRPr="00E53B92">
              <w:rPr>
                <w:rFonts w:asciiTheme="minorEastAsia" w:eastAsiaTheme="minorEastAsia" w:hAnsiTheme="minorEastAsia" w:cs="楷体" w:hint="eastAsia"/>
                <w:sz w:val="24"/>
                <w:szCs w:val="24"/>
              </w:rPr>
              <w:t>、</w:t>
            </w:r>
            <w:r w:rsidRPr="00E53B92">
              <w:rPr>
                <w:rFonts w:asciiTheme="minorEastAsia" w:eastAsiaTheme="minorEastAsia" w:hAnsiTheme="minorEastAsia" w:cs="楷体" w:hint="eastAsia"/>
                <w:sz w:val="24"/>
                <w:szCs w:val="24"/>
              </w:rPr>
              <w:t>计算机</w:t>
            </w:r>
            <w:r w:rsidRPr="00E53B92">
              <w:rPr>
                <w:rFonts w:asciiTheme="minorEastAsia" w:eastAsiaTheme="minorEastAsia" w:hAnsiTheme="minorEastAsia" w:cs="楷体" w:hint="eastAsia"/>
                <w:sz w:val="24"/>
                <w:szCs w:val="24"/>
              </w:rPr>
              <w:t>、</w:t>
            </w:r>
            <w:r w:rsidRPr="00E53B92">
              <w:rPr>
                <w:rFonts w:asciiTheme="minorEastAsia" w:eastAsiaTheme="minorEastAsia" w:hAnsiTheme="minorEastAsia" w:cs="楷体" w:hint="eastAsia"/>
                <w:sz w:val="24"/>
                <w:szCs w:val="24"/>
              </w:rPr>
              <w:t>卷尺</w:t>
            </w:r>
            <w:r w:rsidRPr="00E53B92">
              <w:rPr>
                <w:rFonts w:asciiTheme="minorEastAsia" w:eastAsiaTheme="minorEastAsia" w:hAnsiTheme="minorEastAsia" w:cs="楷体" w:hint="eastAsia"/>
                <w:sz w:val="24"/>
                <w:szCs w:val="24"/>
              </w:rPr>
              <w:t>、</w:t>
            </w:r>
            <w:r w:rsidRPr="00E53B92">
              <w:rPr>
                <w:rFonts w:asciiTheme="minorEastAsia" w:eastAsiaTheme="minorEastAsia" w:hAnsiTheme="minorEastAsia" w:cs="楷体" w:hint="eastAsia"/>
                <w:sz w:val="24"/>
                <w:szCs w:val="24"/>
              </w:rPr>
              <w:t>托盘天平</w:t>
            </w:r>
            <w:r w:rsidRPr="00E53B92">
              <w:rPr>
                <w:rFonts w:asciiTheme="minorEastAsia" w:eastAsiaTheme="minorEastAsia" w:hAnsiTheme="minorEastAsia" w:cs="楷体" w:hint="eastAsia"/>
                <w:sz w:val="24"/>
                <w:szCs w:val="24"/>
              </w:rPr>
              <w:t>、</w:t>
            </w:r>
            <w:r w:rsidRPr="00E53B92">
              <w:rPr>
                <w:rFonts w:asciiTheme="minorEastAsia" w:eastAsiaTheme="minorEastAsia" w:hAnsiTheme="minorEastAsia" w:cs="楷体" w:hint="eastAsia"/>
                <w:sz w:val="24"/>
                <w:szCs w:val="24"/>
              </w:rPr>
              <w:t>计数棒</w:t>
            </w:r>
            <w:r w:rsidRPr="00E53B92">
              <w:rPr>
                <w:rFonts w:asciiTheme="minorEastAsia" w:eastAsiaTheme="minorEastAsia" w:hAnsiTheme="minorEastAsia" w:cs="楷体" w:hint="eastAsia"/>
                <w:sz w:val="24"/>
                <w:szCs w:val="24"/>
              </w:rPr>
              <w:t>、</w:t>
            </w:r>
            <w:r w:rsidRPr="00E53B92">
              <w:rPr>
                <w:rFonts w:asciiTheme="minorEastAsia" w:eastAsiaTheme="minorEastAsia" w:hAnsiTheme="minorEastAsia" w:cs="楷体" w:hint="eastAsia"/>
                <w:sz w:val="24"/>
                <w:szCs w:val="24"/>
              </w:rPr>
              <w:t>数字转盘、旋转架、音叉、小鼓、太阳高度测量器、量筒、量杯、多媒体教学软件等，</w:t>
            </w:r>
            <w:r w:rsidRPr="00E53B92">
              <w:rPr>
                <w:rFonts w:asciiTheme="minorEastAsia" w:eastAsiaTheme="minorEastAsia" w:hAnsiTheme="minorEastAsia" w:cs="楷体" w:hint="eastAsia"/>
                <w:sz w:val="24"/>
                <w:szCs w:val="24"/>
              </w:rPr>
              <w:t>合同内容基本同上。</w:t>
            </w:r>
          </w:p>
          <w:p w:rsidR="00053DD3" w:rsidRPr="00E53B92" w:rsidRDefault="006F0327">
            <w:pPr>
              <w:autoSpaceDE w:val="0"/>
              <w:autoSpaceDN w:val="0"/>
              <w:adjustRightInd w:val="0"/>
              <w:snapToGrid w:val="0"/>
              <w:spacing w:line="360" w:lineRule="auto"/>
              <w:ind w:rightChars="-3" w:right="-6" w:firstLineChars="200" w:firstLine="480"/>
              <w:rPr>
                <w:rFonts w:asciiTheme="minorEastAsia" w:eastAsiaTheme="minorEastAsia" w:hAnsiTheme="minorEastAsia" w:cs="楷体"/>
                <w:sz w:val="24"/>
                <w:szCs w:val="24"/>
              </w:rPr>
            </w:pPr>
            <w:r w:rsidRPr="00E53B92">
              <w:rPr>
                <w:rFonts w:asciiTheme="minorEastAsia" w:eastAsiaTheme="minorEastAsia" w:hAnsiTheme="minorEastAsia" w:cs="楷体" w:hint="eastAsia"/>
                <w:sz w:val="24"/>
                <w:szCs w:val="24"/>
              </w:rPr>
              <w:t>抽</w:t>
            </w:r>
            <w:r w:rsidRPr="00E53B92">
              <w:rPr>
                <w:rFonts w:asciiTheme="minorEastAsia" w:eastAsiaTheme="minorEastAsia" w:hAnsiTheme="minorEastAsia" w:cs="楷体" w:hint="eastAsia"/>
                <w:sz w:val="24"/>
                <w:szCs w:val="24"/>
              </w:rPr>
              <w:t>4</w:t>
            </w:r>
            <w:r w:rsidRPr="00E53B92">
              <w:rPr>
                <w:rFonts w:asciiTheme="minorEastAsia" w:eastAsiaTheme="minorEastAsia" w:hAnsiTheme="minorEastAsia" w:cs="楷体" w:hint="eastAsia"/>
                <w:sz w:val="24"/>
                <w:szCs w:val="24"/>
              </w:rPr>
              <w:t>）查</w:t>
            </w:r>
            <w:r w:rsidRPr="00E53B92">
              <w:rPr>
                <w:rFonts w:asciiTheme="minorEastAsia" w:eastAsiaTheme="minorEastAsia" w:hAnsiTheme="minorEastAsia" w:cs="楷体" w:hint="eastAsia"/>
                <w:sz w:val="24"/>
                <w:szCs w:val="24"/>
              </w:rPr>
              <w:t>202</w:t>
            </w:r>
            <w:r w:rsidRPr="00E53B92">
              <w:rPr>
                <w:rFonts w:asciiTheme="minorEastAsia" w:eastAsiaTheme="minorEastAsia" w:hAnsiTheme="minorEastAsia" w:cs="楷体" w:hint="eastAsia"/>
                <w:sz w:val="24"/>
                <w:szCs w:val="24"/>
              </w:rPr>
              <w:t>2</w:t>
            </w:r>
            <w:r w:rsidRPr="00E53B92">
              <w:rPr>
                <w:rFonts w:asciiTheme="minorEastAsia" w:eastAsiaTheme="minorEastAsia" w:hAnsiTheme="minorEastAsia" w:cs="楷体" w:hint="eastAsia"/>
                <w:sz w:val="24"/>
                <w:szCs w:val="24"/>
              </w:rPr>
              <w:t>.</w:t>
            </w:r>
            <w:r w:rsidRPr="00E53B92">
              <w:rPr>
                <w:rFonts w:asciiTheme="minorEastAsia" w:eastAsiaTheme="minorEastAsia" w:hAnsiTheme="minorEastAsia" w:cs="楷体" w:hint="eastAsia"/>
                <w:sz w:val="24"/>
                <w:szCs w:val="24"/>
              </w:rPr>
              <w:t>7</w:t>
            </w:r>
            <w:r w:rsidRPr="00E53B92">
              <w:rPr>
                <w:rFonts w:asciiTheme="minorEastAsia" w:eastAsiaTheme="minorEastAsia" w:hAnsiTheme="minorEastAsia" w:cs="楷体" w:hint="eastAsia"/>
                <w:sz w:val="24"/>
                <w:szCs w:val="24"/>
              </w:rPr>
              <w:t>.</w:t>
            </w:r>
            <w:r w:rsidRPr="00E53B92">
              <w:rPr>
                <w:rFonts w:asciiTheme="minorEastAsia" w:eastAsiaTheme="minorEastAsia" w:hAnsiTheme="minorEastAsia" w:cs="楷体" w:hint="eastAsia"/>
                <w:sz w:val="24"/>
                <w:szCs w:val="24"/>
              </w:rPr>
              <w:t>6</w:t>
            </w:r>
            <w:r w:rsidRPr="00E53B92">
              <w:rPr>
                <w:rFonts w:asciiTheme="minorEastAsia" w:eastAsiaTheme="minorEastAsia" w:hAnsiTheme="minorEastAsia" w:cs="楷体" w:hint="eastAsia"/>
                <w:sz w:val="24"/>
                <w:szCs w:val="24"/>
              </w:rPr>
              <w:t>日的《招投标文件</w:t>
            </w:r>
            <w:r w:rsidRPr="00E53B92">
              <w:rPr>
                <w:rFonts w:asciiTheme="minorEastAsia" w:eastAsiaTheme="minorEastAsia" w:hAnsiTheme="minorEastAsia" w:cs="楷体" w:hint="eastAsia"/>
                <w:sz w:val="24"/>
                <w:szCs w:val="24"/>
              </w:rPr>
              <w:t>评审记录》，包括了如下内容：顾客名称：张家口市教委，项目名称：办公用品、音体美卫劳器材、课桌椅、综合实践室设备</w:t>
            </w:r>
            <w:r w:rsidRPr="00E53B92">
              <w:rPr>
                <w:rFonts w:asciiTheme="minorEastAsia" w:eastAsiaTheme="minorEastAsia" w:hAnsiTheme="minorEastAsia" w:cs="楷体" w:hint="eastAsia"/>
                <w:sz w:val="24"/>
                <w:szCs w:val="24"/>
              </w:rPr>
              <w:t>1</w:t>
            </w:r>
            <w:r w:rsidRPr="00E53B92">
              <w:rPr>
                <w:rFonts w:asciiTheme="minorEastAsia" w:eastAsiaTheme="minorEastAsia" w:hAnsiTheme="minorEastAsia" w:cs="楷体" w:hint="eastAsia"/>
                <w:sz w:val="24"/>
                <w:szCs w:val="24"/>
              </w:rPr>
              <w:t>包，在招投标文件中明确了质量、价格、交货期、数量、服务、付款方式等要求，开标日期</w:t>
            </w:r>
            <w:r w:rsidRPr="00E53B92">
              <w:rPr>
                <w:rFonts w:asciiTheme="minorEastAsia" w:eastAsiaTheme="minorEastAsia" w:hAnsiTheme="minorEastAsia" w:cs="楷体" w:hint="eastAsia"/>
                <w:sz w:val="24"/>
                <w:szCs w:val="24"/>
              </w:rPr>
              <w:t>202</w:t>
            </w:r>
            <w:r w:rsidRPr="00E53B92">
              <w:rPr>
                <w:rFonts w:asciiTheme="minorEastAsia" w:eastAsiaTheme="minorEastAsia" w:hAnsiTheme="minorEastAsia" w:cs="楷体" w:hint="eastAsia"/>
                <w:sz w:val="24"/>
                <w:szCs w:val="24"/>
              </w:rPr>
              <w:t>2</w:t>
            </w:r>
            <w:r w:rsidRPr="00E53B92">
              <w:rPr>
                <w:rFonts w:asciiTheme="minorEastAsia" w:eastAsiaTheme="minorEastAsia" w:hAnsiTheme="minorEastAsia" w:cs="楷体" w:hint="eastAsia"/>
                <w:sz w:val="24"/>
                <w:szCs w:val="24"/>
              </w:rPr>
              <w:t>.6.19</w:t>
            </w:r>
            <w:r w:rsidRPr="00E53B92">
              <w:rPr>
                <w:rFonts w:asciiTheme="minorEastAsia" w:eastAsiaTheme="minorEastAsia" w:hAnsiTheme="minorEastAsia" w:cs="楷体" w:hint="eastAsia"/>
                <w:sz w:val="24"/>
                <w:szCs w:val="24"/>
              </w:rPr>
              <w:t>日，评审人员：王玲、陈燕、李亚、岳亚、任美英、刘婷婷</w:t>
            </w:r>
            <w:r w:rsidRPr="00E53B92">
              <w:rPr>
                <w:rFonts w:asciiTheme="minorEastAsia" w:eastAsiaTheme="minorEastAsia" w:hAnsiTheme="minorEastAsia" w:cs="楷体" w:hint="eastAsia"/>
                <w:sz w:val="24"/>
                <w:szCs w:val="24"/>
              </w:rPr>
              <w:t xml:space="preserve"> </w:t>
            </w:r>
            <w:r w:rsidRPr="00E53B92">
              <w:rPr>
                <w:rFonts w:asciiTheme="minorEastAsia" w:eastAsiaTheme="minorEastAsia" w:hAnsiTheme="minorEastAsia" w:cs="楷体" w:hint="eastAsia"/>
                <w:sz w:val="24"/>
                <w:szCs w:val="24"/>
              </w:rPr>
              <w:t>、马玉琦等。</w:t>
            </w:r>
          </w:p>
          <w:p w:rsidR="00053DD3" w:rsidRPr="00E53B92" w:rsidRDefault="006F0327">
            <w:pPr>
              <w:autoSpaceDE w:val="0"/>
              <w:autoSpaceDN w:val="0"/>
              <w:adjustRightInd w:val="0"/>
              <w:snapToGrid w:val="0"/>
              <w:spacing w:line="360" w:lineRule="auto"/>
              <w:ind w:rightChars="-3" w:right="-6" w:firstLineChars="200" w:firstLine="480"/>
              <w:rPr>
                <w:rFonts w:asciiTheme="minorEastAsia" w:eastAsiaTheme="minorEastAsia" w:hAnsiTheme="minorEastAsia" w:cs="楷体"/>
                <w:sz w:val="24"/>
                <w:szCs w:val="24"/>
              </w:rPr>
            </w:pPr>
            <w:r w:rsidRPr="00E53B92">
              <w:rPr>
                <w:rFonts w:asciiTheme="minorEastAsia" w:eastAsiaTheme="minorEastAsia" w:hAnsiTheme="minorEastAsia" w:cs="楷体" w:hint="eastAsia"/>
                <w:sz w:val="24"/>
                <w:szCs w:val="24"/>
              </w:rPr>
              <w:t>再抽</w:t>
            </w:r>
            <w:r w:rsidRPr="00E53B92">
              <w:rPr>
                <w:rFonts w:asciiTheme="minorEastAsia" w:eastAsiaTheme="minorEastAsia" w:hAnsiTheme="minorEastAsia" w:cs="楷体" w:hint="eastAsia"/>
                <w:sz w:val="24"/>
                <w:szCs w:val="24"/>
              </w:rPr>
              <w:t>5</w:t>
            </w:r>
            <w:r w:rsidRPr="00E53B92">
              <w:rPr>
                <w:rFonts w:asciiTheme="minorEastAsia" w:eastAsiaTheme="minorEastAsia" w:hAnsiTheme="minorEastAsia" w:cs="楷体" w:hint="eastAsia"/>
                <w:sz w:val="24"/>
                <w:szCs w:val="24"/>
              </w:rPr>
              <w:t>）该公司</w:t>
            </w:r>
            <w:r w:rsidRPr="00E53B92">
              <w:rPr>
                <w:rFonts w:asciiTheme="minorEastAsia" w:eastAsiaTheme="minorEastAsia" w:hAnsiTheme="minorEastAsia" w:cs="楷体" w:hint="eastAsia"/>
                <w:sz w:val="24"/>
                <w:szCs w:val="24"/>
              </w:rPr>
              <w:t>202</w:t>
            </w:r>
            <w:r w:rsidRPr="00E53B92">
              <w:rPr>
                <w:rFonts w:asciiTheme="minorEastAsia" w:eastAsiaTheme="minorEastAsia" w:hAnsiTheme="minorEastAsia" w:cs="楷体" w:hint="eastAsia"/>
                <w:sz w:val="24"/>
                <w:szCs w:val="24"/>
              </w:rPr>
              <w:t>1</w:t>
            </w:r>
            <w:r w:rsidRPr="00E53B92">
              <w:rPr>
                <w:rFonts w:asciiTheme="minorEastAsia" w:eastAsiaTheme="minorEastAsia" w:hAnsiTheme="minorEastAsia" w:cs="楷体" w:hint="eastAsia"/>
                <w:sz w:val="24"/>
                <w:szCs w:val="24"/>
              </w:rPr>
              <w:t>.</w:t>
            </w:r>
            <w:r w:rsidRPr="00E53B92">
              <w:rPr>
                <w:rFonts w:asciiTheme="minorEastAsia" w:eastAsiaTheme="minorEastAsia" w:hAnsiTheme="minorEastAsia" w:cs="楷体" w:hint="eastAsia"/>
                <w:sz w:val="24"/>
                <w:szCs w:val="24"/>
              </w:rPr>
              <w:t>12</w:t>
            </w:r>
            <w:r w:rsidRPr="00E53B92">
              <w:rPr>
                <w:rFonts w:asciiTheme="minorEastAsia" w:eastAsiaTheme="minorEastAsia" w:hAnsiTheme="minorEastAsia" w:cs="楷体" w:hint="eastAsia"/>
                <w:sz w:val="24"/>
                <w:szCs w:val="24"/>
              </w:rPr>
              <w:t>.</w:t>
            </w:r>
            <w:r w:rsidRPr="00E53B92">
              <w:rPr>
                <w:rFonts w:asciiTheme="minorEastAsia" w:eastAsiaTheme="minorEastAsia" w:hAnsiTheme="minorEastAsia" w:cs="楷体" w:hint="eastAsia"/>
                <w:sz w:val="24"/>
                <w:szCs w:val="24"/>
              </w:rPr>
              <w:t>1</w:t>
            </w:r>
            <w:r w:rsidRPr="00E53B92">
              <w:rPr>
                <w:rFonts w:asciiTheme="minorEastAsia" w:eastAsiaTheme="minorEastAsia" w:hAnsiTheme="minorEastAsia" w:cs="楷体" w:hint="eastAsia"/>
                <w:sz w:val="24"/>
                <w:szCs w:val="24"/>
              </w:rPr>
              <w:t>3</w:t>
            </w:r>
            <w:r w:rsidRPr="00E53B92">
              <w:rPr>
                <w:rFonts w:asciiTheme="minorEastAsia" w:eastAsiaTheme="minorEastAsia" w:hAnsiTheme="minorEastAsia" w:cs="楷体" w:hint="eastAsia"/>
                <w:sz w:val="24"/>
                <w:szCs w:val="24"/>
              </w:rPr>
              <w:t>日七台河市职业技术学院的《招投标文件评审记录》，项目名称家用电器、心理咨询室设备、环保仪器、玻璃仪器</w:t>
            </w:r>
            <w:r w:rsidRPr="00E53B92">
              <w:rPr>
                <w:rFonts w:asciiTheme="minorEastAsia" w:eastAsiaTheme="minorEastAsia" w:hAnsiTheme="minorEastAsia" w:cs="楷体" w:hint="eastAsia"/>
                <w:sz w:val="24"/>
                <w:szCs w:val="24"/>
              </w:rPr>
              <w:t>1</w:t>
            </w:r>
            <w:r w:rsidRPr="00E53B92">
              <w:rPr>
                <w:rFonts w:asciiTheme="minorEastAsia" w:eastAsiaTheme="minorEastAsia" w:hAnsiTheme="minorEastAsia" w:cs="楷体" w:hint="eastAsia"/>
                <w:sz w:val="24"/>
                <w:szCs w:val="24"/>
              </w:rPr>
              <w:t>包。评审人员：王玲、陈燕、李亚、岳亚、任美英、刘婷婷</w:t>
            </w:r>
            <w:r w:rsidRPr="00E53B92">
              <w:rPr>
                <w:rFonts w:asciiTheme="minorEastAsia" w:eastAsiaTheme="minorEastAsia" w:hAnsiTheme="minorEastAsia" w:cs="楷体" w:hint="eastAsia"/>
                <w:sz w:val="24"/>
                <w:szCs w:val="24"/>
              </w:rPr>
              <w:t xml:space="preserve"> </w:t>
            </w:r>
            <w:r w:rsidRPr="00E53B92">
              <w:rPr>
                <w:rFonts w:asciiTheme="minorEastAsia" w:eastAsiaTheme="minorEastAsia" w:hAnsiTheme="minorEastAsia" w:cs="楷体" w:hint="eastAsia"/>
                <w:sz w:val="24"/>
                <w:szCs w:val="24"/>
              </w:rPr>
              <w:t>、马玉琦</w:t>
            </w:r>
            <w:r w:rsidRPr="00E53B92">
              <w:rPr>
                <w:rFonts w:asciiTheme="minorEastAsia" w:eastAsiaTheme="minorEastAsia" w:hAnsiTheme="minorEastAsia" w:cs="楷体" w:hint="eastAsia"/>
                <w:sz w:val="24"/>
                <w:szCs w:val="24"/>
              </w:rPr>
              <w:t>等。</w:t>
            </w:r>
          </w:p>
          <w:p w:rsidR="00053DD3" w:rsidRPr="00E53B92" w:rsidRDefault="006F0327">
            <w:pPr>
              <w:tabs>
                <w:tab w:val="left" w:pos="6597"/>
              </w:tabs>
              <w:adjustRightInd w:val="0"/>
              <w:snapToGrid w:val="0"/>
              <w:spacing w:line="360" w:lineRule="auto"/>
              <w:ind w:leftChars="53" w:left="111" w:rightChars="-3" w:right="-6" w:firstLineChars="200" w:firstLine="480"/>
              <w:rPr>
                <w:rFonts w:asciiTheme="minorEastAsia" w:eastAsiaTheme="minorEastAsia" w:hAnsiTheme="minorEastAsia" w:cs="楷体"/>
                <w:sz w:val="24"/>
                <w:szCs w:val="24"/>
              </w:rPr>
            </w:pPr>
            <w:r w:rsidRPr="00E53B92">
              <w:rPr>
                <w:rFonts w:asciiTheme="minorEastAsia" w:eastAsiaTheme="minorEastAsia" w:hAnsiTheme="minorEastAsia" w:cs="楷体" w:hint="eastAsia"/>
                <w:sz w:val="24"/>
                <w:szCs w:val="24"/>
              </w:rPr>
              <w:t>以上评审均在开标和签订正式合同</w:t>
            </w:r>
            <w:r w:rsidRPr="00E53B92">
              <w:rPr>
                <w:rFonts w:asciiTheme="minorEastAsia" w:eastAsiaTheme="minorEastAsia" w:hAnsiTheme="minorEastAsia" w:cs="楷体" w:hint="eastAsia"/>
                <w:sz w:val="24"/>
                <w:szCs w:val="24"/>
              </w:rPr>
              <w:t>之前进行。</w:t>
            </w:r>
          </w:p>
          <w:p w:rsidR="00053DD3" w:rsidRPr="00E53B92" w:rsidRDefault="006F0327">
            <w:pPr>
              <w:tabs>
                <w:tab w:val="left" w:pos="6597"/>
              </w:tabs>
              <w:autoSpaceDE w:val="0"/>
              <w:autoSpaceDN w:val="0"/>
              <w:adjustRightInd w:val="0"/>
              <w:snapToGrid w:val="0"/>
              <w:spacing w:line="360" w:lineRule="auto"/>
              <w:ind w:rightChars="-3" w:right="-6" w:firstLineChars="200" w:firstLine="480"/>
              <w:rPr>
                <w:rFonts w:asciiTheme="minorEastAsia" w:eastAsiaTheme="minorEastAsia" w:hAnsiTheme="minorEastAsia" w:cs="楷体"/>
                <w:sz w:val="24"/>
                <w:szCs w:val="24"/>
              </w:rPr>
            </w:pPr>
            <w:r w:rsidRPr="00E53B92">
              <w:rPr>
                <w:rFonts w:asciiTheme="minorEastAsia" w:eastAsiaTheme="minorEastAsia" w:hAnsiTheme="minorEastAsia" w:cs="楷体" w:hint="eastAsia"/>
                <w:sz w:val="24"/>
                <w:szCs w:val="24"/>
              </w:rPr>
              <w:t>管理手册对产品和服务要求的识别和更改进行了策划和规定；</w:t>
            </w:r>
          </w:p>
          <w:p w:rsidR="00053DD3" w:rsidRPr="00E53B92" w:rsidRDefault="006F0327">
            <w:pPr>
              <w:pStyle w:val="Style2"/>
              <w:tabs>
                <w:tab w:val="left" w:pos="6597"/>
              </w:tabs>
              <w:spacing w:line="360" w:lineRule="auto"/>
              <w:ind w:firstLine="480"/>
              <w:rPr>
                <w:rFonts w:asciiTheme="minorEastAsia" w:eastAsiaTheme="minorEastAsia" w:hAnsiTheme="minorEastAsia" w:cs="楷体"/>
                <w:kern w:val="2"/>
                <w:sz w:val="24"/>
                <w:szCs w:val="24"/>
                <w:lang w:eastAsia="zh-CN"/>
              </w:rPr>
            </w:pPr>
            <w:r w:rsidRPr="00E53B92">
              <w:rPr>
                <w:rFonts w:asciiTheme="minorEastAsia" w:eastAsiaTheme="minorEastAsia" w:hAnsiTheme="minorEastAsia" w:cs="楷体" w:hint="eastAsia"/>
                <w:kern w:val="2"/>
                <w:sz w:val="24"/>
                <w:szCs w:val="24"/>
                <w:lang w:eastAsia="zh-CN"/>
              </w:rPr>
              <w:t>经过查阅企业订单文件，并与供销部负责人进行沟通，目前暂无产品和订单变更的情况；后续经营中，如出现有产品和订单要求的变更，将按照文件规定要求进行控制。</w:t>
            </w:r>
          </w:p>
          <w:p w:rsidR="00053DD3" w:rsidRPr="00E53B92" w:rsidRDefault="006F0327">
            <w:pPr>
              <w:tabs>
                <w:tab w:val="left" w:pos="6597"/>
              </w:tabs>
              <w:autoSpaceDE w:val="0"/>
              <w:autoSpaceDN w:val="0"/>
              <w:adjustRightInd w:val="0"/>
              <w:snapToGrid w:val="0"/>
              <w:spacing w:line="360" w:lineRule="auto"/>
              <w:ind w:rightChars="-3" w:right="-6" w:firstLineChars="200" w:firstLine="480"/>
              <w:rPr>
                <w:rFonts w:asciiTheme="minorEastAsia" w:eastAsiaTheme="minorEastAsia" w:hAnsiTheme="minorEastAsia" w:cs="楷体"/>
                <w:sz w:val="24"/>
                <w:szCs w:val="24"/>
              </w:rPr>
            </w:pPr>
            <w:r w:rsidRPr="00E53B92">
              <w:rPr>
                <w:rFonts w:asciiTheme="minorEastAsia" w:eastAsiaTheme="minorEastAsia" w:hAnsiTheme="minorEastAsia" w:cs="楷体" w:hint="eastAsia"/>
                <w:sz w:val="24"/>
                <w:szCs w:val="24"/>
              </w:rPr>
              <w:t>基本符合要求。</w:t>
            </w:r>
            <w:bookmarkStart w:id="0" w:name="_GoBack"/>
            <w:bookmarkEnd w:id="0"/>
          </w:p>
        </w:tc>
        <w:tc>
          <w:tcPr>
            <w:tcW w:w="1585" w:type="dxa"/>
          </w:tcPr>
          <w:p w:rsidR="00053DD3" w:rsidRPr="00E53B92" w:rsidRDefault="00E53B92">
            <w:pPr>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lastRenderedPageBreak/>
              <w:t>Y</w:t>
            </w:r>
          </w:p>
        </w:tc>
      </w:tr>
      <w:tr w:rsidR="00053DD3" w:rsidRPr="00E53B92">
        <w:trPr>
          <w:trHeight w:val="1101"/>
        </w:trPr>
        <w:tc>
          <w:tcPr>
            <w:tcW w:w="1809" w:type="dxa"/>
            <w:vAlign w:val="center"/>
          </w:tcPr>
          <w:p w:rsidR="00053DD3" w:rsidRPr="00E53B92" w:rsidRDefault="006F0327">
            <w:pPr>
              <w:spacing w:line="360" w:lineRule="auto"/>
              <w:rPr>
                <w:rFonts w:asciiTheme="minorEastAsia" w:eastAsiaTheme="minorEastAsia" w:hAnsiTheme="minorEastAsia"/>
                <w:sz w:val="24"/>
                <w:szCs w:val="24"/>
              </w:rPr>
            </w:pPr>
            <w:r w:rsidRPr="00E53B92">
              <w:rPr>
                <w:rFonts w:asciiTheme="minorEastAsia" w:eastAsiaTheme="minorEastAsia" w:hAnsiTheme="minorEastAsia" w:cs="Arial" w:hint="eastAsia"/>
                <w:sz w:val="24"/>
                <w:szCs w:val="24"/>
              </w:rPr>
              <w:lastRenderedPageBreak/>
              <w:t>销售和服务提供的控制</w:t>
            </w:r>
          </w:p>
        </w:tc>
        <w:tc>
          <w:tcPr>
            <w:tcW w:w="1311" w:type="dxa"/>
            <w:vAlign w:val="center"/>
          </w:tcPr>
          <w:p w:rsidR="00053DD3" w:rsidRPr="00E53B92" w:rsidRDefault="00053DD3">
            <w:pPr>
              <w:spacing w:line="360" w:lineRule="auto"/>
              <w:ind w:rightChars="-3" w:right="-6"/>
              <w:rPr>
                <w:rFonts w:asciiTheme="minorEastAsia" w:eastAsiaTheme="minorEastAsia" w:hAnsiTheme="minorEastAsia" w:cs="楷体"/>
                <w:sz w:val="24"/>
                <w:szCs w:val="24"/>
              </w:rPr>
            </w:pPr>
          </w:p>
          <w:p w:rsidR="00053DD3" w:rsidRPr="00E53B92" w:rsidRDefault="00053DD3">
            <w:pPr>
              <w:spacing w:line="360" w:lineRule="auto"/>
              <w:ind w:rightChars="-3" w:right="-6"/>
              <w:rPr>
                <w:rFonts w:asciiTheme="minorEastAsia" w:eastAsiaTheme="minorEastAsia" w:hAnsiTheme="minorEastAsia" w:cs="楷体"/>
                <w:sz w:val="24"/>
                <w:szCs w:val="24"/>
              </w:rPr>
            </w:pPr>
          </w:p>
          <w:p w:rsidR="00053DD3" w:rsidRPr="00E53B92" w:rsidRDefault="00053DD3">
            <w:pPr>
              <w:spacing w:line="360" w:lineRule="auto"/>
              <w:ind w:rightChars="-3" w:right="-6"/>
              <w:rPr>
                <w:rFonts w:asciiTheme="minorEastAsia" w:eastAsiaTheme="minorEastAsia" w:hAnsiTheme="minorEastAsia" w:cs="楷体"/>
                <w:sz w:val="24"/>
                <w:szCs w:val="24"/>
              </w:rPr>
            </w:pPr>
          </w:p>
          <w:p w:rsidR="00053DD3" w:rsidRPr="00E53B92" w:rsidRDefault="006F0327">
            <w:pPr>
              <w:spacing w:line="360" w:lineRule="auto"/>
              <w:ind w:rightChars="-3" w:right="-6"/>
              <w:rPr>
                <w:rFonts w:asciiTheme="minorEastAsia" w:eastAsiaTheme="minorEastAsia" w:hAnsiTheme="minorEastAsia" w:cs="楷体"/>
                <w:sz w:val="24"/>
                <w:szCs w:val="24"/>
              </w:rPr>
            </w:pPr>
            <w:r w:rsidRPr="00E53B92">
              <w:rPr>
                <w:rFonts w:asciiTheme="minorEastAsia" w:eastAsiaTheme="minorEastAsia" w:hAnsiTheme="minorEastAsia" w:cs="楷体" w:hint="eastAsia"/>
                <w:sz w:val="24"/>
                <w:szCs w:val="24"/>
              </w:rPr>
              <w:t>Q</w:t>
            </w:r>
            <w:r w:rsidRPr="00E53B92">
              <w:rPr>
                <w:rFonts w:asciiTheme="minorEastAsia" w:eastAsiaTheme="minorEastAsia" w:hAnsiTheme="minorEastAsia" w:cs="楷体" w:hint="eastAsia"/>
                <w:sz w:val="24"/>
                <w:szCs w:val="24"/>
              </w:rPr>
              <w:t>：</w:t>
            </w:r>
            <w:r w:rsidRPr="00E53B92">
              <w:rPr>
                <w:rFonts w:asciiTheme="minorEastAsia" w:eastAsiaTheme="minorEastAsia" w:hAnsiTheme="minorEastAsia" w:cs="Arial" w:hint="eastAsia"/>
                <w:sz w:val="24"/>
                <w:szCs w:val="24"/>
              </w:rPr>
              <w:t>8.5.1</w:t>
            </w:r>
          </w:p>
          <w:p w:rsidR="00053DD3" w:rsidRPr="00E53B92" w:rsidRDefault="00053DD3">
            <w:pPr>
              <w:spacing w:line="360" w:lineRule="auto"/>
              <w:ind w:rightChars="-3" w:right="-6"/>
              <w:rPr>
                <w:rFonts w:asciiTheme="minorEastAsia" w:eastAsiaTheme="minorEastAsia" w:hAnsiTheme="minorEastAsia" w:cs="楷体"/>
                <w:sz w:val="24"/>
                <w:szCs w:val="24"/>
              </w:rPr>
            </w:pPr>
          </w:p>
          <w:p w:rsidR="00053DD3" w:rsidRPr="00E53B92" w:rsidRDefault="00053DD3">
            <w:pPr>
              <w:spacing w:line="360" w:lineRule="auto"/>
              <w:ind w:rightChars="-3" w:right="-6"/>
              <w:rPr>
                <w:rFonts w:asciiTheme="minorEastAsia" w:eastAsiaTheme="minorEastAsia" w:hAnsiTheme="minorEastAsia" w:cs="楷体"/>
                <w:sz w:val="24"/>
                <w:szCs w:val="24"/>
              </w:rPr>
            </w:pPr>
          </w:p>
          <w:p w:rsidR="00053DD3" w:rsidRPr="00E53B92" w:rsidRDefault="00053DD3">
            <w:pPr>
              <w:spacing w:line="360" w:lineRule="auto"/>
              <w:ind w:rightChars="-3" w:right="-6"/>
              <w:rPr>
                <w:rFonts w:asciiTheme="minorEastAsia" w:eastAsiaTheme="minorEastAsia" w:hAnsiTheme="minorEastAsia" w:cs="楷体"/>
                <w:sz w:val="24"/>
                <w:szCs w:val="24"/>
              </w:rPr>
            </w:pPr>
          </w:p>
          <w:p w:rsidR="00053DD3" w:rsidRPr="00E53B92" w:rsidRDefault="00053DD3">
            <w:pPr>
              <w:spacing w:line="360" w:lineRule="auto"/>
              <w:ind w:rightChars="-3" w:right="-6"/>
              <w:rPr>
                <w:rFonts w:asciiTheme="minorEastAsia" w:eastAsiaTheme="minorEastAsia" w:hAnsiTheme="minorEastAsia" w:cs="楷体"/>
                <w:sz w:val="24"/>
                <w:szCs w:val="24"/>
              </w:rPr>
            </w:pPr>
          </w:p>
          <w:p w:rsidR="00053DD3" w:rsidRPr="00E53B92" w:rsidRDefault="00053DD3">
            <w:pPr>
              <w:spacing w:line="360" w:lineRule="auto"/>
              <w:ind w:rightChars="-3" w:right="-6"/>
              <w:rPr>
                <w:rFonts w:asciiTheme="minorEastAsia" w:eastAsiaTheme="minorEastAsia" w:hAnsiTheme="minorEastAsia" w:cs="楷体"/>
                <w:sz w:val="24"/>
                <w:szCs w:val="24"/>
              </w:rPr>
            </w:pPr>
          </w:p>
          <w:p w:rsidR="00053DD3" w:rsidRPr="00E53B92" w:rsidRDefault="00053DD3">
            <w:pPr>
              <w:spacing w:line="360" w:lineRule="auto"/>
              <w:ind w:rightChars="-3" w:right="-6"/>
              <w:rPr>
                <w:rFonts w:asciiTheme="minorEastAsia" w:eastAsiaTheme="minorEastAsia" w:hAnsiTheme="minorEastAsia" w:cs="楷体"/>
                <w:sz w:val="24"/>
                <w:szCs w:val="24"/>
              </w:rPr>
            </w:pPr>
          </w:p>
          <w:p w:rsidR="00053DD3" w:rsidRPr="00E53B92" w:rsidRDefault="00053DD3">
            <w:pPr>
              <w:spacing w:line="360" w:lineRule="auto"/>
              <w:ind w:rightChars="-3" w:right="-6"/>
              <w:rPr>
                <w:rFonts w:asciiTheme="minorEastAsia" w:eastAsiaTheme="minorEastAsia" w:hAnsiTheme="minorEastAsia" w:cs="楷体"/>
                <w:sz w:val="24"/>
                <w:szCs w:val="24"/>
              </w:rPr>
            </w:pPr>
          </w:p>
          <w:p w:rsidR="00053DD3" w:rsidRPr="00E53B92" w:rsidRDefault="00053DD3">
            <w:pPr>
              <w:spacing w:line="360" w:lineRule="auto"/>
              <w:ind w:rightChars="-3" w:right="-6"/>
              <w:rPr>
                <w:rFonts w:asciiTheme="minorEastAsia" w:eastAsiaTheme="minorEastAsia" w:hAnsiTheme="minorEastAsia" w:cs="楷体"/>
                <w:sz w:val="24"/>
                <w:szCs w:val="24"/>
              </w:rPr>
            </w:pPr>
          </w:p>
          <w:p w:rsidR="00053DD3" w:rsidRPr="00E53B92" w:rsidRDefault="00053DD3">
            <w:pPr>
              <w:spacing w:line="360" w:lineRule="auto"/>
              <w:ind w:rightChars="-3" w:right="-6"/>
              <w:rPr>
                <w:rFonts w:asciiTheme="minorEastAsia" w:eastAsiaTheme="minorEastAsia" w:hAnsiTheme="minorEastAsia" w:cs="楷体"/>
                <w:sz w:val="24"/>
                <w:szCs w:val="24"/>
              </w:rPr>
            </w:pPr>
          </w:p>
          <w:p w:rsidR="00053DD3" w:rsidRPr="00E53B92" w:rsidRDefault="00053DD3">
            <w:pPr>
              <w:spacing w:line="360" w:lineRule="auto"/>
              <w:ind w:rightChars="-3" w:right="-6"/>
              <w:rPr>
                <w:rFonts w:asciiTheme="minorEastAsia" w:eastAsiaTheme="minorEastAsia" w:hAnsiTheme="minorEastAsia" w:cs="楷体"/>
                <w:sz w:val="24"/>
                <w:szCs w:val="24"/>
              </w:rPr>
            </w:pPr>
          </w:p>
          <w:p w:rsidR="00053DD3" w:rsidRPr="00E53B92" w:rsidRDefault="00053DD3">
            <w:pPr>
              <w:spacing w:line="360" w:lineRule="auto"/>
              <w:ind w:rightChars="-3" w:right="-6"/>
              <w:rPr>
                <w:rFonts w:asciiTheme="minorEastAsia" w:eastAsiaTheme="minorEastAsia" w:hAnsiTheme="minorEastAsia" w:cs="楷体"/>
                <w:sz w:val="24"/>
                <w:szCs w:val="24"/>
              </w:rPr>
            </w:pPr>
          </w:p>
        </w:tc>
        <w:tc>
          <w:tcPr>
            <w:tcW w:w="10004" w:type="dxa"/>
            <w:vAlign w:val="center"/>
          </w:tcPr>
          <w:p w:rsidR="00053DD3" w:rsidRPr="00E53B92" w:rsidRDefault="006F0327">
            <w:pPr>
              <w:spacing w:line="360" w:lineRule="auto"/>
              <w:ind w:rightChars="-3" w:right="-6" w:firstLineChars="200" w:firstLine="480"/>
              <w:rPr>
                <w:rFonts w:asciiTheme="minorEastAsia" w:eastAsiaTheme="minorEastAsia" w:hAnsiTheme="minorEastAsia" w:cs="楷体"/>
                <w:sz w:val="24"/>
                <w:szCs w:val="24"/>
              </w:rPr>
            </w:pPr>
            <w:r w:rsidRPr="00E53B92">
              <w:rPr>
                <w:rFonts w:asciiTheme="minorEastAsia" w:eastAsiaTheme="minorEastAsia" w:hAnsiTheme="minorEastAsia" w:cs="楷体" w:hint="eastAsia"/>
                <w:sz w:val="24"/>
                <w:szCs w:val="24"/>
              </w:rPr>
              <w:lastRenderedPageBreak/>
              <w:t>公司编制并执行《售后服务规定》、《销售服务流程》、《</w:t>
            </w:r>
            <w:r w:rsidRPr="00E53B92">
              <w:rPr>
                <w:rFonts w:asciiTheme="minorEastAsia" w:eastAsiaTheme="minorEastAsia" w:hAnsiTheme="minorEastAsia" w:cs="楷体"/>
                <w:sz w:val="24"/>
                <w:szCs w:val="24"/>
              </w:rPr>
              <w:t>营销服务提供规范</w:t>
            </w:r>
            <w:r w:rsidRPr="00E53B92">
              <w:rPr>
                <w:rFonts w:asciiTheme="minorEastAsia" w:eastAsiaTheme="minorEastAsia" w:hAnsiTheme="minorEastAsia" w:cs="楷体" w:hint="eastAsia"/>
                <w:sz w:val="24"/>
                <w:szCs w:val="24"/>
              </w:rPr>
              <w:t>》、《营销服务质量的控制规范</w:t>
            </w:r>
            <w:r w:rsidRPr="00E53B92">
              <w:rPr>
                <w:rFonts w:asciiTheme="minorEastAsia" w:eastAsiaTheme="minorEastAsia" w:hAnsiTheme="minorEastAsia" w:cs="楷体" w:hint="eastAsia"/>
                <w:kern w:val="0"/>
                <w:szCs w:val="24"/>
              </w:rPr>
              <w:t>》、《</w:t>
            </w:r>
            <w:r w:rsidRPr="00E53B92">
              <w:rPr>
                <w:rFonts w:asciiTheme="minorEastAsia" w:eastAsiaTheme="minorEastAsia" w:hAnsiTheme="minorEastAsia" w:cs="楷体" w:hint="eastAsia"/>
                <w:kern w:val="0"/>
                <w:sz w:val="24"/>
                <w:szCs w:val="24"/>
              </w:rPr>
              <w:t>采购物资检验规范</w:t>
            </w:r>
            <w:r w:rsidRPr="00E53B92">
              <w:rPr>
                <w:rFonts w:asciiTheme="minorEastAsia" w:eastAsiaTheme="minorEastAsia" w:hAnsiTheme="minorEastAsia" w:cs="楷体" w:hint="eastAsia"/>
                <w:kern w:val="0"/>
                <w:szCs w:val="24"/>
              </w:rPr>
              <w:t>》</w:t>
            </w:r>
            <w:r w:rsidRPr="00E53B92">
              <w:rPr>
                <w:rFonts w:asciiTheme="minorEastAsia" w:eastAsiaTheme="minorEastAsia" w:hAnsiTheme="minorEastAsia" w:cs="楷体" w:hint="eastAsia"/>
                <w:sz w:val="24"/>
                <w:szCs w:val="24"/>
              </w:rPr>
              <w:t>、《售后服务人员服务规范》等。</w:t>
            </w:r>
          </w:p>
          <w:p w:rsidR="00053DD3" w:rsidRPr="00E53B92" w:rsidRDefault="006F0327">
            <w:pPr>
              <w:spacing w:line="360" w:lineRule="auto"/>
              <w:ind w:rightChars="-3" w:right="-6" w:firstLineChars="200" w:firstLine="480"/>
              <w:rPr>
                <w:rFonts w:asciiTheme="minorEastAsia" w:eastAsiaTheme="minorEastAsia" w:hAnsiTheme="minorEastAsia" w:cs="楷体"/>
                <w:sz w:val="24"/>
                <w:szCs w:val="24"/>
              </w:rPr>
            </w:pPr>
            <w:r w:rsidRPr="00E53B92">
              <w:rPr>
                <w:rFonts w:asciiTheme="minorEastAsia" w:eastAsiaTheme="minorEastAsia" w:hAnsiTheme="minorEastAsia" w:cs="楷体" w:hint="eastAsia"/>
                <w:sz w:val="24"/>
                <w:szCs w:val="24"/>
              </w:rPr>
              <w:lastRenderedPageBreak/>
              <w:t>现场查看营销工作情况：</w:t>
            </w:r>
          </w:p>
          <w:p w:rsidR="00053DD3" w:rsidRPr="00E53B92" w:rsidRDefault="006F0327">
            <w:pPr>
              <w:spacing w:line="360" w:lineRule="auto"/>
              <w:ind w:rightChars="-3" w:right="-6"/>
              <w:rPr>
                <w:rFonts w:asciiTheme="minorEastAsia" w:eastAsiaTheme="minorEastAsia" w:hAnsiTheme="minorEastAsia" w:cs="楷体"/>
                <w:sz w:val="24"/>
                <w:szCs w:val="24"/>
              </w:rPr>
            </w:pPr>
            <w:r w:rsidRPr="00E53B92">
              <w:rPr>
                <w:rFonts w:asciiTheme="minorEastAsia" w:eastAsiaTheme="minorEastAsia" w:hAnsiTheme="minorEastAsia" w:cs="楷体" w:hint="eastAsia"/>
                <w:sz w:val="24"/>
                <w:szCs w:val="24"/>
              </w:rPr>
              <w:t>1.</w:t>
            </w:r>
            <w:r w:rsidRPr="00E53B92">
              <w:rPr>
                <w:rFonts w:asciiTheme="minorEastAsia" w:eastAsiaTheme="minorEastAsia" w:hAnsiTheme="minorEastAsia" w:cs="楷体" w:hint="eastAsia"/>
                <w:sz w:val="24"/>
                <w:szCs w:val="24"/>
              </w:rPr>
              <w:t>编制的管理制度规定了服务提供特性和验收标准，合同的洽商、评定和签订，售后服务保证，客户投诉的处置以及销售人员的产品知识业务能力的要求。文件可以指导销售过程的进行。</w:t>
            </w:r>
          </w:p>
          <w:p w:rsidR="00053DD3" w:rsidRPr="00E53B92" w:rsidRDefault="006F0327">
            <w:pPr>
              <w:spacing w:line="360" w:lineRule="auto"/>
              <w:ind w:rightChars="-3" w:right="-6"/>
              <w:rPr>
                <w:rFonts w:asciiTheme="minorEastAsia" w:eastAsiaTheme="minorEastAsia" w:hAnsiTheme="minorEastAsia" w:cs="楷体"/>
                <w:sz w:val="24"/>
                <w:szCs w:val="24"/>
              </w:rPr>
            </w:pPr>
            <w:r w:rsidRPr="00E53B92">
              <w:rPr>
                <w:rFonts w:asciiTheme="minorEastAsia" w:eastAsiaTheme="minorEastAsia" w:hAnsiTheme="minorEastAsia" w:cs="楷体" w:hint="eastAsia"/>
                <w:sz w:val="24"/>
                <w:szCs w:val="24"/>
              </w:rPr>
              <w:t>2.</w:t>
            </w:r>
            <w:r w:rsidRPr="00E53B92">
              <w:rPr>
                <w:rFonts w:asciiTheme="minorEastAsia" w:eastAsiaTheme="minorEastAsia" w:hAnsiTheme="minorEastAsia" w:cs="楷体" w:hint="eastAsia"/>
                <w:sz w:val="24"/>
                <w:szCs w:val="24"/>
              </w:rPr>
              <w:t>资源配置齐备，设施设备可以满足要求。</w:t>
            </w:r>
          </w:p>
          <w:p w:rsidR="00053DD3" w:rsidRPr="00E53B92" w:rsidRDefault="006F0327">
            <w:pPr>
              <w:spacing w:line="360" w:lineRule="auto"/>
              <w:ind w:rightChars="-3" w:right="-6"/>
              <w:rPr>
                <w:rFonts w:asciiTheme="minorEastAsia" w:eastAsiaTheme="minorEastAsia" w:hAnsiTheme="minorEastAsia" w:cs="楷体"/>
                <w:sz w:val="24"/>
                <w:szCs w:val="24"/>
              </w:rPr>
            </w:pPr>
            <w:r w:rsidRPr="00E53B92">
              <w:rPr>
                <w:rFonts w:asciiTheme="minorEastAsia" w:eastAsiaTheme="minorEastAsia" w:hAnsiTheme="minorEastAsia" w:cs="楷体" w:hint="eastAsia"/>
                <w:sz w:val="24"/>
                <w:szCs w:val="24"/>
              </w:rPr>
              <w:t>3.</w:t>
            </w:r>
            <w:r w:rsidRPr="00E53B92">
              <w:rPr>
                <w:rFonts w:asciiTheme="minorEastAsia" w:eastAsiaTheme="minorEastAsia" w:hAnsiTheme="minorEastAsia" w:cs="楷体" w:hint="eastAsia"/>
                <w:sz w:val="24"/>
                <w:szCs w:val="24"/>
              </w:rPr>
              <w:t>查看销售合同都进行了评审、加盖了公司公章，参见</w:t>
            </w:r>
            <w:r w:rsidRPr="00E53B92">
              <w:rPr>
                <w:rFonts w:asciiTheme="minorEastAsia" w:eastAsiaTheme="minorEastAsia" w:hAnsiTheme="minorEastAsia" w:cs="楷体" w:hint="eastAsia"/>
                <w:sz w:val="24"/>
                <w:szCs w:val="24"/>
              </w:rPr>
              <w:t>Q8.2</w:t>
            </w:r>
            <w:r w:rsidRPr="00E53B92">
              <w:rPr>
                <w:rFonts w:asciiTheme="minorEastAsia" w:eastAsiaTheme="minorEastAsia" w:hAnsiTheme="minorEastAsia" w:cs="楷体" w:hint="eastAsia"/>
                <w:sz w:val="24"/>
                <w:szCs w:val="24"/>
              </w:rPr>
              <w:t>工作单。</w:t>
            </w:r>
          </w:p>
          <w:p w:rsidR="00053DD3" w:rsidRPr="00E53B92" w:rsidRDefault="006F0327">
            <w:pPr>
              <w:spacing w:line="360" w:lineRule="auto"/>
              <w:ind w:rightChars="-3" w:right="-6"/>
              <w:rPr>
                <w:rFonts w:asciiTheme="minorEastAsia" w:eastAsiaTheme="minorEastAsia" w:hAnsiTheme="minorEastAsia" w:cs="楷体"/>
                <w:sz w:val="24"/>
                <w:szCs w:val="24"/>
              </w:rPr>
            </w:pPr>
            <w:r w:rsidRPr="00E53B92">
              <w:rPr>
                <w:rFonts w:asciiTheme="minorEastAsia" w:eastAsiaTheme="minorEastAsia" w:hAnsiTheme="minorEastAsia" w:cs="楷体" w:hint="eastAsia"/>
                <w:sz w:val="24"/>
                <w:szCs w:val="24"/>
              </w:rPr>
              <w:t>4.</w:t>
            </w:r>
            <w:r w:rsidRPr="00E53B92">
              <w:rPr>
                <w:rFonts w:asciiTheme="minorEastAsia" w:eastAsiaTheme="minorEastAsia" w:hAnsiTheme="minorEastAsia" w:cs="楷体" w:hint="eastAsia"/>
                <w:sz w:val="24"/>
                <w:szCs w:val="24"/>
              </w:rPr>
              <w:t>提供有产品检验记录表、产品合格证，参见</w:t>
            </w:r>
            <w:r w:rsidRPr="00E53B92">
              <w:rPr>
                <w:rFonts w:asciiTheme="minorEastAsia" w:eastAsiaTheme="minorEastAsia" w:hAnsiTheme="minorEastAsia" w:cs="楷体" w:hint="eastAsia"/>
                <w:sz w:val="24"/>
                <w:szCs w:val="24"/>
              </w:rPr>
              <w:t>Q8.6</w:t>
            </w:r>
            <w:r w:rsidRPr="00E53B92">
              <w:rPr>
                <w:rFonts w:asciiTheme="minorEastAsia" w:eastAsiaTheme="minorEastAsia" w:hAnsiTheme="minorEastAsia" w:cs="楷体" w:hint="eastAsia"/>
                <w:sz w:val="24"/>
                <w:szCs w:val="24"/>
              </w:rPr>
              <w:t>工作单。</w:t>
            </w:r>
          </w:p>
          <w:p w:rsidR="00053DD3" w:rsidRPr="00E53B92" w:rsidRDefault="006F0327">
            <w:pPr>
              <w:spacing w:line="360" w:lineRule="auto"/>
              <w:rPr>
                <w:rFonts w:asciiTheme="minorEastAsia" w:eastAsiaTheme="minorEastAsia" w:hAnsiTheme="minorEastAsia"/>
                <w:sz w:val="24"/>
                <w:szCs w:val="24"/>
              </w:rPr>
            </w:pPr>
            <w:r w:rsidRPr="00E53B92">
              <w:rPr>
                <w:rFonts w:asciiTheme="minorEastAsia" w:eastAsiaTheme="minorEastAsia" w:hAnsiTheme="minorEastAsia" w:hint="eastAsia"/>
                <w:sz w:val="24"/>
                <w:szCs w:val="24"/>
              </w:rPr>
              <w:t>5.</w:t>
            </w:r>
            <w:r w:rsidRPr="00E53B92">
              <w:rPr>
                <w:rFonts w:asciiTheme="minorEastAsia" w:eastAsiaTheme="minorEastAsia" w:hAnsiTheme="minorEastAsia" w:hint="eastAsia"/>
                <w:sz w:val="24"/>
                <w:szCs w:val="24"/>
              </w:rPr>
              <w:t>管理人员以及业务员、质检员、库管员都经过了培训，能力满足要求，无特种作业人员。</w:t>
            </w:r>
          </w:p>
          <w:p w:rsidR="00053DD3" w:rsidRPr="00E53B92" w:rsidRDefault="006F0327">
            <w:pPr>
              <w:spacing w:line="360" w:lineRule="auto"/>
              <w:rPr>
                <w:rFonts w:asciiTheme="minorEastAsia" w:eastAsiaTheme="minorEastAsia" w:hAnsiTheme="minorEastAsia" w:cs="楷体"/>
                <w:sz w:val="24"/>
                <w:szCs w:val="24"/>
              </w:rPr>
            </w:pPr>
            <w:r w:rsidRPr="00E53B92">
              <w:rPr>
                <w:rFonts w:asciiTheme="minorEastAsia" w:eastAsiaTheme="minorEastAsia" w:hAnsiTheme="minorEastAsia" w:cs="楷体" w:hint="eastAsia"/>
                <w:sz w:val="24"/>
                <w:szCs w:val="24"/>
              </w:rPr>
              <w:t>6.</w:t>
            </w:r>
            <w:r w:rsidRPr="00E53B92">
              <w:rPr>
                <w:rFonts w:asciiTheme="minorEastAsia" w:eastAsiaTheme="minorEastAsia" w:hAnsiTheme="minorEastAsia" w:cs="楷体" w:hint="eastAsia"/>
                <w:sz w:val="24"/>
                <w:szCs w:val="24"/>
              </w:rPr>
              <w:t>公司将销售过程定为需要确认的过程。查有《特殊过程确认记录表</w:t>
            </w:r>
            <w:r w:rsidRPr="00E53B92">
              <w:rPr>
                <w:rFonts w:asciiTheme="minorEastAsia" w:eastAsiaTheme="minorEastAsia" w:hAnsiTheme="minorEastAsia" w:cs="Arial" w:hint="eastAsia"/>
                <w:sz w:val="24"/>
                <w:szCs w:val="24"/>
              </w:rPr>
              <w:t>》，</w:t>
            </w:r>
            <w:r w:rsidRPr="00E53B92">
              <w:rPr>
                <w:rFonts w:asciiTheme="minorEastAsia" w:eastAsiaTheme="minorEastAsia" w:hAnsiTheme="minorEastAsia" w:cs="Arial" w:hint="eastAsia"/>
                <w:sz w:val="24"/>
                <w:szCs w:val="24"/>
              </w:rPr>
              <w:t>202</w:t>
            </w:r>
            <w:r w:rsidRPr="00E53B92">
              <w:rPr>
                <w:rFonts w:asciiTheme="minorEastAsia" w:eastAsiaTheme="minorEastAsia" w:hAnsiTheme="minorEastAsia" w:cs="Arial" w:hint="eastAsia"/>
                <w:sz w:val="24"/>
                <w:szCs w:val="24"/>
              </w:rPr>
              <w:t>2</w:t>
            </w:r>
            <w:r w:rsidRPr="00E53B92">
              <w:rPr>
                <w:rFonts w:asciiTheme="minorEastAsia" w:eastAsiaTheme="minorEastAsia" w:hAnsiTheme="minorEastAsia" w:cs="Arial" w:hint="eastAsia"/>
                <w:sz w:val="24"/>
                <w:szCs w:val="24"/>
              </w:rPr>
              <w:t>.1.</w:t>
            </w:r>
            <w:r w:rsidRPr="00E53B92">
              <w:rPr>
                <w:rFonts w:asciiTheme="minorEastAsia" w:eastAsiaTheme="minorEastAsia" w:hAnsiTheme="minorEastAsia" w:cs="Arial" w:hint="eastAsia"/>
                <w:sz w:val="24"/>
                <w:szCs w:val="24"/>
              </w:rPr>
              <w:t>16</w:t>
            </w:r>
            <w:r w:rsidRPr="00E53B92">
              <w:rPr>
                <w:rFonts w:asciiTheme="minorEastAsia" w:eastAsiaTheme="minorEastAsia" w:hAnsiTheme="minorEastAsia" w:cs="Arial" w:hint="eastAsia"/>
                <w:sz w:val="24"/>
                <w:szCs w:val="24"/>
              </w:rPr>
              <w:t>日对销</w:t>
            </w:r>
            <w:r w:rsidRPr="00E53B92">
              <w:rPr>
                <w:rFonts w:asciiTheme="minorEastAsia" w:eastAsiaTheme="minorEastAsia" w:hAnsiTheme="minorEastAsia" w:cs="Arial" w:hint="eastAsia"/>
                <w:sz w:val="24"/>
                <w:szCs w:val="24"/>
              </w:rPr>
              <w:t>售过程的人员、机械、材料、控制方法、环境等方面进行了过程确认，结论：可以满足过程能力的需求、提供合</w:t>
            </w:r>
            <w:r w:rsidRPr="00E53B92">
              <w:rPr>
                <w:rFonts w:asciiTheme="minorEastAsia" w:eastAsiaTheme="minorEastAsia" w:hAnsiTheme="minorEastAsia" w:cs="楷体" w:hint="eastAsia"/>
                <w:sz w:val="24"/>
                <w:szCs w:val="24"/>
              </w:rPr>
              <w:t>格的服务。确认人员：马玉琦、王玲、陈燕、李亚、岳亚</w:t>
            </w:r>
            <w:r w:rsidRPr="00E53B92">
              <w:rPr>
                <w:rFonts w:asciiTheme="minorEastAsia" w:eastAsiaTheme="minorEastAsia" w:hAnsiTheme="minorEastAsia" w:cs="楷体" w:hint="eastAsia"/>
                <w:sz w:val="24"/>
                <w:szCs w:val="24"/>
              </w:rPr>
              <w:t xml:space="preserve"> </w:t>
            </w:r>
            <w:r w:rsidRPr="00E53B92">
              <w:rPr>
                <w:rFonts w:asciiTheme="minorEastAsia" w:eastAsiaTheme="minorEastAsia" w:hAnsiTheme="minorEastAsia" w:cs="楷体" w:hint="eastAsia"/>
                <w:sz w:val="24"/>
                <w:szCs w:val="24"/>
              </w:rPr>
              <w:t>等</w:t>
            </w:r>
            <w:r w:rsidRPr="00E53B92">
              <w:rPr>
                <w:rFonts w:asciiTheme="minorEastAsia" w:eastAsiaTheme="minorEastAsia" w:hAnsiTheme="minorEastAsia" w:cs="Arial" w:hint="eastAsia"/>
                <w:sz w:val="24"/>
                <w:szCs w:val="24"/>
              </w:rPr>
              <w:t>。</w:t>
            </w:r>
          </w:p>
          <w:p w:rsidR="00053DD3" w:rsidRPr="00E53B92" w:rsidRDefault="006F0327">
            <w:pPr>
              <w:spacing w:line="360" w:lineRule="auto"/>
              <w:ind w:rightChars="-3" w:right="-6"/>
              <w:rPr>
                <w:rFonts w:asciiTheme="minorEastAsia" w:eastAsiaTheme="minorEastAsia" w:hAnsiTheme="minorEastAsia" w:cs="楷体"/>
                <w:sz w:val="24"/>
                <w:szCs w:val="24"/>
              </w:rPr>
            </w:pPr>
            <w:r w:rsidRPr="00E53B92">
              <w:rPr>
                <w:rFonts w:asciiTheme="minorEastAsia" w:eastAsiaTheme="minorEastAsia" w:hAnsiTheme="minorEastAsia" w:cs="楷体" w:hint="eastAsia"/>
                <w:sz w:val="24"/>
                <w:szCs w:val="24"/>
              </w:rPr>
              <w:t>7.</w:t>
            </w:r>
            <w:r w:rsidRPr="00E53B92">
              <w:rPr>
                <w:rFonts w:asciiTheme="minorEastAsia" w:eastAsiaTheme="minorEastAsia" w:hAnsiTheme="minorEastAsia" w:hint="eastAsia"/>
                <w:sz w:val="24"/>
                <w:szCs w:val="24"/>
              </w:rPr>
              <w:t>制定了销售管理规定、</w:t>
            </w:r>
            <w:r w:rsidRPr="00E53B92">
              <w:rPr>
                <w:rFonts w:asciiTheme="minorEastAsia" w:eastAsiaTheme="minorEastAsia" w:hAnsiTheme="minorEastAsia" w:cs="楷体" w:hint="eastAsia"/>
                <w:kern w:val="0"/>
                <w:sz w:val="24"/>
                <w:szCs w:val="24"/>
              </w:rPr>
              <w:t>销售服务规范、用户服务标准</w:t>
            </w:r>
            <w:r w:rsidRPr="00E53B92">
              <w:rPr>
                <w:rFonts w:asciiTheme="minorEastAsia" w:eastAsiaTheme="minorEastAsia" w:hAnsiTheme="minorEastAsia" w:hint="eastAsia"/>
                <w:sz w:val="24"/>
                <w:szCs w:val="24"/>
              </w:rPr>
              <w:t>等，规定了操作的步骤、方法、注意事项等，防止人为错误。</w:t>
            </w:r>
          </w:p>
          <w:p w:rsidR="00053DD3" w:rsidRPr="00E53B92" w:rsidRDefault="006F0327">
            <w:pPr>
              <w:spacing w:line="360" w:lineRule="auto"/>
              <w:ind w:rightChars="-3" w:right="-6"/>
              <w:rPr>
                <w:rFonts w:asciiTheme="minorEastAsia" w:eastAsiaTheme="minorEastAsia" w:hAnsiTheme="minorEastAsia"/>
                <w:sz w:val="24"/>
                <w:szCs w:val="24"/>
              </w:rPr>
            </w:pPr>
            <w:r w:rsidRPr="00E53B92">
              <w:rPr>
                <w:rFonts w:asciiTheme="minorEastAsia" w:eastAsiaTheme="minorEastAsia" w:hAnsiTheme="minorEastAsia" w:cs="楷体" w:hint="eastAsia"/>
                <w:sz w:val="24"/>
                <w:szCs w:val="24"/>
              </w:rPr>
              <w:t>8.</w:t>
            </w:r>
            <w:r w:rsidRPr="00E53B92">
              <w:rPr>
                <w:rFonts w:asciiTheme="minorEastAsia" w:eastAsiaTheme="minorEastAsia" w:hAnsiTheme="minorEastAsia" w:hint="eastAsia"/>
                <w:sz w:val="24"/>
                <w:szCs w:val="24"/>
              </w:rPr>
              <w:t>所有的产品都必须经检验合格后方可交付。</w:t>
            </w:r>
            <w:r w:rsidRPr="00E53B92">
              <w:rPr>
                <w:rFonts w:asciiTheme="minorEastAsia" w:eastAsiaTheme="minorEastAsia" w:hAnsiTheme="minorEastAsia" w:cs="Arial" w:hint="eastAsia"/>
                <w:sz w:val="24"/>
                <w:szCs w:val="24"/>
              </w:rPr>
              <w:t>质检部负责产品的检验和放行，产品经过检验合格后方可放行和交付，供销部负责产品交付和交付后活动的实施，并负责联系售后服务。</w:t>
            </w:r>
            <w:r w:rsidRPr="00E53B92">
              <w:rPr>
                <w:rFonts w:asciiTheme="minorEastAsia" w:eastAsiaTheme="minorEastAsia" w:hAnsiTheme="minorEastAsia" w:hint="eastAsia"/>
                <w:sz w:val="24"/>
                <w:szCs w:val="24"/>
              </w:rPr>
              <w:t>发货前由供销部开具发货单，依据发货单发货，随货同行有产品合格证，公司负责联系货运交付到指定地点。</w:t>
            </w:r>
            <w:r w:rsidRPr="00E53B92">
              <w:rPr>
                <w:rFonts w:asciiTheme="minorEastAsia" w:eastAsiaTheme="minorEastAsia" w:hAnsiTheme="minorEastAsia" w:cs="楷体" w:hint="eastAsia"/>
                <w:sz w:val="24"/>
                <w:szCs w:val="24"/>
              </w:rPr>
              <w:t>售后服务由</w:t>
            </w:r>
            <w:r w:rsidRPr="00E53B92">
              <w:rPr>
                <w:rFonts w:asciiTheme="minorEastAsia" w:eastAsiaTheme="minorEastAsia" w:hAnsiTheme="minorEastAsia" w:hint="eastAsia"/>
                <w:sz w:val="24"/>
                <w:szCs w:val="24"/>
              </w:rPr>
              <w:t>供销部业务员按照售后服务规范执行，去客户现场培训和指导使用方法和注意事项以及安装服务等。</w:t>
            </w:r>
          </w:p>
          <w:p w:rsidR="00053DD3" w:rsidRPr="00E53B92" w:rsidRDefault="006F0327">
            <w:pPr>
              <w:spacing w:line="360" w:lineRule="auto"/>
              <w:ind w:rightChars="-3" w:right="-6"/>
              <w:rPr>
                <w:rFonts w:asciiTheme="minorEastAsia" w:eastAsiaTheme="minorEastAsia" w:hAnsiTheme="minorEastAsia" w:cs="楷体"/>
                <w:sz w:val="24"/>
                <w:szCs w:val="24"/>
              </w:rPr>
            </w:pPr>
            <w:r w:rsidRPr="00E53B92">
              <w:rPr>
                <w:rFonts w:asciiTheme="minorEastAsia" w:eastAsiaTheme="minorEastAsia" w:hAnsiTheme="minorEastAsia" w:hint="eastAsia"/>
                <w:sz w:val="24"/>
                <w:szCs w:val="24"/>
              </w:rPr>
              <w:t>9.</w:t>
            </w:r>
            <w:r w:rsidRPr="00E53B92">
              <w:rPr>
                <w:rFonts w:asciiTheme="minorEastAsia" w:eastAsiaTheme="minorEastAsia" w:hAnsiTheme="minorEastAsia" w:hint="eastAsia"/>
                <w:sz w:val="24"/>
                <w:szCs w:val="24"/>
              </w:rPr>
              <w:t>审核时王某正在整理</w:t>
            </w:r>
            <w:r w:rsidRPr="00E53B92">
              <w:rPr>
                <w:rFonts w:asciiTheme="minorEastAsia" w:eastAsiaTheme="minorEastAsia" w:hAnsiTheme="minorEastAsia" w:hint="eastAsia"/>
                <w:sz w:val="24"/>
                <w:szCs w:val="24"/>
              </w:rPr>
              <w:t>2022</w:t>
            </w:r>
            <w:r w:rsidRPr="00E53B92">
              <w:rPr>
                <w:rFonts w:asciiTheme="minorEastAsia" w:eastAsiaTheme="minorEastAsia" w:hAnsiTheme="minorEastAsia" w:hint="eastAsia"/>
                <w:sz w:val="24"/>
                <w:szCs w:val="24"/>
              </w:rPr>
              <w:t>年度的</w:t>
            </w:r>
            <w:r w:rsidRPr="00E53B92">
              <w:rPr>
                <w:rFonts w:asciiTheme="minorEastAsia" w:eastAsiaTheme="minorEastAsia" w:hAnsiTheme="minorEastAsia" w:cs="楷体" w:hint="eastAsia"/>
                <w:sz w:val="24"/>
                <w:szCs w:val="24"/>
              </w:rPr>
              <w:t>销售合同，按照日期分类存档。</w:t>
            </w:r>
          </w:p>
          <w:p w:rsidR="00053DD3" w:rsidRPr="00E53B92" w:rsidRDefault="006F0327">
            <w:pPr>
              <w:pStyle w:val="aa"/>
              <w:spacing w:line="360" w:lineRule="auto"/>
              <w:ind w:left="0" w:rightChars="-3" w:right="-6" w:firstLineChars="200" w:firstLine="480"/>
              <w:rPr>
                <w:rFonts w:asciiTheme="minorEastAsia" w:eastAsiaTheme="minorEastAsia" w:hAnsiTheme="minorEastAsia" w:cs="楷体"/>
                <w:kern w:val="0"/>
                <w:szCs w:val="24"/>
              </w:rPr>
            </w:pPr>
            <w:r w:rsidRPr="00E53B92">
              <w:rPr>
                <w:rFonts w:asciiTheme="minorEastAsia" w:eastAsiaTheme="minorEastAsia" w:hAnsiTheme="minorEastAsia" w:cs="楷体" w:hint="eastAsia"/>
                <w:kern w:val="0"/>
                <w:szCs w:val="24"/>
              </w:rPr>
              <w:lastRenderedPageBreak/>
              <w:t>组织销售服务过程的控制符合标准规定的要求。</w:t>
            </w:r>
          </w:p>
        </w:tc>
        <w:tc>
          <w:tcPr>
            <w:tcW w:w="1585" w:type="dxa"/>
          </w:tcPr>
          <w:p w:rsidR="00053DD3" w:rsidRPr="00E53B92" w:rsidRDefault="00E53B92">
            <w:pPr>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lastRenderedPageBreak/>
              <w:t>Y</w:t>
            </w:r>
          </w:p>
        </w:tc>
      </w:tr>
      <w:tr w:rsidR="00053DD3" w:rsidRPr="00E53B92">
        <w:trPr>
          <w:trHeight w:val="574"/>
        </w:trPr>
        <w:tc>
          <w:tcPr>
            <w:tcW w:w="1809" w:type="dxa"/>
            <w:vAlign w:val="center"/>
          </w:tcPr>
          <w:p w:rsidR="00053DD3" w:rsidRPr="00E53B92" w:rsidRDefault="006F0327">
            <w:pPr>
              <w:spacing w:line="360" w:lineRule="auto"/>
              <w:rPr>
                <w:rFonts w:asciiTheme="minorEastAsia" w:eastAsiaTheme="minorEastAsia" w:hAnsiTheme="minorEastAsia"/>
                <w:sz w:val="24"/>
                <w:szCs w:val="24"/>
              </w:rPr>
            </w:pPr>
            <w:r w:rsidRPr="00E53B92">
              <w:rPr>
                <w:rFonts w:asciiTheme="minorEastAsia" w:eastAsiaTheme="minorEastAsia" w:hAnsiTheme="minorEastAsia" w:cs="Arial" w:hint="eastAsia"/>
                <w:sz w:val="24"/>
                <w:szCs w:val="24"/>
              </w:rPr>
              <w:lastRenderedPageBreak/>
              <w:t>产品标识和</w:t>
            </w:r>
            <w:proofErr w:type="gramStart"/>
            <w:r w:rsidRPr="00E53B92">
              <w:rPr>
                <w:rFonts w:asciiTheme="minorEastAsia" w:eastAsiaTheme="minorEastAsia" w:hAnsiTheme="minorEastAsia" w:cs="Arial" w:hint="eastAsia"/>
                <w:sz w:val="24"/>
                <w:szCs w:val="24"/>
              </w:rPr>
              <w:t>可追朔性</w:t>
            </w:r>
            <w:proofErr w:type="gramEnd"/>
          </w:p>
        </w:tc>
        <w:tc>
          <w:tcPr>
            <w:tcW w:w="1311" w:type="dxa"/>
          </w:tcPr>
          <w:p w:rsidR="00053DD3" w:rsidRPr="00E53B92" w:rsidRDefault="006F0327">
            <w:pPr>
              <w:spacing w:line="360" w:lineRule="auto"/>
              <w:rPr>
                <w:rFonts w:asciiTheme="minorEastAsia" w:eastAsiaTheme="minorEastAsia" w:hAnsiTheme="minorEastAsia" w:cs="Arial"/>
                <w:sz w:val="24"/>
                <w:szCs w:val="24"/>
              </w:rPr>
            </w:pPr>
            <w:r w:rsidRPr="00E53B92">
              <w:rPr>
                <w:rFonts w:asciiTheme="minorEastAsia" w:eastAsiaTheme="minorEastAsia" w:hAnsiTheme="minorEastAsia" w:cs="Arial" w:hint="eastAsia"/>
                <w:sz w:val="24"/>
                <w:szCs w:val="24"/>
              </w:rPr>
              <w:t>Q8.5.2</w:t>
            </w:r>
          </w:p>
        </w:tc>
        <w:tc>
          <w:tcPr>
            <w:tcW w:w="10004" w:type="dxa"/>
          </w:tcPr>
          <w:p w:rsidR="00053DD3" w:rsidRPr="00E53B92" w:rsidRDefault="006F0327">
            <w:pPr>
              <w:spacing w:line="360" w:lineRule="auto"/>
              <w:ind w:firstLineChars="150" w:firstLine="360"/>
              <w:rPr>
                <w:rFonts w:asciiTheme="minorEastAsia" w:eastAsiaTheme="minorEastAsia" w:hAnsiTheme="minorEastAsia" w:cs="宋体"/>
                <w:sz w:val="24"/>
                <w:szCs w:val="24"/>
              </w:rPr>
            </w:pPr>
            <w:r w:rsidRPr="00E53B92">
              <w:rPr>
                <w:rFonts w:asciiTheme="minorEastAsia" w:eastAsiaTheme="minorEastAsia" w:hAnsiTheme="minorEastAsia" w:cs="宋体" w:hint="eastAsia"/>
                <w:sz w:val="24"/>
                <w:szCs w:val="24"/>
              </w:rPr>
              <w:t>在《管理手册》中规定公司向顾客提供商品时采取适当措施，确保商品进入公司到销售过程中均被明确标识，包括商品名称、种类、规格等信息及销售记录和票据等追溯查阅信息。</w:t>
            </w:r>
          </w:p>
          <w:p w:rsidR="00053DD3" w:rsidRPr="00E53B92" w:rsidRDefault="006F0327">
            <w:pPr>
              <w:spacing w:line="360" w:lineRule="auto"/>
              <w:ind w:firstLineChars="150" w:firstLine="360"/>
              <w:rPr>
                <w:rFonts w:asciiTheme="minorEastAsia" w:eastAsiaTheme="minorEastAsia" w:hAnsiTheme="minorEastAsia" w:cs="宋体"/>
                <w:sz w:val="24"/>
                <w:szCs w:val="24"/>
              </w:rPr>
            </w:pPr>
            <w:r w:rsidRPr="00E53B92">
              <w:rPr>
                <w:rFonts w:asciiTheme="minorEastAsia" w:eastAsiaTheme="minorEastAsia" w:hAnsiTheme="minorEastAsia" w:cs="宋体" w:hint="eastAsia"/>
                <w:sz w:val="24"/>
                <w:szCs w:val="24"/>
              </w:rPr>
              <w:t>产品通常保留厂家标签、合格证等方式对产品进行标识，产品附有“合格证”有产品名称、型号、日期、质检人员代号等信息。产品外包装上有产品名称、规格型号、生产单位、数量等，可作为追溯性标识。发货时库管员核对标签无误后再交付。根据采购单、订单编号，检验报告等进行追溯。</w:t>
            </w:r>
          </w:p>
          <w:p w:rsidR="00053DD3" w:rsidRPr="00E53B92" w:rsidRDefault="006F0327">
            <w:pPr>
              <w:tabs>
                <w:tab w:val="left" w:pos="6597"/>
              </w:tabs>
              <w:spacing w:line="360" w:lineRule="auto"/>
              <w:ind w:firstLineChars="200" w:firstLine="480"/>
              <w:rPr>
                <w:rFonts w:asciiTheme="minorEastAsia" w:eastAsiaTheme="minorEastAsia" w:hAnsiTheme="minorEastAsia"/>
                <w:sz w:val="24"/>
                <w:szCs w:val="24"/>
              </w:rPr>
            </w:pPr>
            <w:r w:rsidRPr="00E53B92">
              <w:rPr>
                <w:rFonts w:asciiTheme="minorEastAsia" w:eastAsiaTheme="minorEastAsia" w:hAnsiTheme="minorEastAsia" w:cs="宋体" w:hint="eastAsia"/>
                <w:sz w:val="24"/>
                <w:szCs w:val="24"/>
              </w:rPr>
              <w:t>经现场查验标识齐全、清晰、正确，产品标识管理基本符合标准要求，并满足实际需要。</w:t>
            </w:r>
          </w:p>
        </w:tc>
        <w:tc>
          <w:tcPr>
            <w:tcW w:w="1585" w:type="dxa"/>
          </w:tcPr>
          <w:p w:rsidR="00053DD3" w:rsidRPr="00E53B92" w:rsidRDefault="00E53B92">
            <w:pPr>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Y</w:t>
            </w:r>
          </w:p>
        </w:tc>
      </w:tr>
      <w:tr w:rsidR="00053DD3" w:rsidRPr="00E53B92">
        <w:trPr>
          <w:trHeight w:val="1968"/>
        </w:trPr>
        <w:tc>
          <w:tcPr>
            <w:tcW w:w="1809" w:type="dxa"/>
            <w:vAlign w:val="center"/>
          </w:tcPr>
          <w:p w:rsidR="00053DD3" w:rsidRPr="00E53B92" w:rsidRDefault="006F0327">
            <w:pPr>
              <w:spacing w:line="360" w:lineRule="auto"/>
              <w:rPr>
                <w:rFonts w:asciiTheme="minorEastAsia" w:eastAsiaTheme="minorEastAsia" w:hAnsiTheme="minorEastAsia"/>
                <w:sz w:val="24"/>
                <w:szCs w:val="24"/>
              </w:rPr>
            </w:pPr>
            <w:r w:rsidRPr="00E53B92">
              <w:rPr>
                <w:rFonts w:asciiTheme="minorEastAsia" w:eastAsiaTheme="minorEastAsia" w:hAnsiTheme="minorEastAsia" w:cs="Arial" w:hint="eastAsia"/>
                <w:sz w:val="24"/>
                <w:szCs w:val="24"/>
              </w:rPr>
              <w:t>顾客或外部供方的财产</w:t>
            </w:r>
          </w:p>
        </w:tc>
        <w:tc>
          <w:tcPr>
            <w:tcW w:w="1311" w:type="dxa"/>
          </w:tcPr>
          <w:p w:rsidR="00053DD3" w:rsidRPr="00E53B92" w:rsidRDefault="006F0327">
            <w:pPr>
              <w:spacing w:line="360" w:lineRule="auto"/>
              <w:rPr>
                <w:rFonts w:asciiTheme="minorEastAsia" w:eastAsiaTheme="minorEastAsia" w:hAnsiTheme="minorEastAsia" w:cs="楷体"/>
                <w:sz w:val="24"/>
                <w:szCs w:val="24"/>
              </w:rPr>
            </w:pPr>
            <w:r w:rsidRPr="00E53B92">
              <w:rPr>
                <w:rFonts w:asciiTheme="minorEastAsia" w:eastAsiaTheme="minorEastAsia" w:hAnsiTheme="minorEastAsia" w:cs="Arial" w:hint="eastAsia"/>
                <w:sz w:val="24"/>
                <w:szCs w:val="24"/>
              </w:rPr>
              <w:t>Q8.5.3</w:t>
            </w:r>
          </w:p>
        </w:tc>
        <w:tc>
          <w:tcPr>
            <w:tcW w:w="10004" w:type="dxa"/>
          </w:tcPr>
          <w:p w:rsidR="00053DD3" w:rsidRPr="00E53B92" w:rsidRDefault="006F0327">
            <w:pPr>
              <w:spacing w:line="360" w:lineRule="auto"/>
              <w:ind w:firstLineChars="200" w:firstLine="480"/>
              <w:rPr>
                <w:rFonts w:asciiTheme="minorEastAsia" w:eastAsiaTheme="minorEastAsia" w:hAnsiTheme="minorEastAsia" w:cs="Arial"/>
                <w:sz w:val="24"/>
                <w:szCs w:val="24"/>
              </w:rPr>
            </w:pPr>
            <w:r w:rsidRPr="00E53B92">
              <w:rPr>
                <w:rFonts w:asciiTheme="minorEastAsia" w:eastAsiaTheme="minorEastAsia" w:hAnsiTheme="minorEastAsia" w:hint="eastAsia"/>
                <w:sz w:val="24"/>
                <w:szCs w:val="24"/>
              </w:rPr>
              <w:t>公司</w:t>
            </w:r>
            <w:r w:rsidRPr="00E53B92">
              <w:rPr>
                <w:rFonts w:asciiTheme="minorEastAsia" w:eastAsiaTheme="minorEastAsia" w:hAnsiTheme="minorEastAsia" w:cs="Arial" w:hint="eastAsia"/>
                <w:sz w:val="24"/>
                <w:szCs w:val="24"/>
              </w:rPr>
              <w:t>在管理手册中，规定了对顾客或外部供方财产的管理，明确了对顾客或外部供方财产的登记、验收、保护、使用等相关要求。</w:t>
            </w:r>
          </w:p>
          <w:p w:rsidR="00053DD3" w:rsidRPr="00E53B92" w:rsidRDefault="006F0327">
            <w:pPr>
              <w:spacing w:line="360" w:lineRule="auto"/>
              <w:ind w:firstLineChars="200" w:firstLine="480"/>
              <w:rPr>
                <w:rFonts w:asciiTheme="minorEastAsia" w:eastAsiaTheme="minorEastAsia" w:hAnsiTheme="minorEastAsia" w:cs="Arial"/>
                <w:sz w:val="24"/>
                <w:szCs w:val="24"/>
              </w:rPr>
            </w:pPr>
            <w:r w:rsidRPr="00E53B92">
              <w:rPr>
                <w:rFonts w:asciiTheme="minorEastAsia" w:eastAsiaTheme="minorEastAsia" w:hAnsiTheme="minorEastAsia" w:cs="Arial" w:hint="eastAsia"/>
                <w:sz w:val="24"/>
                <w:szCs w:val="24"/>
              </w:rPr>
              <w:t>目前公司无外部供方的财产，涉及的顾客财产仅为顾客信息，公司对顾客相关信息</w:t>
            </w:r>
            <w:proofErr w:type="gramStart"/>
            <w:r w:rsidRPr="00E53B92">
              <w:rPr>
                <w:rFonts w:asciiTheme="minorEastAsia" w:eastAsiaTheme="minorEastAsia" w:hAnsiTheme="minorEastAsia" w:cs="Arial" w:hint="eastAsia"/>
                <w:sz w:val="24"/>
                <w:szCs w:val="24"/>
              </w:rPr>
              <w:t>做相关</w:t>
            </w:r>
            <w:proofErr w:type="gramEnd"/>
            <w:r w:rsidRPr="00E53B92">
              <w:rPr>
                <w:rFonts w:asciiTheme="minorEastAsia" w:eastAsiaTheme="minorEastAsia" w:hAnsiTheme="minorEastAsia" w:cs="Arial" w:hint="eastAsia"/>
                <w:sz w:val="24"/>
                <w:szCs w:val="24"/>
              </w:rPr>
              <w:t>保密规定。</w:t>
            </w:r>
          </w:p>
          <w:p w:rsidR="00053DD3" w:rsidRPr="00E53B92" w:rsidRDefault="006F0327">
            <w:pPr>
              <w:tabs>
                <w:tab w:val="left" w:pos="6597"/>
              </w:tabs>
              <w:spacing w:line="360" w:lineRule="auto"/>
              <w:ind w:firstLineChars="200" w:firstLine="480"/>
              <w:rPr>
                <w:rFonts w:asciiTheme="minorEastAsia" w:eastAsiaTheme="minorEastAsia" w:hAnsiTheme="minorEastAsia"/>
                <w:sz w:val="24"/>
                <w:szCs w:val="24"/>
              </w:rPr>
            </w:pPr>
            <w:r w:rsidRPr="00E53B92">
              <w:rPr>
                <w:rFonts w:asciiTheme="minorEastAsia" w:eastAsiaTheme="minorEastAsia" w:hAnsiTheme="minorEastAsia" w:cs="Arial" w:hint="eastAsia"/>
                <w:sz w:val="24"/>
                <w:szCs w:val="24"/>
              </w:rPr>
              <w:t>顾客或外部供方的财产管理符合要求。</w:t>
            </w:r>
          </w:p>
        </w:tc>
        <w:tc>
          <w:tcPr>
            <w:tcW w:w="1585" w:type="dxa"/>
          </w:tcPr>
          <w:p w:rsidR="00053DD3" w:rsidRPr="00E53B92" w:rsidRDefault="00E53B92">
            <w:pPr>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Y</w:t>
            </w:r>
          </w:p>
        </w:tc>
      </w:tr>
      <w:tr w:rsidR="00053DD3" w:rsidRPr="00E53B92">
        <w:trPr>
          <w:trHeight w:val="1252"/>
        </w:trPr>
        <w:tc>
          <w:tcPr>
            <w:tcW w:w="1809" w:type="dxa"/>
            <w:vAlign w:val="center"/>
          </w:tcPr>
          <w:p w:rsidR="00053DD3" w:rsidRPr="00E53B92" w:rsidRDefault="006F0327">
            <w:pPr>
              <w:spacing w:line="360" w:lineRule="auto"/>
              <w:ind w:firstLineChars="150" w:firstLine="360"/>
              <w:rPr>
                <w:rFonts w:asciiTheme="minorEastAsia" w:eastAsiaTheme="minorEastAsia" w:hAnsiTheme="minorEastAsia" w:cs="宋体"/>
                <w:sz w:val="24"/>
                <w:szCs w:val="24"/>
              </w:rPr>
            </w:pPr>
            <w:r w:rsidRPr="00E53B92">
              <w:rPr>
                <w:rFonts w:asciiTheme="minorEastAsia" w:eastAsiaTheme="minorEastAsia" w:hAnsiTheme="minorEastAsia" w:cs="宋体" w:hint="eastAsia"/>
                <w:sz w:val="24"/>
                <w:szCs w:val="24"/>
              </w:rPr>
              <w:t>产品防护</w:t>
            </w:r>
          </w:p>
        </w:tc>
        <w:tc>
          <w:tcPr>
            <w:tcW w:w="1311" w:type="dxa"/>
          </w:tcPr>
          <w:p w:rsidR="00053DD3" w:rsidRPr="00E53B92" w:rsidRDefault="006F0327">
            <w:pPr>
              <w:spacing w:line="360" w:lineRule="auto"/>
              <w:ind w:firstLineChars="150" w:firstLine="360"/>
              <w:rPr>
                <w:rFonts w:asciiTheme="minorEastAsia" w:eastAsiaTheme="minorEastAsia" w:hAnsiTheme="minorEastAsia" w:cs="宋体"/>
                <w:sz w:val="24"/>
                <w:szCs w:val="24"/>
              </w:rPr>
            </w:pPr>
            <w:r w:rsidRPr="00E53B92">
              <w:rPr>
                <w:rFonts w:asciiTheme="minorEastAsia" w:eastAsiaTheme="minorEastAsia" w:hAnsiTheme="minorEastAsia" w:cs="宋体" w:hint="eastAsia"/>
                <w:sz w:val="24"/>
                <w:szCs w:val="24"/>
              </w:rPr>
              <w:t xml:space="preserve">Q8.5.4 </w:t>
            </w:r>
          </w:p>
        </w:tc>
        <w:tc>
          <w:tcPr>
            <w:tcW w:w="10004" w:type="dxa"/>
          </w:tcPr>
          <w:p w:rsidR="00053DD3" w:rsidRPr="00E53B92" w:rsidRDefault="006F0327">
            <w:pPr>
              <w:spacing w:line="360" w:lineRule="auto"/>
              <w:ind w:firstLineChars="150" w:firstLine="360"/>
              <w:rPr>
                <w:rFonts w:asciiTheme="minorEastAsia" w:eastAsiaTheme="minorEastAsia" w:hAnsiTheme="minorEastAsia" w:cs="宋体"/>
                <w:sz w:val="24"/>
                <w:szCs w:val="24"/>
              </w:rPr>
            </w:pPr>
            <w:r w:rsidRPr="00E53B92">
              <w:rPr>
                <w:rFonts w:asciiTheme="minorEastAsia" w:eastAsiaTheme="minorEastAsia" w:hAnsiTheme="minorEastAsia" w:cs="宋体" w:hint="eastAsia"/>
                <w:sz w:val="24"/>
                <w:szCs w:val="24"/>
              </w:rPr>
              <w:t>现场巡视仓库：</w:t>
            </w:r>
          </w:p>
          <w:p w:rsidR="00053DD3" w:rsidRPr="00E53B92" w:rsidRDefault="006F0327">
            <w:pPr>
              <w:spacing w:line="360" w:lineRule="auto"/>
              <w:ind w:firstLineChars="150" w:firstLine="360"/>
              <w:rPr>
                <w:rFonts w:asciiTheme="minorEastAsia" w:eastAsiaTheme="minorEastAsia" w:hAnsiTheme="minorEastAsia" w:cs="宋体"/>
                <w:sz w:val="24"/>
                <w:szCs w:val="24"/>
              </w:rPr>
            </w:pPr>
            <w:r w:rsidRPr="00E53B92">
              <w:rPr>
                <w:rFonts w:asciiTheme="minorEastAsia" w:eastAsiaTheme="minorEastAsia" w:hAnsiTheme="minorEastAsia" w:cs="宋体" w:hint="eastAsia"/>
                <w:sz w:val="24"/>
                <w:szCs w:val="24"/>
              </w:rPr>
              <w:t>组织对产品搬运、包装、贮存、运输以及交付等过程的防护实施了控制：</w:t>
            </w:r>
          </w:p>
          <w:p w:rsidR="00053DD3" w:rsidRPr="00E53B92" w:rsidRDefault="006F0327">
            <w:pPr>
              <w:spacing w:line="360" w:lineRule="auto"/>
              <w:ind w:firstLineChars="150" w:firstLine="360"/>
              <w:rPr>
                <w:rFonts w:asciiTheme="minorEastAsia" w:eastAsiaTheme="minorEastAsia" w:hAnsiTheme="minorEastAsia" w:cs="宋体"/>
                <w:sz w:val="24"/>
                <w:szCs w:val="24"/>
              </w:rPr>
            </w:pPr>
            <w:r w:rsidRPr="00E53B92">
              <w:rPr>
                <w:rFonts w:asciiTheme="minorEastAsia" w:eastAsiaTheme="minorEastAsia" w:hAnsiTheme="minorEastAsia" w:cs="宋体" w:hint="eastAsia"/>
                <w:sz w:val="24"/>
                <w:szCs w:val="24"/>
              </w:rPr>
              <w:t>1</w:t>
            </w:r>
            <w:r w:rsidRPr="00E53B92">
              <w:rPr>
                <w:rFonts w:asciiTheme="minorEastAsia" w:eastAsiaTheme="minorEastAsia" w:hAnsiTheme="minorEastAsia" w:cs="宋体" w:hint="eastAsia"/>
                <w:sz w:val="24"/>
                <w:szCs w:val="24"/>
              </w:rPr>
              <w:t>、搬运：配置适宜的搬运工具（拖车），采用合理的搬运方法，对易损、危险物品制定专门的搬运指导书，搬运人员按要求执行，做好产品防护，防止丢失和损坏。</w:t>
            </w:r>
          </w:p>
          <w:p w:rsidR="00053DD3" w:rsidRPr="00E53B92" w:rsidRDefault="006F0327">
            <w:pPr>
              <w:spacing w:line="360" w:lineRule="auto"/>
              <w:ind w:firstLineChars="150" w:firstLine="360"/>
              <w:rPr>
                <w:rFonts w:asciiTheme="minorEastAsia" w:eastAsiaTheme="minorEastAsia" w:hAnsiTheme="minorEastAsia" w:cs="宋体"/>
                <w:sz w:val="24"/>
                <w:szCs w:val="24"/>
              </w:rPr>
            </w:pPr>
            <w:r w:rsidRPr="00E53B92">
              <w:rPr>
                <w:rFonts w:asciiTheme="minorEastAsia" w:eastAsiaTheme="minorEastAsia" w:hAnsiTheme="minorEastAsia" w:cs="宋体" w:hint="eastAsia"/>
                <w:sz w:val="24"/>
                <w:szCs w:val="24"/>
              </w:rPr>
              <w:lastRenderedPageBreak/>
              <w:t>2</w:t>
            </w:r>
            <w:r w:rsidRPr="00E53B92">
              <w:rPr>
                <w:rFonts w:asciiTheme="minorEastAsia" w:eastAsiaTheme="minorEastAsia" w:hAnsiTheme="minorEastAsia" w:cs="宋体" w:hint="eastAsia"/>
                <w:sz w:val="24"/>
                <w:szCs w:val="24"/>
              </w:rPr>
              <w:t>、包装：包装人员核对产品合格证，保持产品外观清洁、完整，根据装箱单核对装箱产品，包装后进行正确标识。</w:t>
            </w:r>
          </w:p>
          <w:p w:rsidR="00053DD3" w:rsidRPr="00E53B92" w:rsidRDefault="006F0327">
            <w:pPr>
              <w:spacing w:line="360" w:lineRule="auto"/>
              <w:ind w:firstLineChars="150" w:firstLine="360"/>
              <w:rPr>
                <w:rFonts w:asciiTheme="minorEastAsia" w:eastAsiaTheme="minorEastAsia" w:hAnsiTheme="minorEastAsia" w:cs="宋体"/>
                <w:sz w:val="24"/>
                <w:szCs w:val="24"/>
              </w:rPr>
            </w:pPr>
            <w:r w:rsidRPr="00E53B92">
              <w:rPr>
                <w:rFonts w:asciiTheme="minorEastAsia" w:eastAsiaTheme="minorEastAsia" w:hAnsiTheme="minorEastAsia" w:cs="宋体" w:hint="eastAsia"/>
                <w:sz w:val="24"/>
                <w:szCs w:val="24"/>
              </w:rPr>
              <w:t>3</w:t>
            </w:r>
            <w:r w:rsidRPr="00E53B92">
              <w:rPr>
                <w:rFonts w:asciiTheme="minorEastAsia" w:eastAsiaTheme="minorEastAsia" w:hAnsiTheme="minorEastAsia" w:cs="宋体" w:hint="eastAsia"/>
                <w:sz w:val="24"/>
                <w:szCs w:val="24"/>
              </w:rPr>
              <w:t>、贮存：规范仓库管理，保持安全适宜的贮存环境，产品离地离墙，码放整齐，仓库现场有待检区、不合格区等区域标识。库存产品先进先出，定期盘点，经常查看库存物品状况，现场查看有出入库单据。</w:t>
            </w:r>
          </w:p>
          <w:p w:rsidR="00053DD3" w:rsidRPr="00E53B92" w:rsidRDefault="006F0327">
            <w:pPr>
              <w:spacing w:line="360" w:lineRule="auto"/>
              <w:ind w:firstLineChars="150" w:firstLine="360"/>
              <w:rPr>
                <w:rFonts w:asciiTheme="minorEastAsia" w:eastAsiaTheme="minorEastAsia" w:hAnsiTheme="minorEastAsia" w:cs="宋体"/>
                <w:sz w:val="24"/>
                <w:szCs w:val="24"/>
              </w:rPr>
            </w:pPr>
            <w:r w:rsidRPr="00E53B92">
              <w:rPr>
                <w:rFonts w:asciiTheme="minorEastAsia" w:eastAsiaTheme="minorEastAsia" w:hAnsiTheme="minorEastAsia" w:cs="宋体" w:hint="eastAsia"/>
                <w:sz w:val="24"/>
                <w:szCs w:val="24"/>
              </w:rPr>
              <w:t>4</w:t>
            </w:r>
            <w:r w:rsidRPr="00E53B92">
              <w:rPr>
                <w:rFonts w:asciiTheme="minorEastAsia" w:eastAsiaTheme="minorEastAsia" w:hAnsiTheme="minorEastAsia" w:cs="宋体" w:hint="eastAsia"/>
                <w:sz w:val="24"/>
                <w:szCs w:val="24"/>
              </w:rPr>
              <w:t>、运输：用防震材料添紧，避免相互碰撞造成破损，对运输供方进行合格评定，签订运输合同，保证产品运输质量，并对运输质量进行记录，跟踪监督。</w:t>
            </w:r>
          </w:p>
          <w:p w:rsidR="00053DD3" w:rsidRPr="00E53B92" w:rsidRDefault="006F0327">
            <w:pPr>
              <w:spacing w:line="360" w:lineRule="auto"/>
              <w:ind w:firstLineChars="150" w:firstLine="360"/>
              <w:rPr>
                <w:rFonts w:asciiTheme="minorEastAsia" w:eastAsiaTheme="minorEastAsia" w:hAnsiTheme="minorEastAsia" w:cs="宋体"/>
                <w:sz w:val="24"/>
                <w:szCs w:val="24"/>
              </w:rPr>
            </w:pPr>
            <w:r w:rsidRPr="00E53B92">
              <w:rPr>
                <w:rFonts w:asciiTheme="minorEastAsia" w:eastAsiaTheme="minorEastAsia" w:hAnsiTheme="minorEastAsia" w:cs="宋体" w:hint="eastAsia"/>
                <w:sz w:val="24"/>
                <w:szCs w:val="24"/>
              </w:rPr>
              <w:t>5</w:t>
            </w:r>
            <w:r w:rsidRPr="00E53B92">
              <w:rPr>
                <w:rFonts w:asciiTheme="minorEastAsia" w:eastAsiaTheme="minorEastAsia" w:hAnsiTheme="minorEastAsia" w:cs="宋体" w:hint="eastAsia"/>
                <w:sz w:val="24"/>
                <w:szCs w:val="24"/>
              </w:rPr>
              <w:t>、交付：产品交付防护延续到交付的目的地。</w:t>
            </w:r>
          </w:p>
          <w:p w:rsidR="00053DD3" w:rsidRPr="00E53B92" w:rsidRDefault="006F0327">
            <w:pPr>
              <w:tabs>
                <w:tab w:val="left" w:pos="6597"/>
              </w:tabs>
              <w:spacing w:line="360" w:lineRule="auto"/>
              <w:ind w:firstLineChars="150" w:firstLine="360"/>
              <w:rPr>
                <w:rFonts w:asciiTheme="minorEastAsia" w:eastAsiaTheme="minorEastAsia" w:hAnsiTheme="minorEastAsia" w:cs="宋体"/>
                <w:sz w:val="24"/>
                <w:szCs w:val="24"/>
              </w:rPr>
            </w:pPr>
            <w:r w:rsidRPr="00E53B92">
              <w:rPr>
                <w:rFonts w:asciiTheme="minorEastAsia" w:eastAsiaTheme="minorEastAsia" w:hAnsiTheme="minorEastAsia" w:cs="宋体" w:hint="eastAsia"/>
                <w:sz w:val="24"/>
                <w:szCs w:val="24"/>
              </w:rPr>
              <w:t xml:space="preserve"> </w:t>
            </w:r>
            <w:r w:rsidRPr="00E53B92">
              <w:rPr>
                <w:rFonts w:asciiTheme="minorEastAsia" w:eastAsiaTheme="minorEastAsia" w:hAnsiTheme="minorEastAsia" w:cs="宋体" w:hint="eastAsia"/>
                <w:sz w:val="24"/>
                <w:szCs w:val="24"/>
              </w:rPr>
              <w:t>公司自体系运行以来，未发生由于产品防护不当导致产品质量事故的情况，防护措施能够满足要求。</w:t>
            </w:r>
          </w:p>
        </w:tc>
        <w:tc>
          <w:tcPr>
            <w:tcW w:w="1585" w:type="dxa"/>
          </w:tcPr>
          <w:p w:rsidR="00053DD3" w:rsidRPr="00E53B92" w:rsidRDefault="00053DD3">
            <w:pPr>
              <w:spacing w:line="360" w:lineRule="auto"/>
              <w:rPr>
                <w:rFonts w:asciiTheme="minorEastAsia" w:eastAsiaTheme="minorEastAsia" w:hAnsiTheme="minorEastAsia"/>
                <w:sz w:val="24"/>
                <w:szCs w:val="24"/>
              </w:rPr>
            </w:pPr>
          </w:p>
          <w:p w:rsidR="00053DD3" w:rsidRPr="00E53B92" w:rsidRDefault="00E53B92">
            <w:pPr>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Y</w:t>
            </w:r>
          </w:p>
        </w:tc>
      </w:tr>
      <w:tr w:rsidR="00053DD3" w:rsidRPr="00E53B92">
        <w:trPr>
          <w:trHeight w:val="818"/>
        </w:trPr>
        <w:tc>
          <w:tcPr>
            <w:tcW w:w="1809" w:type="dxa"/>
            <w:vAlign w:val="center"/>
          </w:tcPr>
          <w:p w:rsidR="00053DD3" w:rsidRPr="00E53B92" w:rsidRDefault="006F0327">
            <w:pPr>
              <w:spacing w:line="360" w:lineRule="auto"/>
              <w:rPr>
                <w:rFonts w:asciiTheme="minorEastAsia" w:eastAsiaTheme="minorEastAsia" w:hAnsiTheme="minorEastAsia"/>
                <w:sz w:val="24"/>
                <w:szCs w:val="24"/>
              </w:rPr>
            </w:pPr>
            <w:r w:rsidRPr="00E53B92">
              <w:rPr>
                <w:rFonts w:asciiTheme="minorEastAsia" w:eastAsiaTheme="minorEastAsia" w:hAnsiTheme="minorEastAsia" w:hint="eastAsia"/>
                <w:sz w:val="24"/>
                <w:szCs w:val="24"/>
              </w:rPr>
              <w:lastRenderedPageBreak/>
              <w:t>交付后活动</w:t>
            </w:r>
          </w:p>
        </w:tc>
        <w:tc>
          <w:tcPr>
            <w:tcW w:w="1311" w:type="dxa"/>
          </w:tcPr>
          <w:p w:rsidR="00053DD3" w:rsidRPr="00E53B92" w:rsidRDefault="006F0327">
            <w:pPr>
              <w:spacing w:line="360" w:lineRule="auto"/>
              <w:rPr>
                <w:rFonts w:asciiTheme="minorEastAsia" w:eastAsiaTheme="minorEastAsia" w:hAnsiTheme="minorEastAsia"/>
                <w:sz w:val="24"/>
                <w:szCs w:val="24"/>
              </w:rPr>
            </w:pPr>
            <w:r w:rsidRPr="00E53B92">
              <w:rPr>
                <w:rFonts w:asciiTheme="minorEastAsia" w:eastAsiaTheme="minorEastAsia" w:hAnsiTheme="minorEastAsia" w:hint="eastAsia"/>
                <w:sz w:val="24"/>
                <w:szCs w:val="24"/>
              </w:rPr>
              <w:t>Q8.5.5</w:t>
            </w:r>
          </w:p>
        </w:tc>
        <w:tc>
          <w:tcPr>
            <w:tcW w:w="10004" w:type="dxa"/>
          </w:tcPr>
          <w:p w:rsidR="00053DD3" w:rsidRPr="00E53B92" w:rsidRDefault="006F0327">
            <w:pPr>
              <w:pStyle w:val="Style2"/>
              <w:spacing w:line="360" w:lineRule="auto"/>
              <w:ind w:firstLine="480"/>
              <w:rPr>
                <w:rFonts w:asciiTheme="minorEastAsia" w:eastAsiaTheme="minorEastAsia" w:hAnsiTheme="minorEastAsia"/>
                <w:sz w:val="24"/>
                <w:szCs w:val="24"/>
                <w:lang w:eastAsia="zh-CN"/>
              </w:rPr>
            </w:pPr>
            <w:r w:rsidRPr="00E53B92">
              <w:rPr>
                <w:rFonts w:asciiTheme="minorEastAsia" w:eastAsiaTheme="minorEastAsia" w:hAnsiTheme="minorEastAsia" w:hint="eastAsia"/>
                <w:sz w:val="24"/>
                <w:szCs w:val="24"/>
                <w:lang w:eastAsia="zh-CN"/>
              </w:rPr>
              <w:t>与部门负责人沟通了解到组织主要通过与客户签订合同的形式对交付后的活动进行规定。合同通常包括：法律法规要求，交付后不合格的处理，顾客的售后服务要求等。经了解，组织目前暂无交付后违反法律法规要求、无违法合同要求、无严重客户投诉的情况。收到客户建议、投诉后，组织通过邮件或者会议将信息传递给相关部门。</w:t>
            </w:r>
          </w:p>
          <w:p w:rsidR="00053DD3" w:rsidRPr="00E53B92" w:rsidRDefault="006F0327">
            <w:pPr>
              <w:pStyle w:val="Style2"/>
              <w:spacing w:line="360" w:lineRule="auto"/>
              <w:ind w:firstLine="480"/>
              <w:rPr>
                <w:rFonts w:asciiTheme="minorEastAsia" w:eastAsiaTheme="minorEastAsia" w:hAnsiTheme="minorEastAsia"/>
                <w:sz w:val="24"/>
                <w:szCs w:val="24"/>
                <w:lang w:eastAsia="zh-CN"/>
              </w:rPr>
            </w:pPr>
            <w:r w:rsidRPr="00E53B92">
              <w:rPr>
                <w:rFonts w:asciiTheme="minorEastAsia" w:eastAsiaTheme="minorEastAsia" w:hAnsiTheme="minorEastAsia" w:cs="楷体" w:hint="eastAsia"/>
                <w:sz w:val="24"/>
                <w:szCs w:val="24"/>
                <w:lang w:eastAsia="zh-CN"/>
              </w:rPr>
              <w:t>售后服务由供销部业务</w:t>
            </w:r>
            <w:r w:rsidRPr="00E53B92">
              <w:rPr>
                <w:rFonts w:asciiTheme="minorEastAsia" w:eastAsiaTheme="minorEastAsia" w:hAnsiTheme="minorEastAsia" w:hint="eastAsia"/>
                <w:sz w:val="24"/>
                <w:szCs w:val="24"/>
                <w:lang w:eastAsia="zh-CN"/>
              </w:rPr>
              <w:t>员按照售后服务规范执行，去客户现场培训和指导使用方法和注意事项以及安装服务等。暂未发生。</w:t>
            </w:r>
          </w:p>
          <w:p w:rsidR="00053DD3" w:rsidRPr="00E53B92" w:rsidRDefault="006F0327">
            <w:pPr>
              <w:snapToGrid w:val="0"/>
              <w:spacing w:line="360" w:lineRule="auto"/>
              <w:ind w:firstLineChars="200" w:firstLine="480"/>
              <w:rPr>
                <w:rFonts w:asciiTheme="minorEastAsia" w:eastAsiaTheme="minorEastAsia" w:hAnsiTheme="minorEastAsia"/>
                <w:sz w:val="24"/>
                <w:szCs w:val="24"/>
              </w:rPr>
            </w:pPr>
            <w:r w:rsidRPr="00E53B92">
              <w:rPr>
                <w:rFonts w:asciiTheme="minorEastAsia" w:eastAsiaTheme="minorEastAsia" w:hAnsiTheme="minorEastAsia" w:hint="eastAsia"/>
                <w:sz w:val="24"/>
                <w:szCs w:val="24"/>
              </w:rPr>
              <w:t>基本满足要求。</w:t>
            </w:r>
          </w:p>
        </w:tc>
        <w:tc>
          <w:tcPr>
            <w:tcW w:w="1585" w:type="dxa"/>
          </w:tcPr>
          <w:p w:rsidR="00053DD3" w:rsidRPr="00E53B92" w:rsidRDefault="00E53B92">
            <w:pPr>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Y</w:t>
            </w:r>
          </w:p>
        </w:tc>
      </w:tr>
      <w:tr w:rsidR="00053DD3" w:rsidRPr="00E53B92">
        <w:trPr>
          <w:trHeight w:val="1525"/>
        </w:trPr>
        <w:tc>
          <w:tcPr>
            <w:tcW w:w="1809" w:type="dxa"/>
            <w:vAlign w:val="center"/>
          </w:tcPr>
          <w:p w:rsidR="00053DD3" w:rsidRPr="00E53B92" w:rsidRDefault="006F0327">
            <w:pPr>
              <w:spacing w:line="360" w:lineRule="auto"/>
              <w:rPr>
                <w:rFonts w:asciiTheme="minorEastAsia" w:eastAsiaTheme="minorEastAsia" w:hAnsiTheme="minorEastAsia"/>
                <w:sz w:val="24"/>
                <w:szCs w:val="24"/>
              </w:rPr>
            </w:pPr>
            <w:r w:rsidRPr="00E53B92">
              <w:rPr>
                <w:rFonts w:asciiTheme="minorEastAsia" w:eastAsiaTheme="minorEastAsia" w:hAnsiTheme="minorEastAsia" w:hint="eastAsia"/>
                <w:sz w:val="24"/>
                <w:szCs w:val="24"/>
              </w:rPr>
              <w:lastRenderedPageBreak/>
              <w:t>更改的控制</w:t>
            </w:r>
          </w:p>
        </w:tc>
        <w:tc>
          <w:tcPr>
            <w:tcW w:w="1311" w:type="dxa"/>
          </w:tcPr>
          <w:p w:rsidR="00053DD3" w:rsidRPr="00E53B92" w:rsidRDefault="006F0327">
            <w:pPr>
              <w:spacing w:line="360" w:lineRule="auto"/>
              <w:rPr>
                <w:rFonts w:asciiTheme="minorEastAsia" w:eastAsiaTheme="minorEastAsia" w:hAnsiTheme="minorEastAsia"/>
                <w:sz w:val="24"/>
                <w:szCs w:val="24"/>
              </w:rPr>
            </w:pPr>
            <w:r w:rsidRPr="00E53B92">
              <w:rPr>
                <w:rFonts w:asciiTheme="minorEastAsia" w:eastAsiaTheme="minorEastAsia" w:hAnsiTheme="minorEastAsia" w:hint="eastAsia"/>
                <w:sz w:val="24"/>
                <w:szCs w:val="24"/>
              </w:rPr>
              <w:t>Q</w:t>
            </w:r>
            <w:r w:rsidRPr="00E53B92">
              <w:rPr>
                <w:rFonts w:asciiTheme="minorEastAsia" w:eastAsiaTheme="minorEastAsia" w:hAnsiTheme="minorEastAsia"/>
                <w:sz w:val="24"/>
                <w:szCs w:val="24"/>
              </w:rPr>
              <w:t>8.5.6</w:t>
            </w:r>
          </w:p>
          <w:p w:rsidR="00053DD3" w:rsidRPr="00E53B92" w:rsidRDefault="00053DD3">
            <w:pPr>
              <w:spacing w:line="360" w:lineRule="auto"/>
              <w:ind w:left="105"/>
              <w:rPr>
                <w:rFonts w:asciiTheme="minorEastAsia" w:eastAsiaTheme="minorEastAsia" w:hAnsiTheme="minorEastAsia"/>
                <w:sz w:val="24"/>
                <w:szCs w:val="24"/>
              </w:rPr>
            </w:pPr>
          </w:p>
        </w:tc>
        <w:tc>
          <w:tcPr>
            <w:tcW w:w="10004" w:type="dxa"/>
          </w:tcPr>
          <w:p w:rsidR="00053DD3" w:rsidRPr="00E53B92" w:rsidRDefault="006F0327">
            <w:pPr>
              <w:spacing w:line="360" w:lineRule="auto"/>
              <w:ind w:firstLineChars="150" w:firstLine="360"/>
              <w:rPr>
                <w:rFonts w:asciiTheme="minorEastAsia" w:eastAsiaTheme="minorEastAsia" w:hAnsiTheme="minorEastAsia"/>
                <w:sz w:val="24"/>
                <w:szCs w:val="24"/>
              </w:rPr>
            </w:pPr>
            <w:r w:rsidRPr="00E53B92">
              <w:rPr>
                <w:rFonts w:asciiTheme="minorEastAsia" w:eastAsiaTheme="minorEastAsia" w:hAnsiTheme="minorEastAsia" w:hint="eastAsia"/>
                <w:sz w:val="24"/>
                <w:szCs w:val="24"/>
              </w:rPr>
              <w:t>据销售负责人介绍目前顾客、供方比较稳定，有关的法律法规没有发生变化，公司业务比较固定，所以销售和服务的提供没有发生过更改，现场也没有发现变更情况，问其有关的要求，比较熟悉。</w:t>
            </w:r>
          </w:p>
        </w:tc>
        <w:tc>
          <w:tcPr>
            <w:tcW w:w="1585" w:type="dxa"/>
          </w:tcPr>
          <w:p w:rsidR="00053DD3" w:rsidRPr="00E53B92" w:rsidRDefault="00E53B92">
            <w:pPr>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Y</w:t>
            </w:r>
          </w:p>
        </w:tc>
      </w:tr>
      <w:tr w:rsidR="00053DD3" w:rsidRPr="00E53B92">
        <w:trPr>
          <w:trHeight w:val="1968"/>
        </w:trPr>
        <w:tc>
          <w:tcPr>
            <w:tcW w:w="1809" w:type="dxa"/>
            <w:vAlign w:val="center"/>
          </w:tcPr>
          <w:p w:rsidR="00053DD3" w:rsidRPr="00E53B92" w:rsidRDefault="006F0327">
            <w:pPr>
              <w:spacing w:line="360" w:lineRule="auto"/>
              <w:rPr>
                <w:rFonts w:asciiTheme="minorEastAsia" w:eastAsiaTheme="minorEastAsia" w:hAnsiTheme="minorEastAsia"/>
                <w:sz w:val="24"/>
                <w:szCs w:val="24"/>
              </w:rPr>
            </w:pPr>
            <w:r w:rsidRPr="00E53B92">
              <w:rPr>
                <w:rFonts w:asciiTheme="minorEastAsia" w:eastAsiaTheme="minorEastAsia" w:hAnsiTheme="minorEastAsia" w:cs="Arial" w:hint="eastAsia"/>
                <w:sz w:val="24"/>
                <w:szCs w:val="24"/>
              </w:rPr>
              <w:t>客户满意</w:t>
            </w:r>
          </w:p>
        </w:tc>
        <w:tc>
          <w:tcPr>
            <w:tcW w:w="1311" w:type="dxa"/>
          </w:tcPr>
          <w:p w:rsidR="00053DD3" w:rsidRPr="00E53B92" w:rsidRDefault="006F0327">
            <w:pPr>
              <w:spacing w:line="360" w:lineRule="auto"/>
              <w:rPr>
                <w:rFonts w:asciiTheme="minorEastAsia" w:eastAsiaTheme="minorEastAsia" w:hAnsiTheme="minorEastAsia" w:cs="Arial"/>
                <w:sz w:val="24"/>
                <w:szCs w:val="24"/>
              </w:rPr>
            </w:pPr>
            <w:r w:rsidRPr="00E53B92">
              <w:rPr>
                <w:rFonts w:asciiTheme="minorEastAsia" w:eastAsiaTheme="minorEastAsia" w:hAnsiTheme="minorEastAsia" w:cs="Arial" w:hint="eastAsia"/>
                <w:sz w:val="24"/>
                <w:szCs w:val="24"/>
              </w:rPr>
              <w:t xml:space="preserve">Q9.1.2 </w:t>
            </w:r>
          </w:p>
        </w:tc>
        <w:tc>
          <w:tcPr>
            <w:tcW w:w="10004" w:type="dxa"/>
          </w:tcPr>
          <w:p w:rsidR="00053DD3" w:rsidRPr="00E53B92" w:rsidRDefault="006F0327">
            <w:pPr>
              <w:tabs>
                <w:tab w:val="left" w:pos="6597"/>
              </w:tabs>
              <w:spacing w:line="360" w:lineRule="auto"/>
              <w:ind w:firstLineChars="200" w:firstLine="480"/>
              <w:rPr>
                <w:rFonts w:asciiTheme="minorEastAsia" w:eastAsiaTheme="minorEastAsia" w:hAnsiTheme="minorEastAsia"/>
                <w:sz w:val="24"/>
                <w:szCs w:val="24"/>
              </w:rPr>
            </w:pPr>
            <w:r w:rsidRPr="00E53B92">
              <w:rPr>
                <w:rFonts w:asciiTheme="minorEastAsia" w:eastAsiaTheme="minorEastAsia" w:hAnsiTheme="minorEastAsia" w:hint="eastAsia"/>
                <w:sz w:val="24"/>
                <w:szCs w:val="24"/>
              </w:rPr>
              <w:t>公司通过拜访、电话、电邮、问卷等形式，收集顾客反馈信息，监视顾客满意程度，评价体系的有效性，寻求体系改进的机会。</w:t>
            </w:r>
          </w:p>
          <w:p w:rsidR="00053DD3" w:rsidRPr="00E53B92" w:rsidRDefault="006F0327">
            <w:pPr>
              <w:tabs>
                <w:tab w:val="left" w:pos="798"/>
                <w:tab w:val="left" w:pos="3606"/>
                <w:tab w:val="left" w:pos="5979"/>
                <w:tab w:val="left" w:pos="6807"/>
                <w:tab w:val="left" w:pos="8715"/>
                <w:tab w:val="left" w:pos="10413"/>
                <w:tab w:val="left" w:pos="11871"/>
                <w:tab w:val="left" w:pos="14949"/>
              </w:tabs>
              <w:autoSpaceDE w:val="0"/>
              <w:autoSpaceDN w:val="0"/>
              <w:spacing w:line="360" w:lineRule="auto"/>
              <w:ind w:firstLineChars="200" w:firstLine="480"/>
              <w:jc w:val="left"/>
              <w:rPr>
                <w:rFonts w:asciiTheme="minorEastAsia" w:eastAsiaTheme="minorEastAsia" w:hAnsiTheme="minorEastAsia"/>
                <w:sz w:val="24"/>
                <w:szCs w:val="24"/>
              </w:rPr>
            </w:pPr>
            <w:r w:rsidRPr="00E53B92">
              <w:rPr>
                <w:rFonts w:asciiTheme="minorEastAsia" w:eastAsiaTheme="minorEastAsia" w:hAnsiTheme="minorEastAsia" w:hint="eastAsia"/>
                <w:sz w:val="24"/>
                <w:szCs w:val="24"/>
              </w:rPr>
              <w:t>提供《顾客满意程度调查表》，调查包含：质量、交货期、服务、价格等指标，满意程度分为很</w:t>
            </w:r>
            <w:proofErr w:type="gramStart"/>
            <w:r w:rsidRPr="00E53B92">
              <w:rPr>
                <w:rFonts w:asciiTheme="minorEastAsia" w:eastAsiaTheme="minorEastAsia" w:hAnsiTheme="minorEastAsia" w:hint="eastAsia"/>
                <w:sz w:val="24"/>
                <w:szCs w:val="24"/>
              </w:rPr>
              <w:t>满意</w:t>
            </w:r>
            <w:r w:rsidRPr="00E53B92">
              <w:rPr>
                <w:rFonts w:asciiTheme="minorEastAsia" w:eastAsiaTheme="minorEastAsia" w:hAnsiTheme="minorEastAsia"/>
                <w:sz w:val="24"/>
                <w:szCs w:val="24"/>
              </w:rPr>
              <w:t>—</w:t>
            </w:r>
            <w:proofErr w:type="gramEnd"/>
            <w:r w:rsidRPr="00E53B92">
              <w:rPr>
                <w:rFonts w:asciiTheme="minorEastAsia" w:eastAsiaTheme="minorEastAsia" w:hAnsiTheme="minorEastAsia" w:hint="eastAsia"/>
                <w:sz w:val="24"/>
                <w:szCs w:val="24"/>
              </w:rPr>
              <w:t>----</w:t>
            </w:r>
            <w:r w:rsidRPr="00E53B92">
              <w:rPr>
                <w:rFonts w:asciiTheme="minorEastAsia" w:eastAsiaTheme="minorEastAsia" w:hAnsiTheme="minorEastAsia" w:hint="eastAsia"/>
                <w:sz w:val="24"/>
                <w:szCs w:val="24"/>
              </w:rPr>
              <w:t>不满意等四个档次。被调查客户包括：七台河市职业技术学院等</w:t>
            </w:r>
            <w:r w:rsidRPr="00E53B92">
              <w:rPr>
                <w:rFonts w:asciiTheme="minorEastAsia" w:eastAsiaTheme="minorEastAsia" w:hAnsiTheme="minorEastAsia" w:hint="eastAsia"/>
                <w:sz w:val="24"/>
                <w:szCs w:val="24"/>
              </w:rPr>
              <w:t>3</w:t>
            </w:r>
            <w:r w:rsidRPr="00E53B92">
              <w:rPr>
                <w:rFonts w:asciiTheme="minorEastAsia" w:eastAsiaTheme="minorEastAsia" w:hAnsiTheme="minorEastAsia" w:hint="eastAsia"/>
                <w:sz w:val="24"/>
                <w:szCs w:val="24"/>
              </w:rPr>
              <w:t>个客户，从提供的调查表来看，客户对组织评价均为“很满意”、“满意”。</w:t>
            </w:r>
          </w:p>
          <w:p w:rsidR="00053DD3" w:rsidRPr="00E53B92" w:rsidRDefault="006F0327">
            <w:pPr>
              <w:tabs>
                <w:tab w:val="left" w:pos="6597"/>
              </w:tabs>
              <w:spacing w:line="360" w:lineRule="auto"/>
              <w:ind w:firstLineChars="200" w:firstLine="480"/>
              <w:rPr>
                <w:rFonts w:asciiTheme="minorEastAsia" w:eastAsiaTheme="minorEastAsia" w:hAnsiTheme="minorEastAsia"/>
                <w:sz w:val="24"/>
                <w:szCs w:val="24"/>
              </w:rPr>
            </w:pPr>
            <w:r w:rsidRPr="00E53B92">
              <w:rPr>
                <w:rFonts w:asciiTheme="minorEastAsia" w:eastAsiaTheme="minorEastAsia" w:hAnsiTheme="minorEastAsia" w:hint="eastAsia"/>
                <w:sz w:val="24"/>
                <w:szCs w:val="24"/>
              </w:rPr>
              <w:t>查见</w:t>
            </w:r>
            <w:r w:rsidRPr="00E53B92">
              <w:rPr>
                <w:rFonts w:asciiTheme="minorEastAsia" w:eastAsiaTheme="minorEastAsia" w:hAnsiTheme="minorEastAsia" w:hint="eastAsia"/>
                <w:sz w:val="24"/>
                <w:szCs w:val="24"/>
              </w:rPr>
              <w:t>2022.</w:t>
            </w:r>
            <w:r w:rsidRPr="00E53B92">
              <w:rPr>
                <w:rFonts w:asciiTheme="minorEastAsia" w:eastAsiaTheme="minorEastAsia" w:hAnsiTheme="minorEastAsia" w:hint="eastAsia"/>
                <w:sz w:val="24"/>
                <w:szCs w:val="24"/>
              </w:rPr>
              <w:t>3</w:t>
            </w:r>
            <w:r w:rsidRPr="00E53B92">
              <w:rPr>
                <w:rFonts w:asciiTheme="minorEastAsia" w:eastAsiaTheme="minorEastAsia" w:hAnsiTheme="minorEastAsia" w:hint="eastAsia"/>
                <w:sz w:val="24"/>
                <w:szCs w:val="24"/>
              </w:rPr>
              <w:t>.2</w:t>
            </w:r>
            <w:r w:rsidRPr="00E53B92">
              <w:rPr>
                <w:rFonts w:asciiTheme="minorEastAsia" w:eastAsiaTheme="minorEastAsia" w:hAnsiTheme="minorEastAsia" w:hint="eastAsia"/>
                <w:sz w:val="24"/>
                <w:szCs w:val="24"/>
              </w:rPr>
              <w:t>5</w:t>
            </w:r>
            <w:r w:rsidRPr="00E53B92">
              <w:rPr>
                <w:rFonts w:asciiTheme="minorEastAsia" w:eastAsiaTheme="minorEastAsia" w:hAnsiTheme="minorEastAsia" w:hint="eastAsia"/>
                <w:sz w:val="24"/>
                <w:szCs w:val="24"/>
              </w:rPr>
              <w:t>日《</w:t>
            </w:r>
            <w:r w:rsidRPr="00E53B92">
              <w:rPr>
                <w:rFonts w:asciiTheme="minorEastAsia" w:eastAsiaTheme="minorEastAsia" w:hAnsiTheme="minorEastAsia" w:hint="eastAsia"/>
                <w:sz w:val="24"/>
              </w:rPr>
              <w:t>顾客满意度调查统计表</w:t>
            </w:r>
            <w:r w:rsidRPr="00E53B92">
              <w:rPr>
                <w:rFonts w:asciiTheme="minorEastAsia" w:eastAsiaTheme="minorEastAsia" w:hAnsiTheme="minorEastAsia" w:hint="eastAsia"/>
                <w:sz w:val="24"/>
                <w:szCs w:val="24"/>
              </w:rPr>
              <w:t>》，编写</w:t>
            </w:r>
            <w:r w:rsidRPr="00E53B92">
              <w:rPr>
                <w:rFonts w:asciiTheme="minorEastAsia" w:eastAsiaTheme="minorEastAsia" w:hAnsiTheme="minorEastAsia" w:hint="eastAsia"/>
                <w:sz w:val="24"/>
                <w:szCs w:val="24"/>
              </w:rPr>
              <w:t>王玲</w:t>
            </w:r>
            <w:r w:rsidRPr="00E53B92">
              <w:rPr>
                <w:rFonts w:asciiTheme="minorEastAsia" w:eastAsiaTheme="minorEastAsia" w:hAnsiTheme="minorEastAsia" w:hint="eastAsia"/>
                <w:sz w:val="24"/>
                <w:szCs w:val="24"/>
              </w:rPr>
              <w:t>，审批</w:t>
            </w:r>
            <w:r w:rsidRPr="00E53B92">
              <w:rPr>
                <w:rFonts w:asciiTheme="minorEastAsia" w:eastAsiaTheme="minorEastAsia" w:hAnsiTheme="minorEastAsia" w:hint="eastAsia"/>
                <w:sz w:val="24"/>
                <w:szCs w:val="24"/>
              </w:rPr>
              <w:t>刘婷婷</w:t>
            </w:r>
            <w:r w:rsidRPr="00E53B92">
              <w:rPr>
                <w:rFonts w:asciiTheme="minorEastAsia" w:eastAsiaTheme="minorEastAsia" w:hAnsiTheme="minorEastAsia" w:hint="eastAsia"/>
                <w:sz w:val="24"/>
                <w:szCs w:val="24"/>
              </w:rPr>
              <w:t>。对顾客满意度指标完成情况、顾客建议改进方向等予以分析汇总，经评价测算客户满意度得分</w:t>
            </w:r>
            <w:r w:rsidRPr="00E53B92">
              <w:rPr>
                <w:rFonts w:asciiTheme="minorEastAsia" w:eastAsiaTheme="minorEastAsia" w:hAnsiTheme="minorEastAsia" w:hint="eastAsia"/>
                <w:sz w:val="24"/>
                <w:szCs w:val="24"/>
              </w:rPr>
              <w:t>96%</w:t>
            </w:r>
            <w:r w:rsidRPr="00E53B92">
              <w:rPr>
                <w:rFonts w:asciiTheme="minorEastAsia" w:eastAsiaTheme="minorEastAsia" w:hAnsiTheme="minorEastAsia" w:hint="eastAsia"/>
                <w:sz w:val="24"/>
                <w:szCs w:val="24"/>
              </w:rPr>
              <w:t>。顾客改进建议：公司统一组织宣传活动，加强形象品牌宣传。</w:t>
            </w:r>
          </w:p>
          <w:p w:rsidR="00053DD3" w:rsidRPr="00E53B92" w:rsidRDefault="006F0327">
            <w:pPr>
              <w:tabs>
                <w:tab w:val="left" w:pos="6597"/>
              </w:tabs>
              <w:spacing w:line="360" w:lineRule="auto"/>
              <w:ind w:firstLineChars="200" w:firstLine="480"/>
              <w:rPr>
                <w:rFonts w:asciiTheme="minorEastAsia" w:eastAsiaTheme="minorEastAsia" w:hAnsiTheme="minorEastAsia"/>
                <w:sz w:val="24"/>
                <w:szCs w:val="24"/>
              </w:rPr>
            </w:pPr>
            <w:r w:rsidRPr="00E53B92">
              <w:rPr>
                <w:rFonts w:asciiTheme="minorEastAsia" w:eastAsiaTheme="minorEastAsia" w:hAnsiTheme="minorEastAsia" w:hint="eastAsia"/>
                <w:sz w:val="24"/>
                <w:szCs w:val="24"/>
              </w:rPr>
              <w:t>供销部经理介绍暂无顾客投诉情况发生，日常顾客的反馈均是一些小问题都已及时处理，处理后顾客满意，但是未保留相关记录，进行了交流改进。</w:t>
            </w:r>
          </w:p>
          <w:p w:rsidR="00053DD3" w:rsidRPr="00E53B92" w:rsidRDefault="006F0327">
            <w:pPr>
              <w:tabs>
                <w:tab w:val="left" w:pos="6597"/>
              </w:tabs>
              <w:spacing w:line="360" w:lineRule="auto"/>
              <w:ind w:firstLineChars="200" w:firstLine="480"/>
              <w:rPr>
                <w:rFonts w:asciiTheme="minorEastAsia" w:eastAsiaTheme="minorEastAsia" w:hAnsiTheme="minorEastAsia"/>
                <w:sz w:val="24"/>
                <w:szCs w:val="24"/>
              </w:rPr>
            </w:pPr>
            <w:r w:rsidRPr="00E53B92">
              <w:rPr>
                <w:rFonts w:asciiTheme="minorEastAsia" w:eastAsiaTheme="minorEastAsia" w:hAnsiTheme="minorEastAsia" w:hint="eastAsia"/>
                <w:sz w:val="24"/>
                <w:szCs w:val="24"/>
              </w:rPr>
              <w:t>企业对顾客满意度的调查、分析利用进行了策划并实施，基本符合标准条款的要求。</w:t>
            </w:r>
          </w:p>
        </w:tc>
        <w:tc>
          <w:tcPr>
            <w:tcW w:w="1585" w:type="dxa"/>
          </w:tcPr>
          <w:p w:rsidR="00053DD3" w:rsidRPr="00E53B92" w:rsidRDefault="00E53B92">
            <w:pPr>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t>Y</w:t>
            </w:r>
          </w:p>
        </w:tc>
      </w:tr>
      <w:tr w:rsidR="00053DD3" w:rsidRPr="00E53B92">
        <w:trPr>
          <w:trHeight w:val="2110"/>
        </w:trPr>
        <w:tc>
          <w:tcPr>
            <w:tcW w:w="1809" w:type="dxa"/>
            <w:vAlign w:val="center"/>
          </w:tcPr>
          <w:p w:rsidR="00053DD3" w:rsidRPr="00E53B92" w:rsidRDefault="006F0327">
            <w:pPr>
              <w:spacing w:line="360" w:lineRule="auto"/>
              <w:rPr>
                <w:rFonts w:asciiTheme="minorEastAsia" w:eastAsiaTheme="minorEastAsia" w:hAnsiTheme="minorEastAsia"/>
                <w:sz w:val="24"/>
                <w:szCs w:val="24"/>
              </w:rPr>
            </w:pPr>
            <w:r w:rsidRPr="00E53B92">
              <w:rPr>
                <w:rFonts w:asciiTheme="minorEastAsia" w:eastAsiaTheme="minorEastAsia" w:hAnsiTheme="minorEastAsia" w:cs="Arial" w:hint="eastAsia"/>
                <w:sz w:val="24"/>
                <w:szCs w:val="24"/>
              </w:rPr>
              <w:lastRenderedPageBreak/>
              <w:t>环境因素</w:t>
            </w:r>
            <w:r w:rsidRPr="00E53B92">
              <w:rPr>
                <w:rFonts w:asciiTheme="minorEastAsia" w:eastAsiaTheme="minorEastAsia" w:hAnsiTheme="minorEastAsia" w:cs="楷体" w:hint="eastAsia"/>
                <w:sz w:val="24"/>
                <w:szCs w:val="24"/>
              </w:rPr>
              <w:t>、</w:t>
            </w:r>
            <w:r w:rsidRPr="00E53B92">
              <w:rPr>
                <w:rFonts w:asciiTheme="minorEastAsia" w:eastAsiaTheme="minorEastAsia" w:hAnsiTheme="minorEastAsia" w:cs="Arial" w:hint="eastAsia"/>
                <w:sz w:val="24"/>
                <w:szCs w:val="24"/>
              </w:rPr>
              <w:t>危险源辨识与评价</w:t>
            </w:r>
          </w:p>
        </w:tc>
        <w:tc>
          <w:tcPr>
            <w:tcW w:w="1311" w:type="dxa"/>
            <w:vAlign w:val="center"/>
          </w:tcPr>
          <w:p w:rsidR="00053DD3" w:rsidRPr="00E53B92" w:rsidRDefault="00053DD3">
            <w:pPr>
              <w:spacing w:line="360" w:lineRule="auto"/>
              <w:rPr>
                <w:rFonts w:asciiTheme="minorEastAsia" w:eastAsiaTheme="minorEastAsia" w:hAnsiTheme="minorEastAsia" w:cs="楷体"/>
                <w:sz w:val="24"/>
                <w:szCs w:val="24"/>
              </w:rPr>
            </w:pPr>
          </w:p>
          <w:p w:rsidR="00053DD3" w:rsidRPr="00E53B92" w:rsidRDefault="006F0327">
            <w:pPr>
              <w:spacing w:line="360" w:lineRule="auto"/>
              <w:rPr>
                <w:rFonts w:asciiTheme="minorEastAsia" w:eastAsiaTheme="minorEastAsia" w:hAnsiTheme="minorEastAsia" w:cs="楷体"/>
                <w:sz w:val="24"/>
                <w:szCs w:val="24"/>
              </w:rPr>
            </w:pPr>
            <w:r w:rsidRPr="00E53B92">
              <w:rPr>
                <w:rFonts w:asciiTheme="minorEastAsia" w:eastAsiaTheme="minorEastAsia" w:hAnsiTheme="minorEastAsia" w:cs="楷体" w:hint="eastAsia"/>
                <w:sz w:val="24"/>
                <w:szCs w:val="24"/>
              </w:rPr>
              <w:t>EO</w:t>
            </w:r>
            <w:r w:rsidRPr="00E53B92">
              <w:rPr>
                <w:rFonts w:asciiTheme="minorEastAsia" w:eastAsiaTheme="minorEastAsia" w:hAnsiTheme="minorEastAsia" w:cs="Arial" w:hint="eastAsia"/>
                <w:sz w:val="24"/>
                <w:szCs w:val="24"/>
              </w:rPr>
              <w:t>6.1.2</w:t>
            </w:r>
          </w:p>
          <w:p w:rsidR="00053DD3" w:rsidRPr="00E53B92" w:rsidRDefault="00053DD3">
            <w:pPr>
              <w:spacing w:line="360" w:lineRule="auto"/>
              <w:rPr>
                <w:rFonts w:asciiTheme="minorEastAsia" w:eastAsiaTheme="minorEastAsia" w:hAnsiTheme="minorEastAsia" w:cs="楷体"/>
                <w:sz w:val="24"/>
                <w:szCs w:val="24"/>
              </w:rPr>
            </w:pPr>
          </w:p>
          <w:p w:rsidR="00053DD3" w:rsidRPr="00E53B92" w:rsidRDefault="00053DD3">
            <w:pPr>
              <w:spacing w:line="360" w:lineRule="auto"/>
              <w:rPr>
                <w:rFonts w:asciiTheme="minorEastAsia" w:eastAsiaTheme="minorEastAsia" w:hAnsiTheme="minorEastAsia" w:cs="楷体"/>
                <w:sz w:val="24"/>
                <w:szCs w:val="24"/>
              </w:rPr>
            </w:pPr>
          </w:p>
          <w:p w:rsidR="00053DD3" w:rsidRPr="00E53B92" w:rsidRDefault="00053DD3">
            <w:pPr>
              <w:spacing w:line="360" w:lineRule="auto"/>
              <w:rPr>
                <w:rFonts w:asciiTheme="minorEastAsia" w:eastAsiaTheme="minorEastAsia" w:hAnsiTheme="minorEastAsia" w:cs="楷体"/>
                <w:sz w:val="24"/>
                <w:szCs w:val="24"/>
              </w:rPr>
            </w:pPr>
          </w:p>
        </w:tc>
        <w:tc>
          <w:tcPr>
            <w:tcW w:w="10004" w:type="dxa"/>
            <w:vAlign w:val="center"/>
          </w:tcPr>
          <w:p w:rsidR="00053DD3" w:rsidRPr="00E53B92" w:rsidRDefault="006F0327">
            <w:pPr>
              <w:snapToGrid w:val="0"/>
              <w:spacing w:line="360" w:lineRule="auto"/>
              <w:ind w:firstLine="480"/>
              <w:rPr>
                <w:rFonts w:asciiTheme="minorEastAsia" w:eastAsiaTheme="minorEastAsia" w:hAnsiTheme="minorEastAsia" w:cs="楷体"/>
                <w:sz w:val="24"/>
                <w:szCs w:val="24"/>
              </w:rPr>
            </w:pPr>
            <w:r w:rsidRPr="00E53B92">
              <w:rPr>
                <w:rFonts w:asciiTheme="minorEastAsia" w:eastAsiaTheme="minorEastAsia" w:hAnsiTheme="minorEastAsia" w:cs="楷体" w:hint="eastAsia"/>
                <w:sz w:val="24"/>
                <w:szCs w:val="24"/>
              </w:rPr>
              <w:t>供销部按照《环境因素识别与评价控制程序</w:t>
            </w:r>
            <w:r w:rsidRPr="00E53B92">
              <w:rPr>
                <w:rFonts w:asciiTheme="minorEastAsia" w:eastAsiaTheme="minorEastAsia" w:hAnsiTheme="minorEastAsia" w:cs="楷体" w:hint="eastAsia"/>
                <w:sz w:val="24"/>
                <w:szCs w:val="24"/>
              </w:rPr>
              <w:t>LQJYZB</w:t>
            </w:r>
            <w:r w:rsidRPr="00E53B92">
              <w:rPr>
                <w:rFonts w:asciiTheme="minorEastAsia" w:eastAsiaTheme="minorEastAsia" w:hAnsiTheme="minorEastAsia" w:cs="楷体" w:hint="eastAsia"/>
                <w:sz w:val="24"/>
                <w:szCs w:val="24"/>
              </w:rPr>
              <w:t>.CX18-2021</w:t>
            </w:r>
            <w:r w:rsidRPr="00E53B92">
              <w:rPr>
                <w:rFonts w:asciiTheme="minorEastAsia" w:eastAsiaTheme="minorEastAsia" w:hAnsiTheme="minorEastAsia" w:cs="楷体" w:hint="eastAsia"/>
                <w:sz w:val="24"/>
                <w:szCs w:val="24"/>
              </w:rPr>
              <w:t>》、《危险源辩识风险评价控制程序</w:t>
            </w:r>
            <w:r w:rsidRPr="00E53B92">
              <w:rPr>
                <w:rFonts w:asciiTheme="minorEastAsia" w:eastAsiaTheme="minorEastAsia" w:hAnsiTheme="minorEastAsia" w:cs="楷体" w:hint="eastAsia"/>
                <w:sz w:val="24"/>
                <w:szCs w:val="24"/>
              </w:rPr>
              <w:t>LQJYZB</w:t>
            </w:r>
            <w:r w:rsidRPr="00E53B92">
              <w:rPr>
                <w:rFonts w:asciiTheme="minorEastAsia" w:eastAsiaTheme="minorEastAsia" w:hAnsiTheme="minorEastAsia" w:cs="楷体" w:hint="eastAsia"/>
                <w:sz w:val="24"/>
                <w:szCs w:val="24"/>
              </w:rPr>
              <w:t>.CX21-2021</w:t>
            </w:r>
            <w:r w:rsidRPr="00E53B92">
              <w:rPr>
                <w:rFonts w:asciiTheme="minorEastAsia" w:eastAsiaTheme="minorEastAsia" w:hAnsiTheme="minorEastAsia" w:cs="楷体" w:hint="eastAsia"/>
                <w:sz w:val="24"/>
                <w:szCs w:val="24"/>
              </w:rPr>
              <w:t>》对办公过程和销售服务过程的环境因素、危险源进行了辨识。</w:t>
            </w:r>
          </w:p>
          <w:p w:rsidR="00053DD3" w:rsidRPr="00E53B92" w:rsidRDefault="006F0327">
            <w:pPr>
              <w:spacing w:line="360" w:lineRule="auto"/>
              <w:ind w:firstLineChars="200" w:firstLine="480"/>
              <w:rPr>
                <w:rFonts w:asciiTheme="minorEastAsia" w:eastAsiaTheme="minorEastAsia" w:hAnsiTheme="minorEastAsia" w:cs="楷体"/>
                <w:sz w:val="24"/>
                <w:szCs w:val="24"/>
              </w:rPr>
            </w:pPr>
            <w:r w:rsidRPr="00E53B92">
              <w:rPr>
                <w:rFonts w:asciiTheme="minorEastAsia" w:eastAsiaTheme="minorEastAsia" w:hAnsiTheme="minorEastAsia" w:cs="楷体" w:hint="eastAsia"/>
                <w:sz w:val="24"/>
                <w:szCs w:val="24"/>
              </w:rPr>
              <w:t>查“环境因素识别评价汇总表”，识别了供销部在办公、采购、销售、相关方等各有关过程的环境因素，主要包括办公纸张使用、办公固废排放、水电消耗、产品运输搬运噪声排放、运输车辆尾气排放等环境因素，识别时能考虑产品生命周期观点，能考虑到教学仪器、实验室成套设备、学生课桌椅、综合实践室设备、幼儿玩具、厨房设备、餐具、音体美卫劳器材、探究仪器、多媒体教学设备、数字化教室设备、心理咨询室设施、床、学生校服、公寓用品、家用电器、监控设备、办公用品、办公家具、科普仪器、玻璃仪器、环保仪器、仪器橱柜的销售服务</w:t>
            </w:r>
            <w:r w:rsidRPr="00E53B92">
              <w:rPr>
                <w:rFonts w:asciiTheme="minorEastAsia" w:eastAsiaTheme="minorEastAsia" w:hAnsiTheme="minorEastAsia" w:cs="楷体"/>
                <w:sz w:val="24"/>
                <w:szCs w:val="24"/>
              </w:rPr>
              <w:t>的特点</w:t>
            </w:r>
            <w:r w:rsidRPr="00E53B92">
              <w:rPr>
                <w:rFonts w:asciiTheme="minorEastAsia" w:eastAsiaTheme="minorEastAsia" w:hAnsiTheme="minorEastAsia" w:cs="楷体" w:hint="eastAsia"/>
                <w:sz w:val="24"/>
                <w:szCs w:val="24"/>
              </w:rPr>
              <w:t>。</w:t>
            </w:r>
          </w:p>
          <w:p w:rsidR="00053DD3" w:rsidRPr="00E53B92" w:rsidRDefault="00E53B92" w:rsidP="00E53B92">
            <w:pPr>
              <w:spacing w:line="360" w:lineRule="auto"/>
              <w:ind w:firstLineChars="200" w:firstLine="420"/>
              <w:rPr>
                <w:rFonts w:asciiTheme="minorEastAsia" w:eastAsiaTheme="minorEastAsia" w:hAnsiTheme="minorEastAsia" w:cs="楷体"/>
                <w:sz w:val="24"/>
                <w:szCs w:val="24"/>
              </w:rPr>
            </w:pPr>
            <w:r w:rsidRPr="00E53B92">
              <w:rPr>
                <w:rFonts w:asciiTheme="minorEastAsia" w:eastAsiaTheme="minorEastAsia" w:hAnsiTheme="minorEastAsia"/>
                <w:noProof/>
              </w:rPr>
              <w:drawing>
                <wp:anchor distT="0" distB="0" distL="114300" distR="114300" simplePos="0" relativeHeight="251661312" behindDoc="0" locked="0" layoutInCell="1" allowOverlap="1" wp14:anchorId="72EB671C" wp14:editId="4BDF8C11">
                  <wp:simplePos x="0" y="0"/>
                  <wp:positionH relativeFrom="column">
                    <wp:posOffset>180340</wp:posOffset>
                  </wp:positionH>
                  <wp:positionV relativeFrom="paragraph">
                    <wp:posOffset>565785</wp:posOffset>
                  </wp:positionV>
                  <wp:extent cx="5947410" cy="2482850"/>
                  <wp:effectExtent l="0" t="0" r="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1">
                            <a:biLevel thresh="75000"/>
                          </a:blip>
                          <a:stretch>
                            <a:fillRect/>
                          </a:stretch>
                        </pic:blipFill>
                        <pic:spPr>
                          <a:xfrm>
                            <a:off x="0" y="0"/>
                            <a:ext cx="5947410" cy="2482850"/>
                          </a:xfrm>
                          <a:prstGeom prst="rect">
                            <a:avLst/>
                          </a:prstGeom>
                        </pic:spPr>
                      </pic:pic>
                    </a:graphicData>
                  </a:graphic>
                  <wp14:sizeRelH relativeFrom="margin">
                    <wp14:pctWidth>0</wp14:pctWidth>
                  </wp14:sizeRelH>
                  <wp14:sizeRelV relativeFrom="margin">
                    <wp14:pctHeight>0</wp14:pctHeight>
                  </wp14:sizeRelV>
                </wp:anchor>
              </w:drawing>
            </w:r>
            <w:r w:rsidR="006F0327" w:rsidRPr="00E53B92">
              <w:rPr>
                <w:rFonts w:asciiTheme="minorEastAsia" w:eastAsiaTheme="minorEastAsia" w:hAnsiTheme="minorEastAsia" w:cs="楷体" w:hint="eastAsia"/>
                <w:sz w:val="24"/>
                <w:szCs w:val="24"/>
              </w:rPr>
              <w:t>查《重要环</w:t>
            </w:r>
            <w:r w:rsidR="006F0327" w:rsidRPr="00E53B92">
              <w:rPr>
                <w:rFonts w:asciiTheme="minorEastAsia" w:eastAsiaTheme="minorEastAsia" w:hAnsiTheme="minorEastAsia" w:cs="楷体" w:hint="eastAsia"/>
                <w:sz w:val="24"/>
                <w:szCs w:val="24"/>
              </w:rPr>
              <w:t>境因素清单》，涉及供销部有</w:t>
            </w:r>
            <w:r w:rsidR="006F0327" w:rsidRPr="00E53B92">
              <w:rPr>
                <w:rFonts w:asciiTheme="minorEastAsia" w:eastAsiaTheme="minorEastAsia" w:hAnsiTheme="minorEastAsia" w:cs="楷体" w:hint="eastAsia"/>
                <w:sz w:val="24"/>
                <w:szCs w:val="24"/>
              </w:rPr>
              <w:t>2</w:t>
            </w:r>
            <w:r w:rsidR="006F0327" w:rsidRPr="00E53B92">
              <w:rPr>
                <w:rFonts w:asciiTheme="minorEastAsia" w:eastAsiaTheme="minorEastAsia" w:hAnsiTheme="minorEastAsia" w:cs="楷体" w:hint="eastAsia"/>
                <w:sz w:val="24"/>
                <w:szCs w:val="24"/>
              </w:rPr>
              <w:t>项重要环境因素，包括：火灾、固体废弃物的排放。</w:t>
            </w:r>
          </w:p>
          <w:p w:rsidR="00053DD3" w:rsidRPr="00E53B92" w:rsidRDefault="00053DD3">
            <w:pPr>
              <w:pStyle w:val="a0"/>
              <w:rPr>
                <w:rFonts w:asciiTheme="minorEastAsia" w:eastAsiaTheme="minorEastAsia" w:hAnsiTheme="minorEastAsia"/>
              </w:rPr>
            </w:pPr>
          </w:p>
          <w:p w:rsidR="00053DD3" w:rsidRPr="00E53B92" w:rsidRDefault="00053DD3">
            <w:pPr>
              <w:pStyle w:val="a0"/>
              <w:rPr>
                <w:rFonts w:asciiTheme="minorEastAsia" w:eastAsiaTheme="minorEastAsia" w:hAnsiTheme="minorEastAsia"/>
              </w:rPr>
            </w:pPr>
          </w:p>
          <w:p w:rsidR="00053DD3" w:rsidRPr="00E53B92" w:rsidRDefault="00053DD3">
            <w:pPr>
              <w:pStyle w:val="a0"/>
              <w:rPr>
                <w:rFonts w:asciiTheme="minorEastAsia" w:eastAsiaTheme="minorEastAsia" w:hAnsiTheme="minorEastAsia"/>
              </w:rPr>
            </w:pPr>
          </w:p>
          <w:p w:rsidR="00053DD3" w:rsidRPr="00E53B92" w:rsidRDefault="00053DD3">
            <w:pPr>
              <w:pStyle w:val="a0"/>
              <w:rPr>
                <w:rFonts w:asciiTheme="minorEastAsia" w:eastAsiaTheme="minorEastAsia" w:hAnsiTheme="minorEastAsia"/>
              </w:rPr>
            </w:pPr>
          </w:p>
          <w:p w:rsidR="00053DD3" w:rsidRPr="00E53B92" w:rsidRDefault="00053DD3">
            <w:pPr>
              <w:pStyle w:val="a0"/>
              <w:rPr>
                <w:rFonts w:asciiTheme="minorEastAsia" w:eastAsiaTheme="minorEastAsia" w:hAnsiTheme="minorEastAsia"/>
              </w:rPr>
            </w:pPr>
          </w:p>
          <w:p w:rsidR="00053DD3" w:rsidRPr="00E53B92" w:rsidRDefault="00053DD3">
            <w:pPr>
              <w:pStyle w:val="a0"/>
              <w:rPr>
                <w:rFonts w:asciiTheme="minorEastAsia" w:eastAsiaTheme="minorEastAsia" w:hAnsiTheme="minorEastAsia"/>
              </w:rPr>
            </w:pPr>
          </w:p>
          <w:p w:rsidR="00053DD3" w:rsidRPr="00E53B92" w:rsidRDefault="00053DD3">
            <w:pPr>
              <w:pStyle w:val="a0"/>
              <w:rPr>
                <w:rFonts w:asciiTheme="minorEastAsia" w:eastAsiaTheme="minorEastAsia" w:hAnsiTheme="minorEastAsia"/>
              </w:rPr>
            </w:pPr>
          </w:p>
          <w:p w:rsidR="00053DD3" w:rsidRPr="00E53B92" w:rsidRDefault="00053DD3">
            <w:pPr>
              <w:pStyle w:val="a0"/>
              <w:rPr>
                <w:rFonts w:asciiTheme="minorEastAsia" w:eastAsiaTheme="minorEastAsia" w:hAnsiTheme="minorEastAsia"/>
              </w:rPr>
            </w:pPr>
          </w:p>
          <w:p w:rsidR="00053DD3" w:rsidRPr="00E53B92" w:rsidRDefault="00053DD3">
            <w:pPr>
              <w:pStyle w:val="a0"/>
              <w:rPr>
                <w:rFonts w:asciiTheme="minorEastAsia" w:eastAsiaTheme="minorEastAsia" w:hAnsiTheme="minorEastAsia"/>
              </w:rPr>
            </w:pPr>
          </w:p>
          <w:p w:rsidR="00053DD3" w:rsidRPr="00E53B92" w:rsidRDefault="00053DD3">
            <w:pPr>
              <w:pStyle w:val="a0"/>
              <w:rPr>
                <w:rFonts w:asciiTheme="minorEastAsia" w:eastAsiaTheme="minorEastAsia" w:hAnsiTheme="minorEastAsia"/>
              </w:rPr>
            </w:pPr>
          </w:p>
          <w:p w:rsidR="00053DD3" w:rsidRPr="00E53B92" w:rsidRDefault="00053DD3">
            <w:pPr>
              <w:pStyle w:val="a0"/>
              <w:rPr>
                <w:rFonts w:asciiTheme="minorEastAsia" w:eastAsiaTheme="minorEastAsia" w:hAnsiTheme="minorEastAsia"/>
              </w:rPr>
            </w:pPr>
          </w:p>
          <w:p w:rsidR="00053DD3" w:rsidRPr="00E53B92" w:rsidRDefault="00053DD3">
            <w:pPr>
              <w:pStyle w:val="a0"/>
              <w:rPr>
                <w:rFonts w:asciiTheme="minorEastAsia" w:eastAsiaTheme="minorEastAsia" w:hAnsiTheme="minorEastAsia"/>
              </w:rPr>
            </w:pPr>
          </w:p>
          <w:p w:rsidR="00053DD3" w:rsidRPr="00E53B92" w:rsidRDefault="00053DD3">
            <w:pPr>
              <w:pStyle w:val="a0"/>
              <w:rPr>
                <w:rFonts w:asciiTheme="minorEastAsia" w:eastAsiaTheme="minorEastAsia" w:hAnsiTheme="minorEastAsia"/>
              </w:rPr>
            </w:pPr>
          </w:p>
          <w:p w:rsidR="00053DD3" w:rsidRPr="00E53B92" w:rsidRDefault="006F0327">
            <w:pPr>
              <w:spacing w:line="360" w:lineRule="auto"/>
              <w:ind w:firstLineChars="200" w:firstLine="480"/>
              <w:rPr>
                <w:rFonts w:asciiTheme="minorEastAsia" w:eastAsiaTheme="minorEastAsia" w:hAnsiTheme="minorEastAsia" w:cs="楷体"/>
                <w:sz w:val="24"/>
                <w:szCs w:val="24"/>
              </w:rPr>
            </w:pPr>
            <w:r w:rsidRPr="00E53B92">
              <w:rPr>
                <w:rFonts w:asciiTheme="minorEastAsia" w:eastAsiaTheme="minorEastAsia" w:hAnsiTheme="minorEastAsia" w:cs="楷体" w:hint="eastAsia"/>
                <w:sz w:val="24"/>
                <w:szCs w:val="24"/>
              </w:rPr>
              <w:t>控制措施：固废分类存放、垃圾等由办公室负责按规定处置，包装物分类卖掉，日常检查、培训教育，配备灭火器、进行应急演练等措施。</w:t>
            </w:r>
          </w:p>
          <w:p w:rsidR="00053DD3" w:rsidRPr="00E53B92" w:rsidRDefault="006F0327">
            <w:pPr>
              <w:snapToGrid w:val="0"/>
              <w:spacing w:line="360" w:lineRule="auto"/>
              <w:rPr>
                <w:rFonts w:asciiTheme="minorEastAsia" w:eastAsiaTheme="minorEastAsia" w:hAnsiTheme="minorEastAsia" w:cs="楷体"/>
                <w:sz w:val="24"/>
                <w:szCs w:val="24"/>
              </w:rPr>
            </w:pPr>
            <w:r w:rsidRPr="00E53B92">
              <w:rPr>
                <w:rFonts w:asciiTheme="minorEastAsia" w:eastAsiaTheme="minorEastAsia" w:hAnsiTheme="minorEastAsia" w:cs="楷体" w:hint="eastAsia"/>
                <w:sz w:val="24"/>
                <w:szCs w:val="24"/>
              </w:rPr>
              <w:t xml:space="preserve">    </w:t>
            </w:r>
            <w:r w:rsidRPr="00E53B92">
              <w:rPr>
                <w:rFonts w:asciiTheme="minorEastAsia" w:eastAsiaTheme="minorEastAsia" w:hAnsiTheme="minorEastAsia" w:cs="楷体" w:hint="eastAsia"/>
                <w:sz w:val="24"/>
                <w:szCs w:val="24"/>
              </w:rPr>
              <w:t>查“危险源辨识和风险评价一览表”，识别了碰伤、传染病、吸烟、火灾、触电、采购及销售过程中的产品有毒有害、运输汽车事故、疫情防控不戴口罩等危险源。</w:t>
            </w:r>
          </w:p>
          <w:p w:rsidR="00053DD3" w:rsidRPr="00E53B92" w:rsidRDefault="006F0327">
            <w:pPr>
              <w:spacing w:line="360" w:lineRule="auto"/>
              <w:ind w:firstLine="468"/>
              <w:rPr>
                <w:rFonts w:asciiTheme="minorEastAsia" w:eastAsiaTheme="minorEastAsia" w:hAnsiTheme="minorEastAsia" w:cs="楷体"/>
                <w:sz w:val="24"/>
                <w:szCs w:val="24"/>
              </w:rPr>
            </w:pPr>
            <w:r w:rsidRPr="00E53B92">
              <w:rPr>
                <w:rFonts w:asciiTheme="minorEastAsia" w:eastAsiaTheme="minorEastAsia" w:hAnsiTheme="minorEastAsia" w:cs="楷体" w:hint="eastAsia"/>
                <w:sz w:val="24"/>
                <w:szCs w:val="24"/>
              </w:rPr>
              <w:t>查《重大危险源清单》，涉及本部门的有</w:t>
            </w:r>
            <w:r w:rsidRPr="00E53B92">
              <w:rPr>
                <w:rFonts w:asciiTheme="minorEastAsia" w:eastAsiaTheme="minorEastAsia" w:hAnsiTheme="minorEastAsia" w:cs="楷体" w:hint="eastAsia"/>
                <w:sz w:val="24"/>
                <w:szCs w:val="24"/>
              </w:rPr>
              <w:t>4</w:t>
            </w:r>
            <w:r w:rsidRPr="00E53B92">
              <w:rPr>
                <w:rFonts w:asciiTheme="minorEastAsia" w:eastAsiaTheme="minorEastAsia" w:hAnsiTheme="minorEastAsia" w:cs="楷体" w:hint="eastAsia"/>
                <w:sz w:val="24"/>
                <w:szCs w:val="24"/>
              </w:rPr>
              <w:t>个重大危险源，包括：触电、火灾、人身伤害、疫情传播等。</w:t>
            </w:r>
          </w:p>
          <w:p w:rsidR="00053DD3" w:rsidRPr="00E53B92" w:rsidRDefault="006F0327">
            <w:pPr>
              <w:pStyle w:val="a0"/>
              <w:rPr>
                <w:rFonts w:asciiTheme="minorEastAsia" w:eastAsiaTheme="minorEastAsia" w:hAnsiTheme="minorEastAsia"/>
              </w:rPr>
            </w:pPr>
            <w:r w:rsidRPr="00E53B92">
              <w:rPr>
                <w:rFonts w:asciiTheme="minorEastAsia" w:eastAsiaTheme="minorEastAsia" w:hAnsiTheme="minorEastAsia"/>
                <w:noProof/>
              </w:rPr>
              <w:drawing>
                <wp:anchor distT="0" distB="0" distL="114300" distR="114300" simplePos="0" relativeHeight="251662336" behindDoc="0" locked="0" layoutInCell="1" allowOverlap="1" wp14:anchorId="5780E0D9" wp14:editId="063EDA66">
                  <wp:simplePos x="0" y="0"/>
                  <wp:positionH relativeFrom="column">
                    <wp:posOffset>0</wp:posOffset>
                  </wp:positionH>
                  <wp:positionV relativeFrom="paragraph">
                    <wp:posOffset>15875</wp:posOffset>
                  </wp:positionV>
                  <wp:extent cx="5417820" cy="1903730"/>
                  <wp:effectExtent l="0" t="0" r="7620" b="1270"/>
                  <wp:wrapNone/>
                  <wp:docPr id="12"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9"/>
                          <pic:cNvPicPr>
                            <a:picLocks noChangeAspect="1"/>
                          </pic:cNvPicPr>
                        </pic:nvPicPr>
                        <pic:blipFill>
                          <a:blip r:embed="rId12"/>
                          <a:stretch>
                            <a:fillRect/>
                          </a:stretch>
                        </pic:blipFill>
                        <pic:spPr>
                          <a:xfrm>
                            <a:off x="0" y="0"/>
                            <a:ext cx="5417820" cy="1903730"/>
                          </a:xfrm>
                          <a:prstGeom prst="rect">
                            <a:avLst/>
                          </a:prstGeom>
                          <a:noFill/>
                          <a:ln>
                            <a:noFill/>
                          </a:ln>
                        </pic:spPr>
                      </pic:pic>
                    </a:graphicData>
                  </a:graphic>
                </wp:anchor>
              </w:drawing>
            </w:r>
          </w:p>
          <w:p w:rsidR="00053DD3" w:rsidRPr="00E53B92" w:rsidRDefault="00053DD3">
            <w:pPr>
              <w:pStyle w:val="a0"/>
              <w:rPr>
                <w:rFonts w:asciiTheme="minorEastAsia" w:eastAsiaTheme="minorEastAsia" w:hAnsiTheme="minorEastAsia"/>
              </w:rPr>
            </w:pPr>
          </w:p>
          <w:p w:rsidR="00053DD3" w:rsidRPr="00E53B92" w:rsidRDefault="00053DD3">
            <w:pPr>
              <w:pStyle w:val="a0"/>
              <w:rPr>
                <w:rFonts w:asciiTheme="minorEastAsia" w:eastAsiaTheme="minorEastAsia" w:hAnsiTheme="minorEastAsia"/>
              </w:rPr>
            </w:pPr>
          </w:p>
          <w:p w:rsidR="00053DD3" w:rsidRPr="00E53B92" w:rsidRDefault="00053DD3">
            <w:pPr>
              <w:pStyle w:val="a0"/>
              <w:rPr>
                <w:rFonts w:asciiTheme="minorEastAsia" w:eastAsiaTheme="minorEastAsia" w:hAnsiTheme="minorEastAsia"/>
              </w:rPr>
            </w:pPr>
          </w:p>
          <w:p w:rsidR="00053DD3" w:rsidRPr="00E53B92" w:rsidRDefault="00053DD3">
            <w:pPr>
              <w:pStyle w:val="a0"/>
              <w:rPr>
                <w:rFonts w:asciiTheme="minorEastAsia" w:eastAsiaTheme="minorEastAsia" w:hAnsiTheme="minorEastAsia"/>
              </w:rPr>
            </w:pPr>
          </w:p>
          <w:p w:rsidR="00053DD3" w:rsidRPr="00E53B92" w:rsidRDefault="00053DD3">
            <w:pPr>
              <w:pStyle w:val="a0"/>
              <w:rPr>
                <w:rFonts w:asciiTheme="minorEastAsia" w:eastAsiaTheme="minorEastAsia" w:hAnsiTheme="minorEastAsia"/>
              </w:rPr>
            </w:pPr>
          </w:p>
          <w:p w:rsidR="00053DD3" w:rsidRPr="00E53B92" w:rsidRDefault="00053DD3">
            <w:pPr>
              <w:pStyle w:val="a0"/>
              <w:rPr>
                <w:rFonts w:asciiTheme="minorEastAsia" w:eastAsiaTheme="minorEastAsia" w:hAnsiTheme="minorEastAsia"/>
              </w:rPr>
            </w:pPr>
          </w:p>
          <w:p w:rsidR="00053DD3" w:rsidRPr="00E53B92" w:rsidRDefault="00053DD3">
            <w:pPr>
              <w:pStyle w:val="a0"/>
              <w:rPr>
                <w:rFonts w:asciiTheme="minorEastAsia" w:eastAsiaTheme="minorEastAsia" w:hAnsiTheme="minorEastAsia"/>
              </w:rPr>
            </w:pPr>
          </w:p>
          <w:p w:rsidR="00053DD3" w:rsidRPr="00E53B92" w:rsidRDefault="00053DD3">
            <w:pPr>
              <w:pStyle w:val="a0"/>
              <w:rPr>
                <w:rFonts w:asciiTheme="minorEastAsia" w:eastAsiaTheme="minorEastAsia" w:hAnsiTheme="minorEastAsia"/>
              </w:rPr>
            </w:pPr>
          </w:p>
          <w:p w:rsidR="00053DD3" w:rsidRPr="00E53B92" w:rsidRDefault="00053DD3">
            <w:pPr>
              <w:pStyle w:val="a0"/>
              <w:rPr>
                <w:rFonts w:asciiTheme="minorEastAsia" w:eastAsiaTheme="minorEastAsia" w:hAnsiTheme="minorEastAsia"/>
              </w:rPr>
            </w:pPr>
          </w:p>
          <w:p w:rsidR="00053DD3" w:rsidRPr="00E53B92" w:rsidRDefault="006F0327">
            <w:pPr>
              <w:spacing w:line="360" w:lineRule="auto"/>
              <w:ind w:firstLine="468"/>
              <w:rPr>
                <w:rFonts w:asciiTheme="minorEastAsia" w:eastAsiaTheme="minorEastAsia" w:hAnsiTheme="minorEastAsia" w:cs="楷体"/>
                <w:sz w:val="24"/>
                <w:szCs w:val="24"/>
              </w:rPr>
            </w:pPr>
            <w:r w:rsidRPr="00E53B92">
              <w:rPr>
                <w:rFonts w:asciiTheme="minorEastAsia" w:eastAsiaTheme="minorEastAsia" w:hAnsiTheme="minorEastAsia" w:cs="楷体" w:hint="eastAsia"/>
                <w:sz w:val="24"/>
                <w:szCs w:val="24"/>
              </w:rPr>
              <w:t>控制措施：危险源控制执行管理方案、配备消防器材、个体防护、日常检查、培训教育、应急预案等运行控制措施。</w:t>
            </w:r>
          </w:p>
          <w:p w:rsidR="00053DD3" w:rsidRPr="00E53B92" w:rsidRDefault="006F0327">
            <w:pPr>
              <w:spacing w:line="360" w:lineRule="auto"/>
              <w:ind w:firstLineChars="150" w:firstLine="360"/>
              <w:rPr>
                <w:rFonts w:asciiTheme="minorEastAsia" w:eastAsiaTheme="minorEastAsia" w:hAnsiTheme="minorEastAsia" w:cs="楷体"/>
                <w:sz w:val="24"/>
                <w:szCs w:val="24"/>
              </w:rPr>
            </w:pPr>
            <w:r w:rsidRPr="00E53B92">
              <w:rPr>
                <w:rFonts w:asciiTheme="minorEastAsia" w:eastAsiaTheme="minorEastAsia" w:hAnsiTheme="minorEastAsia" w:cs="楷体" w:hint="eastAsia"/>
                <w:sz w:val="24"/>
                <w:szCs w:val="24"/>
              </w:rPr>
              <w:t xml:space="preserve"> </w:t>
            </w:r>
            <w:r w:rsidRPr="00E53B92">
              <w:rPr>
                <w:rFonts w:asciiTheme="minorEastAsia" w:eastAsiaTheme="minorEastAsia" w:hAnsiTheme="minorEastAsia" w:cs="楷体" w:hint="eastAsia"/>
                <w:sz w:val="24"/>
                <w:szCs w:val="24"/>
              </w:rPr>
              <w:t>部门识别和评价基本充分，符合规定要求，运行控制参见</w:t>
            </w:r>
            <w:r w:rsidRPr="00E53B92">
              <w:rPr>
                <w:rFonts w:asciiTheme="minorEastAsia" w:eastAsiaTheme="minorEastAsia" w:hAnsiTheme="minorEastAsia" w:cs="楷体" w:hint="eastAsia"/>
                <w:sz w:val="24"/>
                <w:szCs w:val="24"/>
              </w:rPr>
              <w:t>EO8.1</w:t>
            </w:r>
            <w:r w:rsidRPr="00E53B92">
              <w:rPr>
                <w:rFonts w:asciiTheme="minorEastAsia" w:eastAsiaTheme="minorEastAsia" w:hAnsiTheme="minorEastAsia" w:cs="楷体" w:hint="eastAsia"/>
                <w:sz w:val="24"/>
                <w:szCs w:val="24"/>
              </w:rPr>
              <w:t>审核记录。</w:t>
            </w:r>
          </w:p>
        </w:tc>
        <w:tc>
          <w:tcPr>
            <w:tcW w:w="1585" w:type="dxa"/>
          </w:tcPr>
          <w:p w:rsidR="00053DD3" w:rsidRPr="00E53B92" w:rsidRDefault="00E53B92">
            <w:pPr>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lastRenderedPageBreak/>
              <w:t>Y</w:t>
            </w:r>
          </w:p>
        </w:tc>
      </w:tr>
      <w:tr w:rsidR="00053DD3" w:rsidRPr="00E53B92">
        <w:trPr>
          <w:trHeight w:val="676"/>
        </w:trPr>
        <w:tc>
          <w:tcPr>
            <w:tcW w:w="1809" w:type="dxa"/>
            <w:vAlign w:val="center"/>
          </w:tcPr>
          <w:p w:rsidR="00053DD3" w:rsidRPr="00E53B92" w:rsidRDefault="006F0327">
            <w:pPr>
              <w:rPr>
                <w:rFonts w:asciiTheme="minorEastAsia" w:eastAsiaTheme="minorEastAsia" w:hAnsiTheme="minorEastAsia"/>
                <w:sz w:val="24"/>
                <w:szCs w:val="24"/>
              </w:rPr>
            </w:pPr>
            <w:r w:rsidRPr="00E53B92">
              <w:rPr>
                <w:rFonts w:asciiTheme="minorEastAsia" w:eastAsiaTheme="minorEastAsia" w:hAnsiTheme="minorEastAsia" w:cs="Arial" w:hint="eastAsia"/>
                <w:sz w:val="24"/>
                <w:szCs w:val="24"/>
              </w:rPr>
              <w:lastRenderedPageBreak/>
              <w:t>运行策划和控制</w:t>
            </w:r>
          </w:p>
        </w:tc>
        <w:tc>
          <w:tcPr>
            <w:tcW w:w="1311" w:type="dxa"/>
            <w:vAlign w:val="center"/>
          </w:tcPr>
          <w:p w:rsidR="00053DD3" w:rsidRPr="00E53B92" w:rsidRDefault="00053DD3">
            <w:pPr>
              <w:spacing w:line="360" w:lineRule="auto"/>
              <w:rPr>
                <w:rFonts w:asciiTheme="minorEastAsia" w:eastAsiaTheme="minorEastAsia" w:hAnsiTheme="minorEastAsia" w:cs="楷体"/>
                <w:sz w:val="24"/>
                <w:szCs w:val="24"/>
              </w:rPr>
            </w:pPr>
          </w:p>
          <w:p w:rsidR="00053DD3" w:rsidRPr="00E53B92" w:rsidRDefault="00053DD3">
            <w:pPr>
              <w:spacing w:line="360" w:lineRule="auto"/>
              <w:rPr>
                <w:rFonts w:asciiTheme="minorEastAsia" w:eastAsiaTheme="minorEastAsia" w:hAnsiTheme="minorEastAsia" w:cs="楷体"/>
                <w:sz w:val="24"/>
                <w:szCs w:val="24"/>
              </w:rPr>
            </w:pPr>
          </w:p>
          <w:p w:rsidR="00053DD3" w:rsidRPr="00E53B92" w:rsidRDefault="006F0327">
            <w:pPr>
              <w:spacing w:line="360" w:lineRule="auto"/>
              <w:rPr>
                <w:rFonts w:asciiTheme="minorEastAsia" w:eastAsiaTheme="minorEastAsia" w:hAnsiTheme="minorEastAsia" w:cs="楷体"/>
                <w:sz w:val="24"/>
                <w:szCs w:val="24"/>
              </w:rPr>
            </w:pPr>
            <w:r w:rsidRPr="00E53B92">
              <w:rPr>
                <w:rFonts w:asciiTheme="minorEastAsia" w:eastAsiaTheme="minorEastAsia" w:hAnsiTheme="minorEastAsia" w:cs="楷体" w:hint="eastAsia"/>
                <w:sz w:val="24"/>
                <w:szCs w:val="24"/>
              </w:rPr>
              <w:t>EO</w:t>
            </w:r>
            <w:r w:rsidRPr="00E53B92">
              <w:rPr>
                <w:rFonts w:asciiTheme="minorEastAsia" w:eastAsiaTheme="minorEastAsia" w:hAnsiTheme="minorEastAsia" w:cs="Arial" w:hint="eastAsia"/>
                <w:sz w:val="24"/>
                <w:szCs w:val="24"/>
              </w:rPr>
              <w:t>8.1</w:t>
            </w:r>
          </w:p>
          <w:p w:rsidR="00053DD3" w:rsidRPr="00E53B92" w:rsidRDefault="00053DD3">
            <w:pPr>
              <w:spacing w:line="360" w:lineRule="auto"/>
              <w:rPr>
                <w:rFonts w:asciiTheme="minorEastAsia" w:eastAsiaTheme="minorEastAsia" w:hAnsiTheme="minorEastAsia" w:cs="楷体"/>
                <w:sz w:val="24"/>
                <w:szCs w:val="24"/>
              </w:rPr>
            </w:pPr>
          </w:p>
          <w:p w:rsidR="00053DD3" w:rsidRPr="00E53B92" w:rsidRDefault="00053DD3">
            <w:pPr>
              <w:spacing w:line="360" w:lineRule="auto"/>
              <w:rPr>
                <w:rFonts w:asciiTheme="minorEastAsia" w:eastAsiaTheme="minorEastAsia" w:hAnsiTheme="minorEastAsia" w:cs="楷体"/>
                <w:sz w:val="24"/>
                <w:szCs w:val="24"/>
              </w:rPr>
            </w:pPr>
          </w:p>
          <w:p w:rsidR="00053DD3" w:rsidRPr="00E53B92" w:rsidRDefault="00053DD3">
            <w:pPr>
              <w:spacing w:line="360" w:lineRule="auto"/>
              <w:rPr>
                <w:rFonts w:asciiTheme="minorEastAsia" w:eastAsiaTheme="minorEastAsia" w:hAnsiTheme="minorEastAsia" w:cs="楷体"/>
                <w:sz w:val="24"/>
                <w:szCs w:val="24"/>
              </w:rPr>
            </w:pPr>
          </w:p>
          <w:p w:rsidR="00053DD3" w:rsidRPr="00E53B92" w:rsidRDefault="00053DD3">
            <w:pPr>
              <w:spacing w:line="360" w:lineRule="auto"/>
              <w:rPr>
                <w:rFonts w:asciiTheme="minorEastAsia" w:eastAsiaTheme="minorEastAsia" w:hAnsiTheme="minorEastAsia" w:cs="楷体"/>
                <w:sz w:val="24"/>
                <w:szCs w:val="24"/>
              </w:rPr>
            </w:pPr>
          </w:p>
          <w:p w:rsidR="00053DD3" w:rsidRPr="00E53B92" w:rsidRDefault="00053DD3">
            <w:pPr>
              <w:spacing w:line="360" w:lineRule="auto"/>
              <w:rPr>
                <w:rFonts w:asciiTheme="minorEastAsia" w:eastAsiaTheme="minorEastAsia" w:hAnsiTheme="minorEastAsia" w:cs="楷体"/>
                <w:sz w:val="24"/>
                <w:szCs w:val="24"/>
              </w:rPr>
            </w:pPr>
          </w:p>
          <w:p w:rsidR="00053DD3" w:rsidRPr="00E53B92" w:rsidRDefault="00053DD3">
            <w:pPr>
              <w:spacing w:line="360" w:lineRule="auto"/>
              <w:rPr>
                <w:rFonts w:asciiTheme="minorEastAsia" w:eastAsiaTheme="minorEastAsia" w:hAnsiTheme="minorEastAsia" w:cs="楷体"/>
                <w:sz w:val="24"/>
                <w:szCs w:val="24"/>
              </w:rPr>
            </w:pPr>
          </w:p>
          <w:p w:rsidR="00053DD3" w:rsidRPr="00E53B92" w:rsidRDefault="00053DD3">
            <w:pPr>
              <w:spacing w:line="360" w:lineRule="auto"/>
              <w:rPr>
                <w:rFonts w:asciiTheme="minorEastAsia" w:eastAsiaTheme="minorEastAsia" w:hAnsiTheme="minorEastAsia" w:cs="楷体"/>
                <w:sz w:val="24"/>
                <w:szCs w:val="24"/>
              </w:rPr>
            </w:pPr>
          </w:p>
          <w:p w:rsidR="00053DD3" w:rsidRPr="00E53B92" w:rsidRDefault="00053DD3">
            <w:pPr>
              <w:spacing w:line="360" w:lineRule="auto"/>
              <w:rPr>
                <w:rFonts w:asciiTheme="minorEastAsia" w:eastAsiaTheme="minorEastAsia" w:hAnsiTheme="minorEastAsia" w:cs="楷体"/>
                <w:sz w:val="24"/>
                <w:szCs w:val="24"/>
              </w:rPr>
            </w:pPr>
          </w:p>
          <w:p w:rsidR="00053DD3" w:rsidRPr="00E53B92" w:rsidRDefault="00053DD3">
            <w:pPr>
              <w:spacing w:line="360" w:lineRule="auto"/>
              <w:rPr>
                <w:rFonts w:asciiTheme="minorEastAsia" w:eastAsiaTheme="minorEastAsia" w:hAnsiTheme="minorEastAsia" w:cs="楷体"/>
                <w:sz w:val="24"/>
                <w:szCs w:val="24"/>
              </w:rPr>
            </w:pPr>
          </w:p>
          <w:p w:rsidR="00053DD3" w:rsidRPr="00E53B92" w:rsidRDefault="00053DD3">
            <w:pPr>
              <w:spacing w:line="360" w:lineRule="auto"/>
              <w:rPr>
                <w:rFonts w:asciiTheme="minorEastAsia" w:eastAsiaTheme="minorEastAsia" w:hAnsiTheme="minorEastAsia" w:cs="楷体"/>
                <w:sz w:val="24"/>
                <w:szCs w:val="24"/>
              </w:rPr>
            </w:pPr>
          </w:p>
          <w:p w:rsidR="00053DD3" w:rsidRPr="00E53B92" w:rsidRDefault="00053DD3">
            <w:pPr>
              <w:spacing w:line="360" w:lineRule="auto"/>
              <w:rPr>
                <w:rFonts w:asciiTheme="minorEastAsia" w:eastAsiaTheme="minorEastAsia" w:hAnsiTheme="minorEastAsia" w:cs="楷体"/>
                <w:sz w:val="24"/>
                <w:szCs w:val="24"/>
              </w:rPr>
            </w:pPr>
          </w:p>
          <w:p w:rsidR="00053DD3" w:rsidRPr="00E53B92" w:rsidRDefault="00053DD3">
            <w:pPr>
              <w:spacing w:line="360" w:lineRule="auto"/>
              <w:rPr>
                <w:rFonts w:asciiTheme="minorEastAsia" w:eastAsiaTheme="minorEastAsia" w:hAnsiTheme="minorEastAsia" w:cs="楷体"/>
                <w:sz w:val="24"/>
                <w:szCs w:val="24"/>
              </w:rPr>
            </w:pPr>
          </w:p>
          <w:p w:rsidR="00053DD3" w:rsidRPr="00E53B92" w:rsidRDefault="00053DD3">
            <w:pPr>
              <w:spacing w:line="360" w:lineRule="auto"/>
              <w:rPr>
                <w:rFonts w:asciiTheme="minorEastAsia" w:eastAsiaTheme="minorEastAsia" w:hAnsiTheme="minorEastAsia" w:cs="楷体"/>
                <w:sz w:val="24"/>
                <w:szCs w:val="24"/>
              </w:rPr>
            </w:pPr>
          </w:p>
          <w:p w:rsidR="00053DD3" w:rsidRPr="00E53B92" w:rsidRDefault="00053DD3">
            <w:pPr>
              <w:spacing w:line="360" w:lineRule="auto"/>
              <w:rPr>
                <w:rFonts w:asciiTheme="minorEastAsia" w:eastAsiaTheme="minorEastAsia" w:hAnsiTheme="minorEastAsia" w:cs="楷体"/>
                <w:sz w:val="24"/>
                <w:szCs w:val="24"/>
              </w:rPr>
            </w:pPr>
          </w:p>
          <w:p w:rsidR="00053DD3" w:rsidRPr="00E53B92" w:rsidRDefault="00053DD3">
            <w:pPr>
              <w:spacing w:line="360" w:lineRule="auto"/>
              <w:rPr>
                <w:rFonts w:asciiTheme="minorEastAsia" w:eastAsiaTheme="minorEastAsia" w:hAnsiTheme="minorEastAsia" w:cs="楷体"/>
                <w:sz w:val="24"/>
                <w:szCs w:val="24"/>
              </w:rPr>
            </w:pPr>
          </w:p>
          <w:p w:rsidR="00053DD3" w:rsidRPr="00E53B92" w:rsidRDefault="00053DD3">
            <w:pPr>
              <w:spacing w:line="360" w:lineRule="auto"/>
              <w:rPr>
                <w:rFonts w:asciiTheme="minorEastAsia" w:eastAsiaTheme="minorEastAsia" w:hAnsiTheme="minorEastAsia" w:cs="楷体"/>
                <w:sz w:val="24"/>
                <w:szCs w:val="24"/>
              </w:rPr>
            </w:pPr>
          </w:p>
          <w:p w:rsidR="00053DD3" w:rsidRPr="00E53B92" w:rsidRDefault="00053DD3">
            <w:pPr>
              <w:spacing w:line="360" w:lineRule="auto"/>
              <w:rPr>
                <w:rFonts w:asciiTheme="minorEastAsia" w:eastAsiaTheme="minorEastAsia" w:hAnsiTheme="minorEastAsia" w:cs="楷体"/>
                <w:sz w:val="24"/>
                <w:szCs w:val="24"/>
              </w:rPr>
            </w:pPr>
          </w:p>
          <w:p w:rsidR="00053DD3" w:rsidRPr="00E53B92" w:rsidRDefault="00053DD3">
            <w:pPr>
              <w:spacing w:line="360" w:lineRule="auto"/>
              <w:rPr>
                <w:rFonts w:asciiTheme="minorEastAsia" w:eastAsiaTheme="minorEastAsia" w:hAnsiTheme="minorEastAsia" w:cs="楷体"/>
                <w:sz w:val="24"/>
                <w:szCs w:val="24"/>
              </w:rPr>
            </w:pPr>
          </w:p>
          <w:p w:rsidR="00053DD3" w:rsidRPr="00E53B92" w:rsidRDefault="006F0327">
            <w:pPr>
              <w:spacing w:line="360" w:lineRule="auto"/>
              <w:rPr>
                <w:rFonts w:asciiTheme="minorEastAsia" w:eastAsiaTheme="minorEastAsia" w:hAnsiTheme="minorEastAsia" w:cs="楷体"/>
                <w:sz w:val="24"/>
                <w:szCs w:val="24"/>
              </w:rPr>
            </w:pPr>
            <w:r w:rsidRPr="00E53B92">
              <w:rPr>
                <w:rFonts w:asciiTheme="minorEastAsia" w:eastAsiaTheme="minorEastAsia" w:hAnsiTheme="minorEastAsia" w:cs="楷体" w:hint="eastAsia"/>
                <w:sz w:val="24"/>
                <w:szCs w:val="24"/>
              </w:rPr>
              <w:t>EO:8.1</w:t>
            </w:r>
          </w:p>
          <w:p w:rsidR="00053DD3" w:rsidRPr="00E53B92" w:rsidRDefault="00053DD3">
            <w:pPr>
              <w:spacing w:line="360" w:lineRule="auto"/>
              <w:rPr>
                <w:rFonts w:asciiTheme="minorEastAsia" w:eastAsiaTheme="minorEastAsia" w:hAnsiTheme="minorEastAsia" w:cs="楷体"/>
                <w:sz w:val="24"/>
                <w:szCs w:val="24"/>
              </w:rPr>
            </w:pPr>
          </w:p>
        </w:tc>
        <w:tc>
          <w:tcPr>
            <w:tcW w:w="10004" w:type="dxa"/>
            <w:vAlign w:val="center"/>
          </w:tcPr>
          <w:p w:rsidR="00053DD3" w:rsidRPr="00E53B92" w:rsidRDefault="006F0327">
            <w:pPr>
              <w:spacing w:line="360" w:lineRule="auto"/>
              <w:rPr>
                <w:rFonts w:asciiTheme="minorEastAsia" w:eastAsiaTheme="minorEastAsia" w:hAnsiTheme="minorEastAsia" w:cs="楷体"/>
                <w:sz w:val="24"/>
                <w:szCs w:val="24"/>
              </w:rPr>
            </w:pPr>
            <w:r w:rsidRPr="00E53B92">
              <w:rPr>
                <w:rFonts w:asciiTheme="minorEastAsia" w:eastAsiaTheme="minorEastAsia" w:hAnsiTheme="minorEastAsia" w:cs="楷体" w:hint="eastAsia"/>
                <w:sz w:val="24"/>
                <w:szCs w:val="24"/>
              </w:rPr>
              <w:lastRenderedPageBreak/>
              <w:t>1.</w:t>
            </w:r>
            <w:r w:rsidRPr="00E53B92">
              <w:rPr>
                <w:rFonts w:asciiTheme="minorEastAsia" w:eastAsiaTheme="minorEastAsia" w:hAnsiTheme="minorEastAsia" w:cs="楷体" w:hint="eastAsia"/>
                <w:sz w:val="24"/>
                <w:szCs w:val="24"/>
              </w:rPr>
              <w:t>编制并实施《环境保护责任制》、《火灾应急响应规范》、《相关方环境要求》、《环境保护管理办法》、《节约能源资源管理办法》、《消防管理制度》、《易燃易爆危险化学品管理办法》、《</w:t>
            </w:r>
            <w:r w:rsidRPr="00E53B92">
              <w:rPr>
                <w:rFonts w:asciiTheme="minorEastAsia" w:eastAsiaTheme="minorEastAsia" w:hAnsiTheme="minorEastAsia" w:cs="楷体"/>
                <w:sz w:val="24"/>
                <w:szCs w:val="24"/>
              </w:rPr>
              <w:t>劳保用品</w:t>
            </w:r>
            <w:r w:rsidRPr="00E53B92">
              <w:rPr>
                <w:rFonts w:asciiTheme="minorEastAsia" w:eastAsiaTheme="minorEastAsia" w:hAnsiTheme="minorEastAsia" w:cs="楷体" w:hint="eastAsia"/>
                <w:sz w:val="24"/>
                <w:szCs w:val="24"/>
              </w:rPr>
              <w:t>、消防用品管理办法》、《相关方管理程序</w:t>
            </w:r>
            <w:r w:rsidRPr="00E53B92">
              <w:rPr>
                <w:rFonts w:asciiTheme="minorEastAsia" w:eastAsiaTheme="minorEastAsia" w:hAnsiTheme="minorEastAsia" w:cs="楷体" w:hint="eastAsia"/>
                <w:sz w:val="24"/>
                <w:szCs w:val="24"/>
              </w:rPr>
              <w:t>LQJYZB</w:t>
            </w:r>
            <w:r w:rsidRPr="00E53B92">
              <w:rPr>
                <w:rFonts w:asciiTheme="minorEastAsia" w:eastAsiaTheme="minorEastAsia" w:hAnsiTheme="minorEastAsia" w:cs="楷体" w:hint="eastAsia"/>
                <w:sz w:val="24"/>
                <w:szCs w:val="24"/>
              </w:rPr>
              <w:t>.CX11-2021</w:t>
            </w:r>
            <w:r w:rsidRPr="00E53B92">
              <w:rPr>
                <w:rFonts w:asciiTheme="minorEastAsia" w:eastAsiaTheme="minorEastAsia" w:hAnsiTheme="minorEastAsia" w:cs="楷体" w:hint="eastAsia"/>
                <w:sz w:val="24"/>
                <w:szCs w:val="24"/>
              </w:rPr>
              <w:t>》、《固体废弃物控制程序</w:t>
            </w:r>
            <w:r w:rsidRPr="00E53B92">
              <w:rPr>
                <w:rFonts w:asciiTheme="minorEastAsia" w:eastAsiaTheme="minorEastAsia" w:hAnsiTheme="minorEastAsia" w:cs="楷体" w:hint="eastAsia"/>
                <w:sz w:val="24"/>
                <w:szCs w:val="24"/>
              </w:rPr>
              <w:t>LQJYZB</w:t>
            </w:r>
            <w:r w:rsidRPr="00E53B92">
              <w:rPr>
                <w:rFonts w:asciiTheme="minorEastAsia" w:eastAsiaTheme="minorEastAsia" w:hAnsiTheme="minorEastAsia" w:cs="楷体" w:hint="eastAsia"/>
                <w:sz w:val="24"/>
                <w:szCs w:val="24"/>
              </w:rPr>
              <w:t>.CX19-2021</w:t>
            </w:r>
            <w:r w:rsidRPr="00E53B92">
              <w:rPr>
                <w:rFonts w:asciiTheme="minorEastAsia" w:eastAsiaTheme="minorEastAsia" w:hAnsiTheme="minorEastAsia" w:cs="楷体" w:hint="eastAsia"/>
                <w:sz w:val="24"/>
                <w:szCs w:val="24"/>
              </w:rPr>
              <w:t>》、《消防安全管理程序</w:t>
            </w:r>
            <w:r w:rsidRPr="00E53B92">
              <w:rPr>
                <w:rFonts w:asciiTheme="minorEastAsia" w:eastAsiaTheme="minorEastAsia" w:hAnsiTheme="minorEastAsia" w:cs="楷体" w:hint="eastAsia"/>
                <w:sz w:val="24"/>
                <w:szCs w:val="24"/>
              </w:rPr>
              <w:t>LQJYZB</w:t>
            </w:r>
            <w:r w:rsidRPr="00E53B92">
              <w:rPr>
                <w:rFonts w:asciiTheme="minorEastAsia" w:eastAsiaTheme="minorEastAsia" w:hAnsiTheme="minorEastAsia" w:cs="楷体" w:hint="eastAsia"/>
                <w:sz w:val="24"/>
                <w:szCs w:val="24"/>
              </w:rPr>
              <w:t>.CX12-2021</w:t>
            </w:r>
            <w:r w:rsidRPr="00E53B92">
              <w:rPr>
                <w:rFonts w:asciiTheme="minorEastAsia" w:eastAsiaTheme="minorEastAsia" w:hAnsiTheme="minorEastAsia" w:cs="楷体" w:hint="eastAsia"/>
                <w:sz w:val="24"/>
                <w:szCs w:val="24"/>
              </w:rPr>
              <w:t>》、《应急预案》等环境、职业健康安全控制程序和管理制度。</w:t>
            </w:r>
          </w:p>
          <w:p w:rsidR="00053DD3" w:rsidRPr="00E53B92" w:rsidRDefault="006F0327">
            <w:pPr>
              <w:spacing w:line="360" w:lineRule="auto"/>
              <w:rPr>
                <w:rFonts w:asciiTheme="minorEastAsia" w:eastAsiaTheme="minorEastAsia" w:hAnsiTheme="minorEastAsia" w:cs="楷体"/>
                <w:sz w:val="24"/>
                <w:szCs w:val="24"/>
              </w:rPr>
            </w:pPr>
            <w:r w:rsidRPr="00E53B92">
              <w:rPr>
                <w:rFonts w:asciiTheme="minorEastAsia" w:eastAsiaTheme="minorEastAsia" w:hAnsiTheme="minorEastAsia" w:cs="楷体" w:hint="eastAsia"/>
                <w:sz w:val="24"/>
                <w:szCs w:val="24"/>
              </w:rPr>
              <w:t>2.</w:t>
            </w:r>
            <w:r w:rsidRPr="00E53B92">
              <w:rPr>
                <w:rFonts w:asciiTheme="minorEastAsia" w:eastAsiaTheme="minorEastAsia" w:hAnsiTheme="minorEastAsia" w:cs="楷体" w:hint="eastAsia"/>
                <w:sz w:val="24"/>
                <w:szCs w:val="24"/>
              </w:rPr>
              <w:t>公司通过各地招标或业务洽谈进行销售，流程是业务洽谈</w:t>
            </w:r>
            <w:r w:rsidRPr="00E53B92">
              <w:rPr>
                <w:rFonts w:asciiTheme="minorEastAsia" w:eastAsiaTheme="minorEastAsia" w:hAnsiTheme="minorEastAsia" w:cs="楷体" w:hint="eastAsia"/>
                <w:sz w:val="24"/>
                <w:szCs w:val="24"/>
              </w:rPr>
              <w:t xml:space="preserve"> </w:t>
            </w:r>
            <w:r w:rsidRPr="00E53B92">
              <w:rPr>
                <w:rFonts w:asciiTheme="minorEastAsia" w:eastAsiaTheme="minorEastAsia" w:hAnsiTheme="minorEastAsia" w:cs="楷体" w:hint="eastAsia"/>
                <w:sz w:val="24"/>
                <w:szCs w:val="24"/>
              </w:rPr>
              <w:t>→订单</w:t>
            </w:r>
            <w:r w:rsidRPr="00E53B92">
              <w:rPr>
                <w:rFonts w:asciiTheme="minorEastAsia" w:eastAsiaTheme="minorEastAsia" w:hAnsiTheme="minorEastAsia" w:cs="楷体" w:hint="eastAsia"/>
                <w:sz w:val="24"/>
                <w:szCs w:val="24"/>
              </w:rPr>
              <w:t>/</w:t>
            </w:r>
            <w:r w:rsidRPr="00E53B92">
              <w:rPr>
                <w:rFonts w:asciiTheme="minorEastAsia" w:eastAsiaTheme="minorEastAsia" w:hAnsiTheme="minorEastAsia" w:cs="楷体" w:hint="eastAsia"/>
                <w:sz w:val="24"/>
                <w:szCs w:val="24"/>
              </w:rPr>
              <w:t>合同接收→订单</w:t>
            </w:r>
            <w:r w:rsidRPr="00E53B92">
              <w:rPr>
                <w:rFonts w:asciiTheme="minorEastAsia" w:eastAsiaTheme="minorEastAsia" w:hAnsiTheme="minorEastAsia" w:cs="楷体" w:hint="eastAsia"/>
                <w:sz w:val="24"/>
                <w:szCs w:val="24"/>
              </w:rPr>
              <w:t>/</w:t>
            </w:r>
            <w:r w:rsidRPr="00E53B92">
              <w:rPr>
                <w:rFonts w:asciiTheme="minorEastAsia" w:eastAsiaTheme="minorEastAsia" w:hAnsiTheme="minorEastAsia" w:cs="楷体" w:hint="eastAsia"/>
                <w:sz w:val="24"/>
                <w:szCs w:val="24"/>
              </w:rPr>
              <w:t>合同评审</w:t>
            </w:r>
            <w:r w:rsidRPr="00E53B92">
              <w:rPr>
                <w:rFonts w:asciiTheme="minorEastAsia" w:eastAsiaTheme="minorEastAsia" w:hAnsiTheme="minorEastAsia" w:cs="楷体" w:hint="eastAsia"/>
                <w:sz w:val="24"/>
                <w:szCs w:val="24"/>
              </w:rPr>
              <w:t xml:space="preserve"> </w:t>
            </w:r>
            <w:r w:rsidRPr="00E53B92">
              <w:rPr>
                <w:rFonts w:asciiTheme="minorEastAsia" w:eastAsiaTheme="minorEastAsia" w:hAnsiTheme="minorEastAsia" w:cs="楷体" w:hint="eastAsia"/>
                <w:sz w:val="24"/>
                <w:szCs w:val="24"/>
              </w:rPr>
              <w:t>→</w:t>
            </w:r>
            <w:r w:rsidRPr="00E53B92">
              <w:rPr>
                <w:rFonts w:asciiTheme="minorEastAsia" w:eastAsiaTheme="minorEastAsia" w:hAnsiTheme="minorEastAsia" w:cs="楷体" w:hint="eastAsia"/>
                <w:sz w:val="24"/>
                <w:szCs w:val="24"/>
              </w:rPr>
              <w:t xml:space="preserve"> </w:t>
            </w:r>
            <w:r w:rsidRPr="00E53B92">
              <w:rPr>
                <w:rFonts w:asciiTheme="minorEastAsia" w:eastAsiaTheme="minorEastAsia" w:hAnsiTheme="minorEastAsia" w:cs="楷体" w:hint="eastAsia"/>
                <w:sz w:val="24"/>
                <w:szCs w:val="24"/>
              </w:rPr>
              <w:t>采购</w:t>
            </w:r>
            <w:r w:rsidRPr="00E53B92">
              <w:rPr>
                <w:rFonts w:asciiTheme="minorEastAsia" w:eastAsiaTheme="minorEastAsia" w:hAnsiTheme="minorEastAsia" w:cs="楷体" w:hint="eastAsia"/>
                <w:sz w:val="24"/>
                <w:szCs w:val="24"/>
              </w:rPr>
              <w:t xml:space="preserve"> </w:t>
            </w:r>
            <w:r w:rsidRPr="00E53B92">
              <w:rPr>
                <w:rFonts w:asciiTheme="minorEastAsia" w:eastAsiaTheme="minorEastAsia" w:hAnsiTheme="minorEastAsia" w:cs="楷体" w:hint="eastAsia"/>
                <w:sz w:val="24"/>
                <w:szCs w:val="24"/>
              </w:rPr>
              <w:t>→验证→入库</w:t>
            </w:r>
            <w:r w:rsidRPr="00E53B92">
              <w:rPr>
                <w:rFonts w:asciiTheme="minorEastAsia" w:eastAsiaTheme="minorEastAsia" w:hAnsiTheme="minorEastAsia" w:cs="楷体" w:hint="eastAsia"/>
                <w:sz w:val="24"/>
                <w:szCs w:val="24"/>
              </w:rPr>
              <w:t xml:space="preserve"> </w:t>
            </w:r>
            <w:r w:rsidRPr="00E53B92">
              <w:rPr>
                <w:rFonts w:asciiTheme="minorEastAsia" w:eastAsiaTheme="minorEastAsia" w:hAnsiTheme="minorEastAsia" w:cs="楷体" w:hint="eastAsia"/>
                <w:sz w:val="24"/>
                <w:szCs w:val="24"/>
              </w:rPr>
              <w:t>→</w:t>
            </w:r>
            <w:r w:rsidRPr="00E53B92">
              <w:rPr>
                <w:rFonts w:asciiTheme="minorEastAsia" w:eastAsiaTheme="minorEastAsia" w:hAnsiTheme="minorEastAsia" w:cs="楷体" w:hint="eastAsia"/>
                <w:sz w:val="24"/>
                <w:szCs w:val="24"/>
              </w:rPr>
              <w:t xml:space="preserve"> </w:t>
            </w:r>
            <w:r w:rsidRPr="00E53B92">
              <w:rPr>
                <w:rFonts w:asciiTheme="minorEastAsia" w:eastAsiaTheme="minorEastAsia" w:hAnsiTheme="minorEastAsia" w:cs="楷体" w:hint="eastAsia"/>
                <w:sz w:val="24"/>
                <w:szCs w:val="24"/>
              </w:rPr>
              <w:t>发货。</w:t>
            </w:r>
          </w:p>
          <w:p w:rsidR="00053DD3" w:rsidRPr="00E53B92" w:rsidRDefault="006F0327">
            <w:pPr>
              <w:spacing w:line="360" w:lineRule="auto"/>
              <w:rPr>
                <w:rFonts w:asciiTheme="minorEastAsia" w:eastAsiaTheme="minorEastAsia" w:hAnsiTheme="minorEastAsia" w:cs="楷体"/>
                <w:sz w:val="24"/>
                <w:szCs w:val="24"/>
              </w:rPr>
            </w:pPr>
            <w:r w:rsidRPr="00E53B92">
              <w:rPr>
                <w:rFonts w:asciiTheme="minorEastAsia" w:eastAsiaTheme="minorEastAsia" w:hAnsiTheme="minorEastAsia" w:cs="楷体" w:hint="eastAsia"/>
                <w:sz w:val="24"/>
                <w:szCs w:val="24"/>
              </w:rPr>
              <w:t>3.</w:t>
            </w:r>
            <w:r w:rsidRPr="00E53B92">
              <w:rPr>
                <w:rFonts w:asciiTheme="minorEastAsia" w:eastAsiaTheme="minorEastAsia" w:hAnsiTheme="minorEastAsia" w:cs="楷体" w:hint="eastAsia"/>
                <w:sz w:val="24"/>
                <w:szCs w:val="24"/>
              </w:rPr>
              <w:t>公司目前销售的产</w:t>
            </w:r>
            <w:r w:rsidRPr="00E53B92">
              <w:rPr>
                <w:rFonts w:asciiTheme="minorEastAsia" w:eastAsiaTheme="minorEastAsia" w:hAnsiTheme="minorEastAsia" w:cs="楷体" w:hint="eastAsia"/>
                <w:bCs/>
                <w:sz w:val="24"/>
                <w:szCs w:val="24"/>
              </w:rPr>
              <w:t>品主要是：教学仪器、实验室成套设备、学生课桌椅、综合实践室设备、幼儿玩具、厨房设备、餐具、音体美卫劳器材、探究仪器、多媒体教学设备、数字化教室设备、心理咨询室设施、床、学生校服、</w:t>
            </w:r>
            <w:r w:rsidRPr="00E53B92">
              <w:rPr>
                <w:rFonts w:asciiTheme="minorEastAsia" w:eastAsiaTheme="minorEastAsia" w:hAnsiTheme="minorEastAsia" w:cs="楷体" w:hint="eastAsia"/>
                <w:bCs/>
                <w:sz w:val="24"/>
                <w:szCs w:val="24"/>
              </w:rPr>
              <w:t>公寓用品、家用电器、监控设备、办公用品、办公家具、科普仪器、玻璃仪器、环保仪器、仪器橱柜等产品。以上产品全部由厂家提供，均有合格证和使用说</w:t>
            </w:r>
            <w:r w:rsidRPr="00E53B92">
              <w:rPr>
                <w:rFonts w:asciiTheme="minorEastAsia" w:eastAsiaTheme="minorEastAsia" w:hAnsiTheme="minorEastAsia" w:cs="楷体" w:hint="eastAsia"/>
                <w:sz w:val="24"/>
                <w:szCs w:val="24"/>
              </w:rPr>
              <w:t>明以及检验报告。</w:t>
            </w:r>
          </w:p>
          <w:p w:rsidR="00053DD3" w:rsidRPr="00E53B92" w:rsidRDefault="006F0327">
            <w:pPr>
              <w:spacing w:line="360" w:lineRule="auto"/>
              <w:rPr>
                <w:rFonts w:asciiTheme="minorEastAsia" w:eastAsiaTheme="minorEastAsia" w:hAnsiTheme="minorEastAsia" w:cs="楷体"/>
                <w:sz w:val="24"/>
                <w:szCs w:val="24"/>
              </w:rPr>
            </w:pPr>
            <w:r w:rsidRPr="00E53B92">
              <w:rPr>
                <w:rFonts w:asciiTheme="minorEastAsia" w:eastAsiaTheme="minorEastAsia" w:hAnsiTheme="minorEastAsia" w:cs="楷体" w:hint="eastAsia"/>
                <w:sz w:val="24"/>
                <w:szCs w:val="24"/>
              </w:rPr>
              <w:t>4.</w:t>
            </w:r>
            <w:r w:rsidRPr="00E53B92">
              <w:rPr>
                <w:rFonts w:asciiTheme="minorEastAsia" w:eastAsiaTheme="minorEastAsia" w:hAnsiTheme="minorEastAsia" w:cs="楷体" w:hint="eastAsia"/>
                <w:sz w:val="24"/>
                <w:szCs w:val="24"/>
              </w:rPr>
              <w:t>供销部经辨识、评价涉及的重要环境因素、重大危险源主要是固废排放、火灾、触电、人身伤害等，控制方式主要有：应急预案、控制程序、管理方案、检查、个体防护、培训等。</w:t>
            </w:r>
          </w:p>
          <w:p w:rsidR="00053DD3" w:rsidRPr="00E53B92" w:rsidRDefault="006F0327">
            <w:pPr>
              <w:spacing w:line="360" w:lineRule="auto"/>
              <w:rPr>
                <w:rFonts w:asciiTheme="minorEastAsia" w:eastAsiaTheme="minorEastAsia" w:hAnsiTheme="minorEastAsia" w:cs="楷体"/>
                <w:sz w:val="24"/>
                <w:szCs w:val="24"/>
              </w:rPr>
            </w:pPr>
            <w:r w:rsidRPr="00E53B92">
              <w:rPr>
                <w:rFonts w:asciiTheme="minorEastAsia" w:eastAsiaTheme="minorEastAsia" w:hAnsiTheme="minorEastAsia" w:cs="楷体" w:hint="eastAsia"/>
                <w:sz w:val="24"/>
                <w:szCs w:val="24"/>
              </w:rPr>
              <w:t>5.</w:t>
            </w:r>
            <w:r w:rsidRPr="00E53B92">
              <w:rPr>
                <w:rFonts w:asciiTheme="minorEastAsia" w:eastAsiaTheme="minorEastAsia" w:hAnsiTheme="minorEastAsia" w:cs="楷体" w:hint="eastAsia"/>
                <w:sz w:val="24"/>
                <w:szCs w:val="24"/>
              </w:rPr>
              <w:t>部门办公产生的废纸、生活垃圾等废弃物，以及危废（硒鼓）分类存放，统一交办公室处理，处理办法：委托环卫部门处理，硒鼓墨盒回收交办公耗材公司折价回收。</w:t>
            </w:r>
          </w:p>
          <w:p w:rsidR="00053DD3" w:rsidRPr="00E53B92" w:rsidRDefault="006F0327">
            <w:pPr>
              <w:spacing w:line="360" w:lineRule="auto"/>
              <w:rPr>
                <w:rFonts w:asciiTheme="minorEastAsia" w:eastAsiaTheme="minorEastAsia" w:hAnsiTheme="minorEastAsia" w:cs="楷体"/>
                <w:sz w:val="24"/>
                <w:szCs w:val="24"/>
              </w:rPr>
            </w:pPr>
            <w:r w:rsidRPr="00E53B92">
              <w:rPr>
                <w:rFonts w:asciiTheme="minorEastAsia" w:eastAsiaTheme="minorEastAsia" w:hAnsiTheme="minorEastAsia" w:cs="楷体" w:hint="eastAsia"/>
                <w:sz w:val="24"/>
                <w:szCs w:val="24"/>
              </w:rPr>
              <w:t>6.</w:t>
            </w:r>
            <w:r w:rsidRPr="00E53B92">
              <w:rPr>
                <w:rFonts w:asciiTheme="minorEastAsia" w:eastAsiaTheme="minorEastAsia" w:hAnsiTheme="minorEastAsia" w:cs="楷体" w:hint="eastAsia"/>
                <w:sz w:val="24"/>
                <w:szCs w:val="24"/>
              </w:rPr>
              <w:t>供销部人员参加了办公室组织的环境保护、安全防护方面的培训，并参加了办公室组织的应急演练，对应急消防知识进行了考核。部门日常办公活动中，加强用电安全，禁止私接乱接电</w:t>
            </w:r>
            <w:r w:rsidRPr="00E53B92">
              <w:rPr>
                <w:rFonts w:asciiTheme="minorEastAsia" w:eastAsiaTheme="minorEastAsia" w:hAnsiTheme="minorEastAsia" w:cs="楷体" w:hint="eastAsia"/>
                <w:sz w:val="24"/>
                <w:szCs w:val="24"/>
              </w:rPr>
              <w:lastRenderedPageBreak/>
              <w:t>气线路，防止触电事故和火灾事故的发生。</w:t>
            </w:r>
          </w:p>
          <w:p w:rsidR="00053DD3" w:rsidRPr="00E53B92" w:rsidRDefault="006F0327">
            <w:pPr>
              <w:spacing w:line="360" w:lineRule="auto"/>
              <w:rPr>
                <w:rFonts w:asciiTheme="minorEastAsia" w:eastAsiaTheme="minorEastAsia" w:hAnsiTheme="minorEastAsia" w:cs="楷体"/>
                <w:sz w:val="24"/>
                <w:szCs w:val="24"/>
              </w:rPr>
            </w:pPr>
            <w:r w:rsidRPr="00E53B92">
              <w:rPr>
                <w:rFonts w:asciiTheme="minorEastAsia" w:eastAsiaTheme="minorEastAsia" w:hAnsiTheme="minorEastAsia" w:cs="楷体" w:hint="eastAsia"/>
                <w:sz w:val="24"/>
                <w:szCs w:val="24"/>
              </w:rPr>
              <w:t>7.</w:t>
            </w:r>
            <w:r w:rsidRPr="00E53B92">
              <w:rPr>
                <w:rFonts w:asciiTheme="minorEastAsia" w:eastAsiaTheme="minorEastAsia" w:hAnsiTheme="minorEastAsia" w:cs="楷体" w:hint="eastAsia"/>
                <w:sz w:val="24"/>
                <w:szCs w:val="24"/>
              </w:rPr>
              <w:t>节能方面：主要是耗电，确保非工作时间不会出现电脑空耗的现象，人走灯灭。</w:t>
            </w:r>
          </w:p>
          <w:p w:rsidR="00053DD3" w:rsidRPr="00E53B92" w:rsidRDefault="006F0327">
            <w:pPr>
              <w:spacing w:line="360" w:lineRule="auto"/>
              <w:rPr>
                <w:rFonts w:asciiTheme="minorEastAsia" w:eastAsiaTheme="minorEastAsia" w:hAnsiTheme="minorEastAsia" w:cs="楷体"/>
                <w:sz w:val="24"/>
                <w:szCs w:val="24"/>
              </w:rPr>
            </w:pPr>
            <w:r w:rsidRPr="00E53B92">
              <w:rPr>
                <w:rFonts w:asciiTheme="minorEastAsia" w:eastAsiaTheme="minorEastAsia" w:hAnsiTheme="minorEastAsia" w:cs="楷体" w:hint="eastAsia"/>
                <w:sz w:val="24"/>
                <w:szCs w:val="24"/>
              </w:rPr>
              <w:t>8.</w:t>
            </w:r>
            <w:r w:rsidRPr="00E53B92">
              <w:rPr>
                <w:rFonts w:asciiTheme="minorEastAsia" w:eastAsiaTheme="minorEastAsia" w:hAnsiTheme="minorEastAsia" w:cs="楷体" w:hint="eastAsia"/>
                <w:sz w:val="24"/>
                <w:szCs w:val="24"/>
              </w:rPr>
              <w:t>办公废水排放至市政管道，销售及办公活动无噪声、废气产生。</w:t>
            </w:r>
          </w:p>
          <w:p w:rsidR="00053DD3" w:rsidRPr="00E53B92" w:rsidRDefault="006F0327">
            <w:pPr>
              <w:spacing w:line="360" w:lineRule="auto"/>
              <w:rPr>
                <w:rFonts w:asciiTheme="minorEastAsia" w:eastAsiaTheme="minorEastAsia" w:hAnsiTheme="minorEastAsia" w:cs="楷体"/>
                <w:sz w:val="24"/>
                <w:szCs w:val="24"/>
              </w:rPr>
            </w:pPr>
            <w:r w:rsidRPr="00E53B92">
              <w:rPr>
                <w:rFonts w:asciiTheme="minorEastAsia" w:eastAsiaTheme="minorEastAsia" w:hAnsiTheme="minorEastAsia" w:cs="楷体" w:hint="eastAsia"/>
                <w:sz w:val="24"/>
                <w:szCs w:val="24"/>
              </w:rPr>
              <w:t>9.</w:t>
            </w:r>
            <w:r w:rsidRPr="00E53B92">
              <w:rPr>
                <w:rFonts w:asciiTheme="minorEastAsia" w:eastAsiaTheme="minorEastAsia" w:hAnsiTheme="minorEastAsia" w:cs="楷体" w:hint="eastAsia"/>
                <w:sz w:val="24"/>
                <w:szCs w:val="24"/>
              </w:rPr>
              <w:t>建立并实施了《相关方管理程序</w:t>
            </w:r>
            <w:r w:rsidRPr="00E53B92">
              <w:rPr>
                <w:rFonts w:asciiTheme="minorEastAsia" w:eastAsiaTheme="minorEastAsia" w:hAnsiTheme="minorEastAsia" w:cs="楷体" w:hint="eastAsia"/>
                <w:sz w:val="24"/>
                <w:szCs w:val="24"/>
              </w:rPr>
              <w:t>LQJYZB</w:t>
            </w:r>
            <w:r w:rsidRPr="00E53B92">
              <w:rPr>
                <w:rFonts w:asciiTheme="minorEastAsia" w:eastAsiaTheme="minorEastAsia" w:hAnsiTheme="minorEastAsia" w:cs="楷体" w:hint="eastAsia"/>
                <w:sz w:val="24"/>
                <w:szCs w:val="24"/>
              </w:rPr>
              <w:t>.CX11-2021</w:t>
            </w:r>
            <w:r w:rsidRPr="00E53B92">
              <w:rPr>
                <w:rFonts w:asciiTheme="minorEastAsia" w:eastAsiaTheme="minorEastAsia" w:hAnsiTheme="minorEastAsia" w:cs="楷体" w:hint="eastAsia"/>
                <w:sz w:val="24"/>
                <w:szCs w:val="24"/>
              </w:rPr>
              <w:t>》，提供《对相关方施加影响记录表》，对</w:t>
            </w:r>
            <w:r w:rsidRPr="00E53B92">
              <w:rPr>
                <w:rFonts w:asciiTheme="minorEastAsia" w:eastAsiaTheme="minorEastAsia" w:hAnsiTheme="minorEastAsia" w:cs="楷体" w:hint="eastAsia"/>
                <w:sz w:val="24"/>
                <w:szCs w:val="24"/>
              </w:rPr>
              <w:t>供应</w:t>
            </w:r>
            <w:proofErr w:type="gramStart"/>
            <w:r w:rsidRPr="00E53B92">
              <w:rPr>
                <w:rFonts w:asciiTheme="minorEastAsia" w:eastAsiaTheme="minorEastAsia" w:hAnsiTheme="minorEastAsia" w:cs="楷体" w:hint="eastAsia"/>
                <w:sz w:val="24"/>
                <w:szCs w:val="24"/>
              </w:rPr>
              <w:t>商</w:t>
            </w:r>
            <w:r w:rsidRPr="00E53B92">
              <w:rPr>
                <w:rFonts w:asciiTheme="minorEastAsia" w:eastAsiaTheme="minorEastAsia" w:hAnsiTheme="minorEastAsia" w:cs="楷体" w:hint="eastAsia"/>
                <w:sz w:val="24"/>
                <w:szCs w:val="24"/>
              </w:rPr>
              <w:t>相关方</w:t>
            </w:r>
            <w:proofErr w:type="gramEnd"/>
            <w:r w:rsidRPr="00E53B92">
              <w:rPr>
                <w:rFonts w:asciiTheme="minorEastAsia" w:eastAsiaTheme="minorEastAsia" w:hAnsiTheme="minorEastAsia" w:cs="楷体" w:hint="eastAsia"/>
                <w:sz w:val="24"/>
                <w:szCs w:val="24"/>
              </w:rPr>
              <w:t>施加影响，内容</w:t>
            </w:r>
            <w:r w:rsidRPr="00E53B92">
              <w:rPr>
                <w:rFonts w:asciiTheme="minorEastAsia" w:eastAsiaTheme="minorEastAsia" w:hAnsiTheme="minorEastAsia" w:cs="楷体" w:hint="eastAsia"/>
                <w:sz w:val="24"/>
                <w:szCs w:val="24"/>
              </w:rPr>
              <w:t>:</w:t>
            </w:r>
            <w:r w:rsidRPr="00E53B92">
              <w:rPr>
                <w:rFonts w:asciiTheme="minorEastAsia" w:eastAsiaTheme="minorEastAsia" w:hAnsiTheme="minorEastAsia" w:cs="楷体" w:hint="eastAsia"/>
                <w:sz w:val="24"/>
                <w:szCs w:val="24"/>
              </w:rPr>
              <w:t>将公司的环境</w:t>
            </w:r>
            <w:r w:rsidRPr="00E53B92">
              <w:rPr>
                <w:rFonts w:asciiTheme="minorEastAsia" w:eastAsiaTheme="minorEastAsia" w:hAnsiTheme="minorEastAsia" w:cs="楷体" w:hint="eastAsia"/>
                <w:sz w:val="24"/>
                <w:szCs w:val="24"/>
              </w:rPr>
              <w:t>/</w:t>
            </w:r>
            <w:r w:rsidRPr="00E53B92">
              <w:rPr>
                <w:rFonts w:asciiTheme="minorEastAsia" w:eastAsiaTheme="minorEastAsia" w:hAnsiTheme="minorEastAsia" w:cs="楷体" w:hint="eastAsia"/>
                <w:sz w:val="24"/>
                <w:szCs w:val="24"/>
              </w:rPr>
              <w:t>职业健康安全方针、重要环境因素</w:t>
            </w:r>
            <w:r w:rsidRPr="00E53B92">
              <w:rPr>
                <w:rFonts w:asciiTheme="minorEastAsia" w:eastAsiaTheme="minorEastAsia" w:hAnsiTheme="minorEastAsia" w:cs="楷体" w:hint="eastAsia"/>
                <w:sz w:val="24"/>
                <w:szCs w:val="24"/>
              </w:rPr>
              <w:t>/</w:t>
            </w:r>
            <w:r w:rsidRPr="00E53B92">
              <w:rPr>
                <w:rFonts w:asciiTheme="minorEastAsia" w:eastAsiaTheme="minorEastAsia" w:hAnsiTheme="minorEastAsia" w:cs="楷体" w:hint="eastAsia"/>
                <w:sz w:val="24"/>
                <w:szCs w:val="24"/>
              </w:rPr>
              <w:t>危险源等，发函通知对方。</w:t>
            </w:r>
          </w:p>
          <w:p w:rsidR="00053DD3" w:rsidRPr="00E53B92" w:rsidRDefault="00E53B92" w:rsidP="00E53B92">
            <w:pPr>
              <w:spacing w:line="360" w:lineRule="auto"/>
              <w:ind w:firstLineChars="200" w:firstLine="442"/>
              <w:rPr>
                <w:rFonts w:asciiTheme="minorEastAsia" w:eastAsiaTheme="minorEastAsia" w:hAnsiTheme="minorEastAsia"/>
                <w:b/>
                <w:sz w:val="22"/>
                <w:szCs w:val="22"/>
              </w:rPr>
            </w:pPr>
            <w:r>
              <w:rPr>
                <w:rFonts w:asciiTheme="minorEastAsia" w:eastAsiaTheme="minorEastAsia" w:hAnsiTheme="minorEastAsia" w:hint="eastAsia"/>
                <w:b/>
                <w:sz w:val="22"/>
                <w:szCs w:val="22"/>
              </w:rPr>
              <w:t>但是</w:t>
            </w:r>
            <w:proofErr w:type="gramStart"/>
            <w:r w:rsidR="006F0327" w:rsidRPr="00E53B92">
              <w:rPr>
                <w:rFonts w:asciiTheme="minorEastAsia" w:eastAsiaTheme="minorEastAsia" w:hAnsiTheme="minorEastAsia" w:hint="eastAsia"/>
                <w:b/>
                <w:sz w:val="22"/>
                <w:szCs w:val="22"/>
              </w:rPr>
              <w:t>查公司</w:t>
            </w:r>
            <w:proofErr w:type="gramEnd"/>
            <w:r w:rsidR="006F0327" w:rsidRPr="00E53B92">
              <w:rPr>
                <w:rFonts w:asciiTheme="minorEastAsia" w:eastAsiaTheme="minorEastAsia" w:hAnsiTheme="minorEastAsia" w:hint="eastAsia"/>
                <w:b/>
                <w:sz w:val="22"/>
                <w:szCs w:val="22"/>
              </w:rPr>
              <w:t>未能提供对教学仪器、科普仪器产品供方山东鄄城致远科教仪器有限公司进行施加环境、安全影响的相关证据，不符合《外部提供过程产品服务控制程序》要求。</w:t>
            </w:r>
          </w:p>
          <w:p w:rsidR="00053DD3" w:rsidRPr="00E53B92" w:rsidRDefault="006F0327">
            <w:pPr>
              <w:spacing w:line="360" w:lineRule="auto"/>
              <w:rPr>
                <w:rFonts w:asciiTheme="minorEastAsia" w:eastAsiaTheme="minorEastAsia" w:hAnsiTheme="minorEastAsia" w:cs="楷体"/>
                <w:sz w:val="24"/>
                <w:szCs w:val="24"/>
              </w:rPr>
            </w:pPr>
            <w:r w:rsidRPr="00E53B92">
              <w:rPr>
                <w:rFonts w:asciiTheme="minorEastAsia" w:eastAsiaTheme="minorEastAsia" w:hAnsiTheme="minorEastAsia" w:cs="楷体" w:hint="eastAsia"/>
                <w:sz w:val="24"/>
                <w:szCs w:val="24"/>
              </w:rPr>
              <w:t>与运输公司签订了运输合同，确保产品运输质量和安全到达。</w:t>
            </w:r>
          </w:p>
          <w:p w:rsidR="00053DD3" w:rsidRPr="00E53B92" w:rsidRDefault="006F0327">
            <w:pPr>
              <w:spacing w:line="360" w:lineRule="auto"/>
              <w:rPr>
                <w:rFonts w:asciiTheme="minorEastAsia" w:eastAsiaTheme="minorEastAsia" w:hAnsiTheme="minorEastAsia" w:cs="楷体"/>
                <w:sz w:val="24"/>
                <w:szCs w:val="24"/>
              </w:rPr>
            </w:pPr>
            <w:r w:rsidRPr="00E53B92">
              <w:rPr>
                <w:rFonts w:asciiTheme="minorEastAsia" w:eastAsiaTheme="minorEastAsia" w:hAnsiTheme="minorEastAsia" w:cs="楷体" w:hint="eastAsia"/>
                <w:sz w:val="24"/>
                <w:szCs w:val="24"/>
              </w:rPr>
              <w:t>10.</w:t>
            </w:r>
            <w:r w:rsidRPr="00E53B92">
              <w:rPr>
                <w:rFonts w:asciiTheme="minorEastAsia" w:eastAsiaTheme="minorEastAsia" w:hAnsiTheme="minorEastAsia" w:cs="楷体" w:hint="eastAsia"/>
                <w:sz w:val="24"/>
                <w:szCs w:val="24"/>
              </w:rPr>
              <w:t>供销部向供应商发放总经理</w:t>
            </w:r>
            <w:r w:rsidRPr="00E53B92">
              <w:rPr>
                <w:rFonts w:asciiTheme="minorEastAsia" w:eastAsiaTheme="minorEastAsia" w:hAnsiTheme="minorEastAsia" w:cs="楷体" w:hint="eastAsia"/>
                <w:sz w:val="24"/>
                <w:szCs w:val="24"/>
              </w:rPr>
              <w:t>刘婷婷</w:t>
            </w:r>
            <w:r w:rsidRPr="00E53B92">
              <w:rPr>
                <w:rFonts w:asciiTheme="minorEastAsia" w:eastAsiaTheme="minorEastAsia" w:hAnsiTheme="minorEastAsia" w:cs="楷体" w:hint="eastAsia"/>
                <w:sz w:val="24"/>
                <w:szCs w:val="24"/>
              </w:rPr>
              <w:t>于</w:t>
            </w:r>
            <w:r w:rsidRPr="00E53B92">
              <w:rPr>
                <w:rFonts w:asciiTheme="minorEastAsia" w:eastAsiaTheme="minorEastAsia" w:hAnsiTheme="minorEastAsia" w:cs="楷体" w:hint="eastAsia"/>
                <w:sz w:val="24"/>
                <w:szCs w:val="24"/>
              </w:rPr>
              <w:t>202</w:t>
            </w:r>
            <w:r w:rsidRPr="00E53B92">
              <w:rPr>
                <w:rFonts w:asciiTheme="minorEastAsia" w:eastAsiaTheme="minorEastAsia" w:hAnsiTheme="minorEastAsia" w:cs="楷体" w:hint="eastAsia"/>
                <w:sz w:val="24"/>
                <w:szCs w:val="24"/>
              </w:rPr>
              <w:t>1</w:t>
            </w:r>
            <w:r w:rsidRPr="00E53B92">
              <w:rPr>
                <w:rFonts w:asciiTheme="minorEastAsia" w:eastAsiaTheme="minorEastAsia" w:hAnsiTheme="minorEastAsia" w:cs="楷体" w:hint="eastAsia"/>
                <w:sz w:val="24"/>
                <w:szCs w:val="24"/>
              </w:rPr>
              <w:t>.</w:t>
            </w:r>
            <w:r w:rsidRPr="00E53B92">
              <w:rPr>
                <w:rFonts w:asciiTheme="minorEastAsia" w:eastAsiaTheme="minorEastAsia" w:hAnsiTheme="minorEastAsia" w:cs="楷体" w:hint="eastAsia"/>
                <w:sz w:val="24"/>
                <w:szCs w:val="24"/>
              </w:rPr>
              <w:t>12</w:t>
            </w:r>
            <w:r w:rsidRPr="00E53B92">
              <w:rPr>
                <w:rFonts w:asciiTheme="minorEastAsia" w:eastAsiaTheme="minorEastAsia" w:hAnsiTheme="minorEastAsia" w:cs="楷体" w:hint="eastAsia"/>
                <w:sz w:val="24"/>
                <w:szCs w:val="24"/>
              </w:rPr>
              <w:t>.</w:t>
            </w:r>
            <w:r w:rsidRPr="00E53B92">
              <w:rPr>
                <w:rFonts w:asciiTheme="minorEastAsia" w:eastAsiaTheme="minorEastAsia" w:hAnsiTheme="minorEastAsia" w:cs="楷体" w:hint="eastAsia"/>
                <w:sz w:val="24"/>
                <w:szCs w:val="24"/>
              </w:rPr>
              <w:t>2</w:t>
            </w:r>
            <w:r w:rsidRPr="00E53B92">
              <w:rPr>
                <w:rFonts w:asciiTheme="minorEastAsia" w:eastAsiaTheme="minorEastAsia" w:hAnsiTheme="minorEastAsia" w:cs="楷体" w:hint="eastAsia"/>
                <w:sz w:val="24"/>
                <w:szCs w:val="24"/>
              </w:rPr>
              <w:t>0</w:t>
            </w:r>
            <w:r w:rsidRPr="00E53B92">
              <w:rPr>
                <w:rFonts w:asciiTheme="minorEastAsia" w:eastAsiaTheme="minorEastAsia" w:hAnsiTheme="minorEastAsia" w:cs="楷体" w:hint="eastAsia"/>
                <w:sz w:val="24"/>
                <w:szCs w:val="24"/>
              </w:rPr>
              <w:t>日签署的《致供应商的信函》，显示的内容中包括本公司采购产品的理化性能造成的环境影响或可能造成的影响，对使用该种物料的员工的要求，供应商在运输这些物料所使</w:t>
            </w:r>
            <w:r w:rsidRPr="00E53B92">
              <w:rPr>
                <w:rFonts w:asciiTheme="minorEastAsia" w:eastAsiaTheme="minorEastAsia" w:hAnsiTheme="minorEastAsia" w:cs="楷体" w:hint="eastAsia"/>
                <w:sz w:val="24"/>
                <w:szCs w:val="24"/>
              </w:rPr>
              <w:t>用的贮存容器、运输方式对环境和职业健康的影响，到本公司减速慢行、运输路上每</w:t>
            </w:r>
            <w:r w:rsidRPr="00E53B92">
              <w:rPr>
                <w:rFonts w:asciiTheme="minorEastAsia" w:eastAsiaTheme="minorEastAsia" w:hAnsiTheme="minorEastAsia" w:cs="楷体" w:hint="eastAsia"/>
                <w:sz w:val="24"/>
                <w:szCs w:val="24"/>
              </w:rPr>
              <w:t>4</w:t>
            </w:r>
            <w:r w:rsidRPr="00E53B92">
              <w:rPr>
                <w:rFonts w:asciiTheme="minorEastAsia" w:eastAsiaTheme="minorEastAsia" w:hAnsiTheme="minorEastAsia" w:cs="楷体" w:hint="eastAsia"/>
                <w:sz w:val="24"/>
                <w:szCs w:val="24"/>
              </w:rPr>
              <w:t>个小时休息</w:t>
            </w:r>
            <w:r w:rsidRPr="00E53B92">
              <w:rPr>
                <w:rFonts w:asciiTheme="minorEastAsia" w:eastAsiaTheme="minorEastAsia" w:hAnsiTheme="minorEastAsia" w:cs="楷体" w:hint="eastAsia"/>
                <w:sz w:val="24"/>
                <w:szCs w:val="24"/>
              </w:rPr>
              <w:t>1</w:t>
            </w:r>
            <w:r w:rsidRPr="00E53B92">
              <w:rPr>
                <w:rFonts w:asciiTheme="minorEastAsia" w:eastAsiaTheme="minorEastAsia" w:hAnsiTheme="minorEastAsia" w:cs="楷体" w:hint="eastAsia"/>
                <w:sz w:val="24"/>
                <w:szCs w:val="24"/>
              </w:rPr>
              <w:t>次等。</w:t>
            </w:r>
          </w:p>
          <w:p w:rsidR="00053DD3" w:rsidRPr="00E53B92" w:rsidRDefault="006F0327">
            <w:pPr>
              <w:spacing w:line="360" w:lineRule="auto"/>
              <w:rPr>
                <w:rFonts w:asciiTheme="minorEastAsia" w:eastAsiaTheme="minorEastAsia" w:hAnsiTheme="minorEastAsia" w:cs="楷体"/>
                <w:sz w:val="24"/>
                <w:szCs w:val="24"/>
              </w:rPr>
            </w:pPr>
            <w:r w:rsidRPr="00E53B92">
              <w:rPr>
                <w:rFonts w:asciiTheme="minorEastAsia" w:eastAsiaTheme="minorEastAsia" w:hAnsiTheme="minorEastAsia" w:cs="楷体" w:hint="eastAsia"/>
                <w:sz w:val="24"/>
                <w:szCs w:val="24"/>
              </w:rPr>
              <w:t>11.</w:t>
            </w:r>
            <w:r w:rsidRPr="00E53B92">
              <w:rPr>
                <w:rFonts w:asciiTheme="minorEastAsia" w:eastAsiaTheme="minorEastAsia" w:hAnsiTheme="minorEastAsia" w:cs="楷体" w:hint="eastAsia"/>
                <w:sz w:val="24"/>
                <w:szCs w:val="24"/>
              </w:rPr>
              <w:t>对供应商施加影响还包括在评定供应商时，获取质量、环境、职业健康安全管理体系证书则优先，产品必须用环保无毒无害材料、无漏电隐患等。</w:t>
            </w:r>
          </w:p>
          <w:p w:rsidR="00053DD3" w:rsidRPr="00E53B92" w:rsidRDefault="006F0327">
            <w:pPr>
              <w:spacing w:line="360" w:lineRule="auto"/>
              <w:rPr>
                <w:rFonts w:asciiTheme="minorEastAsia" w:eastAsiaTheme="minorEastAsia" w:hAnsiTheme="minorEastAsia" w:cs="楷体"/>
                <w:sz w:val="24"/>
                <w:szCs w:val="24"/>
              </w:rPr>
            </w:pPr>
            <w:r w:rsidRPr="00E53B92">
              <w:rPr>
                <w:rFonts w:asciiTheme="minorEastAsia" w:eastAsiaTheme="minorEastAsia" w:hAnsiTheme="minorEastAsia" w:cs="楷体" w:hint="eastAsia"/>
                <w:sz w:val="24"/>
                <w:szCs w:val="24"/>
              </w:rPr>
              <w:t>12.</w:t>
            </w:r>
            <w:r w:rsidRPr="00E53B92">
              <w:rPr>
                <w:rFonts w:asciiTheme="minorEastAsia" w:eastAsiaTheme="minorEastAsia" w:hAnsiTheme="minorEastAsia" w:cs="楷体" w:hint="eastAsia"/>
                <w:sz w:val="24"/>
                <w:szCs w:val="24"/>
              </w:rPr>
              <w:t>装卸车时，要求装运人员必须穿戴劳动防护用品，注意安全防护，合理使用搬运工具，装卸完成及时清理垃圾打扫卫生。</w:t>
            </w:r>
          </w:p>
          <w:p w:rsidR="00053DD3" w:rsidRPr="00E53B92" w:rsidRDefault="006F0327">
            <w:pPr>
              <w:spacing w:line="360" w:lineRule="auto"/>
              <w:rPr>
                <w:rFonts w:asciiTheme="minorEastAsia" w:eastAsiaTheme="minorEastAsia" w:hAnsiTheme="minorEastAsia" w:cs="楷体"/>
                <w:sz w:val="24"/>
                <w:szCs w:val="24"/>
              </w:rPr>
            </w:pPr>
            <w:r w:rsidRPr="00E53B92">
              <w:rPr>
                <w:rFonts w:asciiTheme="minorEastAsia" w:eastAsiaTheme="minorEastAsia" w:hAnsiTheme="minorEastAsia" w:cs="楷体" w:hint="eastAsia"/>
                <w:sz w:val="24"/>
                <w:szCs w:val="24"/>
              </w:rPr>
              <w:t>13.</w:t>
            </w:r>
            <w:r w:rsidRPr="00E53B92">
              <w:rPr>
                <w:rFonts w:asciiTheme="minorEastAsia" w:eastAsiaTheme="minorEastAsia" w:hAnsiTheme="minorEastAsia" w:cs="楷体" w:hint="eastAsia"/>
                <w:sz w:val="24"/>
                <w:szCs w:val="24"/>
              </w:rPr>
              <w:t>劳动防护用品，提供：口罩、手套、套袖、洗衣粉、卫生纸。</w:t>
            </w:r>
          </w:p>
          <w:p w:rsidR="00053DD3" w:rsidRPr="00E53B92" w:rsidRDefault="006F0327">
            <w:pPr>
              <w:spacing w:line="360" w:lineRule="auto"/>
              <w:rPr>
                <w:rFonts w:asciiTheme="minorEastAsia" w:eastAsiaTheme="minorEastAsia" w:hAnsiTheme="minorEastAsia" w:cs="楷体"/>
                <w:sz w:val="24"/>
                <w:szCs w:val="24"/>
              </w:rPr>
            </w:pPr>
            <w:r w:rsidRPr="00E53B92">
              <w:rPr>
                <w:rFonts w:asciiTheme="minorEastAsia" w:eastAsiaTheme="minorEastAsia" w:hAnsiTheme="minorEastAsia" w:cs="楷体" w:hint="eastAsia"/>
                <w:sz w:val="24"/>
                <w:szCs w:val="24"/>
              </w:rPr>
              <w:lastRenderedPageBreak/>
              <w:t>14.</w:t>
            </w:r>
            <w:r w:rsidRPr="00E53B92">
              <w:rPr>
                <w:rFonts w:asciiTheme="minorEastAsia" w:eastAsiaTheme="minorEastAsia" w:hAnsiTheme="minorEastAsia" w:cs="楷体" w:hint="eastAsia"/>
                <w:sz w:val="24"/>
                <w:szCs w:val="24"/>
              </w:rPr>
              <w:t>外出一般选择火车、飞机，避免长途驾驶和疲劳驾驶，出差在外注意饮食做好疫情防控。</w:t>
            </w:r>
          </w:p>
          <w:p w:rsidR="00053DD3" w:rsidRPr="00E53B92" w:rsidRDefault="006F0327">
            <w:pPr>
              <w:spacing w:line="360" w:lineRule="auto"/>
              <w:rPr>
                <w:rFonts w:asciiTheme="minorEastAsia" w:eastAsiaTheme="minorEastAsia" w:hAnsiTheme="minorEastAsia" w:cs="楷体"/>
                <w:sz w:val="24"/>
                <w:szCs w:val="24"/>
              </w:rPr>
            </w:pPr>
            <w:r w:rsidRPr="00E53B92">
              <w:rPr>
                <w:rFonts w:asciiTheme="minorEastAsia" w:eastAsiaTheme="minorEastAsia" w:hAnsiTheme="minorEastAsia" w:cs="楷体" w:hint="eastAsia"/>
                <w:sz w:val="24"/>
                <w:szCs w:val="24"/>
              </w:rPr>
              <w:t>15.</w:t>
            </w:r>
            <w:r w:rsidRPr="00E53B92">
              <w:rPr>
                <w:rFonts w:asciiTheme="minorEastAsia" w:eastAsiaTheme="minorEastAsia" w:hAnsiTheme="minorEastAsia" w:cs="楷体" w:hint="eastAsia"/>
                <w:sz w:val="24"/>
                <w:szCs w:val="24"/>
              </w:rPr>
              <w:t>为主要长期员</w:t>
            </w:r>
            <w:r w:rsidRPr="00E53B92">
              <w:rPr>
                <w:rFonts w:asciiTheme="minorEastAsia" w:eastAsiaTheme="minorEastAsia" w:hAnsiTheme="minorEastAsia" w:cs="楷体" w:hint="eastAsia"/>
                <w:sz w:val="24"/>
                <w:szCs w:val="24"/>
              </w:rPr>
              <w:t>工购买社保，</w:t>
            </w:r>
            <w:r w:rsidRPr="00E53B92">
              <w:rPr>
                <w:rFonts w:asciiTheme="minorEastAsia" w:eastAsiaTheme="minorEastAsia" w:hAnsiTheme="minorEastAsia" w:cs="楷体" w:hint="eastAsia"/>
                <w:sz w:val="24"/>
                <w:szCs w:val="24"/>
              </w:rPr>
              <w:t>查到了</w:t>
            </w:r>
            <w:r w:rsidRPr="00E53B92">
              <w:rPr>
                <w:rFonts w:asciiTheme="minorEastAsia" w:eastAsiaTheme="minorEastAsia" w:hAnsiTheme="minorEastAsia" w:cs="楷体" w:hint="eastAsia"/>
                <w:sz w:val="24"/>
                <w:szCs w:val="24"/>
              </w:rPr>
              <w:t>2022</w:t>
            </w:r>
            <w:r w:rsidRPr="00E53B92">
              <w:rPr>
                <w:rFonts w:asciiTheme="minorEastAsia" w:eastAsiaTheme="minorEastAsia" w:hAnsiTheme="minorEastAsia" w:cs="楷体" w:hint="eastAsia"/>
                <w:sz w:val="24"/>
                <w:szCs w:val="24"/>
              </w:rPr>
              <w:t>年</w:t>
            </w:r>
            <w:r w:rsidR="009A03BD" w:rsidRPr="00E53B92">
              <w:rPr>
                <w:rFonts w:asciiTheme="minorEastAsia" w:eastAsiaTheme="minorEastAsia" w:hAnsiTheme="minorEastAsia" w:cs="楷体" w:hint="eastAsia"/>
                <w:sz w:val="24"/>
                <w:szCs w:val="24"/>
              </w:rPr>
              <w:t>5</w:t>
            </w:r>
            <w:r w:rsidRPr="00E53B92">
              <w:rPr>
                <w:rFonts w:asciiTheme="minorEastAsia" w:eastAsiaTheme="minorEastAsia" w:hAnsiTheme="minorEastAsia" w:cs="楷体" w:hint="eastAsia"/>
                <w:sz w:val="24"/>
                <w:szCs w:val="24"/>
              </w:rPr>
              <w:t>月份的社保交费证明</w:t>
            </w:r>
            <w:r w:rsidRPr="00E53B92">
              <w:rPr>
                <w:rFonts w:asciiTheme="minorEastAsia" w:eastAsiaTheme="minorEastAsia" w:hAnsiTheme="minorEastAsia" w:cs="楷体" w:hint="eastAsia"/>
                <w:sz w:val="24"/>
                <w:szCs w:val="24"/>
              </w:rPr>
              <w:t>。</w:t>
            </w:r>
          </w:p>
          <w:p w:rsidR="00053DD3" w:rsidRPr="00E53B92" w:rsidRDefault="006F0327">
            <w:pPr>
              <w:spacing w:line="360" w:lineRule="auto"/>
              <w:rPr>
                <w:rFonts w:asciiTheme="minorEastAsia" w:eastAsiaTheme="minorEastAsia" w:hAnsiTheme="minorEastAsia" w:cs="楷体"/>
                <w:sz w:val="24"/>
                <w:szCs w:val="24"/>
              </w:rPr>
            </w:pPr>
            <w:r w:rsidRPr="00E53B92">
              <w:rPr>
                <w:rFonts w:asciiTheme="minorEastAsia" w:eastAsiaTheme="minorEastAsia" w:hAnsiTheme="minorEastAsia" w:cs="楷体" w:hint="eastAsia"/>
                <w:sz w:val="24"/>
                <w:szCs w:val="24"/>
              </w:rPr>
              <w:t xml:space="preserve">16. </w:t>
            </w:r>
            <w:r w:rsidRPr="00E53B92">
              <w:rPr>
                <w:rFonts w:asciiTheme="minorEastAsia" w:eastAsiaTheme="minorEastAsia" w:hAnsiTheme="minorEastAsia" w:cs="楷体" w:hint="eastAsia"/>
                <w:sz w:val="24"/>
                <w:szCs w:val="24"/>
              </w:rPr>
              <w:t>现场查看仓库：</w:t>
            </w:r>
          </w:p>
          <w:p w:rsidR="00053DD3" w:rsidRPr="00E53B92" w:rsidRDefault="006F0327">
            <w:pPr>
              <w:spacing w:line="360" w:lineRule="auto"/>
              <w:ind w:firstLineChars="200" w:firstLine="480"/>
              <w:rPr>
                <w:rFonts w:asciiTheme="minorEastAsia" w:eastAsiaTheme="minorEastAsia" w:hAnsiTheme="minorEastAsia" w:cs="楷体"/>
                <w:sz w:val="24"/>
                <w:szCs w:val="24"/>
              </w:rPr>
            </w:pPr>
            <w:r w:rsidRPr="00E53B92">
              <w:rPr>
                <w:rFonts w:asciiTheme="minorEastAsia" w:eastAsiaTheme="minorEastAsia" w:hAnsiTheme="minorEastAsia" w:cs="楷体" w:hint="eastAsia"/>
                <w:sz w:val="24"/>
                <w:szCs w:val="24"/>
              </w:rPr>
              <w:t>仓库的环境因素主要是废包装物排放、火灾等，危险源主要是产品堆放太高不整齐没捆绑、违规操作不按照安全操作规程造成的砸伤等。现场查看货物整齐码放、离地离墙、有标识，消防通道保持畅通，有禁烟、禁火等警示标识，有分类垃圾箱，配备了手提式干粉灭火器，经现场查看均在有效期内。仓库用电线路规范无临时用电，无私拉乱扯，无使用大功率电器等异常现象。</w:t>
            </w:r>
          </w:p>
          <w:p w:rsidR="00053DD3" w:rsidRPr="003A6C4C" w:rsidRDefault="006F0327" w:rsidP="003A6C4C">
            <w:pPr>
              <w:spacing w:line="360" w:lineRule="auto"/>
              <w:ind w:firstLineChars="200" w:firstLine="482"/>
              <w:rPr>
                <w:rFonts w:asciiTheme="minorEastAsia" w:eastAsiaTheme="minorEastAsia" w:hAnsiTheme="minorEastAsia" w:cs="楷体"/>
                <w:b/>
                <w:sz w:val="24"/>
                <w:szCs w:val="24"/>
              </w:rPr>
            </w:pPr>
            <w:r w:rsidRPr="003A6C4C">
              <w:rPr>
                <w:rFonts w:asciiTheme="minorEastAsia" w:eastAsiaTheme="minorEastAsia" w:hAnsiTheme="minorEastAsia" w:cs="楷体" w:hint="eastAsia"/>
                <w:b/>
                <w:sz w:val="24"/>
                <w:szCs w:val="24"/>
              </w:rPr>
              <w:t>部门运行控制</w:t>
            </w:r>
            <w:r w:rsidR="003A6C4C" w:rsidRPr="003A6C4C">
              <w:rPr>
                <w:rFonts w:asciiTheme="minorEastAsia" w:eastAsiaTheme="minorEastAsia" w:hAnsiTheme="minorEastAsia" w:cs="楷体" w:hint="eastAsia"/>
                <w:b/>
                <w:sz w:val="24"/>
                <w:szCs w:val="24"/>
              </w:rPr>
              <w:t>在相关方管理方面还需加强</w:t>
            </w:r>
            <w:r w:rsidRPr="003A6C4C">
              <w:rPr>
                <w:rFonts w:asciiTheme="minorEastAsia" w:eastAsiaTheme="minorEastAsia" w:hAnsiTheme="minorEastAsia" w:cs="楷体" w:hint="eastAsia"/>
                <w:b/>
                <w:sz w:val="24"/>
                <w:szCs w:val="24"/>
              </w:rPr>
              <w:t>。</w:t>
            </w:r>
          </w:p>
        </w:tc>
        <w:tc>
          <w:tcPr>
            <w:tcW w:w="1585" w:type="dxa"/>
          </w:tcPr>
          <w:p w:rsidR="00053DD3" w:rsidRPr="00E53B92" w:rsidRDefault="00053DD3">
            <w:pPr>
              <w:spacing w:line="360" w:lineRule="auto"/>
              <w:rPr>
                <w:rFonts w:asciiTheme="minorEastAsia" w:eastAsiaTheme="minorEastAsia" w:hAnsiTheme="minorEastAsia"/>
                <w:sz w:val="24"/>
                <w:szCs w:val="24"/>
              </w:rPr>
            </w:pPr>
          </w:p>
          <w:p w:rsidR="00053DD3" w:rsidRPr="00E53B92" w:rsidRDefault="00053DD3">
            <w:pPr>
              <w:spacing w:line="360" w:lineRule="auto"/>
              <w:rPr>
                <w:rFonts w:asciiTheme="minorEastAsia" w:eastAsiaTheme="minorEastAsia" w:hAnsiTheme="minorEastAsia"/>
                <w:sz w:val="24"/>
                <w:szCs w:val="24"/>
              </w:rPr>
            </w:pPr>
          </w:p>
          <w:p w:rsidR="00053DD3" w:rsidRPr="00E53B92" w:rsidRDefault="00053DD3">
            <w:pPr>
              <w:pStyle w:val="a0"/>
              <w:rPr>
                <w:rFonts w:asciiTheme="minorEastAsia" w:eastAsiaTheme="minorEastAsia" w:hAnsiTheme="minorEastAsia"/>
                <w:sz w:val="24"/>
                <w:szCs w:val="24"/>
              </w:rPr>
            </w:pPr>
          </w:p>
          <w:p w:rsidR="00053DD3" w:rsidRPr="00E53B92" w:rsidRDefault="00053DD3">
            <w:pPr>
              <w:pStyle w:val="a0"/>
              <w:rPr>
                <w:rFonts w:asciiTheme="minorEastAsia" w:eastAsiaTheme="minorEastAsia" w:hAnsiTheme="minorEastAsia"/>
                <w:sz w:val="24"/>
                <w:szCs w:val="24"/>
              </w:rPr>
            </w:pPr>
          </w:p>
          <w:p w:rsidR="00053DD3" w:rsidRPr="00E53B92" w:rsidRDefault="00053DD3">
            <w:pPr>
              <w:pStyle w:val="a0"/>
              <w:rPr>
                <w:rFonts w:asciiTheme="minorEastAsia" w:eastAsiaTheme="minorEastAsia" w:hAnsiTheme="minorEastAsia"/>
                <w:sz w:val="24"/>
                <w:szCs w:val="24"/>
              </w:rPr>
            </w:pPr>
          </w:p>
          <w:p w:rsidR="00053DD3" w:rsidRPr="00E53B92" w:rsidRDefault="00053DD3">
            <w:pPr>
              <w:pStyle w:val="a0"/>
              <w:rPr>
                <w:rFonts w:asciiTheme="minorEastAsia" w:eastAsiaTheme="minorEastAsia" w:hAnsiTheme="minorEastAsia"/>
                <w:sz w:val="24"/>
                <w:szCs w:val="24"/>
              </w:rPr>
            </w:pPr>
          </w:p>
          <w:p w:rsidR="00053DD3" w:rsidRPr="00E53B92" w:rsidRDefault="00053DD3">
            <w:pPr>
              <w:pStyle w:val="a0"/>
              <w:rPr>
                <w:rFonts w:asciiTheme="minorEastAsia" w:eastAsiaTheme="minorEastAsia" w:hAnsiTheme="minorEastAsia"/>
                <w:sz w:val="24"/>
                <w:szCs w:val="24"/>
              </w:rPr>
            </w:pPr>
          </w:p>
          <w:p w:rsidR="00053DD3" w:rsidRPr="00E53B92" w:rsidRDefault="00053DD3">
            <w:pPr>
              <w:pStyle w:val="a0"/>
              <w:rPr>
                <w:rFonts w:asciiTheme="minorEastAsia" w:eastAsiaTheme="minorEastAsia" w:hAnsiTheme="minorEastAsia"/>
                <w:sz w:val="24"/>
                <w:szCs w:val="24"/>
              </w:rPr>
            </w:pPr>
          </w:p>
          <w:p w:rsidR="00053DD3" w:rsidRPr="00E53B92" w:rsidRDefault="00053DD3">
            <w:pPr>
              <w:pStyle w:val="a0"/>
              <w:rPr>
                <w:rFonts w:asciiTheme="minorEastAsia" w:eastAsiaTheme="minorEastAsia" w:hAnsiTheme="minorEastAsia"/>
                <w:sz w:val="24"/>
                <w:szCs w:val="24"/>
              </w:rPr>
            </w:pPr>
          </w:p>
          <w:p w:rsidR="00053DD3" w:rsidRPr="00E53B92" w:rsidRDefault="00053DD3">
            <w:pPr>
              <w:pStyle w:val="a0"/>
              <w:rPr>
                <w:rFonts w:asciiTheme="minorEastAsia" w:eastAsiaTheme="minorEastAsia" w:hAnsiTheme="minorEastAsia"/>
                <w:sz w:val="24"/>
                <w:szCs w:val="24"/>
              </w:rPr>
            </w:pPr>
          </w:p>
          <w:p w:rsidR="00053DD3" w:rsidRPr="00E53B92" w:rsidRDefault="00053DD3">
            <w:pPr>
              <w:pStyle w:val="a0"/>
              <w:rPr>
                <w:rFonts w:asciiTheme="minorEastAsia" w:eastAsiaTheme="minorEastAsia" w:hAnsiTheme="minorEastAsia"/>
                <w:sz w:val="24"/>
                <w:szCs w:val="24"/>
              </w:rPr>
            </w:pPr>
          </w:p>
          <w:p w:rsidR="00053DD3" w:rsidRPr="00E53B92" w:rsidRDefault="00053DD3">
            <w:pPr>
              <w:pStyle w:val="a0"/>
              <w:rPr>
                <w:rFonts w:asciiTheme="minorEastAsia" w:eastAsiaTheme="minorEastAsia" w:hAnsiTheme="minorEastAsia"/>
                <w:sz w:val="24"/>
                <w:szCs w:val="24"/>
              </w:rPr>
            </w:pPr>
          </w:p>
          <w:p w:rsidR="00053DD3" w:rsidRPr="00E53B92" w:rsidRDefault="00053DD3">
            <w:pPr>
              <w:pStyle w:val="a0"/>
              <w:rPr>
                <w:rFonts w:asciiTheme="minorEastAsia" w:eastAsiaTheme="minorEastAsia" w:hAnsiTheme="minorEastAsia"/>
                <w:sz w:val="24"/>
                <w:szCs w:val="24"/>
              </w:rPr>
            </w:pPr>
          </w:p>
          <w:p w:rsidR="00053DD3" w:rsidRPr="00E53B92" w:rsidRDefault="00053DD3">
            <w:pPr>
              <w:pStyle w:val="a0"/>
              <w:rPr>
                <w:rFonts w:asciiTheme="minorEastAsia" w:eastAsiaTheme="minorEastAsia" w:hAnsiTheme="minorEastAsia"/>
                <w:sz w:val="24"/>
                <w:szCs w:val="24"/>
              </w:rPr>
            </w:pPr>
          </w:p>
          <w:p w:rsidR="00053DD3" w:rsidRPr="00E53B92" w:rsidRDefault="00053DD3">
            <w:pPr>
              <w:pStyle w:val="a0"/>
              <w:rPr>
                <w:rFonts w:asciiTheme="minorEastAsia" w:eastAsiaTheme="minorEastAsia" w:hAnsiTheme="minorEastAsia"/>
                <w:sz w:val="24"/>
                <w:szCs w:val="24"/>
              </w:rPr>
            </w:pPr>
          </w:p>
          <w:p w:rsidR="00053DD3" w:rsidRPr="00E53B92" w:rsidRDefault="00053DD3">
            <w:pPr>
              <w:pStyle w:val="a0"/>
              <w:rPr>
                <w:rFonts w:asciiTheme="minorEastAsia" w:eastAsiaTheme="minorEastAsia" w:hAnsiTheme="minorEastAsia"/>
                <w:sz w:val="24"/>
                <w:szCs w:val="24"/>
              </w:rPr>
            </w:pPr>
          </w:p>
          <w:p w:rsidR="00053DD3" w:rsidRPr="00E53B92" w:rsidRDefault="00053DD3">
            <w:pPr>
              <w:pStyle w:val="a0"/>
              <w:rPr>
                <w:rFonts w:asciiTheme="minorEastAsia" w:eastAsiaTheme="minorEastAsia" w:hAnsiTheme="minorEastAsia"/>
                <w:sz w:val="24"/>
                <w:szCs w:val="24"/>
              </w:rPr>
            </w:pPr>
          </w:p>
          <w:p w:rsidR="00053DD3" w:rsidRPr="00E53B92" w:rsidRDefault="00053DD3">
            <w:pPr>
              <w:pStyle w:val="a0"/>
              <w:rPr>
                <w:rFonts w:asciiTheme="minorEastAsia" w:eastAsiaTheme="minorEastAsia" w:hAnsiTheme="minorEastAsia"/>
                <w:sz w:val="24"/>
                <w:szCs w:val="24"/>
              </w:rPr>
            </w:pPr>
          </w:p>
          <w:p w:rsidR="00053DD3" w:rsidRPr="00E53B92" w:rsidRDefault="00053DD3">
            <w:pPr>
              <w:pStyle w:val="a0"/>
              <w:rPr>
                <w:rFonts w:asciiTheme="minorEastAsia" w:eastAsiaTheme="minorEastAsia" w:hAnsiTheme="minorEastAsia"/>
                <w:sz w:val="24"/>
                <w:szCs w:val="24"/>
              </w:rPr>
            </w:pPr>
          </w:p>
          <w:p w:rsidR="00053DD3" w:rsidRPr="00E53B92" w:rsidRDefault="00053DD3">
            <w:pPr>
              <w:pStyle w:val="a0"/>
              <w:rPr>
                <w:rFonts w:asciiTheme="minorEastAsia" w:eastAsiaTheme="minorEastAsia" w:hAnsiTheme="minorEastAsia"/>
                <w:sz w:val="24"/>
                <w:szCs w:val="24"/>
              </w:rPr>
            </w:pPr>
          </w:p>
          <w:p w:rsidR="00053DD3" w:rsidRPr="00E53B92" w:rsidRDefault="00053DD3">
            <w:pPr>
              <w:pStyle w:val="a0"/>
              <w:rPr>
                <w:rFonts w:asciiTheme="minorEastAsia" w:eastAsiaTheme="minorEastAsia" w:hAnsiTheme="minorEastAsia"/>
                <w:sz w:val="24"/>
                <w:szCs w:val="24"/>
              </w:rPr>
            </w:pPr>
          </w:p>
          <w:p w:rsidR="00053DD3" w:rsidRPr="00E53B92" w:rsidRDefault="00053DD3">
            <w:pPr>
              <w:pStyle w:val="a0"/>
              <w:rPr>
                <w:rFonts w:asciiTheme="minorEastAsia" w:eastAsiaTheme="minorEastAsia" w:hAnsiTheme="minorEastAsia"/>
                <w:sz w:val="24"/>
                <w:szCs w:val="24"/>
              </w:rPr>
            </w:pPr>
          </w:p>
          <w:p w:rsidR="00053DD3" w:rsidRPr="00E53B92" w:rsidRDefault="00053DD3">
            <w:pPr>
              <w:pStyle w:val="a0"/>
              <w:rPr>
                <w:rFonts w:asciiTheme="minorEastAsia" w:eastAsiaTheme="minorEastAsia" w:hAnsiTheme="minorEastAsia"/>
                <w:sz w:val="24"/>
                <w:szCs w:val="24"/>
              </w:rPr>
            </w:pPr>
          </w:p>
          <w:p w:rsidR="00053DD3" w:rsidRPr="00E53B92" w:rsidRDefault="00053DD3">
            <w:pPr>
              <w:pStyle w:val="a0"/>
              <w:rPr>
                <w:rFonts w:asciiTheme="minorEastAsia" w:eastAsiaTheme="minorEastAsia" w:hAnsiTheme="minorEastAsia"/>
                <w:sz w:val="24"/>
                <w:szCs w:val="24"/>
              </w:rPr>
            </w:pPr>
          </w:p>
          <w:p w:rsidR="00053DD3" w:rsidRPr="00E53B92" w:rsidRDefault="00053DD3">
            <w:pPr>
              <w:pStyle w:val="a0"/>
              <w:rPr>
                <w:rFonts w:asciiTheme="minorEastAsia" w:eastAsiaTheme="minorEastAsia" w:hAnsiTheme="minorEastAsia"/>
                <w:sz w:val="24"/>
                <w:szCs w:val="24"/>
              </w:rPr>
            </w:pPr>
          </w:p>
          <w:p w:rsidR="00053DD3" w:rsidRPr="00E53B92" w:rsidRDefault="00053DD3">
            <w:pPr>
              <w:pStyle w:val="a0"/>
              <w:rPr>
                <w:rFonts w:asciiTheme="minorEastAsia" w:eastAsiaTheme="minorEastAsia" w:hAnsiTheme="minorEastAsia"/>
                <w:sz w:val="24"/>
                <w:szCs w:val="24"/>
              </w:rPr>
            </w:pPr>
          </w:p>
          <w:p w:rsidR="00053DD3" w:rsidRPr="00E53B92" w:rsidRDefault="00053DD3">
            <w:pPr>
              <w:pStyle w:val="a0"/>
              <w:rPr>
                <w:rFonts w:asciiTheme="minorEastAsia" w:eastAsiaTheme="minorEastAsia" w:hAnsiTheme="minorEastAsia"/>
                <w:sz w:val="24"/>
                <w:szCs w:val="24"/>
              </w:rPr>
            </w:pPr>
          </w:p>
          <w:p w:rsidR="00053DD3" w:rsidRPr="00E53B92" w:rsidRDefault="00053DD3">
            <w:pPr>
              <w:pStyle w:val="a0"/>
              <w:rPr>
                <w:rFonts w:asciiTheme="minorEastAsia" w:eastAsiaTheme="minorEastAsia" w:hAnsiTheme="minorEastAsia"/>
                <w:sz w:val="24"/>
                <w:szCs w:val="24"/>
              </w:rPr>
            </w:pPr>
          </w:p>
          <w:p w:rsidR="00053DD3" w:rsidRPr="00E53B92" w:rsidRDefault="00053DD3">
            <w:pPr>
              <w:pStyle w:val="a0"/>
              <w:rPr>
                <w:rFonts w:asciiTheme="minorEastAsia" w:eastAsiaTheme="minorEastAsia" w:hAnsiTheme="minorEastAsia"/>
                <w:sz w:val="24"/>
                <w:szCs w:val="24"/>
              </w:rPr>
            </w:pPr>
          </w:p>
          <w:p w:rsidR="00053DD3" w:rsidRPr="00E53B92" w:rsidRDefault="00053DD3">
            <w:pPr>
              <w:pStyle w:val="a0"/>
              <w:rPr>
                <w:rFonts w:asciiTheme="minorEastAsia" w:eastAsiaTheme="minorEastAsia" w:hAnsiTheme="minorEastAsia"/>
                <w:sz w:val="24"/>
                <w:szCs w:val="24"/>
              </w:rPr>
            </w:pPr>
          </w:p>
          <w:p w:rsidR="00053DD3" w:rsidRPr="00E53B92" w:rsidRDefault="00053DD3">
            <w:pPr>
              <w:pStyle w:val="a0"/>
              <w:rPr>
                <w:rFonts w:asciiTheme="minorEastAsia" w:eastAsiaTheme="minorEastAsia" w:hAnsiTheme="minorEastAsia"/>
                <w:sz w:val="24"/>
                <w:szCs w:val="24"/>
              </w:rPr>
            </w:pPr>
          </w:p>
          <w:p w:rsidR="00053DD3" w:rsidRPr="00E53B92" w:rsidRDefault="00053DD3">
            <w:pPr>
              <w:pStyle w:val="a0"/>
              <w:rPr>
                <w:rFonts w:asciiTheme="minorEastAsia" w:eastAsiaTheme="minorEastAsia" w:hAnsiTheme="minorEastAsia"/>
                <w:sz w:val="24"/>
                <w:szCs w:val="24"/>
              </w:rPr>
            </w:pPr>
          </w:p>
          <w:p w:rsidR="00053DD3" w:rsidRPr="00E53B92" w:rsidRDefault="00053DD3">
            <w:pPr>
              <w:pStyle w:val="a0"/>
              <w:rPr>
                <w:rFonts w:asciiTheme="minorEastAsia" w:eastAsiaTheme="minorEastAsia" w:hAnsiTheme="minorEastAsia"/>
                <w:sz w:val="24"/>
                <w:szCs w:val="24"/>
              </w:rPr>
            </w:pPr>
          </w:p>
          <w:p w:rsidR="00053DD3" w:rsidRPr="00E53B92" w:rsidRDefault="00053DD3">
            <w:pPr>
              <w:pStyle w:val="a0"/>
              <w:rPr>
                <w:rFonts w:asciiTheme="minorEastAsia" w:eastAsiaTheme="minorEastAsia" w:hAnsiTheme="minorEastAsia"/>
                <w:sz w:val="24"/>
                <w:szCs w:val="24"/>
              </w:rPr>
            </w:pPr>
          </w:p>
          <w:p w:rsidR="00053DD3" w:rsidRPr="00E53B92" w:rsidRDefault="006F0327">
            <w:pPr>
              <w:pStyle w:val="a0"/>
              <w:rPr>
                <w:rFonts w:asciiTheme="minorEastAsia" w:eastAsiaTheme="minorEastAsia" w:hAnsiTheme="minorEastAsia"/>
                <w:color w:val="FF0000"/>
                <w:sz w:val="24"/>
                <w:szCs w:val="24"/>
              </w:rPr>
            </w:pPr>
            <w:r w:rsidRPr="00E53B92">
              <w:rPr>
                <w:rFonts w:asciiTheme="minorEastAsia" w:eastAsiaTheme="minorEastAsia" w:hAnsiTheme="minorEastAsia" w:hint="eastAsia"/>
                <w:color w:val="FF0000"/>
                <w:sz w:val="24"/>
                <w:szCs w:val="24"/>
              </w:rPr>
              <w:t>N</w:t>
            </w:r>
          </w:p>
          <w:p w:rsidR="00053DD3" w:rsidRPr="00E53B92" w:rsidRDefault="00053DD3">
            <w:pPr>
              <w:spacing w:line="360" w:lineRule="auto"/>
              <w:rPr>
                <w:rFonts w:asciiTheme="minorEastAsia" w:eastAsiaTheme="minorEastAsia" w:hAnsiTheme="minorEastAsia"/>
                <w:sz w:val="24"/>
                <w:szCs w:val="24"/>
              </w:rPr>
            </w:pPr>
          </w:p>
          <w:p w:rsidR="00053DD3" w:rsidRPr="00E53B92" w:rsidRDefault="00053DD3">
            <w:pPr>
              <w:spacing w:line="360" w:lineRule="auto"/>
              <w:rPr>
                <w:rFonts w:asciiTheme="minorEastAsia" w:eastAsiaTheme="minorEastAsia" w:hAnsiTheme="minorEastAsia"/>
                <w:sz w:val="24"/>
                <w:szCs w:val="24"/>
              </w:rPr>
            </w:pPr>
          </w:p>
          <w:p w:rsidR="00053DD3" w:rsidRPr="00E53B92" w:rsidRDefault="00053DD3">
            <w:pPr>
              <w:spacing w:line="360" w:lineRule="auto"/>
              <w:rPr>
                <w:rFonts w:asciiTheme="minorEastAsia" w:eastAsiaTheme="minorEastAsia" w:hAnsiTheme="minorEastAsia"/>
                <w:sz w:val="24"/>
                <w:szCs w:val="24"/>
              </w:rPr>
            </w:pPr>
          </w:p>
          <w:p w:rsidR="00053DD3" w:rsidRPr="00E53B92" w:rsidRDefault="00053DD3">
            <w:pPr>
              <w:spacing w:line="360" w:lineRule="auto"/>
              <w:rPr>
                <w:rFonts w:asciiTheme="minorEastAsia" w:eastAsiaTheme="minorEastAsia" w:hAnsiTheme="minorEastAsia"/>
                <w:sz w:val="24"/>
                <w:szCs w:val="24"/>
              </w:rPr>
            </w:pPr>
          </w:p>
        </w:tc>
      </w:tr>
      <w:tr w:rsidR="00053DD3" w:rsidRPr="00E53B92">
        <w:trPr>
          <w:trHeight w:val="534"/>
        </w:trPr>
        <w:tc>
          <w:tcPr>
            <w:tcW w:w="1809" w:type="dxa"/>
          </w:tcPr>
          <w:p w:rsidR="00053DD3" w:rsidRPr="00E53B92" w:rsidRDefault="006F0327">
            <w:pPr>
              <w:spacing w:line="360" w:lineRule="auto"/>
              <w:rPr>
                <w:rFonts w:asciiTheme="minorEastAsia" w:eastAsiaTheme="minorEastAsia" w:hAnsiTheme="minorEastAsia" w:cs="宋体"/>
                <w:sz w:val="24"/>
                <w:szCs w:val="24"/>
              </w:rPr>
            </w:pPr>
            <w:r w:rsidRPr="00E53B92">
              <w:rPr>
                <w:rFonts w:asciiTheme="minorEastAsia" w:eastAsiaTheme="minorEastAsia" w:hAnsiTheme="minorEastAsia" w:cs="Arial" w:hint="eastAsia"/>
                <w:sz w:val="24"/>
                <w:szCs w:val="24"/>
              </w:rPr>
              <w:lastRenderedPageBreak/>
              <w:t>应急准备和响应</w:t>
            </w:r>
          </w:p>
        </w:tc>
        <w:tc>
          <w:tcPr>
            <w:tcW w:w="1311" w:type="dxa"/>
            <w:vAlign w:val="center"/>
          </w:tcPr>
          <w:p w:rsidR="00053DD3" w:rsidRPr="00E53B92" w:rsidRDefault="006F0327">
            <w:pPr>
              <w:tabs>
                <w:tab w:val="left" w:pos="218"/>
              </w:tabs>
              <w:spacing w:line="360" w:lineRule="auto"/>
              <w:rPr>
                <w:rFonts w:asciiTheme="minorEastAsia" w:eastAsiaTheme="minorEastAsia" w:hAnsiTheme="minorEastAsia" w:cs="楷体"/>
                <w:sz w:val="24"/>
                <w:szCs w:val="24"/>
              </w:rPr>
            </w:pPr>
            <w:r w:rsidRPr="00E53B92">
              <w:rPr>
                <w:rFonts w:asciiTheme="minorEastAsia" w:eastAsiaTheme="minorEastAsia" w:hAnsiTheme="minorEastAsia" w:cs="楷体" w:hint="eastAsia"/>
                <w:sz w:val="24"/>
                <w:szCs w:val="24"/>
              </w:rPr>
              <w:t>EO</w:t>
            </w:r>
            <w:r w:rsidRPr="00E53B92">
              <w:rPr>
                <w:rFonts w:asciiTheme="minorEastAsia" w:eastAsiaTheme="minorEastAsia" w:hAnsiTheme="minorEastAsia" w:cs="Arial" w:hint="eastAsia"/>
                <w:sz w:val="24"/>
                <w:szCs w:val="24"/>
              </w:rPr>
              <w:t>8.2</w:t>
            </w:r>
          </w:p>
        </w:tc>
        <w:tc>
          <w:tcPr>
            <w:tcW w:w="10004" w:type="dxa"/>
          </w:tcPr>
          <w:p w:rsidR="00053DD3" w:rsidRPr="00E53B92" w:rsidRDefault="006F0327">
            <w:pPr>
              <w:spacing w:line="360" w:lineRule="auto"/>
              <w:rPr>
                <w:rFonts w:asciiTheme="minorEastAsia" w:eastAsiaTheme="minorEastAsia" w:hAnsiTheme="minorEastAsia" w:cs="楷体"/>
                <w:sz w:val="24"/>
                <w:szCs w:val="24"/>
              </w:rPr>
            </w:pPr>
            <w:r w:rsidRPr="00E53B92">
              <w:rPr>
                <w:rFonts w:asciiTheme="minorEastAsia" w:eastAsiaTheme="minorEastAsia" w:hAnsiTheme="minorEastAsia" w:cs="楷体" w:hint="eastAsia"/>
                <w:sz w:val="24"/>
                <w:szCs w:val="24"/>
              </w:rPr>
              <w:t xml:space="preserve">    </w:t>
            </w:r>
            <w:r w:rsidRPr="00E53B92">
              <w:rPr>
                <w:rFonts w:asciiTheme="minorEastAsia" w:eastAsiaTheme="minorEastAsia" w:hAnsiTheme="minorEastAsia" w:cs="楷体" w:hint="eastAsia"/>
                <w:sz w:val="24"/>
                <w:szCs w:val="24"/>
              </w:rPr>
              <w:t>制定实施了《应急准备和响应控制程序</w:t>
            </w:r>
            <w:r w:rsidRPr="00E53B92">
              <w:rPr>
                <w:rFonts w:asciiTheme="minorEastAsia" w:eastAsiaTheme="minorEastAsia" w:hAnsiTheme="minorEastAsia" w:cs="楷体" w:hint="eastAsia"/>
                <w:sz w:val="24"/>
                <w:szCs w:val="24"/>
              </w:rPr>
              <w:t>LQJYZB</w:t>
            </w:r>
            <w:r w:rsidRPr="00E53B92">
              <w:rPr>
                <w:rFonts w:asciiTheme="minorEastAsia" w:eastAsiaTheme="minorEastAsia" w:hAnsiTheme="minorEastAsia" w:cs="楷体" w:hint="eastAsia"/>
                <w:sz w:val="24"/>
                <w:szCs w:val="24"/>
              </w:rPr>
              <w:t>.CX14-2021</w:t>
            </w:r>
            <w:r w:rsidRPr="00E53B92">
              <w:rPr>
                <w:rFonts w:asciiTheme="minorEastAsia" w:eastAsiaTheme="minorEastAsia" w:hAnsiTheme="minorEastAsia" w:cs="楷体" w:hint="eastAsia"/>
                <w:sz w:val="24"/>
                <w:szCs w:val="24"/>
              </w:rPr>
              <w:t>》，制定了火灾、触电、人员伤亡应急预案。内容包括：目的、适用范围、职责、应急处理细则、演习、必备资料等。</w:t>
            </w:r>
          </w:p>
          <w:p w:rsidR="00053DD3" w:rsidRPr="00E53B92" w:rsidRDefault="006F0327">
            <w:pPr>
              <w:spacing w:line="360" w:lineRule="auto"/>
              <w:ind w:firstLineChars="150" w:firstLine="360"/>
              <w:rPr>
                <w:rFonts w:asciiTheme="minorEastAsia" w:eastAsiaTheme="minorEastAsia" w:hAnsiTheme="minorEastAsia" w:cs="楷体"/>
                <w:sz w:val="24"/>
                <w:szCs w:val="24"/>
              </w:rPr>
            </w:pPr>
            <w:r w:rsidRPr="00E53B92">
              <w:rPr>
                <w:rFonts w:asciiTheme="minorEastAsia" w:eastAsiaTheme="minorEastAsia" w:hAnsiTheme="minorEastAsia" w:cs="楷体" w:hint="eastAsia"/>
                <w:sz w:val="24"/>
                <w:szCs w:val="24"/>
              </w:rPr>
              <w:t>202</w:t>
            </w:r>
            <w:r w:rsidRPr="00E53B92">
              <w:rPr>
                <w:rFonts w:asciiTheme="minorEastAsia" w:eastAsiaTheme="minorEastAsia" w:hAnsiTheme="minorEastAsia" w:cs="楷体" w:hint="eastAsia"/>
                <w:sz w:val="24"/>
                <w:szCs w:val="24"/>
              </w:rPr>
              <w:t>1</w:t>
            </w:r>
            <w:r w:rsidRPr="00E53B92">
              <w:rPr>
                <w:rFonts w:asciiTheme="minorEastAsia" w:eastAsiaTheme="minorEastAsia" w:hAnsiTheme="minorEastAsia" w:cs="楷体" w:hint="eastAsia"/>
                <w:sz w:val="24"/>
                <w:szCs w:val="24"/>
              </w:rPr>
              <w:t>.</w:t>
            </w:r>
            <w:r w:rsidRPr="00E53B92">
              <w:rPr>
                <w:rFonts w:asciiTheme="minorEastAsia" w:eastAsiaTheme="minorEastAsia" w:hAnsiTheme="minorEastAsia" w:cs="楷体" w:hint="eastAsia"/>
                <w:sz w:val="24"/>
                <w:szCs w:val="24"/>
              </w:rPr>
              <w:t>12</w:t>
            </w:r>
            <w:r w:rsidRPr="00E53B92">
              <w:rPr>
                <w:rFonts w:asciiTheme="minorEastAsia" w:eastAsiaTheme="minorEastAsia" w:hAnsiTheme="minorEastAsia" w:cs="楷体" w:hint="eastAsia"/>
                <w:sz w:val="24"/>
                <w:szCs w:val="24"/>
              </w:rPr>
              <w:t>.</w:t>
            </w:r>
            <w:r w:rsidRPr="00E53B92">
              <w:rPr>
                <w:rFonts w:asciiTheme="minorEastAsia" w:eastAsiaTheme="minorEastAsia" w:hAnsiTheme="minorEastAsia" w:cs="楷体" w:hint="eastAsia"/>
                <w:sz w:val="24"/>
                <w:szCs w:val="24"/>
              </w:rPr>
              <w:t>20</w:t>
            </w:r>
            <w:r w:rsidRPr="00E53B92">
              <w:rPr>
                <w:rFonts w:asciiTheme="minorEastAsia" w:eastAsiaTheme="minorEastAsia" w:hAnsiTheme="minorEastAsia" w:cs="楷体" w:hint="eastAsia"/>
                <w:sz w:val="24"/>
                <w:szCs w:val="24"/>
              </w:rPr>
              <w:t>日参加了由办公室组织的消防演练。</w:t>
            </w:r>
          </w:p>
          <w:p w:rsidR="00053DD3" w:rsidRPr="00E53B92" w:rsidRDefault="006F0327">
            <w:pPr>
              <w:spacing w:line="360" w:lineRule="auto"/>
              <w:ind w:firstLineChars="150" w:firstLine="360"/>
              <w:rPr>
                <w:rFonts w:asciiTheme="minorEastAsia" w:eastAsiaTheme="minorEastAsia" w:hAnsiTheme="minorEastAsia" w:cs="楷体"/>
                <w:sz w:val="24"/>
                <w:szCs w:val="24"/>
              </w:rPr>
            </w:pPr>
            <w:r w:rsidRPr="00E53B92">
              <w:rPr>
                <w:rFonts w:asciiTheme="minorEastAsia" w:eastAsiaTheme="minorEastAsia" w:hAnsiTheme="minorEastAsia" w:cs="楷体" w:hint="eastAsia"/>
                <w:sz w:val="24"/>
                <w:szCs w:val="24"/>
              </w:rPr>
              <w:t>自运行以来未发生紧急情况。</w:t>
            </w:r>
          </w:p>
        </w:tc>
        <w:tc>
          <w:tcPr>
            <w:tcW w:w="1585" w:type="dxa"/>
          </w:tcPr>
          <w:p w:rsidR="00053DD3" w:rsidRPr="00E53B92" w:rsidRDefault="00053DD3">
            <w:pPr>
              <w:spacing w:line="360" w:lineRule="auto"/>
              <w:rPr>
                <w:rFonts w:asciiTheme="minorEastAsia" w:eastAsiaTheme="minorEastAsia" w:hAnsiTheme="minorEastAsia"/>
                <w:sz w:val="24"/>
                <w:szCs w:val="24"/>
              </w:rPr>
            </w:pPr>
          </w:p>
        </w:tc>
      </w:tr>
    </w:tbl>
    <w:p w:rsidR="00053DD3" w:rsidRPr="00E53B92" w:rsidRDefault="006F0327">
      <w:pPr>
        <w:rPr>
          <w:rFonts w:asciiTheme="minorEastAsia" w:eastAsiaTheme="minorEastAsia" w:hAnsiTheme="minorEastAsia"/>
        </w:rPr>
      </w:pPr>
      <w:r w:rsidRPr="00E53B92">
        <w:rPr>
          <w:rFonts w:asciiTheme="minorEastAsia" w:eastAsiaTheme="minorEastAsia" w:hAnsiTheme="minorEastAsia"/>
        </w:rPr>
        <w:ptab w:relativeTo="margin" w:alignment="center" w:leader="none"/>
      </w:r>
    </w:p>
    <w:p w:rsidR="00053DD3" w:rsidRPr="00E53B92" w:rsidRDefault="00053DD3">
      <w:pPr>
        <w:rPr>
          <w:rFonts w:asciiTheme="minorEastAsia" w:eastAsiaTheme="minorEastAsia" w:hAnsiTheme="minorEastAsia"/>
        </w:rPr>
      </w:pPr>
    </w:p>
    <w:p w:rsidR="00053DD3" w:rsidRPr="00E53B92" w:rsidRDefault="006F0327">
      <w:pPr>
        <w:pStyle w:val="a6"/>
        <w:rPr>
          <w:rFonts w:asciiTheme="minorEastAsia" w:eastAsiaTheme="minorEastAsia" w:hAnsiTheme="minorEastAsia"/>
        </w:rPr>
      </w:pPr>
      <w:r w:rsidRPr="00E53B92">
        <w:rPr>
          <w:rFonts w:asciiTheme="minorEastAsia" w:eastAsiaTheme="minorEastAsia" w:hAnsiTheme="minorEastAsia" w:hint="eastAsia"/>
        </w:rPr>
        <w:t>说明：不符合标注</w:t>
      </w:r>
      <w:r w:rsidRPr="00E53B92">
        <w:rPr>
          <w:rFonts w:asciiTheme="minorEastAsia" w:eastAsiaTheme="minorEastAsia" w:hAnsiTheme="minorEastAsia" w:hint="eastAsia"/>
        </w:rPr>
        <w:t>N</w:t>
      </w:r>
    </w:p>
    <w:sectPr w:rsidR="00053DD3" w:rsidRPr="00E53B92">
      <w:headerReference w:type="default" r:id="rId13"/>
      <w:footerReference w:type="default" r:id="rId14"/>
      <w:pgSz w:w="16838" w:h="11906" w:orient="landscape"/>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0327" w:rsidRDefault="006F0327">
      <w:r>
        <w:separator/>
      </w:r>
    </w:p>
  </w:endnote>
  <w:endnote w:type="continuationSeparator" w:id="0">
    <w:p w:rsidR="006F0327" w:rsidRDefault="006F03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4900"/>
    </w:sdtPr>
    <w:sdtEndPr/>
    <w:sdtContent>
      <w:sdt>
        <w:sdtPr>
          <w:id w:val="171357217"/>
        </w:sdtPr>
        <w:sdtEndPr/>
        <w:sdtContent>
          <w:p w:rsidR="00053DD3" w:rsidRDefault="006F0327">
            <w:pPr>
              <w:pStyle w:val="a6"/>
              <w:jc w:val="center"/>
            </w:pPr>
            <w:r>
              <w:rPr>
                <w:b/>
                <w:sz w:val="24"/>
                <w:szCs w:val="24"/>
              </w:rPr>
              <w:fldChar w:fldCharType="begin"/>
            </w:r>
            <w:r>
              <w:rPr>
                <w:b/>
              </w:rPr>
              <w:instrText>PAGE</w:instrText>
            </w:r>
            <w:r>
              <w:rPr>
                <w:b/>
                <w:sz w:val="24"/>
                <w:szCs w:val="24"/>
              </w:rPr>
              <w:fldChar w:fldCharType="separate"/>
            </w:r>
            <w:r w:rsidR="003A6C4C">
              <w:rPr>
                <w:b/>
                <w:noProof/>
              </w:rPr>
              <w:t>4</w:t>
            </w:r>
            <w:r>
              <w:rPr>
                <w:b/>
                <w:sz w:val="24"/>
                <w:szCs w:val="24"/>
              </w:rPr>
              <w:fldChar w:fldCharType="end"/>
            </w:r>
            <w:r>
              <w:rPr>
                <w:lang w:val="zh-CN"/>
              </w:rPr>
              <w:t xml:space="preserve"> </w:t>
            </w:r>
            <w:r>
              <w:rPr>
                <w:lang w:val="zh-CN"/>
              </w:rPr>
              <w:t xml:space="preserve">/ </w:t>
            </w:r>
            <w:r>
              <w:rPr>
                <w:b/>
                <w:sz w:val="24"/>
                <w:szCs w:val="24"/>
              </w:rPr>
              <w:fldChar w:fldCharType="begin"/>
            </w:r>
            <w:r>
              <w:rPr>
                <w:b/>
              </w:rPr>
              <w:instrText>NUMPAGES</w:instrText>
            </w:r>
            <w:r>
              <w:rPr>
                <w:b/>
                <w:sz w:val="24"/>
                <w:szCs w:val="24"/>
              </w:rPr>
              <w:fldChar w:fldCharType="separate"/>
            </w:r>
            <w:r w:rsidR="003A6C4C">
              <w:rPr>
                <w:b/>
                <w:noProof/>
              </w:rPr>
              <w:t>16</w:t>
            </w:r>
            <w:r>
              <w:rPr>
                <w:b/>
                <w:sz w:val="24"/>
                <w:szCs w:val="24"/>
              </w:rPr>
              <w:fldChar w:fldCharType="end"/>
            </w:r>
          </w:p>
        </w:sdtContent>
      </w:sdt>
    </w:sdtContent>
  </w:sdt>
  <w:p w:rsidR="00053DD3" w:rsidRDefault="00053DD3">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0327" w:rsidRDefault="006F0327">
      <w:r>
        <w:separator/>
      </w:r>
    </w:p>
  </w:footnote>
  <w:footnote w:type="continuationSeparator" w:id="0">
    <w:p w:rsidR="006F0327" w:rsidRDefault="006F03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3DD3" w:rsidRDefault="006F0327">
    <w:pPr>
      <w:pStyle w:val="a7"/>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0" locked="0" layoutInCell="1" allowOverlap="1">
          <wp:simplePos x="0" y="0"/>
          <wp:positionH relativeFrom="column">
            <wp:posOffset>-76200</wp:posOffset>
          </wp:positionH>
          <wp:positionV relativeFrom="paragraph">
            <wp:posOffset>-31750</wp:posOffset>
          </wp:positionV>
          <wp:extent cx="485775" cy="485775"/>
          <wp:effectExtent l="19050" t="0" r="9525"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51" type="#_x0000_t202" style="position:absolute;left:0;text-align:left;margin-left:620.4pt;margin-top:12.55pt;width:102.7pt;height:20.2pt;z-index:251659264;mso-position-horizontal-relative:text;mso-position-vertical-relative:text;mso-width-relative:page;mso-height-relative:page" stroked="f">
          <v:textbox>
            <w:txbxContent>
              <w:p w:rsidR="00053DD3" w:rsidRDefault="006F0327">
                <w:pPr>
                  <w:rPr>
                    <w:sz w:val="18"/>
                    <w:szCs w:val="18"/>
                  </w:rPr>
                </w:pPr>
                <w:r>
                  <w:rPr>
                    <w:rFonts w:hint="eastAsia"/>
                    <w:sz w:val="18"/>
                    <w:szCs w:val="18"/>
                  </w:rPr>
                  <w:t>ISC-B-II-12(05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053DD3" w:rsidRDefault="006F0327" w:rsidP="009F5C59">
    <w:pPr>
      <w:pStyle w:val="a7"/>
      <w:pBdr>
        <w:bottom w:val="none" w:sz="0" w:space="0" w:color="auto"/>
      </w:pBdr>
      <w:spacing w:line="320" w:lineRule="exact"/>
      <w:ind w:firstLineChars="400" w:firstLine="755"/>
      <w:jc w:val="left"/>
    </w:pPr>
    <w:r>
      <w:rPr>
        <w:rStyle w:val="CharChar1"/>
        <w:rFonts w:hint="default"/>
        <w:w w:val="90"/>
      </w:rPr>
      <w:t xml:space="preserve">Beijing International Standard united Certification </w:t>
    </w:r>
    <w:proofErr w:type="spellStart"/>
    <w:r>
      <w:rPr>
        <w:rStyle w:val="CharChar1"/>
        <w:rFonts w:hint="default"/>
        <w:w w:val="90"/>
      </w:rPr>
      <w:t>Co.</w:t>
    </w:r>
    <w:proofErr w:type="gramStart"/>
    <w:r>
      <w:rPr>
        <w:rStyle w:val="CharChar1"/>
        <w:rFonts w:hint="default"/>
        <w:w w:val="90"/>
      </w:rPr>
      <w:t>,Ltd</w:t>
    </w:r>
    <w:proofErr w:type="spellEnd"/>
    <w:proofErr w:type="gramEnd"/>
    <w:r>
      <w:rPr>
        <w:rStyle w:val="CharChar1"/>
        <w:rFonts w:hint="default"/>
        <w:w w:val="90"/>
      </w:rPr>
      <w:t>.</w:t>
    </w:r>
  </w:p>
  <w:p w:rsidR="00053DD3" w:rsidRDefault="00053DD3">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420"/>
  <w:drawingGridHorizontalSpacing w:val="105"/>
  <w:drawingGridVerticalSpacing w:val="156"/>
  <w:noPunctuationKerning/>
  <w:characterSpacingControl w:val="compressPunctuation"/>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GE1MmU1ZmNjZjg0MjVjNTdkNGYyZDdiMmZiZjYyN2YifQ=="/>
  </w:docVars>
  <w:rsids>
    <w:rsidRoot w:val="009973B4"/>
    <w:rsid w:val="0000076D"/>
    <w:rsid w:val="000009E5"/>
    <w:rsid w:val="00004597"/>
    <w:rsid w:val="00004817"/>
    <w:rsid w:val="00005AA6"/>
    <w:rsid w:val="00007CA9"/>
    <w:rsid w:val="00020E57"/>
    <w:rsid w:val="000214B6"/>
    <w:rsid w:val="0002505F"/>
    <w:rsid w:val="0002531E"/>
    <w:rsid w:val="000268BD"/>
    <w:rsid w:val="00027524"/>
    <w:rsid w:val="00027F3C"/>
    <w:rsid w:val="000328AB"/>
    <w:rsid w:val="0003373A"/>
    <w:rsid w:val="000412F6"/>
    <w:rsid w:val="00045270"/>
    <w:rsid w:val="0004642B"/>
    <w:rsid w:val="00047E49"/>
    <w:rsid w:val="0005199E"/>
    <w:rsid w:val="00051C33"/>
    <w:rsid w:val="00053DD3"/>
    <w:rsid w:val="00055DC5"/>
    <w:rsid w:val="0005697E"/>
    <w:rsid w:val="000579CF"/>
    <w:rsid w:val="00060F96"/>
    <w:rsid w:val="00061602"/>
    <w:rsid w:val="00072B81"/>
    <w:rsid w:val="00073D52"/>
    <w:rsid w:val="00076A2D"/>
    <w:rsid w:val="00076CD3"/>
    <w:rsid w:val="0007745F"/>
    <w:rsid w:val="0008033E"/>
    <w:rsid w:val="0008079F"/>
    <w:rsid w:val="00082216"/>
    <w:rsid w:val="00082398"/>
    <w:rsid w:val="000828F8"/>
    <w:rsid w:val="00082C83"/>
    <w:rsid w:val="00083437"/>
    <w:rsid w:val="00083701"/>
    <w:rsid w:val="00083C43"/>
    <w:rsid w:val="000849D2"/>
    <w:rsid w:val="000856DD"/>
    <w:rsid w:val="00085D74"/>
    <w:rsid w:val="00086082"/>
    <w:rsid w:val="00091EEB"/>
    <w:rsid w:val="000953FC"/>
    <w:rsid w:val="000A0159"/>
    <w:rsid w:val="000A192B"/>
    <w:rsid w:val="000A35A1"/>
    <w:rsid w:val="000A3F99"/>
    <w:rsid w:val="000A5E44"/>
    <w:rsid w:val="000A7044"/>
    <w:rsid w:val="000B0541"/>
    <w:rsid w:val="000B1394"/>
    <w:rsid w:val="000B25DF"/>
    <w:rsid w:val="000B2E9C"/>
    <w:rsid w:val="000B40BD"/>
    <w:rsid w:val="000C123B"/>
    <w:rsid w:val="000C2724"/>
    <w:rsid w:val="000C408E"/>
    <w:rsid w:val="000C41E3"/>
    <w:rsid w:val="000C5E10"/>
    <w:rsid w:val="000D03D4"/>
    <w:rsid w:val="000D5401"/>
    <w:rsid w:val="000D5976"/>
    <w:rsid w:val="000D697A"/>
    <w:rsid w:val="000D6D2B"/>
    <w:rsid w:val="000D7F6A"/>
    <w:rsid w:val="000E2B69"/>
    <w:rsid w:val="000E2FCD"/>
    <w:rsid w:val="000E5516"/>
    <w:rsid w:val="000E557B"/>
    <w:rsid w:val="000E56A8"/>
    <w:rsid w:val="000E6EB4"/>
    <w:rsid w:val="000E7848"/>
    <w:rsid w:val="000E7EF7"/>
    <w:rsid w:val="000F35F1"/>
    <w:rsid w:val="000F7D53"/>
    <w:rsid w:val="00101F08"/>
    <w:rsid w:val="001022F1"/>
    <w:rsid w:val="001037D5"/>
    <w:rsid w:val="001123FA"/>
    <w:rsid w:val="001128CC"/>
    <w:rsid w:val="00112EBF"/>
    <w:rsid w:val="0011668A"/>
    <w:rsid w:val="00117BB9"/>
    <w:rsid w:val="00134AD8"/>
    <w:rsid w:val="00135328"/>
    <w:rsid w:val="0014402F"/>
    <w:rsid w:val="001446FB"/>
    <w:rsid w:val="00145688"/>
    <w:rsid w:val="00146C22"/>
    <w:rsid w:val="00150852"/>
    <w:rsid w:val="0015334D"/>
    <w:rsid w:val="0015689F"/>
    <w:rsid w:val="00161106"/>
    <w:rsid w:val="001614FB"/>
    <w:rsid w:val="00161757"/>
    <w:rsid w:val="001677C1"/>
    <w:rsid w:val="001737D0"/>
    <w:rsid w:val="00173DEB"/>
    <w:rsid w:val="00174B4A"/>
    <w:rsid w:val="001779ED"/>
    <w:rsid w:val="00180D2D"/>
    <w:rsid w:val="0018301A"/>
    <w:rsid w:val="001846F8"/>
    <w:rsid w:val="0018683A"/>
    <w:rsid w:val="001904A8"/>
    <w:rsid w:val="00190E96"/>
    <w:rsid w:val="001918ED"/>
    <w:rsid w:val="00192A7F"/>
    <w:rsid w:val="001A2536"/>
    <w:rsid w:val="001A2D7F"/>
    <w:rsid w:val="001A31C8"/>
    <w:rsid w:val="001A3DF8"/>
    <w:rsid w:val="001A45B0"/>
    <w:rsid w:val="001A572D"/>
    <w:rsid w:val="001A5BAE"/>
    <w:rsid w:val="001A6BE4"/>
    <w:rsid w:val="001B7B68"/>
    <w:rsid w:val="001C106F"/>
    <w:rsid w:val="001C5A56"/>
    <w:rsid w:val="001C5A8B"/>
    <w:rsid w:val="001C5AD2"/>
    <w:rsid w:val="001C724A"/>
    <w:rsid w:val="001C74CE"/>
    <w:rsid w:val="001D318E"/>
    <w:rsid w:val="001D4AB3"/>
    <w:rsid w:val="001D4AD8"/>
    <w:rsid w:val="001D54FF"/>
    <w:rsid w:val="001D65A1"/>
    <w:rsid w:val="001E1631"/>
    <w:rsid w:val="001E1974"/>
    <w:rsid w:val="001E2B95"/>
    <w:rsid w:val="001E636B"/>
    <w:rsid w:val="001F0521"/>
    <w:rsid w:val="001F6E53"/>
    <w:rsid w:val="001F72D4"/>
    <w:rsid w:val="00202BC2"/>
    <w:rsid w:val="002054CA"/>
    <w:rsid w:val="0021167A"/>
    <w:rsid w:val="002122D7"/>
    <w:rsid w:val="00214113"/>
    <w:rsid w:val="00215081"/>
    <w:rsid w:val="00215B15"/>
    <w:rsid w:val="00222532"/>
    <w:rsid w:val="00222BDA"/>
    <w:rsid w:val="002250F7"/>
    <w:rsid w:val="0023038C"/>
    <w:rsid w:val="00231ECE"/>
    <w:rsid w:val="00236EA5"/>
    <w:rsid w:val="00237342"/>
    <w:rsid w:val="00237407"/>
    <w:rsid w:val="00237445"/>
    <w:rsid w:val="00237625"/>
    <w:rsid w:val="0024000F"/>
    <w:rsid w:val="002400DA"/>
    <w:rsid w:val="002451B5"/>
    <w:rsid w:val="00247AD6"/>
    <w:rsid w:val="00250E2E"/>
    <w:rsid w:val="002513BC"/>
    <w:rsid w:val="002518FD"/>
    <w:rsid w:val="00252A48"/>
    <w:rsid w:val="00253B34"/>
    <w:rsid w:val="002616C5"/>
    <w:rsid w:val="0026246B"/>
    <w:rsid w:val="002636E0"/>
    <w:rsid w:val="0026497A"/>
    <w:rsid w:val="00264A93"/>
    <w:rsid w:val="002651A6"/>
    <w:rsid w:val="00267E42"/>
    <w:rsid w:val="00273F55"/>
    <w:rsid w:val="00275306"/>
    <w:rsid w:val="0027665C"/>
    <w:rsid w:val="0027695B"/>
    <w:rsid w:val="00281EB5"/>
    <w:rsid w:val="002839F5"/>
    <w:rsid w:val="002840AC"/>
    <w:rsid w:val="00287888"/>
    <w:rsid w:val="00290C8D"/>
    <w:rsid w:val="00290FC2"/>
    <w:rsid w:val="00293973"/>
    <w:rsid w:val="002963B0"/>
    <w:rsid w:val="002973F0"/>
    <w:rsid w:val="002975C1"/>
    <w:rsid w:val="002A0E6E"/>
    <w:rsid w:val="002A2529"/>
    <w:rsid w:val="002A33CC"/>
    <w:rsid w:val="002A34DD"/>
    <w:rsid w:val="002A397E"/>
    <w:rsid w:val="002A584D"/>
    <w:rsid w:val="002A6354"/>
    <w:rsid w:val="002A6B1F"/>
    <w:rsid w:val="002B01C2"/>
    <w:rsid w:val="002B14DB"/>
    <w:rsid w:val="002B1808"/>
    <w:rsid w:val="002B58BC"/>
    <w:rsid w:val="002B7910"/>
    <w:rsid w:val="002C0388"/>
    <w:rsid w:val="002C1ACE"/>
    <w:rsid w:val="002C1AF9"/>
    <w:rsid w:val="002C350A"/>
    <w:rsid w:val="002C3E0D"/>
    <w:rsid w:val="002C47E9"/>
    <w:rsid w:val="002C5BA5"/>
    <w:rsid w:val="002C708B"/>
    <w:rsid w:val="002D02A9"/>
    <w:rsid w:val="002D41FB"/>
    <w:rsid w:val="002D4F8D"/>
    <w:rsid w:val="002E0587"/>
    <w:rsid w:val="002E1E1D"/>
    <w:rsid w:val="002F05FA"/>
    <w:rsid w:val="002F307B"/>
    <w:rsid w:val="002F4474"/>
    <w:rsid w:val="002F6B71"/>
    <w:rsid w:val="00301256"/>
    <w:rsid w:val="0030146A"/>
    <w:rsid w:val="0030204B"/>
    <w:rsid w:val="003075BF"/>
    <w:rsid w:val="00310253"/>
    <w:rsid w:val="00310456"/>
    <w:rsid w:val="00312608"/>
    <w:rsid w:val="00314A7F"/>
    <w:rsid w:val="00314D71"/>
    <w:rsid w:val="00317401"/>
    <w:rsid w:val="0032358B"/>
    <w:rsid w:val="00326FC1"/>
    <w:rsid w:val="00330405"/>
    <w:rsid w:val="0033189B"/>
    <w:rsid w:val="00331EC6"/>
    <w:rsid w:val="00332F7A"/>
    <w:rsid w:val="00333B64"/>
    <w:rsid w:val="00336052"/>
    <w:rsid w:val="00337922"/>
    <w:rsid w:val="00340867"/>
    <w:rsid w:val="00340CC4"/>
    <w:rsid w:val="00342857"/>
    <w:rsid w:val="00342E9F"/>
    <w:rsid w:val="00351CEE"/>
    <w:rsid w:val="0035211B"/>
    <w:rsid w:val="003524D2"/>
    <w:rsid w:val="003527C6"/>
    <w:rsid w:val="0035454F"/>
    <w:rsid w:val="003608CB"/>
    <w:rsid w:val="00362501"/>
    <w:rsid w:val="003627B6"/>
    <w:rsid w:val="003635F3"/>
    <w:rsid w:val="00365EC5"/>
    <w:rsid w:val="0036714F"/>
    <w:rsid w:val="003708D5"/>
    <w:rsid w:val="003744AD"/>
    <w:rsid w:val="00374D02"/>
    <w:rsid w:val="0038061A"/>
    <w:rsid w:val="0038063B"/>
    <w:rsid w:val="00380837"/>
    <w:rsid w:val="003810B0"/>
    <w:rsid w:val="00381F0F"/>
    <w:rsid w:val="00382518"/>
    <w:rsid w:val="00382EDD"/>
    <w:rsid w:val="003836CA"/>
    <w:rsid w:val="00383D8B"/>
    <w:rsid w:val="00384306"/>
    <w:rsid w:val="00385291"/>
    <w:rsid w:val="00386A98"/>
    <w:rsid w:val="00391466"/>
    <w:rsid w:val="003A01F2"/>
    <w:rsid w:val="003A100F"/>
    <w:rsid w:val="003A12A3"/>
    <w:rsid w:val="003A1E9C"/>
    <w:rsid w:val="003A3A07"/>
    <w:rsid w:val="003A6C4C"/>
    <w:rsid w:val="003A7A5C"/>
    <w:rsid w:val="003B2D44"/>
    <w:rsid w:val="003B4296"/>
    <w:rsid w:val="003B4CA7"/>
    <w:rsid w:val="003B7A77"/>
    <w:rsid w:val="003D0EE9"/>
    <w:rsid w:val="003D2552"/>
    <w:rsid w:val="003D30C1"/>
    <w:rsid w:val="003D42CB"/>
    <w:rsid w:val="003D6BE3"/>
    <w:rsid w:val="003D736E"/>
    <w:rsid w:val="003E0E52"/>
    <w:rsid w:val="003F20A5"/>
    <w:rsid w:val="003F233D"/>
    <w:rsid w:val="00400B96"/>
    <w:rsid w:val="00401BD6"/>
    <w:rsid w:val="00402106"/>
    <w:rsid w:val="00404862"/>
    <w:rsid w:val="00404CD0"/>
    <w:rsid w:val="00405AE7"/>
    <w:rsid w:val="00405D5F"/>
    <w:rsid w:val="0040692E"/>
    <w:rsid w:val="00406A8D"/>
    <w:rsid w:val="00407272"/>
    <w:rsid w:val="00407762"/>
    <w:rsid w:val="0041080B"/>
    <w:rsid w:val="00410914"/>
    <w:rsid w:val="00410B9E"/>
    <w:rsid w:val="00413A57"/>
    <w:rsid w:val="00415AA3"/>
    <w:rsid w:val="00420C60"/>
    <w:rsid w:val="00421CB2"/>
    <w:rsid w:val="00423983"/>
    <w:rsid w:val="004241F7"/>
    <w:rsid w:val="00424349"/>
    <w:rsid w:val="00424D15"/>
    <w:rsid w:val="00424E87"/>
    <w:rsid w:val="00425826"/>
    <w:rsid w:val="0042604D"/>
    <w:rsid w:val="00426A56"/>
    <w:rsid w:val="00430432"/>
    <w:rsid w:val="00430748"/>
    <w:rsid w:val="00433759"/>
    <w:rsid w:val="0043494E"/>
    <w:rsid w:val="00436ADC"/>
    <w:rsid w:val="00436D5C"/>
    <w:rsid w:val="00440B76"/>
    <w:rsid w:val="004414A5"/>
    <w:rsid w:val="004450D0"/>
    <w:rsid w:val="004452BE"/>
    <w:rsid w:val="004461DA"/>
    <w:rsid w:val="004466E0"/>
    <w:rsid w:val="00454A81"/>
    <w:rsid w:val="00455AA5"/>
    <w:rsid w:val="00456697"/>
    <w:rsid w:val="00456DAB"/>
    <w:rsid w:val="0045736B"/>
    <w:rsid w:val="004573C5"/>
    <w:rsid w:val="00462E74"/>
    <w:rsid w:val="004638EF"/>
    <w:rsid w:val="00464A17"/>
    <w:rsid w:val="00464BF7"/>
    <w:rsid w:val="00465FE1"/>
    <w:rsid w:val="00466D83"/>
    <w:rsid w:val="00471378"/>
    <w:rsid w:val="00475491"/>
    <w:rsid w:val="00480A65"/>
    <w:rsid w:val="00480C4D"/>
    <w:rsid w:val="004868F8"/>
    <w:rsid w:val="004869FB"/>
    <w:rsid w:val="00490404"/>
    <w:rsid w:val="00491735"/>
    <w:rsid w:val="00494A46"/>
    <w:rsid w:val="00496F10"/>
    <w:rsid w:val="00497EE4"/>
    <w:rsid w:val="004A2C0A"/>
    <w:rsid w:val="004A34DE"/>
    <w:rsid w:val="004A3C79"/>
    <w:rsid w:val="004B1EC1"/>
    <w:rsid w:val="004B2129"/>
    <w:rsid w:val="004B217F"/>
    <w:rsid w:val="004B3600"/>
    <w:rsid w:val="004B3E7F"/>
    <w:rsid w:val="004B437C"/>
    <w:rsid w:val="004B66AE"/>
    <w:rsid w:val="004B768D"/>
    <w:rsid w:val="004C07FE"/>
    <w:rsid w:val="004C3E32"/>
    <w:rsid w:val="004C4564"/>
    <w:rsid w:val="004C63E8"/>
    <w:rsid w:val="004C706C"/>
    <w:rsid w:val="004D0880"/>
    <w:rsid w:val="004D3E4C"/>
    <w:rsid w:val="004D4610"/>
    <w:rsid w:val="004E2863"/>
    <w:rsid w:val="004E6B6A"/>
    <w:rsid w:val="004E6BA9"/>
    <w:rsid w:val="004F185D"/>
    <w:rsid w:val="00500DD5"/>
    <w:rsid w:val="00502126"/>
    <w:rsid w:val="00502C16"/>
    <w:rsid w:val="005037D9"/>
    <w:rsid w:val="00504418"/>
    <w:rsid w:val="005056ED"/>
    <w:rsid w:val="00506D58"/>
    <w:rsid w:val="00512CA7"/>
    <w:rsid w:val="00513A36"/>
    <w:rsid w:val="00515443"/>
    <w:rsid w:val="005159E6"/>
    <w:rsid w:val="00516106"/>
    <w:rsid w:val="005162A7"/>
    <w:rsid w:val="00517E4C"/>
    <w:rsid w:val="005210D2"/>
    <w:rsid w:val="005217C3"/>
    <w:rsid w:val="00521CF0"/>
    <w:rsid w:val="005272FD"/>
    <w:rsid w:val="00530B0E"/>
    <w:rsid w:val="00530BBE"/>
    <w:rsid w:val="0053145D"/>
    <w:rsid w:val="00531B68"/>
    <w:rsid w:val="0053208B"/>
    <w:rsid w:val="00532214"/>
    <w:rsid w:val="00534814"/>
    <w:rsid w:val="00536930"/>
    <w:rsid w:val="005402A9"/>
    <w:rsid w:val="00540396"/>
    <w:rsid w:val="005404A5"/>
    <w:rsid w:val="0054270E"/>
    <w:rsid w:val="00542A03"/>
    <w:rsid w:val="005452BE"/>
    <w:rsid w:val="0054635B"/>
    <w:rsid w:val="0054658D"/>
    <w:rsid w:val="00546DD5"/>
    <w:rsid w:val="00547980"/>
    <w:rsid w:val="00552F32"/>
    <w:rsid w:val="00557659"/>
    <w:rsid w:val="005577C1"/>
    <w:rsid w:val="00560A2A"/>
    <w:rsid w:val="005621D8"/>
    <w:rsid w:val="00564E53"/>
    <w:rsid w:val="00564E58"/>
    <w:rsid w:val="00565407"/>
    <w:rsid w:val="00567217"/>
    <w:rsid w:val="005709C8"/>
    <w:rsid w:val="00571DE8"/>
    <w:rsid w:val="00574F8E"/>
    <w:rsid w:val="0057559A"/>
    <w:rsid w:val="00580224"/>
    <w:rsid w:val="00580FE5"/>
    <w:rsid w:val="00581B74"/>
    <w:rsid w:val="00583277"/>
    <w:rsid w:val="00583744"/>
    <w:rsid w:val="00584E4C"/>
    <w:rsid w:val="00584F3A"/>
    <w:rsid w:val="00586FD9"/>
    <w:rsid w:val="00592C3E"/>
    <w:rsid w:val="00593903"/>
    <w:rsid w:val="00595FA8"/>
    <w:rsid w:val="005A000F"/>
    <w:rsid w:val="005A045C"/>
    <w:rsid w:val="005A06C7"/>
    <w:rsid w:val="005A1ED6"/>
    <w:rsid w:val="005A3411"/>
    <w:rsid w:val="005A4E86"/>
    <w:rsid w:val="005A76D9"/>
    <w:rsid w:val="005B173D"/>
    <w:rsid w:val="005B2B6C"/>
    <w:rsid w:val="005B6888"/>
    <w:rsid w:val="005B74BA"/>
    <w:rsid w:val="005B78B3"/>
    <w:rsid w:val="005D3185"/>
    <w:rsid w:val="005D3D4E"/>
    <w:rsid w:val="005D6E95"/>
    <w:rsid w:val="005E34B1"/>
    <w:rsid w:val="005E4859"/>
    <w:rsid w:val="005F3F52"/>
    <w:rsid w:val="005F4B95"/>
    <w:rsid w:val="005F6C65"/>
    <w:rsid w:val="00600F02"/>
    <w:rsid w:val="00602F7A"/>
    <w:rsid w:val="006037C6"/>
    <w:rsid w:val="0060444D"/>
    <w:rsid w:val="006122FC"/>
    <w:rsid w:val="006124F4"/>
    <w:rsid w:val="00613189"/>
    <w:rsid w:val="00624138"/>
    <w:rsid w:val="00624FD9"/>
    <w:rsid w:val="0062550A"/>
    <w:rsid w:val="00625E8D"/>
    <w:rsid w:val="006354BB"/>
    <w:rsid w:val="006362D0"/>
    <w:rsid w:val="006363F2"/>
    <w:rsid w:val="006424CE"/>
    <w:rsid w:val="00642776"/>
    <w:rsid w:val="00644FE2"/>
    <w:rsid w:val="00645B86"/>
    <w:rsid w:val="00645CCB"/>
    <w:rsid w:val="00645FB8"/>
    <w:rsid w:val="0065134F"/>
    <w:rsid w:val="00651986"/>
    <w:rsid w:val="006545E8"/>
    <w:rsid w:val="00655351"/>
    <w:rsid w:val="00655718"/>
    <w:rsid w:val="00657825"/>
    <w:rsid w:val="00664736"/>
    <w:rsid w:val="00665701"/>
    <w:rsid w:val="00665980"/>
    <w:rsid w:val="00665E2E"/>
    <w:rsid w:val="006675FB"/>
    <w:rsid w:val="00670598"/>
    <w:rsid w:val="00672BD0"/>
    <w:rsid w:val="0067640C"/>
    <w:rsid w:val="006836D9"/>
    <w:rsid w:val="00686699"/>
    <w:rsid w:val="00686D0C"/>
    <w:rsid w:val="00687FEE"/>
    <w:rsid w:val="00693260"/>
    <w:rsid w:val="00693E81"/>
    <w:rsid w:val="00695256"/>
    <w:rsid w:val="006953A3"/>
    <w:rsid w:val="00695570"/>
    <w:rsid w:val="00695E16"/>
    <w:rsid w:val="006969A9"/>
    <w:rsid w:val="00696AF1"/>
    <w:rsid w:val="006A020D"/>
    <w:rsid w:val="006A0661"/>
    <w:rsid w:val="006A0E69"/>
    <w:rsid w:val="006A3B31"/>
    <w:rsid w:val="006A66C1"/>
    <w:rsid w:val="006A68F3"/>
    <w:rsid w:val="006A73E8"/>
    <w:rsid w:val="006B06F4"/>
    <w:rsid w:val="006B2C6D"/>
    <w:rsid w:val="006B4127"/>
    <w:rsid w:val="006B5614"/>
    <w:rsid w:val="006B5853"/>
    <w:rsid w:val="006C24BF"/>
    <w:rsid w:val="006C40B9"/>
    <w:rsid w:val="006C6653"/>
    <w:rsid w:val="006D0ECF"/>
    <w:rsid w:val="006D3CB2"/>
    <w:rsid w:val="006E0C84"/>
    <w:rsid w:val="006E3160"/>
    <w:rsid w:val="006E66F5"/>
    <w:rsid w:val="006E678B"/>
    <w:rsid w:val="006F0327"/>
    <w:rsid w:val="006F1D0B"/>
    <w:rsid w:val="006F2BD9"/>
    <w:rsid w:val="006F4EE6"/>
    <w:rsid w:val="006F50AA"/>
    <w:rsid w:val="006F5843"/>
    <w:rsid w:val="006F599A"/>
    <w:rsid w:val="006F7580"/>
    <w:rsid w:val="00703009"/>
    <w:rsid w:val="0070367F"/>
    <w:rsid w:val="00712F3C"/>
    <w:rsid w:val="00713183"/>
    <w:rsid w:val="00715C27"/>
    <w:rsid w:val="00716D00"/>
    <w:rsid w:val="007170AA"/>
    <w:rsid w:val="00722A29"/>
    <w:rsid w:val="00732B66"/>
    <w:rsid w:val="007374B6"/>
    <w:rsid w:val="00737C0F"/>
    <w:rsid w:val="00737C8F"/>
    <w:rsid w:val="007406DE"/>
    <w:rsid w:val="00740DCC"/>
    <w:rsid w:val="00742186"/>
    <w:rsid w:val="00743E79"/>
    <w:rsid w:val="00744BEA"/>
    <w:rsid w:val="00751532"/>
    <w:rsid w:val="00751C37"/>
    <w:rsid w:val="00752CE5"/>
    <w:rsid w:val="00753947"/>
    <w:rsid w:val="0075411F"/>
    <w:rsid w:val="00755B73"/>
    <w:rsid w:val="0075769B"/>
    <w:rsid w:val="007623FE"/>
    <w:rsid w:val="0077198E"/>
    <w:rsid w:val="007757F3"/>
    <w:rsid w:val="00776375"/>
    <w:rsid w:val="00776579"/>
    <w:rsid w:val="007815DC"/>
    <w:rsid w:val="00787AEA"/>
    <w:rsid w:val="00793469"/>
    <w:rsid w:val="00796A7C"/>
    <w:rsid w:val="00796E4A"/>
    <w:rsid w:val="007A0F09"/>
    <w:rsid w:val="007A2588"/>
    <w:rsid w:val="007A47FB"/>
    <w:rsid w:val="007A5DFE"/>
    <w:rsid w:val="007A7056"/>
    <w:rsid w:val="007B106B"/>
    <w:rsid w:val="007B275D"/>
    <w:rsid w:val="007C3955"/>
    <w:rsid w:val="007C587C"/>
    <w:rsid w:val="007C5C79"/>
    <w:rsid w:val="007D1911"/>
    <w:rsid w:val="007D5C7F"/>
    <w:rsid w:val="007D661E"/>
    <w:rsid w:val="007D67CE"/>
    <w:rsid w:val="007E4877"/>
    <w:rsid w:val="007E6AEB"/>
    <w:rsid w:val="007F01EC"/>
    <w:rsid w:val="007F0ABF"/>
    <w:rsid w:val="007F2DEB"/>
    <w:rsid w:val="007F6A01"/>
    <w:rsid w:val="007F77B2"/>
    <w:rsid w:val="007F7DF2"/>
    <w:rsid w:val="00803B3A"/>
    <w:rsid w:val="00806CD1"/>
    <w:rsid w:val="008079FA"/>
    <w:rsid w:val="00810D58"/>
    <w:rsid w:val="0081321A"/>
    <w:rsid w:val="00823D48"/>
    <w:rsid w:val="00824572"/>
    <w:rsid w:val="00825286"/>
    <w:rsid w:val="0082611C"/>
    <w:rsid w:val="008323CC"/>
    <w:rsid w:val="008336D7"/>
    <w:rsid w:val="00835B31"/>
    <w:rsid w:val="00840E5E"/>
    <w:rsid w:val="00841BA0"/>
    <w:rsid w:val="00844B5D"/>
    <w:rsid w:val="00845F70"/>
    <w:rsid w:val="008463E6"/>
    <w:rsid w:val="0084793C"/>
    <w:rsid w:val="00847B64"/>
    <w:rsid w:val="00850413"/>
    <w:rsid w:val="00857B4A"/>
    <w:rsid w:val="00860633"/>
    <w:rsid w:val="00862FB2"/>
    <w:rsid w:val="008646DE"/>
    <w:rsid w:val="00864902"/>
    <w:rsid w:val="00864BE7"/>
    <w:rsid w:val="00865200"/>
    <w:rsid w:val="008700E0"/>
    <w:rsid w:val="00871695"/>
    <w:rsid w:val="00880A7F"/>
    <w:rsid w:val="00881D80"/>
    <w:rsid w:val="00883E6F"/>
    <w:rsid w:val="00884879"/>
    <w:rsid w:val="00887945"/>
    <w:rsid w:val="0089043C"/>
    <w:rsid w:val="008913A7"/>
    <w:rsid w:val="00891C25"/>
    <w:rsid w:val="008924BF"/>
    <w:rsid w:val="008945E1"/>
    <w:rsid w:val="008957E5"/>
    <w:rsid w:val="00895A51"/>
    <w:rsid w:val="008973EE"/>
    <w:rsid w:val="00897630"/>
    <w:rsid w:val="008A2050"/>
    <w:rsid w:val="008A67DB"/>
    <w:rsid w:val="008B1414"/>
    <w:rsid w:val="008B2609"/>
    <w:rsid w:val="008C06A4"/>
    <w:rsid w:val="008C51BA"/>
    <w:rsid w:val="008C7870"/>
    <w:rsid w:val="008D089D"/>
    <w:rsid w:val="008D5D11"/>
    <w:rsid w:val="008D7C8A"/>
    <w:rsid w:val="008E31F5"/>
    <w:rsid w:val="008E376D"/>
    <w:rsid w:val="008E3918"/>
    <w:rsid w:val="008E4D06"/>
    <w:rsid w:val="008E55A9"/>
    <w:rsid w:val="008E626E"/>
    <w:rsid w:val="008F0B04"/>
    <w:rsid w:val="008F3FE0"/>
    <w:rsid w:val="008F41A1"/>
    <w:rsid w:val="008F679F"/>
    <w:rsid w:val="008F7C55"/>
    <w:rsid w:val="00900C72"/>
    <w:rsid w:val="0090150F"/>
    <w:rsid w:val="009023F1"/>
    <w:rsid w:val="0090248D"/>
    <w:rsid w:val="0090435D"/>
    <w:rsid w:val="00904FFD"/>
    <w:rsid w:val="009064F9"/>
    <w:rsid w:val="00906FE4"/>
    <w:rsid w:val="00907732"/>
    <w:rsid w:val="00921A6E"/>
    <w:rsid w:val="00922540"/>
    <w:rsid w:val="00926284"/>
    <w:rsid w:val="00930694"/>
    <w:rsid w:val="00930E70"/>
    <w:rsid w:val="009331A3"/>
    <w:rsid w:val="0093521F"/>
    <w:rsid w:val="00936368"/>
    <w:rsid w:val="00936493"/>
    <w:rsid w:val="009370D3"/>
    <w:rsid w:val="00945677"/>
    <w:rsid w:val="00950E55"/>
    <w:rsid w:val="009518CF"/>
    <w:rsid w:val="00951FB6"/>
    <w:rsid w:val="00954B9F"/>
    <w:rsid w:val="00954FA5"/>
    <w:rsid w:val="00955B84"/>
    <w:rsid w:val="0096073F"/>
    <w:rsid w:val="009610F8"/>
    <w:rsid w:val="00961EAE"/>
    <w:rsid w:val="00962113"/>
    <w:rsid w:val="00962F78"/>
    <w:rsid w:val="0096609F"/>
    <w:rsid w:val="00966D8E"/>
    <w:rsid w:val="00967C41"/>
    <w:rsid w:val="00971153"/>
    <w:rsid w:val="00971600"/>
    <w:rsid w:val="00973499"/>
    <w:rsid w:val="00977F32"/>
    <w:rsid w:val="009823CC"/>
    <w:rsid w:val="00983B0D"/>
    <w:rsid w:val="00984342"/>
    <w:rsid w:val="00987356"/>
    <w:rsid w:val="00990257"/>
    <w:rsid w:val="0099653F"/>
    <w:rsid w:val="009973B4"/>
    <w:rsid w:val="009A03BD"/>
    <w:rsid w:val="009A1EFA"/>
    <w:rsid w:val="009A76A1"/>
    <w:rsid w:val="009B0991"/>
    <w:rsid w:val="009B1982"/>
    <w:rsid w:val="009B213F"/>
    <w:rsid w:val="009B3A92"/>
    <w:rsid w:val="009B7EB8"/>
    <w:rsid w:val="009C40AA"/>
    <w:rsid w:val="009C5BC8"/>
    <w:rsid w:val="009C7717"/>
    <w:rsid w:val="009D1FC3"/>
    <w:rsid w:val="009D23A0"/>
    <w:rsid w:val="009D48E6"/>
    <w:rsid w:val="009D6D70"/>
    <w:rsid w:val="009D7B1B"/>
    <w:rsid w:val="009D7E11"/>
    <w:rsid w:val="009E30DA"/>
    <w:rsid w:val="009E577A"/>
    <w:rsid w:val="009E6193"/>
    <w:rsid w:val="009E677B"/>
    <w:rsid w:val="009E7DD1"/>
    <w:rsid w:val="009F12A4"/>
    <w:rsid w:val="009F27DA"/>
    <w:rsid w:val="009F2AEE"/>
    <w:rsid w:val="009F5318"/>
    <w:rsid w:val="009F5C59"/>
    <w:rsid w:val="009F609F"/>
    <w:rsid w:val="009F7752"/>
    <w:rsid w:val="009F7EED"/>
    <w:rsid w:val="00A01006"/>
    <w:rsid w:val="00A115EA"/>
    <w:rsid w:val="00A138EC"/>
    <w:rsid w:val="00A14639"/>
    <w:rsid w:val="00A169D0"/>
    <w:rsid w:val="00A25462"/>
    <w:rsid w:val="00A26E44"/>
    <w:rsid w:val="00A31761"/>
    <w:rsid w:val="00A31E40"/>
    <w:rsid w:val="00A330D2"/>
    <w:rsid w:val="00A34B9E"/>
    <w:rsid w:val="00A363D9"/>
    <w:rsid w:val="00A36AA5"/>
    <w:rsid w:val="00A458FE"/>
    <w:rsid w:val="00A53106"/>
    <w:rsid w:val="00A55962"/>
    <w:rsid w:val="00A57F3D"/>
    <w:rsid w:val="00A6128F"/>
    <w:rsid w:val="00A6317F"/>
    <w:rsid w:val="00A63D90"/>
    <w:rsid w:val="00A672B4"/>
    <w:rsid w:val="00A71DD1"/>
    <w:rsid w:val="00A7595A"/>
    <w:rsid w:val="00A76C35"/>
    <w:rsid w:val="00A801DE"/>
    <w:rsid w:val="00A85D5A"/>
    <w:rsid w:val="00A86F44"/>
    <w:rsid w:val="00A90A22"/>
    <w:rsid w:val="00A94694"/>
    <w:rsid w:val="00A95DF8"/>
    <w:rsid w:val="00A960E3"/>
    <w:rsid w:val="00A96BA7"/>
    <w:rsid w:val="00A97734"/>
    <w:rsid w:val="00AA1814"/>
    <w:rsid w:val="00AA1A59"/>
    <w:rsid w:val="00AA6C7E"/>
    <w:rsid w:val="00AA7CF3"/>
    <w:rsid w:val="00AA7F40"/>
    <w:rsid w:val="00AB2990"/>
    <w:rsid w:val="00AB3547"/>
    <w:rsid w:val="00AB3C2B"/>
    <w:rsid w:val="00AB41AD"/>
    <w:rsid w:val="00AB41FC"/>
    <w:rsid w:val="00AB7D2F"/>
    <w:rsid w:val="00AC09DC"/>
    <w:rsid w:val="00AC3C8A"/>
    <w:rsid w:val="00AC56CE"/>
    <w:rsid w:val="00AC763E"/>
    <w:rsid w:val="00AD1802"/>
    <w:rsid w:val="00AD1C7F"/>
    <w:rsid w:val="00AD333E"/>
    <w:rsid w:val="00AD3726"/>
    <w:rsid w:val="00AD4385"/>
    <w:rsid w:val="00AD6F34"/>
    <w:rsid w:val="00AF0AAB"/>
    <w:rsid w:val="00AF156F"/>
    <w:rsid w:val="00AF5462"/>
    <w:rsid w:val="00AF5BEF"/>
    <w:rsid w:val="00AF616B"/>
    <w:rsid w:val="00B02A1D"/>
    <w:rsid w:val="00B04D20"/>
    <w:rsid w:val="00B0685B"/>
    <w:rsid w:val="00B077F0"/>
    <w:rsid w:val="00B07916"/>
    <w:rsid w:val="00B11273"/>
    <w:rsid w:val="00B15887"/>
    <w:rsid w:val="00B160D4"/>
    <w:rsid w:val="00B17A56"/>
    <w:rsid w:val="00B20E72"/>
    <w:rsid w:val="00B22D22"/>
    <w:rsid w:val="00B23030"/>
    <w:rsid w:val="00B237B9"/>
    <w:rsid w:val="00B2398B"/>
    <w:rsid w:val="00B23A5E"/>
    <w:rsid w:val="00B23C36"/>
    <w:rsid w:val="00B23CAA"/>
    <w:rsid w:val="00B24144"/>
    <w:rsid w:val="00B2585D"/>
    <w:rsid w:val="00B26482"/>
    <w:rsid w:val="00B3739F"/>
    <w:rsid w:val="00B374FA"/>
    <w:rsid w:val="00B410EE"/>
    <w:rsid w:val="00B4369C"/>
    <w:rsid w:val="00B43D4C"/>
    <w:rsid w:val="00B43E68"/>
    <w:rsid w:val="00B443E9"/>
    <w:rsid w:val="00B57EAB"/>
    <w:rsid w:val="00B57F31"/>
    <w:rsid w:val="00B64949"/>
    <w:rsid w:val="00B6674F"/>
    <w:rsid w:val="00B706BE"/>
    <w:rsid w:val="00B7473F"/>
    <w:rsid w:val="00B81284"/>
    <w:rsid w:val="00B8202D"/>
    <w:rsid w:val="00B857F1"/>
    <w:rsid w:val="00B865DD"/>
    <w:rsid w:val="00B92297"/>
    <w:rsid w:val="00B929FD"/>
    <w:rsid w:val="00B938DD"/>
    <w:rsid w:val="00B95B99"/>
    <w:rsid w:val="00B95F69"/>
    <w:rsid w:val="00B9622D"/>
    <w:rsid w:val="00B96691"/>
    <w:rsid w:val="00B975B8"/>
    <w:rsid w:val="00BA0438"/>
    <w:rsid w:val="00BA3355"/>
    <w:rsid w:val="00BB6A56"/>
    <w:rsid w:val="00BB6EDD"/>
    <w:rsid w:val="00BB7133"/>
    <w:rsid w:val="00BC1EF6"/>
    <w:rsid w:val="00BC2015"/>
    <w:rsid w:val="00BC299C"/>
    <w:rsid w:val="00BC36BE"/>
    <w:rsid w:val="00BC3E68"/>
    <w:rsid w:val="00BC6CDF"/>
    <w:rsid w:val="00BC71B0"/>
    <w:rsid w:val="00BD39DE"/>
    <w:rsid w:val="00BD708D"/>
    <w:rsid w:val="00BD73A5"/>
    <w:rsid w:val="00BE06EB"/>
    <w:rsid w:val="00BE2675"/>
    <w:rsid w:val="00BE2857"/>
    <w:rsid w:val="00BE395F"/>
    <w:rsid w:val="00BE6A10"/>
    <w:rsid w:val="00BE731A"/>
    <w:rsid w:val="00BF31D3"/>
    <w:rsid w:val="00BF597E"/>
    <w:rsid w:val="00C028B7"/>
    <w:rsid w:val="00C0299D"/>
    <w:rsid w:val="00C03098"/>
    <w:rsid w:val="00C0339F"/>
    <w:rsid w:val="00C12525"/>
    <w:rsid w:val="00C14685"/>
    <w:rsid w:val="00C173F0"/>
    <w:rsid w:val="00C31C73"/>
    <w:rsid w:val="00C423F1"/>
    <w:rsid w:val="00C42C8D"/>
    <w:rsid w:val="00C44F0C"/>
    <w:rsid w:val="00C46B78"/>
    <w:rsid w:val="00C51224"/>
    <w:rsid w:val="00C51A36"/>
    <w:rsid w:val="00C53374"/>
    <w:rsid w:val="00C548BE"/>
    <w:rsid w:val="00C54D2F"/>
    <w:rsid w:val="00C55228"/>
    <w:rsid w:val="00C56A39"/>
    <w:rsid w:val="00C56F00"/>
    <w:rsid w:val="00C65CE7"/>
    <w:rsid w:val="00C676F2"/>
    <w:rsid w:val="00C67E19"/>
    <w:rsid w:val="00C67E47"/>
    <w:rsid w:val="00C71E85"/>
    <w:rsid w:val="00C73543"/>
    <w:rsid w:val="00C740E7"/>
    <w:rsid w:val="00C74156"/>
    <w:rsid w:val="00C74F8C"/>
    <w:rsid w:val="00C75BA5"/>
    <w:rsid w:val="00C81ACE"/>
    <w:rsid w:val="00C822F7"/>
    <w:rsid w:val="00C82EF0"/>
    <w:rsid w:val="00C835A1"/>
    <w:rsid w:val="00C86F9B"/>
    <w:rsid w:val="00C87FEE"/>
    <w:rsid w:val="00C911DA"/>
    <w:rsid w:val="00C920A9"/>
    <w:rsid w:val="00C92DE3"/>
    <w:rsid w:val="00C93271"/>
    <w:rsid w:val="00C94267"/>
    <w:rsid w:val="00CA22B6"/>
    <w:rsid w:val="00CA43A6"/>
    <w:rsid w:val="00CA5996"/>
    <w:rsid w:val="00CA5A02"/>
    <w:rsid w:val="00CA614B"/>
    <w:rsid w:val="00CB0B69"/>
    <w:rsid w:val="00CB11CC"/>
    <w:rsid w:val="00CB260B"/>
    <w:rsid w:val="00CB28F2"/>
    <w:rsid w:val="00CB728B"/>
    <w:rsid w:val="00CC0BB3"/>
    <w:rsid w:val="00CC2586"/>
    <w:rsid w:val="00CD2D9F"/>
    <w:rsid w:val="00CD53A5"/>
    <w:rsid w:val="00CD7B7C"/>
    <w:rsid w:val="00CE2A9E"/>
    <w:rsid w:val="00CE315A"/>
    <w:rsid w:val="00CE52E6"/>
    <w:rsid w:val="00CE63A3"/>
    <w:rsid w:val="00CE7051"/>
    <w:rsid w:val="00CE7BE1"/>
    <w:rsid w:val="00CF147A"/>
    <w:rsid w:val="00CF1726"/>
    <w:rsid w:val="00CF324A"/>
    <w:rsid w:val="00CF46F8"/>
    <w:rsid w:val="00CF615B"/>
    <w:rsid w:val="00CF6C5C"/>
    <w:rsid w:val="00D01616"/>
    <w:rsid w:val="00D02852"/>
    <w:rsid w:val="00D02F7F"/>
    <w:rsid w:val="00D06F59"/>
    <w:rsid w:val="00D077F4"/>
    <w:rsid w:val="00D07DB4"/>
    <w:rsid w:val="00D1771F"/>
    <w:rsid w:val="00D2302E"/>
    <w:rsid w:val="00D24E32"/>
    <w:rsid w:val="00D27943"/>
    <w:rsid w:val="00D32E15"/>
    <w:rsid w:val="00D3392D"/>
    <w:rsid w:val="00D35309"/>
    <w:rsid w:val="00D35353"/>
    <w:rsid w:val="00D363BF"/>
    <w:rsid w:val="00D36B21"/>
    <w:rsid w:val="00D37F3C"/>
    <w:rsid w:val="00D40410"/>
    <w:rsid w:val="00D4063C"/>
    <w:rsid w:val="00D429D7"/>
    <w:rsid w:val="00D43AE7"/>
    <w:rsid w:val="00D44AD0"/>
    <w:rsid w:val="00D44C00"/>
    <w:rsid w:val="00D458E8"/>
    <w:rsid w:val="00D47ECD"/>
    <w:rsid w:val="00D5229B"/>
    <w:rsid w:val="00D536E1"/>
    <w:rsid w:val="00D55BC5"/>
    <w:rsid w:val="00D55E69"/>
    <w:rsid w:val="00D562F6"/>
    <w:rsid w:val="00D566B4"/>
    <w:rsid w:val="00D624A3"/>
    <w:rsid w:val="00D6642D"/>
    <w:rsid w:val="00D66DD1"/>
    <w:rsid w:val="00D670BD"/>
    <w:rsid w:val="00D67270"/>
    <w:rsid w:val="00D744DA"/>
    <w:rsid w:val="00D80F35"/>
    <w:rsid w:val="00D82E3A"/>
    <w:rsid w:val="00D8388C"/>
    <w:rsid w:val="00D84F77"/>
    <w:rsid w:val="00D87E15"/>
    <w:rsid w:val="00D95656"/>
    <w:rsid w:val="00D96342"/>
    <w:rsid w:val="00D96755"/>
    <w:rsid w:val="00D96A9C"/>
    <w:rsid w:val="00D97B40"/>
    <w:rsid w:val="00DA01ED"/>
    <w:rsid w:val="00DA0DF0"/>
    <w:rsid w:val="00DA53CD"/>
    <w:rsid w:val="00DA7616"/>
    <w:rsid w:val="00DB1D64"/>
    <w:rsid w:val="00DB27EA"/>
    <w:rsid w:val="00DB6B52"/>
    <w:rsid w:val="00DB71E7"/>
    <w:rsid w:val="00DC4F7D"/>
    <w:rsid w:val="00DC632A"/>
    <w:rsid w:val="00DC77AC"/>
    <w:rsid w:val="00DD04F5"/>
    <w:rsid w:val="00DD1C8E"/>
    <w:rsid w:val="00DD3144"/>
    <w:rsid w:val="00DD4E0E"/>
    <w:rsid w:val="00DD4F25"/>
    <w:rsid w:val="00DE146D"/>
    <w:rsid w:val="00DE1582"/>
    <w:rsid w:val="00DE176A"/>
    <w:rsid w:val="00DE2D80"/>
    <w:rsid w:val="00DE3139"/>
    <w:rsid w:val="00DE6FCE"/>
    <w:rsid w:val="00DF3923"/>
    <w:rsid w:val="00DF3B67"/>
    <w:rsid w:val="00DF3ECC"/>
    <w:rsid w:val="00DF76DB"/>
    <w:rsid w:val="00E0156F"/>
    <w:rsid w:val="00E02739"/>
    <w:rsid w:val="00E038E4"/>
    <w:rsid w:val="00E04ED8"/>
    <w:rsid w:val="00E13D9A"/>
    <w:rsid w:val="00E21843"/>
    <w:rsid w:val="00E21E7D"/>
    <w:rsid w:val="00E24B8F"/>
    <w:rsid w:val="00E314D1"/>
    <w:rsid w:val="00E32D13"/>
    <w:rsid w:val="00E35640"/>
    <w:rsid w:val="00E37702"/>
    <w:rsid w:val="00E415F6"/>
    <w:rsid w:val="00E43822"/>
    <w:rsid w:val="00E44012"/>
    <w:rsid w:val="00E44C05"/>
    <w:rsid w:val="00E467AB"/>
    <w:rsid w:val="00E51E90"/>
    <w:rsid w:val="00E52076"/>
    <w:rsid w:val="00E5272B"/>
    <w:rsid w:val="00E53B92"/>
    <w:rsid w:val="00E53C5B"/>
    <w:rsid w:val="00E54035"/>
    <w:rsid w:val="00E54D2D"/>
    <w:rsid w:val="00E55713"/>
    <w:rsid w:val="00E62996"/>
    <w:rsid w:val="00E63714"/>
    <w:rsid w:val="00E64585"/>
    <w:rsid w:val="00E646C8"/>
    <w:rsid w:val="00E64A51"/>
    <w:rsid w:val="00E676F9"/>
    <w:rsid w:val="00E7040E"/>
    <w:rsid w:val="00E70928"/>
    <w:rsid w:val="00E71330"/>
    <w:rsid w:val="00E72398"/>
    <w:rsid w:val="00E73ED8"/>
    <w:rsid w:val="00E764D2"/>
    <w:rsid w:val="00E8220B"/>
    <w:rsid w:val="00E910C0"/>
    <w:rsid w:val="00E9449D"/>
    <w:rsid w:val="00E95634"/>
    <w:rsid w:val="00E9696E"/>
    <w:rsid w:val="00E97424"/>
    <w:rsid w:val="00EA10B1"/>
    <w:rsid w:val="00EA1524"/>
    <w:rsid w:val="00EA55F7"/>
    <w:rsid w:val="00EA70B6"/>
    <w:rsid w:val="00EA7C42"/>
    <w:rsid w:val="00EB0164"/>
    <w:rsid w:val="00EB2329"/>
    <w:rsid w:val="00EB5DF5"/>
    <w:rsid w:val="00EB65F7"/>
    <w:rsid w:val="00EC2231"/>
    <w:rsid w:val="00EC42A8"/>
    <w:rsid w:val="00EC42F5"/>
    <w:rsid w:val="00EC6702"/>
    <w:rsid w:val="00ED0F62"/>
    <w:rsid w:val="00ED2789"/>
    <w:rsid w:val="00ED4169"/>
    <w:rsid w:val="00ED47C6"/>
    <w:rsid w:val="00EE3F0E"/>
    <w:rsid w:val="00EE7B72"/>
    <w:rsid w:val="00EF36E7"/>
    <w:rsid w:val="00EF4954"/>
    <w:rsid w:val="00EF7FF2"/>
    <w:rsid w:val="00F040E2"/>
    <w:rsid w:val="00F05A8B"/>
    <w:rsid w:val="00F06D09"/>
    <w:rsid w:val="00F101A2"/>
    <w:rsid w:val="00F11201"/>
    <w:rsid w:val="00F11A5A"/>
    <w:rsid w:val="00F11D78"/>
    <w:rsid w:val="00F11E8A"/>
    <w:rsid w:val="00F13AB4"/>
    <w:rsid w:val="00F14D99"/>
    <w:rsid w:val="00F1570E"/>
    <w:rsid w:val="00F26793"/>
    <w:rsid w:val="00F2757F"/>
    <w:rsid w:val="00F300D2"/>
    <w:rsid w:val="00F303AA"/>
    <w:rsid w:val="00F3266F"/>
    <w:rsid w:val="00F32CB9"/>
    <w:rsid w:val="00F33729"/>
    <w:rsid w:val="00F343D0"/>
    <w:rsid w:val="00F35CD7"/>
    <w:rsid w:val="00F3663F"/>
    <w:rsid w:val="00F3666E"/>
    <w:rsid w:val="00F3709D"/>
    <w:rsid w:val="00F40BCF"/>
    <w:rsid w:val="00F44848"/>
    <w:rsid w:val="00F46920"/>
    <w:rsid w:val="00F46B1E"/>
    <w:rsid w:val="00F505E4"/>
    <w:rsid w:val="00F51005"/>
    <w:rsid w:val="00F5266A"/>
    <w:rsid w:val="00F52DD3"/>
    <w:rsid w:val="00F53FE9"/>
    <w:rsid w:val="00F5492A"/>
    <w:rsid w:val="00F606E1"/>
    <w:rsid w:val="00F657C4"/>
    <w:rsid w:val="00F6739D"/>
    <w:rsid w:val="00F708CB"/>
    <w:rsid w:val="00F76AFD"/>
    <w:rsid w:val="00F80C36"/>
    <w:rsid w:val="00F8101A"/>
    <w:rsid w:val="00F83639"/>
    <w:rsid w:val="00F840C3"/>
    <w:rsid w:val="00F84AC8"/>
    <w:rsid w:val="00F856F5"/>
    <w:rsid w:val="00F862A2"/>
    <w:rsid w:val="00F87F8F"/>
    <w:rsid w:val="00F916A7"/>
    <w:rsid w:val="00F933BF"/>
    <w:rsid w:val="00F956F5"/>
    <w:rsid w:val="00FA0833"/>
    <w:rsid w:val="00FA350D"/>
    <w:rsid w:val="00FA4D7C"/>
    <w:rsid w:val="00FA5F9F"/>
    <w:rsid w:val="00FA623D"/>
    <w:rsid w:val="00FB03C3"/>
    <w:rsid w:val="00FB5A65"/>
    <w:rsid w:val="00FB6414"/>
    <w:rsid w:val="00FC09D9"/>
    <w:rsid w:val="00FC2889"/>
    <w:rsid w:val="00FC6E40"/>
    <w:rsid w:val="00FC6FE0"/>
    <w:rsid w:val="00FC78BF"/>
    <w:rsid w:val="00FD1448"/>
    <w:rsid w:val="00FD2869"/>
    <w:rsid w:val="00FD5EE5"/>
    <w:rsid w:val="00FD72A6"/>
    <w:rsid w:val="00FD7871"/>
    <w:rsid w:val="00FE065B"/>
    <w:rsid w:val="00FE09C9"/>
    <w:rsid w:val="00FE123F"/>
    <w:rsid w:val="00FE22F3"/>
    <w:rsid w:val="00FE48E7"/>
    <w:rsid w:val="00FF057F"/>
    <w:rsid w:val="00FF4910"/>
    <w:rsid w:val="011506DD"/>
    <w:rsid w:val="013D5053"/>
    <w:rsid w:val="01E850A3"/>
    <w:rsid w:val="01E851A5"/>
    <w:rsid w:val="01F77735"/>
    <w:rsid w:val="01FA65AD"/>
    <w:rsid w:val="02881E0B"/>
    <w:rsid w:val="02FB1B8A"/>
    <w:rsid w:val="036115CE"/>
    <w:rsid w:val="03E5503B"/>
    <w:rsid w:val="046441B2"/>
    <w:rsid w:val="062F3A4C"/>
    <w:rsid w:val="074A43D7"/>
    <w:rsid w:val="077A7662"/>
    <w:rsid w:val="081855D4"/>
    <w:rsid w:val="081D2FF5"/>
    <w:rsid w:val="08901A19"/>
    <w:rsid w:val="098826F0"/>
    <w:rsid w:val="09B22FE4"/>
    <w:rsid w:val="09B31820"/>
    <w:rsid w:val="0A3608F2"/>
    <w:rsid w:val="0A636CB9"/>
    <w:rsid w:val="0B187AA4"/>
    <w:rsid w:val="0B860EB1"/>
    <w:rsid w:val="0BDB744F"/>
    <w:rsid w:val="0C99322E"/>
    <w:rsid w:val="0D0504FC"/>
    <w:rsid w:val="0D5648B3"/>
    <w:rsid w:val="0E611762"/>
    <w:rsid w:val="0E660B91"/>
    <w:rsid w:val="0E7771D7"/>
    <w:rsid w:val="0EF822F0"/>
    <w:rsid w:val="0F271BAF"/>
    <w:rsid w:val="10166899"/>
    <w:rsid w:val="106F0166"/>
    <w:rsid w:val="108219C2"/>
    <w:rsid w:val="11BC0FBF"/>
    <w:rsid w:val="11DF5B8B"/>
    <w:rsid w:val="12011292"/>
    <w:rsid w:val="12241526"/>
    <w:rsid w:val="130E3DC3"/>
    <w:rsid w:val="13462336"/>
    <w:rsid w:val="141D07CE"/>
    <w:rsid w:val="14861F22"/>
    <w:rsid w:val="14BD6D2B"/>
    <w:rsid w:val="15E038B4"/>
    <w:rsid w:val="15E2587E"/>
    <w:rsid w:val="16AC73DB"/>
    <w:rsid w:val="16DF05C7"/>
    <w:rsid w:val="17051824"/>
    <w:rsid w:val="18221F62"/>
    <w:rsid w:val="18772C58"/>
    <w:rsid w:val="19186689"/>
    <w:rsid w:val="199C5D44"/>
    <w:rsid w:val="1A574971"/>
    <w:rsid w:val="1AC55EB7"/>
    <w:rsid w:val="1AE95A32"/>
    <w:rsid w:val="1B2B55D1"/>
    <w:rsid w:val="1B2E0C1E"/>
    <w:rsid w:val="1B684130"/>
    <w:rsid w:val="1C077DEC"/>
    <w:rsid w:val="1C295ECB"/>
    <w:rsid w:val="1D300C7D"/>
    <w:rsid w:val="1DB16262"/>
    <w:rsid w:val="1DE57CB9"/>
    <w:rsid w:val="1EC27FFB"/>
    <w:rsid w:val="1F4C13BD"/>
    <w:rsid w:val="202D5532"/>
    <w:rsid w:val="206B684A"/>
    <w:rsid w:val="20C116D4"/>
    <w:rsid w:val="20F85F56"/>
    <w:rsid w:val="21063E31"/>
    <w:rsid w:val="21432A73"/>
    <w:rsid w:val="21642340"/>
    <w:rsid w:val="21DA565B"/>
    <w:rsid w:val="22486D8F"/>
    <w:rsid w:val="233F27B5"/>
    <w:rsid w:val="23470539"/>
    <w:rsid w:val="23967D1D"/>
    <w:rsid w:val="247753E3"/>
    <w:rsid w:val="25706A02"/>
    <w:rsid w:val="257162D7"/>
    <w:rsid w:val="258778A8"/>
    <w:rsid w:val="25A7410B"/>
    <w:rsid w:val="25F56F08"/>
    <w:rsid w:val="261E645E"/>
    <w:rsid w:val="26A30712"/>
    <w:rsid w:val="27053131"/>
    <w:rsid w:val="27D272C2"/>
    <w:rsid w:val="28CA68B9"/>
    <w:rsid w:val="2A8060DB"/>
    <w:rsid w:val="2A92291C"/>
    <w:rsid w:val="2AC11AAE"/>
    <w:rsid w:val="2B693B74"/>
    <w:rsid w:val="2BB37649"/>
    <w:rsid w:val="2BC8483A"/>
    <w:rsid w:val="2BDB26FC"/>
    <w:rsid w:val="2C551359"/>
    <w:rsid w:val="2D9E60D7"/>
    <w:rsid w:val="2DCA226B"/>
    <w:rsid w:val="2E66559B"/>
    <w:rsid w:val="2E921785"/>
    <w:rsid w:val="2EF91817"/>
    <w:rsid w:val="2F020401"/>
    <w:rsid w:val="2F245151"/>
    <w:rsid w:val="2F947791"/>
    <w:rsid w:val="302E2353"/>
    <w:rsid w:val="304F36B8"/>
    <w:rsid w:val="3180564D"/>
    <w:rsid w:val="31C9211B"/>
    <w:rsid w:val="32036508"/>
    <w:rsid w:val="330F2511"/>
    <w:rsid w:val="337E22EA"/>
    <w:rsid w:val="33F13572"/>
    <w:rsid w:val="340A0022"/>
    <w:rsid w:val="342A2472"/>
    <w:rsid w:val="34DF5623"/>
    <w:rsid w:val="357C6CFE"/>
    <w:rsid w:val="35877E78"/>
    <w:rsid w:val="359E4EC6"/>
    <w:rsid w:val="36056CF3"/>
    <w:rsid w:val="36967D84"/>
    <w:rsid w:val="369C75DF"/>
    <w:rsid w:val="37F46968"/>
    <w:rsid w:val="38797524"/>
    <w:rsid w:val="38A26A7B"/>
    <w:rsid w:val="38C777ED"/>
    <w:rsid w:val="396B5955"/>
    <w:rsid w:val="39867D06"/>
    <w:rsid w:val="39B47E13"/>
    <w:rsid w:val="39D50366"/>
    <w:rsid w:val="3B450A85"/>
    <w:rsid w:val="3C010B99"/>
    <w:rsid w:val="3C1C4D96"/>
    <w:rsid w:val="3C746980"/>
    <w:rsid w:val="3C793F97"/>
    <w:rsid w:val="3CE82ECA"/>
    <w:rsid w:val="3DB66B25"/>
    <w:rsid w:val="3DC01751"/>
    <w:rsid w:val="3E1C72D0"/>
    <w:rsid w:val="3E3A59A8"/>
    <w:rsid w:val="3E8B1D5F"/>
    <w:rsid w:val="3ECC5B40"/>
    <w:rsid w:val="3ED25BE0"/>
    <w:rsid w:val="3F29343E"/>
    <w:rsid w:val="3FD63B49"/>
    <w:rsid w:val="3FE43E1D"/>
    <w:rsid w:val="414032D5"/>
    <w:rsid w:val="441B5933"/>
    <w:rsid w:val="45912DE3"/>
    <w:rsid w:val="45B91917"/>
    <w:rsid w:val="46317690"/>
    <w:rsid w:val="463F1DAD"/>
    <w:rsid w:val="468C48C7"/>
    <w:rsid w:val="469D4D26"/>
    <w:rsid w:val="46C56E81"/>
    <w:rsid w:val="46F70F1E"/>
    <w:rsid w:val="471B59CA"/>
    <w:rsid w:val="47240FA3"/>
    <w:rsid w:val="472649FE"/>
    <w:rsid w:val="4780636A"/>
    <w:rsid w:val="47874676"/>
    <w:rsid w:val="4845116C"/>
    <w:rsid w:val="48561630"/>
    <w:rsid w:val="48D662CD"/>
    <w:rsid w:val="48EE3617"/>
    <w:rsid w:val="497A134E"/>
    <w:rsid w:val="498716DA"/>
    <w:rsid w:val="49D56585"/>
    <w:rsid w:val="4A370FED"/>
    <w:rsid w:val="4A49144C"/>
    <w:rsid w:val="4A500AF5"/>
    <w:rsid w:val="4A690A58"/>
    <w:rsid w:val="4AFD294A"/>
    <w:rsid w:val="4B295874"/>
    <w:rsid w:val="4C4179C2"/>
    <w:rsid w:val="4D503F70"/>
    <w:rsid w:val="4DBA39EB"/>
    <w:rsid w:val="4DF8690F"/>
    <w:rsid w:val="4F1A0587"/>
    <w:rsid w:val="4F22226C"/>
    <w:rsid w:val="4F946C33"/>
    <w:rsid w:val="4FD3745D"/>
    <w:rsid w:val="516052CE"/>
    <w:rsid w:val="51FC6DA4"/>
    <w:rsid w:val="51FD48CA"/>
    <w:rsid w:val="52100AA2"/>
    <w:rsid w:val="5210462B"/>
    <w:rsid w:val="5275699C"/>
    <w:rsid w:val="53206AC2"/>
    <w:rsid w:val="533D7674"/>
    <w:rsid w:val="534327B1"/>
    <w:rsid w:val="53656AE6"/>
    <w:rsid w:val="53663F5C"/>
    <w:rsid w:val="53C25DCC"/>
    <w:rsid w:val="53C71634"/>
    <w:rsid w:val="53DA71B3"/>
    <w:rsid w:val="53EC2E48"/>
    <w:rsid w:val="5426635A"/>
    <w:rsid w:val="54E83610"/>
    <w:rsid w:val="54E91645"/>
    <w:rsid w:val="55E16C92"/>
    <w:rsid w:val="56102E1E"/>
    <w:rsid w:val="569155A2"/>
    <w:rsid w:val="56B15BDB"/>
    <w:rsid w:val="570C3FC7"/>
    <w:rsid w:val="573B62AC"/>
    <w:rsid w:val="57E427B4"/>
    <w:rsid w:val="58F64F83"/>
    <w:rsid w:val="5B433C96"/>
    <w:rsid w:val="5B4506D2"/>
    <w:rsid w:val="5B454D14"/>
    <w:rsid w:val="5BC41FEF"/>
    <w:rsid w:val="5BDF731D"/>
    <w:rsid w:val="5BE636CF"/>
    <w:rsid w:val="5BEC22F8"/>
    <w:rsid w:val="5CBA1D36"/>
    <w:rsid w:val="5D541174"/>
    <w:rsid w:val="5D665A1A"/>
    <w:rsid w:val="5DD0579D"/>
    <w:rsid w:val="5E184528"/>
    <w:rsid w:val="5E331222"/>
    <w:rsid w:val="5E5F158A"/>
    <w:rsid w:val="5EA12B9A"/>
    <w:rsid w:val="5FAC5026"/>
    <w:rsid w:val="5FC66252"/>
    <w:rsid w:val="5FD96977"/>
    <w:rsid w:val="60213E7A"/>
    <w:rsid w:val="60471B32"/>
    <w:rsid w:val="6061785F"/>
    <w:rsid w:val="606C1599"/>
    <w:rsid w:val="60A26D69"/>
    <w:rsid w:val="612560AC"/>
    <w:rsid w:val="631D301E"/>
    <w:rsid w:val="63784919"/>
    <w:rsid w:val="638E102D"/>
    <w:rsid w:val="63A70B3A"/>
    <w:rsid w:val="648A6492"/>
    <w:rsid w:val="656C5B97"/>
    <w:rsid w:val="656E3764"/>
    <w:rsid w:val="65736F26"/>
    <w:rsid w:val="65AB56F1"/>
    <w:rsid w:val="65FB3A61"/>
    <w:rsid w:val="664B3535"/>
    <w:rsid w:val="66D94833"/>
    <w:rsid w:val="67382603"/>
    <w:rsid w:val="673E5311"/>
    <w:rsid w:val="67FF317A"/>
    <w:rsid w:val="680864E3"/>
    <w:rsid w:val="680B78E9"/>
    <w:rsid w:val="6889212A"/>
    <w:rsid w:val="6AF13F41"/>
    <w:rsid w:val="6B0D193D"/>
    <w:rsid w:val="6BAA11C7"/>
    <w:rsid w:val="6C360CAD"/>
    <w:rsid w:val="6C3B36C4"/>
    <w:rsid w:val="6C666AA8"/>
    <w:rsid w:val="6CDA5ADC"/>
    <w:rsid w:val="6D350F65"/>
    <w:rsid w:val="6E0472B5"/>
    <w:rsid w:val="6E180321"/>
    <w:rsid w:val="6E9C573F"/>
    <w:rsid w:val="6ED21161"/>
    <w:rsid w:val="6EE36ECA"/>
    <w:rsid w:val="6FBB2A00"/>
    <w:rsid w:val="70952446"/>
    <w:rsid w:val="70B36D70"/>
    <w:rsid w:val="71B92164"/>
    <w:rsid w:val="71ED0060"/>
    <w:rsid w:val="72431602"/>
    <w:rsid w:val="72565329"/>
    <w:rsid w:val="737F2F3A"/>
    <w:rsid w:val="73D57CB7"/>
    <w:rsid w:val="743261FE"/>
    <w:rsid w:val="74945351"/>
    <w:rsid w:val="74CA6436"/>
    <w:rsid w:val="75A1188D"/>
    <w:rsid w:val="76BF608C"/>
    <w:rsid w:val="776813AA"/>
    <w:rsid w:val="77BE6726"/>
    <w:rsid w:val="78024F9D"/>
    <w:rsid w:val="78104469"/>
    <w:rsid w:val="78420CD7"/>
    <w:rsid w:val="79FE1232"/>
    <w:rsid w:val="7B1862E9"/>
    <w:rsid w:val="7B354F51"/>
    <w:rsid w:val="7B4219EC"/>
    <w:rsid w:val="7B9A4DB4"/>
    <w:rsid w:val="7BF631D0"/>
    <w:rsid w:val="7CC91BF7"/>
    <w:rsid w:val="7CCA3477"/>
    <w:rsid w:val="7D946282"/>
    <w:rsid w:val="7E1150D6"/>
    <w:rsid w:val="7E6B23A3"/>
    <w:rsid w:val="7EB7198A"/>
    <w:rsid w:val="7EC01C5C"/>
    <w:rsid w:val="7EEB147F"/>
    <w:rsid w:val="7F8B206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1"/>
    </w:rPr>
  </w:style>
  <w:style w:type="paragraph" w:styleId="4">
    <w:name w:val="heading 4"/>
    <w:basedOn w:val="a"/>
    <w:next w:val="a"/>
    <w:link w:val="4Char"/>
    <w:uiPriority w:val="9"/>
    <w:unhideWhenUsed/>
    <w:qFormat/>
    <w:pPr>
      <w:keepNext/>
      <w:keepLines/>
      <w:adjustRightInd w:val="0"/>
      <w:spacing w:before="280" w:after="290" w:line="376" w:lineRule="atLeast"/>
      <w:jc w:val="left"/>
      <w:outlineLvl w:val="3"/>
    </w:pPr>
    <w:rPr>
      <w:rFonts w:ascii="Cambria" w:hAnsi="Cambria" w:cs="宋体"/>
      <w:b/>
      <w:bCs/>
      <w:color w:val="000000"/>
      <w:kern w:val="0"/>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pPr>
      <w:spacing w:before="25" w:after="25"/>
    </w:pPr>
    <w:rPr>
      <w:bCs/>
      <w:spacing w:val="10"/>
    </w:rPr>
  </w:style>
  <w:style w:type="paragraph" w:styleId="a4">
    <w:name w:val="Body Text"/>
    <w:basedOn w:val="a"/>
    <w:link w:val="Char"/>
    <w:uiPriority w:val="99"/>
    <w:semiHidden/>
    <w:unhideWhenUsed/>
    <w:qFormat/>
    <w:pPr>
      <w:spacing w:after="120"/>
    </w:pPr>
  </w:style>
  <w:style w:type="paragraph" w:styleId="a5">
    <w:name w:val="Balloon Text"/>
    <w:basedOn w:val="a"/>
    <w:link w:val="Char0"/>
    <w:uiPriority w:val="99"/>
    <w:semiHidden/>
    <w:unhideWhenUsed/>
    <w:qFormat/>
    <w:rPr>
      <w:sz w:val="18"/>
      <w:szCs w:val="18"/>
    </w:rPr>
  </w:style>
  <w:style w:type="paragraph" w:styleId="a6">
    <w:name w:val="footer"/>
    <w:basedOn w:val="a"/>
    <w:link w:val="Char1"/>
    <w:uiPriority w:val="99"/>
    <w:unhideWhenUsed/>
    <w:qFormat/>
    <w:pPr>
      <w:tabs>
        <w:tab w:val="center" w:pos="4153"/>
        <w:tab w:val="right" w:pos="8306"/>
      </w:tabs>
      <w:snapToGrid w:val="0"/>
      <w:jc w:val="left"/>
    </w:pPr>
    <w:rPr>
      <w:sz w:val="18"/>
      <w:szCs w:val="18"/>
    </w:rPr>
  </w:style>
  <w:style w:type="paragraph" w:styleId="a7">
    <w:name w:val="header"/>
    <w:basedOn w:val="a"/>
    <w:link w:val="Char2"/>
    <w:unhideWhenUsed/>
    <w:qFormat/>
    <w:pPr>
      <w:pBdr>
        <w:bottom w:val="single" w:sz="6" w:space="1" w:color="auto"/>
      </w:pBdr>
      <w:tabs>
        <w:tab w:val="center" w:pos="4153"/>
        <w:tab w:val="right" w:pos="8306"/>
      </w:tabs>
      <w:snapToGrid w:val="0"/>
      <w:jc w:val="center"/>
    </w:pPr>
    <w:rPr>
      <w:sz w:val="18"/>
      <w:szCs w:val="18"/>
    </w:rPr>
  </w:style>
  <w:style w:type="character" w:styleId="a8">
    <w:name w:val="Emphasis"/>
    <w:basedOn w:val="a1"/>
    <w:uiPriority w:val="20"/>
    <w:qFormat/>
    <w:rPr>
      <w:i/>
      <w:iCs/>
    </w:rPr>
  </w:style>
  <w:style w:type="character" w:styleId="a9">
    <w:name w:val="Hyperlink"/>
    <w:basedOn w:val="a1"/>
    <w:uiPriority w:val="99"/>
    <w:semiHidden/>
    <w:unhideWhenUsed/>
    <w:qFormat/>
    <w:rPr>
      <w:color w:val="0000FF" w:themeColor="hyperlink"/>
      <w:u w:val="single"/>
    </w:rPr>
  </w:style>
  <w:style w:type="character" w:customStyle="1" w:styleId="Char2">
    <w:name w:val="页眉 Char"/>
    <w:basedOn w:val="a1"/>
    <w:link w:val="a7"/>
    <w:qFormat/>
    <w:rPr>
      <w:rFonts w:ascii="Times New Roman" w:eastAsia="宋体" w:hAnsi="Times New Roman" w:cs="Times New Roman"/>
      <w:sz w:val="18"/>
      <w:szCs w:val="18"/>
    </w:rPr>
  </w:style>
  <w:style w:type="character" w:customStyle="1" w:styleId="Char1">
    <w:name w:val="页脚 Char"/>
    <w:basedOn w:val="a1"/>
    <w:link w:val="a6"/>
    <w:uiPriority w:val="99"/>
    <w:qFormat/>
    <w:rPr>
      <w:rFonts w:ascii="Times New Roman" w:eastAsia="宋体" w:hAnsi="Times New Roman" w:cs="Times New Roman"/>
      <w:sz w:val="18"/>
      <w:szCs w:val="18"/>
    </w:rPr>
  </w:style>
  <w:style w:type="character" w:customStyle="1" w:styleId="Char0">
    <w:name w:val="批注框文本 Char"/>
    <w:basedOn w:val="a1"/>
    <w:link w:val="a5"/>
    <w:uiPriority w:val="99"/>
    <w:semiHidden/>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fontstyle01">
    <w:name w:val="fontstyle01"/>
    <w:basedOn w:val="a1"/>
    <w:qFormat/>
    <w:rPr>
      <w:rFonts w:ascii="宋体" w:eastAsia="宋体" w:hAnsi="宋体" w:hint="eastAsia"/>
      <w:color w:val="000000"/>
      <w:sz w:val="24"/>
      <w:szCs w:val="24"/>
    </w:rPr>
  </w:style>
  <w:style w:type="character" w:customStyle="1" w:styleId="fontstyle21">
    <w:name w:val="fontstyle21"/>
    <w:basedOn w:val="a1"/>
    <w:qFormat/>
    <w:rPr>
      <w:rFonts w:ascii="Times New Roman" w:hAnsi="Times New Roman" w:cs="Times New Roman" w:hint="default"/>
      <w:color w:val="000000"/>
      <w:sz w:val="24"/>
      <w:szCs w:val="24"/>
    </w:rPr>
  </w:style>
  <w:style w:type="paragraph" w:customStyle="1" w:styleId="aa">
    <w:name w:val="东方正文"/>
    <w:basedOn w:val="a"/>
    <w:qFormat/>
    <w:pPr>
      <w:spacing w:line="400" w:lineRule="exact"/>
      <w:ind w:left="284" w:right="284"/>
    </w:pPr>
    <w:rPr>
      <w:sz w:val="24"/>
    </w:rPr>
  </w:style>
  <w:style w:type="paragraph" w:customStyle="1" w:styleId="Style2">
    <w:name w:val="_Style 2"/>
    <w:basedOn w:val="a"/>
    <w:uiPriority w:val="34"/>
    <w:qFormat/>
    <w:pPr>
      <w:widowControl/>
      <w:ind w:firstLineChars="200" w:firstLine="420"/>
      <w:jc w:val="left"/>
    </w:pPr>
    <w:rPr>
      <w:kern w:val="0"/>
      <w:sz w:val="20"/>
      <w:lang w:eastAsia="en-US"/>
    </w:rPr>
  </w:style>
  <w:style w:type="paragraph" w:styleId="ab">
    <w:name w:val="No Spacing"/>
    <w:uiPriority w:val="99"/>
    <w:qFormat/>
    <w:pPr>
      <w:widowControl w:val="0"/>
      <w:jc w:val="both"/>
    </w:pPr>
    <w:rPr>
      <w:kern w:val="2"/>
      <w:sz w:val="21"/>
      <w:szCs w:val="24"/>
    </w:rPr>
  </w:style>
  <w:style w:type="character" w:customStyle="1" w:styleId="gaogao1">
    <w:name w:val="gaogao1"/>
    <w:basedOn w:val="a1"/>
    <w:qFormat/>
  </w:style>
  <w:style w:type="character" w:customStyle="1" w:styleId="Char">
    <w:name w:val="正文文本 Char"/>
    <w:basedOn w:val="a1"/>
    <w:link w:val="a4"/>
    <w:uiPriority w:val="99"/>
    <w:semiHidden/>
    <w:qFormat/>
    <w:rPr>
      <w:rFonts w:ascii="Times New Roman" w:eastAsia="宋体" w:hAnsi="Times New Roman" w:cs="Times New Roman"/>
      <w:kern w:val="2"/>
      <w:sz w:val="21"/>
    </w:rPr>
  </w:style>
  <w:style w:type="character" w:customStyle="1" w:styleId="4Char">
    <w:name w:val="标题 4 Char"/>
    <w:basedOn w:val="a1"/>
    <w:link w:val="4"/>
    <w:uiPriority w:val="9"/>
    <w:qFormat/>
    <w:rPr>
      <w:rFonts w:ascii="Cambria" w:eastAsia="宋体" w:hAnsi="Cambria" w:cs="宋体"/>
      <w:b/>
      <w:bCs/>
      <w:color w:val="000000"/>
      <w:sz w:val="28"/>
      <w:szCs w:val="28"/>
    </w:rPr>
  </w:style>
  <w:style w:type="paragraph" w:customStyle="1" w:styleId="Body9pt">
    <w:name w:val="Body 9pt"/>
    <w:basedOn w:val="a"/>
    <w:qFormat/>
    <w:pPr>
      <w:spacing w:before="40" w:after="40"/>
    </w:pPr>
    <w:rPr>
      <w:rFonts w:eastAsia="Times New Roman"/>
      <w:sz w:val="18"/>
      <w:lang w:val="de-DE"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jczykj.com/zhsh.asp?id=403" TargetMode="External"/><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jczykj.com/zhsh.asp?id=320" TargetMode="External"/><Relationship Id="rId4" Type="http://schemas.openxmlformats.org/officeDocument/2006/relationships/settings" Target="settings.xml"/><Relationship Id="rId9" Type="http://schemas.openxmlformats.org/officeDocument/2006/relationships/hyperlink" Target="http://www.jczykj.com/zhsh.asp?id=318"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16</Pages>
  <Words>1407</Words>
  <Characters>8024</Characters>
  <Application>Microsoft Office Word</Application>
  <DocSecurity>0</DocSecurity>
  <Lines>66</Lines>
  <Paragraphs>18</Paragraphs>
  <ScaleCrop>false</ScaleCrop>
  <Company/>
  <LinksUpToDate>false</LinksUpToDate>
  <CharactersWithSpaces>9413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1531</cp:revision>
  <dcterms:created xsi:type="dcterms:W3CDTF">2015-06-17T12:51:00Z</dcterms:created>
  <dcterms:modified xsi:type="dcterms:W3CDTF">2022-07-21T02:23:00Z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836DB29939ED4097A3FA529D1AD44DF1</vt:lpwstr>
  </property>
</Properties>
</file>