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DB56F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0251-2019</w:t>
      </w:r>
      <w:bookmarkEnd w:id="0"/>
    </w:p>
    <w:p w:rsidR="00D53D3D" w:rsidRDefault="00DB56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412931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B56F4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B56F4">
            <w:bookmarkStart w:id="1" w:name="组织名称"/>
            <w:r>
              <w:t>宁波市</w:t>
            </w:r>
            <w:proofErr w:type="gramStart"/>
            <w:r>
              <w:t>昕</w:t>
            </w:r>
            <w:proofErr w:type="gramEnd"/>
            <w:r>
              <w:t>伊达能源设备制造有限公司</w:t>
            </w:r>
            <w:bookmarkEnd w:id="1"/>
          </w:p>
        </w:tc>
      </w:tr>
      <w:tr w:rsidR="00412931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B56F4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B56F4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1293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B5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B56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t xml:space="preserve"> 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DB56F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DB56F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DB56F4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B56F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B56F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DB56F4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B56F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B56F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157278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157278">
              <w:rPr>
                <w:rFonts w:ascii="Times New Roman" w:hAnsi="Times New Roman" w:cs="Times New Roman"/>
                <w:szCs w:val="21"/>
              </w:rPr>
              <w:t>(</w:t>
            </w:r>
            <w:r w:rsidRPr="00157278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15727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DB56F4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B56F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B56F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DB56F4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DB56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</w:t>
            </w:r>
            <w:bookmarkStart w:id="3" w:name="_GoBack"/>
            <w:r w:rsidRPr="00157278">
              <w:rPr>
                <w:rFonts w:hint="eastAsia"/>
                <w:szCs w:val="21"/>
              </w:rPr>
              <w:t>审核情况表</w:t>
            </w:r>
            <w:r w:rsidRPr="00157278">
              <w:rPr>
                <w:rFonts w:hint="eastAsia"/>
                <w:szCs w:val="21"/>
              </w:rPr>
              <w:t xml:space="preserve"> (</w:t>
            </w:r>
            <w:r w:rsidRPr="00157278">
              <w:rPr>
                <w:rFonts w:hint="eastAsia"/>
                <w:szCs w:val="21"/>
              </w:rPr>
              <w:t>重点</w:t>
            </w:r>
            <w:r w:rsidRPr="00157278">
              <w:rPr>
                <w:rFonts w:hint="eastAsia"/>
                <w:szCs w:val="21"/>
              </w:rPr>
              <w:t>耗能单位必填</w:t>
            </w:r>
            <w:r w:rsidRPr="00157278">
              <w:rPr>
                <w:rFonts w:hint="eastAsia"/>
                <w:szCs w:val="21"/>
              </w:rPr>
              <w:t>)</w:t>
            </w:r>
            <w:bookmarkEnd w:id="3"/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 w:rsidP="00157278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DB56F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41293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B56F4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B56F4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B56F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B56F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B56F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DB56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7A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12931">
        <w:trPr>
          <w:trHeight w:val="454"/>
        </w:trPr>
        <w:tc>
          <w:tcPr>
            <w:tcW w:w="817" w:type="dxa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B56F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B56F4"/>
        </w:tc>
        <w:tc>
          <w:tcPr>
            <w:tcW w:w="1417" w:type="dxa"/>
          </w:tcPr>
          <w:p w:rsidR="00D53D3D" w:rsidRDefault="00DB56F4"/>
        </w:tc>
        <w:tc>
          <w:tcPr>
            <w:tcW w:w="1192" w:type="dxa"/>
            <w:vAlign w:val="center"/>
          </w:tcPr>
          <w:p w:rsidR="00D53D3D" w:rsidRDefault="00DB56F4">
            <w:pPr>
              <w:jc w:val="center"/>
            </w:pPr>
          </w:p>
        </w:tc>
      </w:tr>
    </w:tbl>
    <w:p w:rsidR="00D53D3D" w:rsidRDefault="00DB56F4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F4" w:rsidRDefault="00DB56F4">
      <w:r>
        <w:separator/>
      </w:r>
    </w:p>
  </w:endnote>
  <w:endnote w:type="continuationSeparator" w:id="0">
    <w:p w:rsidR="00DB56F4" w:rsidRDefault="00DB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F4" w:rsidRDefault="00DB56F4">
      <w:r>
        <w:separator/>
      </w:r>
    </w:p>
  </w:footnote>
  <w:footnote w:type="continuationSeparator" w:id="0">
    <w:p w:rsidR="00DB56F4" w:rsidRDefault="00DB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DB56F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B56F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DB56F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B56F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B56F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DB56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931"/>
    <w:rsid w:val="00157278"/>
    <w:rsid w:val="00412931"/>
    <w:rsid w:val="00AA5953"/>
    <w:rsid w:val="00C87A4C"/>
    <w:rsid w:val="00DB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A484EE"/>
  <w15:docId w15:val="{015A25EE-66E9-4A2D-A08A-AA367EA9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185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2019-12-22T06:30:00Z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