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03" w:rsidRDefault="006D2D85" w:rsidP="0045290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564428"/>
            <wp:effectExtent l="0" t="0" r="0" b="0"/>
            <wp:wrapNone/>
            <wp:docPr id="1" name="图片 1" descr="E:\360安全云盘同步版\国标联合审核\202207\山东东银重工科技有限公司\新建文件夹 (2)\扫描全能王 2022-08-13 08.0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7\山东东银重工科技有限公司\新建文件夹 (2)\扫描全能王 2022-08-13 08.02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6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903">
        <w:rPr>
          <w:rFonts w:ascii="宋体" w:hAnsi="宋体" w:hint="eastAsia"/>
          <w:b/>
          <w:sz w:val="30"/>
          <w:szCs w:val="30"/>
        </w:rPr>
        <w:t>专业培训记录</w:t>
      </w:r>
    </w:p>
    <w:p w:rsidR="00452903" w:rsidRDefault="00452903" w:rsidP="00452903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52903" w:rsidRDefault="00452903" w:rsidP="0045290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52903" w:rsidTr="009672C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18.02.01;</w:t>
            </w:r>
          </w:p>
        </w:tc>
      </w:tr>
      <w:tr w:rsidR="00452903" w:rsidTr="009672C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18.02.01;</w:t>
            </w:r>
          </w:p>
        </w:tc>
        <w:tc>
          <w:tcPr>
            <w:tcW w:w="171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452903" w:rsidTr="009672C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52903" w:rsidRDefault="00452903" w:rsidP="009672C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：下</w:t>
            </w:r>
            <w:r>
              <w:rPr>
                <w:b/>
                <w:sz w:val="20"/>
              </w:rPr>
              <w:t>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机加工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焊接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打磨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喷砂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喷漆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452903" w:rsidTr="009672C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关键过程是焊接</w:t>
            </w:r>
            <w:r w:rsidRPr="00A84FF8"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和喷漆，焊接过程</w:t>
            </w:r>
            <w:r>
              <w:rPr>
                <w:b/>
                <w:sz w:val="20"/>
              </w:rPr>
              <w:t>根据图纸</w:t>
            </w:r>
            <w:r>
              <w:rPr>
                <w:rFonts w:hint="eastAsia"/>
                <w:b/>
                <w:sz w:val="20"/>
              </w:rPr>
              <w:t>作业，控制电流电压；喷漆控制气压和浓度。</w:t>
            </w:r>
          </w:p>
          <w:p w:rsidR="00452903" w:rsidRPr="00A84FF8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452903" w:rsidTr="009672C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Pr="00397DF9" w:rsidRDefault="00452903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>
              <w:rPr>
                <w:b/>
                <w:sz w:val="20"/>
              </w:rPr>
              <w:t>图纸</w:t>
            </w:r>
          </w:p>
        </w:tc>
      </w:tr>
      <w:tr w:rsidR="00452903" w:rsidTr="009672C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 w:rsidRPr="00D87C81">
              <w:rPr>
                <w:rFonts w:hint="eastAsia"/>
                <w:b/>
                <w:sz w:val="20"/>
              </w:rPr>
              <w:t>功能测试、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52903" w:rsidRDefault="00452903" w:rsidP="00452903">
      <w:pPr>
        <w:snapToGrid w:val="0"/>
        <w:rPr>
          <w:rFonts w:ascii="宋体"/>
          <w:b/>
          <w:sz w:val="22"/>
          <w:szCs w:val="22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6D2D85" w:rsidP="0045290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bCs/>
          <w:noProof/>
          <w:kern w:val="0"/>
          <w:szCs w:val="21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755E75DE" wp14:editId="43DCB96A">
            <wp:simplePos x="0" y="0"/>
            <wp:positionH relativeFrom="column">
              <wp:posOffset>-476885</wp:posOffset>
            </wp:positionH>
            <wp:positionV relativeFrom="paragraph">
              <wp:posOffset>-719455</wp:posOffset>
            </wp:positionV>
            <wp:extent cx="7200000" cy="9604172"/>
            <wp:effectExtent l="0" t="0" r="0" b="0"/>
            <wp:wrapNone/>
            <wp:docPr id="3" name="图片 3" descr="E:\360安全云盘同步版\国标联合审核\202207\山东东银重工科技有限公司\新建文件夹 (2)\扫描全能王 2022-08-13 08.0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07\山东东银重工科技有限公司\新建文件夹 (2)\扫描全能王 2022-08-13 08.02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903">
        <w:rPr>
          <w:rFonts w:ascii="宋体" w:hAnsi="宋体" w:hint="eastAsia"/>
          <w:b/>
          <w:sz w:val="30"/>
          <w:szCs w:val="30"/>
        </w:rPr>
        <w:t>专业培训记录</w:t>
      </w:r>
    </w:p>
    <w:p w:rsidR="00452903" w:rsidRDefault="00452903" w:rsidP="0045290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52903" w:rsidTr="009672C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18.02.01;</w:t>
            </w:r>
          </w:p>
        </w:tc>
      </w:tr>
      <w:tr w:rsidR="00452903" w:rsidTr="009672C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18.02.01;</w:t>
            </w:r>
          </w:p>
        </w:tc>
        <w:tc>
          <w:tcPr>
            <w:tcW w:w="171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452903" w:rsidTr="009672C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52903" w:rsidRDefault="00452903" w:rsidP="009672C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414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：下</w:t>
            </w:r>
            <w:r>
              <w:rPr>
                <w:b/>
                <w:sz w:val="20"/>
              </w:rPr>
              <w:t>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机加工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焊接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打磨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喷砂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喷漆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452903" w:rsidTr="009672C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</w:t>
            </w:r>
            <w:r w:rsidRPr="004D7F6D"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</w:rPr>
              <w:t>，废气排放</w:t>
            </w:r>
            <w:r w:rsidRPr="004D7F6D">
              <w:rPr>
                <w:rFonts w:hint="eastAsia"/>
                <w:b/>
                <w:sz w:val="20"/>
              </w:rPr>
              <w:t>、火灾</w:t>
            </w:r>
            <w:r>
              <w:rPr>
                <w:rFonts w:hint="eastAsia"/>
                <w:b/>
                <w:sz w:val="20"/>
              </w:rPr>
              <w:t>、噪声排放，</w:t>
            </w:r>
          </w:p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>集尘除尘设备。</w:t>
            </w:r>
          </w:p>
        </w:tc>
      </w:tr>
      <w:tr w:rsidR="00452903" w:rsidTr="009672C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452903" w:rsidTr="009672C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8F0A3A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噪声废气监测</w:t>
            </w:r>
            <w:r w:rsidR="00452903">
              <w:rPr>
                <w:rFonts w:hint="eastAsia"/>
                <w:b/>
                <w:sz w:val="20"/>
              </w:rPr>
              <w:t>。</w:t>
            </w: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52903" w:rsidRDefault="00452903" w:rsidP="00452903">
      <w:pPr>
        <w:snapToGrid w:val="0"/>
        <w:rPr>
          <w:rFonts w:ascii="宋体"/>
          <w:b/>
          <w:sz w:val="22"/>
          <w:szCs w:val="22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6D2D85" w:rsidP="0045290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3" w:name="_GoBack"/>
      <w:r>
        <w:rPr>
          <w:rFonts w:ascii="宋体" w:hAnsi="宋体"/>
          <w:b/>
          <w:noProof/>
          <w:sz w:val="30"/>
          <w:szCs w:val="3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762260"/>
            <wp:effectExtent l="0" t="0" r="0" b="0"/>
            <wp:wrapNone/>
            <wp:docPr id="4" name="图片 4" descr="E:\360安全云盘同步版\国标联合审核\202207\山东东银重工科技有限公司\新建文件夹 (2)\扫描全能王 2022-08-13 08.0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07\山东东银重工科技有限公司\新建文件夹 (2)\扫描全能王 2022-08-13 08.02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452903">
        <w:rPr>
          <w:rFonts w:ascii="宋体" w:hAnsi="宋体" w:hint="eastAsia"/>
          <w:b/>
          <w:sz w:val="30"/>
          <w:szCs w:val="30"/>
        </w:rPr>
        <w:t>专业培训记录</w:t>
      </w:r>
    </w:p>
    <w:p w:rsidR="00452903" w:rsidRDefault="00452903" w:rsidP="0045290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52903" w:rsidTr="009672C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18.02.01;</w:t>
            </w:r>
          </w:p>
        </w:tc>
      </w:tr>
      <w:tr w:rsidR="00452903" w:rsidTr="009672C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18.02.01;</w:t>
            </w:r>
          </w:p>
        </w:tc>
        <w:tc>
          <w:tcPr>
            <w:tcW w:w="171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452903" w:rsidTr="009672C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52903" w:rsidRDefault="00452903" w:rsidP="009672C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414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52903" w:rsidRDefault="00452903" w:rsidP="009672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：下</w:t>
            </w:r>
            <w:r>
              <w:rPr>
                <w:b/>
                <w:sz w:val="20"/>
              </w:rPr>
              <w:t>料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机加工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焊接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打磨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喷砂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喷漆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 w:rsidRPr="00655D5D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交付，</w:t>
            </w:r>
          </w:p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452903" w:rsidTr="009672C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452903" w:rsidRPr="00E13E6A" w:rsidRDefault="00452903" w:rsidP="009672CA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 w:rsidRPr="001D152D">
              <w:rPr>
                <w:rFonts w:hint="eastAsia"/>
                <w:sz w:val="20"/>
              </w:rPr>
              <w:t>潜在火灾、</w:t>
            </w:r>
            <w:r>
              <w:rPr>
                <w:rFonts w:hint="eastAsia"/>
                <w:sz w:val="20"/>
              </w:rPr>
              <w:t>机械</w:t>
            </w:r>
            <w:r w:rsidRPr="001D152D">
              <w:rPr>
                <w:rFonts w:hint="eastAsia"/>
                <w:sz w:val="20"/>
              </w:rPr>
              <w:t>伤害</w:t>
            </w:r>
            <w:r>
              <w:rPr>
                <w:rFonts w:hint="eastAsia"/>
                <w:sz w:val="20"/>
              </w:rPr>
              <w:t>，</w:t>
            </w:r>
            <w:r w:rsidRPr="001D152D">
              <w:rPr>
                <w:rFonts w:hint="eastAsia"/>
                <w:sz w:val="20"/>
              </w:rPr>
              <w:t>触电伤害</w:t>
            </w:r>
            <w:r>
              <w:rPr>
                <w:rFonts w:hint="eastAsia"/>
                <w:sz w:val="20"/>
              </w:rPr>
              <w:t>、职业病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452903" w:rsidRDefault="00452903" w:rsidP="009672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452903" w:rsidTr="009672C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452903" w:rsidTr="009672C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52903" w:rsidTr="009672C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52903" w:rsidRDefault="00452903" w:rsidP="009672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52903" w:rsidRDefault="00452903" w:rsidP="00452903">
      <w:pPr>
        <w:snapToGrid w:val="0"/>
        <w:rPr>
          <w:rFonts w:ascii="宋体"/>
          <w:b/>
          <w:sz w:val="22"/>
          <w:szCs w:val="22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Default="00452903" w:rsidP="0045290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52903" w:rsidRPr="00C4705F" w:rsidRDefault="00452903" w:rsidP="00452903"/>
    <w:p w:rsidR="00452903" w:rsidRPr="002F21C3" w:rsidRDefault="00452903" w:rsidP="00452903"/>
    <w:p w:rsidR="000F3595" w:rsidRPr="00452903" w:rsidRDefault="000F3595" w:rsidP="00452903"/>
    <w:sectPr w:rsidR="000F3595" w:rsidRPr="00452903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ED" w:rsidRDefault="002F17ED">
      <w:r>
        <w:separator/>
      </w:r>
    </w:p>
  </w:endnote>
  <w:endnote w:type="continuationSeparator" w:id="0">
    <w:p w:rsidR="002F17ED" w:rsidRDefault="002F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ED" w:rsidRDefault="002F17ED">
      <w:r>
        <w:separator/>
      </w:r>
    </w:p>
  </w:footnote>
  <w:footnote w:type="continuationSeparator" w:id="0">
    <w:p w:rsidR="002F17ED" w:rsidRDefault="002F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95" w:rsidRDefault="00444296" w:rsidP="0045290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F3595" w:rsidRDefault="002F17ED" w:rsidP="0045290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F3595" w:rsidRDefault="00444296" w:rsidP="0045290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429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44296">
      <w:rPr>
        <w:rStyle w:val="CharChar1"/>
        <w:rFonts w:hint="default"/>
        <w:w w:val="90"/>
      </w:rPr>
      <w:t>Co.</w:t>
    </w:r>
    <w:proofErr w:type="gramStart"/>
    <w:r w:rsidR="00444296">
      <w:rPr>
        <w:rStyle w:val="CharChar1"/>
        <w:rFonts w:hint="default"/>
        <w:w w:val="90"/>
      </w:rPr>
      <w:t>,Ltd</w:t>
    </w:r>
    <w:proofErr w:type="spellEnd"/>
    <w:proofErr w:type="gramEnd"/>
    <w:r w:rsidR="00444296">
      <w:rPr>
        <w:rStyle w:val="CharChar1"/>
        <w:rFonts w:hint="default"/>
        <w:w w:val="90"/>
      </w:rPr>
      <w:t>.</w:t>
    </w:r>
  </w:p>
  <w:p w:rsidR="000F3595" w:rsidRDefault="000F3595">
    <w:pPr>
      <w:pStyle w:val="a5"/>
    </w:pPr>
  </w:p>
  <w:p w:rsidR="000F3595" w:rsidRDefault="000F3595" w:rsidP="0045290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F3595"/>
    <w:rsid w:val="000F3595"/>
    <w:rsid w:val="002F17ED"/>
    <w:rsid w:val="003E4239"/>
    <w:rsid w:val="00444296"/>
    <w:rsid w:val="00452903"/>
    <w:rsid w:val="006D2D85"/>
    <w:rsid w:val="008F0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2015-06-17T11:40:00Z</dcterms:created>
  <dcterms:modified xsi:type="dcterms:W3CDTF">2022-08-15T01:52:00Z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