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106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过程与活动、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涉及条款</w:t>
            </w:r>
          </w:p>
        </w:tc>
        <w:tc>
          <w:tcPr>
            <w:tcW w:w="10632" w:type="dxa"/>
            <w:vAlign w:val="center"/>
          </w:tcPr>
          <w:p>
            <w:pPr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受审核部门：人事行政部     主管领导：王</w:t>
            </w:r>
            <w:r>
              <w:rPr>
                <w:b/>
                <w:szCs w:val="22"/>
              </w:rPr>
              <w:t>晓</w:t>
            </w:r>
            <w:r>
              <w:rPr>
                <w:rFonts w:hint="eastAsia"/>
                <w:b/>
                <w:szCs w:val="22"/>
              </w:rPr>
              <w:t>燕  陪同人员：谢雪琴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0632" w:type="dxa"/>
            <w:vAlign w:val="center"/>
          </w:tcPr>
          <w:p>
            <w:pPr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审核员：张</w:t>
            </w:r>
            <w:r>
              <w:rPr>
                <w:b/>
                <w:szCs w:val="22"/>
              </w:rPr>
              <w:t>星</w:t>
            </w:r>
            <w:r>
              <w:rPr>
                <w:rFonts w:hint="eastAsia"/>
                <w:b/>
                <w:szCs w:val="22"/>
              </w:rPr>
              <w:t xml:space="preserve"> 邝</w:t>
            </w:r>
            <w:r>
              <w:rPr>
                <w:b/>
                <w:szCs w:val="22"/>
              </w:rPr>
              <w:t>柏臣</w:t>
            </w:r>
            <w:r>
              <w:rPr>
                <w:rFonts w:hint="eastAsia"/>
                <w:b/>
                <w:szCs w:val="22"/>
              </w:rPr>
              <w:t xml:space="preserve">  （</w:t>
            </w:r>
            <w:r>
              <w:rPr>
                <w:b/>
                <w:szCs w:val="22"/>
              </w:rPr>
              <w:t>实习）</w:t>
            </w:r>
            <w:r>
              <w:rPr>
                <w:rFonts w:hint="eastAsia"/>
                <w:b/>
                <w:szCs w:val="22"/>
              </w:rPr>
              <w:t xml:space="preserve">     审核时间：202</w:t>
            </w:r>
            <w:r>
              <w:rPr>
                <w:b/>
                <w:szCs w:val="22"/>
              </w:rPr>
              <w:t>2</w:t>
            </w:r>
            <w:r>
              <w:rPr>
                <w:rFonts w:hint="eastAsia"/>
                <w:b/>
                <w:szCs w:val="22"/>
              </w:rPr>
              <w:t>年8月</w:t>
            </w:r>
            <w:r>
              <w:rPr>
                <w:b/>
                <w:szCs w:val="22"/>
              </w:rPr>
              <w:t>17</w:t>
            </w:r>
            <w:r>
              <w:rPr>
                <w:rFonts w:hint="eastAsia"/>
                <w:b/>
                <w:szCs w:val="22"/>
              </w:rPr>
              <w:t>日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0632" w:type="dxa"/>
            <w:vAlign w:val="center"/>
          </w:tcPr>
          <w:p>
            <w:pPr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审核条款：E5.3、6.2、6.1.2、8.1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9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组织的岗位、职责和权限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E5.3</w:t>
            </w:r>
          </w:p>
        </w:tc>
        <w:tc>
          <w:tcPr>
            <w:tcW w:w="10632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人事行政部主要负责公司主要负责编制岗位说明书，负责培训计划的制定及监督实施，负责组织培训有效性评估工作、新入员工的教育培训及统筹管理全厂培训；负责识别本部门的环境因素，负责一般办公、劳保废弃物统计处置。经询问，部门人员明确本部门职责。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有公司岗位说明书，岗位说明书中对品控部、人事行政部、工厂经理、技术工程部，物流部、生产部、财务部均有单独说明。符合要求。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809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目标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E6.2</w:t>
            </w:r>
          </w:p>
        </w:tc>
        <w:tc>
          <w:tcPr>
            <w:tcW w:w="10632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人事行政部环境主要目标为</w:t>
            </w:r>
          </w:p>
          <w:p>
            <w:pPr>
              <w:spacing w:line="400" w:lineRule="exact"/>
              <w:ind w:firstLine="1260" w:firstLineChars="6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Arial"/>
                <w:szCs w:val="21"/>
              </w:rPr>
              <w:t>一般废弃物</w:t>
            </w:r>
            <w:r>
              <w:rPr>
                <w:rFonts w:hint="eastAsia" w:ascii="新宋体" w:hAnsi="新宋体" w:eastAsia="新宋体"/>
                <w:szCs w:val="21"/>
              </w:rPr>
              <w:t>100％分类处置；</w:t>
            </w:r>
          </w:p>
          <w:p>
            <w:pPr>
              <w:spacing w:line="400" w:lineRule="exact"/>
              <w:ind w:firstLine="1260" w:firstLineChars="6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火灾发生率0；</w:t>
            </w:r>
          </w:p>
          <w:p>
            <w:pPr>
              <w:spacing w:line="400" w:lineRule="exact"/>
              <w:ind w:firstLine="1260" w:firstLineChars="600"/>
              <w:rPr>
                <w:rFonts w:ascii="新宋体" w:hAnsi="新宋体" w:eastAsia="新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Cs w:val="21"/>
              </w:rPr>
              <w:t>重大以上事故发生率0</w:t>
            </w:r>
          </w:p>
          <w:p>
            <w:pPr>
              <w:pStyle w:val="2"/>
              <w:rPr>
                <w:rFonts w:eastAsia="新宋体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  <w:t>查环境目标完成情况统计表，目标均完成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环境建立了管理方案，查管理方案表：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1、与</w:t>
            </w:r>
            <w:r>
              <w:rPr>
                <w:rFonts w:ascii="宋体" w:hAnsi="宋体" w:cs="宋体"/>
                <w:szCs w:val="21"/>
              </w:rPr>
              <w:t>环保部</w:t>
            </w:r>
            <w:r>
              <w:rPr>
                <w:rFonts w:hint="eastAsia" w:ascii="宋体" w:hAnsi="宋体" w:cs="宋体"/>
                <w:szCs w:val="21"/>
              </w:rPr>
              <w:t>门</w:t>
            </w:r>
            <w:r>
              <w:rPr>
                <w:rFonts w:ascii="宋体" w:hAnsi="宋体" w:cs="宋体"/>
                <w:szCs w:val="21"/>
              </w:rPr>
              <w:t>签</w:t>
            </w:r>
            <w:r>
              <w:rPr>
                <w:rFonts w:hint="eastAsia" w:ascii="宋体" w:hAnsi="宋体" w:cs="宋体"/>
                <w:szCs w:val="21"/>
              </w:rPr>
              <w:t>约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办公</w:t>
            </w:r>
            <w:r>
              <w:rPr>
                <w:rFonts w:ascii="宋体" w:hAnsi="宋体" w:cs="宋体"/>
                <w:szCs w:val="21"/>
              </w:rPr>
              <w:t>区设</w:t>
            </w:r>
            <w:r>
              <w:rPr>
                <w:rFonts w:hint="eastAsia" w:ascii="宋体" w:hAnsi="宋体" w:cs="宋体"/>
                <w:szCs w:val="21"/>
              </w:rPr>
              <w:t>置</w:t>
            </w:r>
            <w:r>
              <w:rPr>
                <w:rFonts w:ascii="宋体" w:hAnsi="宋体" w:cs="宋体"/>
                <w:szCs w:val="21"/>
              </w:rPr>
              <w:t>不</w:t>
            </w:r>
            <w:r>
              <w:rPr>
                <w:rFonts w:hint="eastAsia" w:ascii="宋体" w:hAnsi="宋体" w:cs="宋体"/>
                <w:szCs w:val="21"/>
              </w:rPr>
              <w:t>同垃</w:t>
            </w:r>
            <w:r>
              <w:rPr>
                <w:rFonts w:ascii="宋体" w:hAnsi="宋体" w:cs="宋体"/>
                <w:szCs w:val="21"/>
              </w:rPr>
              <w:t>圾箱、</w:t>
            </w:r>
            <w:r>
              <w:rPr>
                <w:rFonts w:hint="eastAsia" w:ascii="宋体" w:hAnsi="宋体" w:cs="宋体"/>
                <w:szCs w:val="21"/>
              </w:rPr>
              <w:t>对</w:t>
            </w:r>
            <w:r>
              <w:rPr>
                <w:rFonts w:ascii="宋体" w:hAnsi="宋体" w:cs="宋体"/>
                <w:szCs w:val="21"/>
              </w:rPr>
              <w:t>生活垃圾</w:t>
            </w:r>
            <w:r>
              <w:rPr>
                <w:rFonts w:hint="eastAsia" w:ascii="宋体" w:hAnsi="宋体" w:cs="宋体"/>
                <w:szCs w:val="21"/>
              </w:rPr>
              <w:t>进</w:t>
            </w:r>
            <w:r>
              <w:rPr>
                <w:rFonts w:ascii="宋体" w:hAnsi="宋体" w:cs="宋体"/>
                <w:szCs w:val="21"/>
              </w:rPr>
              <w:t>行分类堆放、</w:t>
            </w:r>
            <w:r>
              <w:rPr>
                <w:rFonts w:hint="eastAsia" w:ascii="宋体" w:hAnsi="宋体" w:cs="宋体"/>
                <w:szCs w:val="21"/>
              </w:rPr>
              <w:t>由</w:t>
            </w:r>
            <w:r>
              <w:rPr>
                <w:rFonts w:ascii="宋体" w:hAnsi="宋体" w:cs="宋体"/>
                <w:szCs w:val="21"/>
              </w:rPr>
              <w:t>环保部门统一</w:t>
            </w:r>
            <w:r>
              <w:rPr>
                <w:rFonts w:hint="eastAsia" w:ascii="宋体" w:hAnsi="宋体" w:cs="宋体"/>
                <w:szCs w:val="21"/>
              </w:rPr>
              <w:t>收</w:t>
            </w:r>
            <w:r>
              <w:rPr>
                <w:rFonts w:ascii="宋体" w:hAnsi="宋体" w:cs="宋体"/>
                <w:szCs w:val="21"/>
              </w:rPr>
              <w:t>集</w:t>
            </w:r>
            <w:r>
              <w:rPr>
                <w:rFonts w:hint="eastAsia" w:ascii="宋体" w:hAnsi="宋体" w:cs="宋体"/>
                <w:szCs w:val="21"/>
              </w:rPr>
              <w:t>后运</w:t>
            </w:r>
            <w:r>
              <w:rPr>
                <w:rFonts w:ascii="宋体" w:hAnsi="宋体" w:cs="宋体"/>
                <w:szCs w:val="21"/>
              </w:rPr>
              <w:t>至</w:t>
            </w:r>
            <w:r>
              <w:rPr>
                <w:rFonts w:hint="eastAsia" w:ascii="宋体" w:hAnsi="宋体" w:cs="宋体"/>
                <w:szCs w:val="21"/>
              </w:rPr>
              <w:t>垃</w:t>
            </w:r>
            <w:r>
              <w:rPr>
                <w:rFonts w:ascii="宋体" w:hAnsi="宋体" w:cs="宋体"/>
                <w:szCs w:val="21"/>
              </w:rPr>
              <w:t>圾</w:t>
            </w:r>
            <w:r>
              <w:rPr>
                <w:rFonts w:hint="eastAsia" w:ascii="宋体" w:hAnsi="宋体" w:cs="宋体"/>
                <w:szCs w:val="21"/>
              </w:rPr>
              <w:t>填</w:t>
            </w:r>
            <w:r>
              <w:rPr>
                <w:rFonts w:ascii="宋体" w:hAnsi="宋体" w:cs="宋体"/>
                <w:szCs w:val="21"/>
              </w:rPr>
              <w:t>埋场处置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2、A做</w:t>
            </w:r>
            <w:r>
              <w:rPr>
                <w:rFonts w:ascii="宋体" w:hAnsi="宋体" w:cs="宋体"/>
                <w:szCs w:val="21"/>
              </w:rPr>
              <w:t>好应急预案</w:t>
            </w:r>
            <w:r>
              <w:rPr>
                <w:rFonts w:hint="eastAsia" w:ascii="宋体" w:hAnsi="宋体" w:cs="宋体"/>
                <w:szCs w:val="21"/>
              </w:rPr>
              <w:t>制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培</w:t>
            </w:r>
            <w:r>
              <w:rPr>
                <w:rFonts w:ascii="宋体" w:hAnsi="宋体" w:cs="宋体"/>
                <w:szCs w:val="21"/>
              </w:rPr>
              <w:t>训</w:t>
            </w:r>
            <w:r>
              <w:rPr>
                <w:rFonts w:hint="eastAsia" w:ascii="宋体" w:hAnsi="宋体" w:cs="宋体"/>
                <w:szCs w:val="21"/>
              </w:rPr>
              <w:t>;应</w:t>
            </w:r>
            <w:r>
              <w:rPr>
                <w:rFonts w:ascii="宋体" w:hAnsi="宋体" w:cs="宋体"/>
                <w:szCs w:val="21"/>
              </w:rPr>
              <w:t>急演练每年不少于两次，配置消防器材</w:t>
            </w:r>
            <w:r>
              <w:rPr>
                <w:rFonts w:hint="eastAsia" w:ascii="宋体" w:hAnsi="宋体" w:cs="宋体"/>
                <w:szCs w:val="21"/>
              </w:rPr>
              <w:t>;B</w:t>
            </w:r>
            <w:r>
              <w:rPr>
                <w:rFonts w:ascii="宋体" w:hAnsi="宋体" w:cs="宋体"/>
                <w:szCs w:val="21"/>
              </w:rPr>
              <w:t>加强对消防设施检查、</w:t>
            </w:r>
            <w:r>
              <w:rPr>
                <w:rFonts w:hint="eastAsia" w:ascii="宋体" w:hAnsi="宋体" w:cs="宋体"/>
                <w:szCs w:val="21"/>
              </w:rPr>
              <w:t>维</w:t>
            </w:r>
            <w:r>
              <w:rPr>
                <w:rFonts w:ascii="宋体" w:hAnsi="宋体" w:cs="宋体"/>
                <w:szCs w:val="21"/>
              </w:rPr>
              <w:t>护保养</w:t>
            </w:r>
            <w:r>
              <w:rPr>
                <w:rFonts w:hint="eastAsia" w:ascii="宋体" w:hAnsi="宋体" w:cs="宋体"/>
                <w:szCs w:val="21"/>
              </w:rPr>
              <w:t>;C在</w:t>
            </w:r>
            <w:r>
              <w:rPr>
                <w:rFonts w:ascii="宋体" w:hAnsi="宋体" w:cs="宋体"/>
                <w:szCs w:val="21"/>
              </w:rPr>
              <w:t>安全场所设置安全标售，对相关人员进行安全知识的教育和消防器材应应演练</w:t>
            </w:r>
            <w:r>
              <w:rPr>
                <w:rFonts w:hint="eastAsia" w:ascii="宋体" w:hAnsi="宋体" w:cs="宋体"/>
                <w:szCs w:val="21"/>
              </w:rPr>
              <w:t>D成</w:t>
            </w:r>
            <w:r>
              <w:rPr>
                <w:rFonts w:ascii="宋体" w:hAnsi="宋体" w:cs="宋体"/>
                <w:szCs w:val="21"/>
              </w:rPr>
              <w:t>立安全领导小组，对公司和现场进行定期和不定期的安全检查，消除隐患</w:t>
            </w:r>
            <w:r>
              <w:rPr>
                <w:rFonts w:hint="eastAsia" w:ascii="宋体" w:hAnsi="宋体" w:cs="宋体"/>
                <w:szCs w:val="21"/>
              </w:rPr>
              <w:t>。执行部门：各部门，检查人：</w:t>
            </w:r>
            <w:r>
              <w:rPr>
                <w:rFonts w:hint="eastAsia" w:ascii="宋体" w:hAnsi="宋体"/>
                <w:szCs w:val="21"/>
              </w:rPr>
              <w:t>石云宏</w:t>
            </w:r>
            <w:r>
              <w:rPr>
                <w:rFonts w:hint="eastAsia" w:ascii="宋体" w:hAnsi="宋体" w:cs="宋体"/>
                <w:szCs w:val="21"/>
              </w:rPr>
              <w:t xml:space="preserve"> ，责任部门：</w:t>
            </w:r>
            <w:r>
              <w:rPr>
                <w:rFonts w:hint="eastAsia" w:ascii="宋体" w:hAnsi="宋体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>事行政</w:t>
            </w:r>
            <w:r>
              <w:rPr>
                <w:rFonts w:hint="eastAsia" w:ascii="宋体" w:hAnsi="宋体"/>
                <w:szCs w:val="21"/>
              </w:rPr>
              <w:t>部</w:t>
            </w:r>
            <w:r>
              <w:rPr>
                <w:rFonts w:hint="eastAsia" w:ascii="宋体" w:hAnsi="宋体" w:cs="宋体"/>
                <w:szCs w:val="21"/>
              </w:rPr>
              <w:t>，执行日期：</w:t>
            </w: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月-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rPr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上述目标、指标2</w:t>
            </w:r>
            <w:r>
              <w:rPr>
                <w:rFonts w:ascii="宋体" w:hAnsi="宋体" w:cs="宋体"/>
                <w:szCs w:val="21"/>
              </w:rPr>
              <w:t>022</w:t>
            </w:r>
            <w:r>
              <w:rPr>
                <w:rFonts w:hint="eastAsia" w:ascii="宋体" w:hAnsi="宋体" w:cs="宋体"/>
                <w:szCs w:val="21"/>
              </w:rPr>
              <w:t>年第一、二季度进行考核，考核结果：全部达标，检查人：</w:t>
            </w:r>
            <w:r>
              <w:rPr>
                <w:rFonts w:hint="eastAsia" w:ascii="宋体" w:hAnsi="宋体"/>
                <w:szCs w:val="21"/>
              </w:rPr>
              <w:t>石云宏</w:t>
            </w:r>
            <w:r>
              <w:rPr>
                <w:rFonts w:hint="eastAsia" w:ascii="宋体" w:hAnsi="宋体" w:cs="宋体"/>
                <w:szCs w:val="21"/>
              </w:rPr>
              <w:t xml:space="preserve"> 。制定的指标和管理方案基本可行。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809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环境因素识别、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E6.1.2</w:t>
            </w:r>
          </w:p>
        </w:tc>
        <w:tc>
          <w:tcPr>
            <w:tcW w:w="10632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查见“环境因素识别和评价一览表”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识别出涉及人事行政部的环境因素主要有办公用品废弃、水电纸张消耗、火灾等。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并对识别出的环境因素进行了评价，评价出办公区域的重要环境因素是：火灾；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已列入公司重要环境因素清单。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检查人事行政部的环境因素，识别充分有效。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809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运行策划和控制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E8.1</w:t>
            </w:r>
          </w:p>
        </w:tc>
        <w:tc>
          <w:tcPr>
            <w:tcW w:w="10632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废硒鼓、墨盒等直接交于物流部统一回收，并统一处理公司生活垃圾；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现场检查： 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1）办公室现场有节约用水、节约用电的标识牌。长时间不使用设备时，关闭电源。现场未发现长流水、长明灯、设备空转的情况。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2）办公区域设置垃圾分类放置，现场有标识了“可回收”和“不可回收”的垃圾桶各一只，各类垃圾能规定要求放置，分类处置。</w:t>
            </w:r>
            <w:bookmarkStart w:id="0" w:name="_GoBack"/>
            <w:bookmarkEnd w:id="0"/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3）办公区域现场见灭火器完好有效；提供了消防器材检查记录，每月由专人负责检查。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4）要求员工使用电脑时间不要太久，减少电磁辐射。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5）打印机已放置在通风的地域，以减少废气对人体的伤害；长时间不用电脑及打印设备时及时关机。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6）提供了202</w:t>
            </w: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年1-6月生活垃圾清运费用清单，明确记录了清运生活垃圾的数量及时间和费用。每1－2周清运一次，由强士清洁公司进行清运。</w:t>
            </w:r>
          </w:p>
          <w:p>
            <w:pPr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szCs w:val="22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hint="eastAsia"/>
          <w:szCs w:val="22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427990" cy="431165"/>
          <wp:effectExtent l="0" t="0" r="0" b="698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9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554.75pt;margin-top:2.2pt;height:20.2pt;width:172pt;z-index:251659264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I-12管理体系审核记录表(05版)</w:t>
                </w:r>
              </w:p>
              <w:p/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9973B4"/>
    <w:rsid w:val="00004817"/>
    <w:rsid w:val="0001043A"/>
    <w:rsid w:val="00015DBE"/>
    <w:rsid w:val="000214B6"/>
    <w:rsid w:val="0002531E"/>
    <w:rsid w:val="00027BC0"/>
    <w:rsid w:val="0003373A"/>
    <w:rsid w:val="000412F6"/>
    <w:rsid w:val="0005199E"/>
    <w:rsid w:val="0005697E"/>
    <w:rsid w:val="000579CF"/>
    <w:rsid w:val="00081EEA"/>
    <w:rsid w:val="00082216"/>
    <w:rsid w:val="00082398"/>
    <w:rsid w:val="000849D2"/>
    <w:rsid w:val="00086462"/>
    <w:rsid w:val="000A5E44"/>
    <w:rsid w:val="000B1394"/>
    <w:rsid w:val="000B40BD"/>
    <w:rsid w:val="000C123B"/>
    <w:rsid w:val="000D5401"/>
    <w:rsid w:val="000D697A"/>
    <w:rsid w:val="000D7766"/>
    <w:rsid w:val="000E2B69"/>
    <w:rsid w:val="000E7EF7"/>
    <w:rsid w:val="000F35F1"/>
    <w:rsid w:val="001005C9"/>
    <w:rsid w:val="00100E4A"/>
    <w:rsid w:val="001022F1"/>
    <w:rsid w:val="001037D5"/>
    <w:rsid w:val="00145688"/>
    <w:rsid w:val="001677C1"/>
    <w:rsid w:val="001918ED"/>
    <w:rsid w:val="00192A7F"/>
    <w:rsid w:val="001A2D7F"/>
    <w:rsid w:val="001A3DF8"/>
    <w:rsid w:val="001A572D"/>
    <w:rsid w:val="001B3645"/>
    <w:rsid w:val="001C3359"/>
    <w:rsid w:val="001D168D"/>
    <w:rsid w:val="001D4AD8"/>
    <w:rsid w:val="001D54FF"/>
    <w:rsid w:val="001E1974"/>
    <w:rsid w:val="00202BC2"/>
    <w:rsid w:val="00203011"/>
    <w:rsid w:val="00214113"/>
    <w:rsid w:val="00215081"/>
    <w:rsid w:val="00222532"/>
    <w:rsid w:val="002325C2"/>
    <w:rsid w:val="00237445"/>
    <w:rsid w:val="002651A6"/>
    <w:rsid w:val="002963C7"/>
    <w:rsid w:val="002973F0"/>
    <w:rsid w:val="002975C1"/>
    <w:rsid w:val="002A0E6E"/>
    <w:rsid w:val="002A33CC"/>
    <w:rsid w:val="002B1808"/>
    <w:rsid w:val="002B43FA"/>
    <w:rsid w:val="002B6D4A"/>
    <w:rsid w:val="002C1ACE"/>
    <w:rsid w:val="002C3E0D"/>
    <w:rsid w:val="002D2A3B"/>
    <w:rsid w:val="002D41FB"/>
    <w:rsid w:val="002E0587"/>
    <w:rsid w:val="002E1E1D"/>
    <w:rsid w:val="00326166"/>
    <w:rsid w:val="00326FC1"/>
    <w:rsid w:val="00337922"/>
    <w:rsid w:val="00340867"/>
    <w:rsid w:val="00342857"/>
    <w:rsid w:val="003608CB"/>
    <w:rsid w:val="003627B6"/>
    <w:rsid w:val="003633CE"/>
    <w:rsid w:val="003708D5"/>
    <w:rsid w:val="0038061A"/>
    <w:rsid w:val="0038063B"/>
    <w:rsid w:val="00380837"/>
    <w:rsid w:val="00382EDD"/>
    <w:rsid w:val="003836CA"/>
    <w:rsid w:val="00385EF8"/>
    <w:rsid w:val="00386A98"/>
    <w:rsid w:val="00397D15"/>
    <w:rsid w:val="003A1E9C"/>
    <w:rsid w:val="003A5CBF"/>
    <w:rsid w:val="003D6BE3"/>
    <w:rsid w:val="003D6D29"/>
    <w:rsid w:val="003E0E52"/>
    <w:rsid w:val="003F20A5"/>
    <w:rsid w:val="003F6879"/>
    <w:rsid w:val="00400B96"/>
    <w:rsid w:val="00405167"/>
    <w:rsid w:val="00405D5F"/>
    <w:rsid w:val="00410914"/>
    <w:rsid w:val="004117E1"/>
    <w:rsid w:val="00415AA3"/>
    <w:rsid w:val="00420C60"/>
    <w:rsid w:val="0042444D"/>
    <w:rsid w:val="00430432"/>
    <w:rsid w:val="00433759"/>
    <w:rsid w:val="0043494E"/>
    <w:rsid w:val="004414A5"/>
    <w:rsid w:val="00445091"/>
    <w:rsid w:val="00456697"/>
    <w:rsid w:val="00457CB5"/>
    <w:rsid w:val="0046159A"/>
    <w:rsid w:val="00465FE1"/>
    <w:rsid w:val="00475491"/>
    <w:rsid w:val="004869FB"/>
    <w:rsid w:val="00491735"/>
    <w:rsid w:val="00494A46"/>
    <w:rsid w:val="004A23DB"/>
    <w:rsid w:val="004A6307"/>
    <w:rsid w:val="004B217F"/>
    <w:rsid w:val="004B3E7F"/>
    <w:rsid w:val="004B522E"/>
    <w:rsid w:val="004B6FAA"/>
    <w:rsid w:val="004C026E"/>
    <w:rsid w:val="004C07FE"/>
    <w:rsid w:val="004D3E4C"/>
    <w:rsid w:val="004E6ADD"/>
    <w:rsid w:val="004F185D"/>
    <w:rsid w:val="0050085A"/>
    <w:rsid w:val="005056ED"/>
    <w:rsid w:val="00517E4C"/>
    <w:rsid w:val="00521CF0"/>
    <w:rsid w:val="00527840"/>
    <w:rsid w:val="0053208B"/>
    <w:rsid w:val="00534814"/>
    <w:rsid w:val="00536930"/>
    <w:rsid w:val="00560A2A"/>
    <w:rsid w:val="00561C93"/>
    <w:rsid w:val="00564E53"/>
    <w:rsid w:val="00583277"/>
    <w:rsid w:val="00592C3E"/>
    <w:rsid w:val="005974D9"/>
    <w:rsid w:val="005A000F"/>
    <w:rsid w:val="005B173D"/>
    <w:rsid w:val="005B6888"/>
    <w:rsid w:val="005D0E4E"/>
    <w:rsid w:val="005E300B"/>
    <w:rsid w:val="005F5AB2"/>
    <w:rsid w:val="005F6C65"/>
    <w:rsid w:val="00600F02"/>
    <w:rsid w:val="0060444D"/>
    <w:rsid w:val="00642776"/>
    <w:rsid w:val="00644FE2"/>
    <w:rsid w:val="00645FB8"/>
    <w:rsid w:val="00651986"/>
    <w:rsid w:val="006545E8"/>
    <w:rsid w:val="00664736"/>
    <w:rsid w:val="00665980"/>
    <w:rsid w:val="0067640C"/>
    <w:rsid w:val="006778D6"/>
    <w:rsid w:val="006836D9"/>
    <w:rsid w:val="006950BB"/>
    <w:rsid w:val="00695256"/>
    <w:rsid w:val="00695570"/>
    <w:rsid w:val="00696AF1"/>
    <w:rsid w:val="006A3B31"/>
    <w:rsid w:val="006A68F3"/>
    <w:rsid w:val="006B4127"/>
    <w:rsid w:val="006C24BF"/>
    <w:rsid w:val="006C2623"/>
    <w:rsid w:val="006C40B9"/>
    <w:rsid w:val="006C63D9"/>
    <w:rsid w:val="006C784C"/>
    <w:rsid w:val="006E374B"/>
    <w:rsid w:val="006E678B"/>
    <w:rsid w:val="006F122F"/>
    <w:rsid w:val="0070367F"/>
    <w:rsid w:val="007041A2"/>
    <w:rsid w:val="00712F3C"/>
    <w:rsid w:val="007170AA"/>
    <w:rsid w:val="00732B66"/>
    <w:rsid w:val="00737C8F"/>
    <w:rsid w:val="00740459"/>
    <w:rsid w:val="007406DE"/>
    <w:rsid w:val="00743E79"/>
    <w:rsid w:val="00744BEA"/>
    <w:rsid w:val="00751532"/>
    <w:rsid w:val="00751C37"/>
    <w:rsid w:val="00754F3C"/>
    <w:rsid w:val="00755224"/>
    <w:rsid w:val="0075769B"/>
    <w:rsid w:val="0076642A"/>
    <w:rsid w:val="007757F3"/>
    <w:rsid w:val="007815DC"/>
    <w:rsid w:val="007A29DE"/>
    <w:rsid w:val="007A47FB"/>
    <w:rsid w:val="007B106B"/>
    <w:rsid w:val="007B275D"/>
    <w:rsid w:val="007E6AEB"/>
    <w:rsid w:val="007F01EC"/>
    <w:rsid w:val="007F3604"/>
    <w:rsid w:val="007F7DF2"/>
    <w:rsid w:val="0080667C"/>
    <w:rsid w:val="008079FA"/>
    <w:rsid w:val="00810D58"/>
    <w:rsid w:val="00835B31"/>
    <w:rsid w:val="00843075"/>
    <w:rsid w:val="00844848"/>
    <w:rsid w:val="0084788C"/>
    <w:rsid w:val="00853524"/>
    <w:rsid w:val="008646DE"/>
    <w:rsid w:val="00864902"/>
    <w:rsid w:val="00864BE7"/>
    <w:rsid w:val="00865200"/>
    <w:rsid w:val="00871695"/>
    <w:rsid w:val="00873681"/>
    <w:rsid w:val="00874772"/>
    <w:rsid w:val="0088047D"/>
    <w:rsid w:val="00883873"/>
    <w:rsid w:val="00891C25"/>
    <w:rsid w:val="008973EE"/>
    <w:rsid w:val="008976E1"/>
    <w:rsid w:val="008D089D"/>
    <w:rsid w:val="008F0B04"/>
    <w:rsid w:val="008F7C55"/>
    <w:rsid w:val="008F7F5D"/>
    <w:rsid w:val="008F7FF3"/>
    <w:rsid w:val="0090288D"/>
    <w:rsid w:val="00913CD8"/>
    <w:rsid w:val="00930694"/>
    <w:rsid w:val="00934679"/>
    <w:rsid w:val="0093521F"/>
    <w:rsid w:val="00940ADC"/>
    <w:rsid w:val="00945677"/>
    <w:rsid w:val="00955B84"/>
    <w:rsid w:val="00962F78"/>
    <w:rsid w:val="00965982"/>
    <w:rsid w:val="0096609F"/>
    <w:rsid w:val="00971600"/>
    <w:rsid w:val="009761E2"/>
    <w:rsid w:val="00984342"/>
    <w:rsid w:val="009973B4"/>
    <w:rsid w:val="009B7EB8"/>
    <w:rsid w:val="009E30DA"/>
    <w:rsid w:val="009E6193"/>
    <w:rsid w:val="009E7DD1"/>
    <w:rsid w:val="009F7EED"/>
    <w:rsid w:val="00A138EC"/>
    <w:rsid w:val="00A15483"/>
    <w:rsid w:val="00A162AB"/>
    <w:rsid w:val="00A25F0F"/>
    <w:rsid w:val="00A730F3"/>
    <w:rsid w:val="00A801DE"/>
    <w:rsid w:val="00A90A22"/>
    <w:rsid w:val="00A97734"/>
    <w:rsid w:val="00AA7F40"/>
    <w:rsid w:val="00AB0F3F"/>
    <w:rsid w:val="00AB3BC9"/>
    <w:rsid w:val="00AB41FC"/>
    <w:rsid w:val="00AB7D2F"/>
    <w:rsid w:val="00AD1794"/>
    <w:rsid w:val="00AD6F34"/>
    <w:rsid w:val="00AF0AAB"/>
    <w:rsid w:val="00AF3023"/>
    <w:rsid w:val="00AF616B"/>
    <w:rsid w:val="00AF66E2"/>
    <w:rsid w:val="00B0685B"/>
    <w:rsid w:val="00B21225"/>
    <w:rsid w:val="00B21EF0"/>
    <w:rsid w:val="00B23030"/>
    <w:rsid w:val="00B237B9"/>
    <w:rsid w:val="00B23CAA"/>
    <w:rsid w:val="00B33209"/>
    <w:rsid w:val="00B410EE"/>
    <w:rsid w:val="00B8202D"/>
    <w:rsid w:val="00B929FD"/>
    <w:rsid w:val="00B95B99"/>
    <w:rsid w:val="00B95F69"/>
    <w:rsid w:val="00BC2015"/>
    <w:rsid w:val="00BC71B0"/>
    <w:rsid w:val="00BD0EBF"/>
    <w:rsid w:val="00BD3BC3"/>
    <w:rsid w:val="00BE3314"/>
    <w:rsid w:val="00BF597E"/>
    <w:rsid w:val="00C03098"/>
    <w:rsid w:val="00C079BC"/>
    <w:rsid w:val="00C10F38"/>
    <w:rsid w:val="00C139CB"/>
    <w:rsid w:val="00C14685"/>
    <w:rsid w:val="00C267D7"/>
    <w:rsid w:val="00C31C73"/>
    <w:rsid w:val="00C51A36"/>
    <w:rsid w:val="00C548BE"/>
    <w:rsid w:val="00C55228"/>
    <w:rsid w:val="00C67E19"/>
    <w:rsid w:val="00C67E47"/>
    <w:rsid w:val="00C71E85"/>
    <w:rsid w:val="00C8235C"/>
    <w:rsid w:val="00C86F9B"/>
    <w:rsid w:val="00C87FEE"/>
    <w:rsid w:val="00C920A9"/>
    <w:rsid w:val="00CA76D3"/>
    <w:rsid w:val="00CB260B"/>
    <w:rsid w:val="00CC7961"/>
    <w:rsid w:val="00CE2A9E"/>
    <w:rsid w:val="00CE315A"/>
    <w:rsid w:val="00CE7BE1"/>
    <w:rsid w:val="00CF147A"/>
    <w:rsid w:val="00CF1726"/>
    <w:rsid w:val="00CF6C5C"/>
    <w:rsid w:val="00D06F59"/>
    <w:rsid w:val="00D31507"/>
    <w:rsid w:val="00D3392D"/>
    <w:rsid w:val="00D429D7"/>
    <w:rsid w:val="00D53FC0"/>
    <w:rsid w:val="00D54D12"/>
    <w:rsid w:val="00D55ABC"/>
    <w:rsid w:val="00D55E69"/>
    <w:rsid w:val="00D562F6"/>
    <w:rsid w:val="00D80552"/>
    <w:rsid w:val="00D8388C"/>
    <w:rsid w:val="00DA0DF0"/>
    <w:rsid w:val="00DA517A"/>
    <w:rsid w:val="00DE146D"/>
    <w:rsid w:val="00DE14E9"/>
    <w:rsid w:val="00DE2D80"/>
    <w:rsid w:val="00DE6FCE"/>
    <w:rsid w:val="00DF5AAE"/>
    <w:rsid w:val="00DF76DB"/>
    <w:rsid w:val="00E014CE"/>
    <w:rsid w:val="00E038E4"/>
    <w:rsid w:val="00E13CA9"/>
    <w:rsid w:val="00E13D9A"/>
    <w:rsid w:val="00E21F1E"/>
    <w:rsid w:val="00E32D13"/>
    <w:rsid w:val="00E43822"/>
    <w:rsid w:val="00E54035"/>
    <w:rsid w:val="00E62996"/>
    <w:rsid w:val="00E63714"/>
    <w:rsid w:val="00E64A51"/>
    <w:rsid w:val="00E654FF"/>
    <w:rsid w:val="00E74909"/>
    <w:rsid w:val="00E771DD"/>
    <w:rsid w:val="00E77A3A"/>
    <w:rsid w:val="00E910C0"/>
    <w:rsid w:val="00E97424"/>
    <w:rsid w:val="00EA55F7"/>
    <w:rsid w:val="00EB0164"/>
    <w:rsid w:val="00EB461C"/>
    <w:rsid w:val="00EB65F7"/>
    <w:rsid w:val="00EC42F5"/>
    <w:rsid w:val="00ED0F62"/>
    <w:rsid w:val="00EF36E7"/>
    <w:rsid w:val="00F02B9A"/>
    <w:rsid w:val="00F06090"/>
    <w:rsid w:val="00F06D09"/>
    <w:rsid w:val="00F06FA5"/>
    <w:rsid w:val="00F11201"/>
    <w:rsid w:val="00F14D99"/>
    <w:rsid w:val="00F15757"/>
    <w:rsid w:val="00F32CB9"/>
    <w:rsid w:val="00F33729"/>
    <w:rsid w:val="00F35CD7"/>
    <w:rsid w:val="00F606E1"/>
    <w:rsid w:val="00F6739D"/>
    <w:rsid w:val="00F81FB5"/>
    <w:rsid w:val="00F83639"/>
    <w:rsid w:val="00F840C3"/>
    <w:rsid w:val="00F856F5"/>
    <w:rsid w:val="00F956F5"/>
    <w:rsid w:val="00FA0833"/>
    <w:rsid w:val="00FA350D"/>
    <w:rsid w:val="00FA421C"/>
    <w:rsid w:val="00FA4444"/>
    <w:rsid w:val="00FB03C3"/>
    <w:rsid w:val="00FB5A65"/>
    <w:rsid w:val="00FD2869"/>
    <w:rsid w:val="00FD5EE5"/>
    <w:rsid w:val="00FD72A6"/>
    <w:rsid w:val="00FE09C9"/>
    <w:rsid w:val="00FE3A98"/>
    <w:rsid w:val="108219C2"/>
    <w:rsid w:val="1A851CEB"/>
    <w:rsid w:val="23E11E68"/>
    <w:rsid w:val="2BCD2DC0"/>
    <w:rsid w:val="44881ACC"/>
    <w:rsid w:val="5EA12B9A"/>
    <w:rsid w:val="77916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375</Words>
  <Characters>2138</Characters>
  <Lines>17</Lines>
  <Paragraphs>5</Paragraphs>
  <TotalTime>64</TotalTime>
  <ScaleCrop>false</ScaleCrop>
  <LinksUpToDate>false</LinksUpToDate>
  <CharactersWithSpaces>2508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2022-08-18T08:24:53Z</dcterms:modified>
  <cp:revision>464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AAFCC231F21644BDADC4A6E8BFD3CEC3</vt:lpwstr>
  </property>
</Properties>
</file>