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石家庄碧连天环保科技有限公司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29.10.07;34.03.02;34.06.00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杨晓云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34.03.02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r>
              <w:rPr>
                <w:rFonts w:hint="eastAsia"/>
                <w:lang w:val="en-US" w:eastAsia="zh-CN"/>
              </w:rPr>
              <w:t>环保技术</w:t>
            </w:r>
            <w:r>
              <w:rPr>
                <w:rFonts w:hint="eastAsia"/>
              </w:rPr>
              <w:t>开发</w:t>
            </w:r>
            <w:r>
              <w:rPr>
                <w:rFonts w:hint="eastAsia"/>
                <w:lang w:val="en-US" w:eastAsia="zh-CN"/>
              </w:rPr>
              <w:t>/技术服务</w:t>
            </w:r>
            <w:r>
              <w:rPr>
                <w:rFonts w:hint="eastAsia"/>
              </w:rPr>
              <w:t>流程：</w:t>
            </w:r>
            <w:r>
              <w:rPr>
                <w:rFonts w:hint="eastAsia"/>
                <w:lang w:val="en-US" w:eastAsia="zh-CN"/>
              </w:rPr>
              <w:t>客户需求-</w:t>
            </w:r>
            <w:r>
              <w:rPr>
                <w:rFonts w:hint="eastAsia"/>
              </w:rPr>
              <w:t>-勘察现场</w:t>
            </w:r>
            <w:r>
              <w:rPr>
                <w:rFonts w:hint="eastAsia"/>
                <w:lang w:val="en-US" w:eastAsia="zh-CN"/>
              </w:rPr>
              <w:t>-需求分析--</w:t>
            </w:r>
            <w:r>
              <w:rPr>
                <w:rFonts w:hint="eastAsia"/>
              </w:rPr>
              <w:t>项目立项</w:t>
            </w:r>
            <w:r>
              <w:rPr>
                <w:rFonts w:hint="eastAsia"/>
                <w:lang w:val="en-US" w:eastAsia="zh-CN"/>
              </w:rPr>
              <w:t>--方案设计（含设备开发）-客户签认-安装施工过程技术服务-测试验收（方案的验证）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关键过程：</w:t>
            </w:r>
            <w:r>
              <w:rPr>
                <w:rFonts w:hint="eastAsia"/>
              </w:rPr>
              <w:t>勘察现场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需求分析、方案设计（含设备开发）、安装施工过程技术服务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需确认过程：需求分析、方案设计（含设备开发）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性能参数：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211445" cy="2567940"/>
                  <wp:effectExtent l="0" t="0" r="8255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445" cy="256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《火电厂大气污染物排放标准》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GB13223-2011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《锅炉大气污染物排放标准》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GB13271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《固定污染源排气中颗粒物测定与气态污染物采样方法》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GB/T16157-1999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《固定污染源排放烟气连续监测系统技术要求及监测方法》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HJ/T 76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《锅炉烟尘测试方法》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GB/T5468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《工业锅炉烟箱烟囱制造技术条件》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JB/T1621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《交流电气装置的过电压保护和绝缘配合》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DL/T620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《湿式烟气脱硫除尘装置》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HJ/T288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主要是设备运行指标与设计指标的对照，由相应的测试记录，无型式实验要求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bookmarkStart w:id="4" w:name="_GoBack"/>
      <w:r>
        <w:drawing>
          <wp:inline distT="0" distB="0" distL="114300" distR="114300">
            <wp:extent cx="4993640" cy="6369050"/>
            <wp:effectExtent l="0" t="0" r="1016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636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8077AD7"/>
    <w:rsid w:val="1D4F5612"/>
    <w:rsid w:val="589F3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2022-08-04T10:03:37Z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