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3678D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660612"/>
            <wp:effectExtent l="0" t="0" r="0" b="0"/>
            <wp:wrapNone/>
            <wp:docPr id="1" name="图片 1" descr="C:\Users\DELL\AppData\Local\Microsoft\Windows\INetCache\Content.Word\扫描全能王 2022-07-21 18.0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7-21 18.05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CC3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90275">
        <w:trPr>
          <w:cantSplit/>
          <w:trHeight w:val="915"/>
        </w:trPr>
        <w:tc>
          <w:tcPr>
            <w:tcW w:w="1368" w:type="dxa"/>
          </w:tcPr>
          <w:p w:rsidR="00CE7DF8" w:rsidRDefault="00DB6C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B6CC3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B6CC3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CC0FBF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CC0FBF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CC0FBF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90275">
        <w:trPr>
          <w:cantSplit/>
        </w:trPr>
        <w:tc>
          <w:tcPr>
            <w:tcW w:w="1368" w:type="dxa"/>
          </w:tcPr>
          <w:p w:rsidR="00CE7DF8" w:rsidRDefault="00DB6C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B6C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烟台金</w:t>
            </w:r>
            <w:proofErr w:type="gramEnd"/>
            <w:r>
              <w:rPr>
                <w:rFonts w:ascii="方正仿宋简体" w:eastAsia="方正仿宋简体"/>
                <w:b/>
              </w:rPr>
              <w:t>正精细化工有限公司</w:t>
            </w:r>
            <w:bookmarkEnd w:id="11"/>
          </w:p>
        </w:tc>
        <w:tc>
          <w:tcPr>
            <w:tcW w:w="1290" w:type="dxa"/>
          </w:tcPr>
          <w:p w:rsidR="00CE7DF8" w:rsidRDefault="00DB6C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CC0FB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于强强</w:t>
            </w:r>
          </w:p>
        </w:tc>
      </w:tr>
      <w:tr w:rsidR="00F90275">
        <w:trPr>
          <w:cantSplit/>
        </w:trPr>
        <w:tc>
          <w:tcPr>
            <w:tcW w:w="1368" w:type="dxa"/>
          </w:tcPr>
          <w:p w:rsidR="00CE7DF8" w:rsidRDefault="00DB6C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C0FB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综合部</w:t>
            </w:r>
          </w:p>
          <w:p w:rsidR="00CE7DF8" w:rsidRPr="007B682A" w:rsidRDefault="00DC4A0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DB6CC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C0FBF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2022.7.30</w:t>
            </w:r>
          </w:p>
        </w:tc>
      </w:tr>
      <w:tr w:rsidR="00F90275">
        <w:trPr>
          <w:trHeight w:val="4138"/>
        </w:trPr>
        <w:tc>
          <w:tcPr>
            <w:tcW w:w="10035" w:type="dxa"/>
            <w:gridSpan w:val="4"/>
          </w:tcPr>
          <w:p w:rsidR="00CE7DF8" w:rsidRDefault="00DB6C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Pr="00CC0FBF" w:rsidRDefault="00CC0FBF" w:rsidP="00CC0FBF">
            <w:pPr>
              <w:spacing w:before="120" w:line="360" w:lineRule="auto"/>
              <w:ind w:firstLineChars="200" w:firstLine="442"/>
              <w:rPr>
                <w:rFonts w:ascii="宋体" w:hAnsi="宋体"/>
                <w:b/>
                <w:sz w:val="22"/>
                <w:szCs w:val="22"/>
              </w:rPr>
            </w:pPr>
            <w:r w:rsidRPr="00CC0FBF">
              <w:rPr>
                <w:rFonts w:ascii="宋体" w:hAnsi="宋体" w:hint="eastAsia"/>
                <w:b/>
                <w:sz w:val="22"/>
                <w:szCs w:val="22"/>
              </w:rPr>
              <w:t>查看企业仓库储存有压敏型无碳复写染料溶剂油、电力电容器浸渍剂、导热油等化工产品，但是企业未能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提供</w:t>
            </w:r>
            <w:r w:rsidRPr="00CC0FBF">
              <w:rPr>
                <w:rFonts w:ascii="宋体" w:hAnsi="宋体" w:hint="eastAsia"/>
                <w:b/>
                <w:sz w:val="22"/>
                <w:szCs w:val="22"/>
              </w:rPr>
              <w:t>化学品泄露相关的应急预案，不符合《应急准备和响应控制程序》的要求。</w:t>
            </w:r>
          </w:p>
          <w:p w:rsidR="00CE7DF8" w:rsidRDefault="00DC4A0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B6CC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DB6CC3" w:rsidP="00CC0FB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DB6CC3" w:rsidP="00CC0FB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CC0FBF">
              <w:rPr>
                <w:rFonts w:ascii="宋体" w:hAnsi="宋体" w:hint="eastAsia"/>
                <w:b/>
                <w:sz w:val="22"/>
                <w:szCs w:val="22"/>
              </w:rPr>
              <w:t xml:space="preserve">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DB6CC3" w:rsidP="00CC0FB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CC0FBF">
              <w:rPr>
                <w:rFonts w:ascii="宋体" w:hAnsi="宋体" w:hint="eastAsia"/>
                <w:b/>
                <w:sz w:val="22"/>
                <w:szCs w:val="22"/>
              </w:rPr>
              <w:t xml:space="preserve"> 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CE7DF8" w:rsidRDefault="00DB6CC3" w:rsidP="00CC0FBF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DB6CC3" w:rsidP="00CC0FBF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DB6CC3" w:rsidP="00CC0FB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DB6CC3" w:rsidP="00CC0FB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DB6CC3" w:rsidP="00CC0FB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DB6CC3" w:rsidP="00CC0FB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DC4A0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DB6CC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CC0FBF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DC4A0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B6CC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CC0FBF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审核组长：</w:t>
            </w:r>
            <w:r w:rsidR="00CC0FBF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受审核方代表：</w:t>
            </w:r>
          </w:p>
          <w:p w:rsidR="00CE7DF8" w:rsidRDefault="00DB6CC3" w:rsidP="00CC0FB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</w:t>
            </w:r>
            <w:r w:rsidR="00CC0FBF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日  期：               </w:t>
            </w:r>
            <w:r w:rsidR="00CC0FBF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F90275">
        <w:trPr>
          <w:trHeight w:val="3768"/>
        </w:trPr>
        <w:tc>
          <w:tcPr>
            <w:tcW w:w="10035" w:type="dxa"/>
            <w:gridSpan w:val="4"/>
          </w:tcPr>
          <w:p w:rsidR="00CE7DF8" w:rsidRDefault="00DB6C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DC4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C4A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B6C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DB6CC3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90275">
        <w:trPr>
          <w:trHeight w:val="1702"/>
        </w:trPr>
        <w:tc>
          <w:tcPr>
            <w:tcW w:w="10028" w:type="dxa"/>
          </w:tcPr>
          <w:p w:rsidR="00CE7DF8" w:rsidRDefault="003678D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652F01A" wp14:editId="26D1D955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-859790</wp:posOffset>
                  </wp:positionV>
                  <wp:extent cx="7200000" cy="9905111"/>
                  <wp:effectExtent l="0" t="0" r="0" b="0"/>
                  <wp:wrapNone/>
                  <wp:docPr id="2" name="图片 2" descr="E:\360安全云盘同步版\国标联合审核\202207\烟台金正精细化工有限公司\新建文件夹 (2)\不符合整改文件\不符合项纠正措施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烟台金正精细化工有限公司\新建文件夹 (2)\不符合整改文件\不符合项纠正措施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90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CC3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CC0FBF">
            <w:pPr>
              <w:rPr>
                <w:rFonts w:eastAsia="方正仿宋简体"/>
                <w:b/>
              </w:rPr>
            </w:pPr>
            <w:r w:rsidRPr="00CC0FBF">
              <w:rPr>
                <w:rFonts w:ascii="宋体" w:hAnsi="宋体" w:hint="eastAsia"/>
                <w:b/>
                <w:sz w:val="22"/>
                <w:szCs w:val="22"/>
              </w:rPr>
              <w:t>未能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提供</w:t>
            </w:r>
            <w:r w:rsidRPr="00CC0FBF">
              <w:rPr>
                <w:rFonts w:ascii="宋体" w:hAnsi="宋体" w:hint="eastAsia"/>
                <w:b/>
                <w:sz w:val="22"/>
                <w:szCs w:val="22"/>
              </w:rPr>
              <w:t>化学品泄露相关的应急预案，不符合《应急准备和响应控制程序》的要求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。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</w:tc>
      </w:tr>
      <w:tr w:rsidR="00F90275">
        <w:trPr>
          <w:trHeight w:val="1393"/>
        </w:trPr>
        <w:tc>
          <w:tcPr>
            <w:tcW w:w="10028" w:type="dxa"/>
          </w:tcPr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</w:tc>
      </w:tr>
      <w:tr w:rsidR="00F90275">
        <w:trPr>
          <w:trHeight w:val="1854"/>
        </w:trPr>
        <w:tc>
          <w:tcPr>
            <w:tcW w:w="10028" w:type="dxa"/>
          </w:tcPr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</w:tc>
      </w:tr>
      <w:tr w:rsidR="00F90275">
        <w:trPr>
          <w:trHeight w:val="1537"/>
        </w:trPr>
        <w:tc>
          <w:tcPr>
            <w:tcW w:w="10028" w:type="dxa"/>
          </w:tcPr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F90275">
        <w:trPr>
          <w:trHeight w:val="1699"/>
        </w:trPr>
        <w:tc>
          <w:tcPr>
            <w:tcW w:w="10028" w:type="dxa"/>
          </w:tcPr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</w:tc>
      </w:tr>
      <w:tr w:rsidR="00F90275">
        <w:trPr>
          <w:trHeight w:val="2485"/>
        </w:trPr>
        <w:tc>
          <w:tcPr>
            <w:tcW w:w="10028" w:type="dxa"/>
          </w:tcPr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C4A0C">
            <w:pPr>
              <w:rPr>
                <w:rFonts w:eastAsia="方正仿宋简体"/>
                <w:b/>
              </w:rPr>
            </w:pPr>
          </w:p>
          <w:p w:rsidR="00CE7DF8" w:rsidRDefault="00DB6CC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CC0FBF"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C0FBF" w:rsidRDefault="00CC0FBF">
      <w:pPr>
        <w:rPr>
          <w:rFonts w:eastAsia="方正仿宋简体"/>
          <w:b/>
        </w:rPr>
      </w:pPr>
    </w:p>
    <w:p w:rsidR="00CE7DF8" w:rsidRDefault="00DB6CC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CC0FBF"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05D693" wp14:editId="7373DBFA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2D7D44" wp14:editId="7163BD00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6B6615" wp14:editId="46571679">
            <wp:simplePos x="0" y="0"/>
            <wp:positionH relativeFrom="column">
              <wp:posOffset>-177800</wp:posOffset>
            </wp:positionH>
            <wp:positionV relativeFrom="paragraph">
              <wp:posOffset>-496570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72BCE5F" wp14:editId="157915CF">
            <wp:simplePos x="0" y="0"/>
            <wp:positionH relativeFrom="column">
              <wp:posOffset>-368300</wp:posOffset>
            </wp:positionH>
            <wp:positionV relativeFrom="paragraph">
              <wp:posOffset>-425450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 w:hint="eastAsia"/>
          <w:b/>
        </w:rPr>
      </w:pPr>
    </w:p>
    <w:p w:rsidR="003678D4" w:rsidRDefault="003678D4">
      <w:pPr>
        <w:rPr>
          <w:rFonts w:eastAsia="方正仿宋简体"/>
          <w:b/>
        </w:rPr>
      </w:pPr>
    </w:p>
    <w:sectPr w:rsidR="003678D4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A0C" w:rsidRDefault="00DC4A0C">
      <w:r>
        <w:separator/>
      </w:r>
    </w:p>
  </w:endnote>
  <w:endnote w:type="continuationSeparator" w:id="0">
    <w:p w:rsidR="00DC4A0C" w:rsidRDefault="00DC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B6CC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A0C" w:rsidRDefault="00DC4A0C">
      <w:r>
        <w:separator/>
      </w:r>
    </w:p>
  </w:footnote>
  <w:footnote w:type="continuationSeparator" w:id="0">
    <w:p w:rsidR="00DC4A0C" w:rsidRDefault="00DC4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B6CC3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4A0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B6CC3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B6CC3" w:rsidP="00CC0FBF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0275"/>
    <w:rsid w:val="003678D4"/>
    <w:rsid w:val="00CC0FBF"/>
    <w:rsid w:val="00DB6CC3"/>
    <w:rsid w:val="00DC4A0C"/>
    <w:rsid w:val="00F90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187</Words>
  <Characters>1072</Characters>
  <Application>Microsoft Office Word</Application>
  <DocSecurity>0</DocSecurity>
  <Lines>8</Lines>
  <Paragraphs>2</Paragraphs>
  <ScaleCrop>false</ScaleCrop>
  <Company>微软中国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2022-07-22T00:51:00Z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