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sz w:val="20"/>
        </w:rPr>
        <w:t>0667-2019-Q</w:t>
      </w:r>
      <w:bookmarkEnd w:id="0"/>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480"/>
        <w:textAlignment w:val="auto"/>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赛亚泽索具保定有限公司</w:t>
      </w:r>
      <w:bookmarkEnd w:id="1"/>
    </w:p>
    <w:p>
      <w:pPr>
        <w:pStyle w:val="2"/>
        <w:keepNext w:val="0"/>
        <w:keepLines w:val="0"/>
        <w:pageBreakBefore w:val="0"/>
        <w:widowControl w:val="0"/>
        <w:kinsoku/>
        <w:wordWrap/>
        <w:overflowPunct/>
        <w:topLinePunct w:val="0"/>
        <w:autoSpaceDE/>
        <w:autoSpaceDN/>
        <w:bidi w:val="0"/>
        <w:adjustRightInd/>
        <w:snapToGrid w:val="0"/>
        <w:spacing w:line="400" w:lineRule="exact"/>
        <w:ind w:firstLine="632" w:firstLineChars="286"/>
        <w:textAlignment w:val="auto"/>
        <w:rPr>
          <w:b/>
          <w:color w:val="000000" w:themeColor="text1"/>
          <w:sz w:val="22"/>
          <w:szCs w:val="22"/>
          <w:u w:val="single"/>
        </w:rPr>
      </w:pPr>
      <w:r>
        <w:rPr>
          <w:rFonts w:hint="eastAsia"/>
          <w:b/>
          <w:color w:val="000000" w:themeColor="text1"/>
          <w:sz w:val="22"/>
          <w:szCs w:val="22"/>
        </w:rPr>
        <w:t>(英文)：</w:t>
      </w:r>
      <w:bookmarkStart w:id="2" w:name="组织名称英"/>
      <w:bookmarkEnd w:id="2"/>
      <w:r>
        <w:rPr>
          <w:rFonts w:hint="eastAsia"/>
          <w:b/>
          <w:color w:val="000000" w:themeColor="text1"/>
          <w:sz w:val="22"/>
          <w:szCs w:val="22"/>
        </w:rPr>
        <w:t>Saiyaze rigging Baoding Co., Ltd</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保定市徐水区徐水经济开发区纬三路小微企业园</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072550</w:t>
      </w:r>
      <w:bookmarkEnd w:id="4"/>
    </w:p>
    <w:p>
      <w:pPr>
        <w:pStyle w:val="2"/>
        <w:keepNext w:val="0"/>
        <w:keepLines w:val="0"/>
        <w:pageBreakBefore w:val="0"/>
        <w:widowControl w:val="0"/>
        <w:kinsoku/>
        <w:wordWrap/>
        <w:overflowPunct/>
        <w:topLinePunct w:val="0"/>
        <w:autoSpaceDE/>
        <w:autoSpaceDN/>
        <w:bidi w:val="0"/>
        <w:adjustRightInd/>
        <w:snapToGrid w:val="0"/>
        <w:spacing w:line="400" w:lineRule="exact"/>
        <w:ind w:firstLine="632" w:firstLineChars="286"/>
        <w:textAlignment w:val="auto"/>
        <w:rPr>
          <w:b/>
          <w:color w:val="000000" w:themeColor="text1"/>
          <w:sz w:val="22"/>
          <w:szCs w:val="22"/>
          <w:u w:val="single"/>
        </w:rPr>
      </w:pPr>
      <w:r>
        <w:rPr>
          <w:rFonts w:hint="eastAsia"/>
          <w:b/>
          <w:color w:val="000000" w:themeColor="text1"/>
          <w:sz w:val="22"/>
          <w:szCs w:val="22"/>
        </w:rPr>
        <w:t>(英文)：Weisan Road small and micro enterprise park, Xushui Economic Development Zone, Xushui District, Baoding City</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保定市徐水区徐水经济开发区纬三路小微企业园</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072550</w:t>
      </w:r>
      <w:bookmarkEnd w:id="6"/>
    </w:p>
    <w:p>
      <w:pPr>
        <w:pStyle w:val="2"/>
        <w:keepNext w:val="0"/>
        <w:keepLines w:val="0"/>
        <w:pageBreakBefore w:val="0"/>
        <w:widowControl w:val="0"/>
        <w:kinsoku/>
        <w:wordWrap/>
        <w:overflowPunct/>
        <w:topLinePunct w:val="0"/>
        <w:autoSpaceDE/>
        <w:autoSpaceDN/>
        <w:bidi w:val="0"/>
        <w:adjustRightInd/>
        <w:snapToGrid w:val="0"/>
        <w:spacing w:line="400" w:lineRule="exact"/>
        <w:ind w:firstLine="632" w:firstLineChars="286"/>
        <w:textAlignment w:val="auto"/>
        <w:rPr>
          <w:b/>
          <w:color w:val="000000" w:themeColor="text1"/>
          <w:sz w:val="22"/>
          <w:szCs w:val="22"/>
          <w:u w:val="single"/>
        </w:rPr>
      </w:pPr>
      <w:r>
        <w:rPr>
          <w:rFonts w:hint="eastAsia"/>
          <w:b/>
          <w:color w:val="000000" w:themeColor="text1"/>
          <w:sz w:val="22"/>
          <w:szCs w:val="22"/>
        </w:rPr>
        <w:t>(英文)：Weisan Road small and micro enterprise park, Xushui Economic Development Zone, Xushui District, Baoding City</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91130609MA0DFE7F6F</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13315246783</w:t>
      </w:r>
      <w:bookmarkEnd w:id="9"/>
    </w:p>
    <w:p>
      <w:pPr>
        <w:pStyle w:val="2"/>
        <w:keepNext w:val="0"/>
        <w:keepLines w:val="0"/>
        <w:pageBreakBefore w:val="0"/>
        <w:widowControl w:val="0"/>
        <w:kinsoku/>
        <w:wordWrap/>
        <w:overflowPunct/>
        <w:topLinePunct w:val="0"/>
        <w:autoSpaceDE/>
        <w:autoSpaceDN/>
        <w:bidi w:val="0"/>
        <w:adjustRightInd/>
        <w:snapToGrid w:val="0"/>
        <w:spacing w:before="120" w:beforeLines="50" w:line="400" w:lineRule="exact"/>
        <w:ind w:firstLine="0"/>
        <w:textAlignment w:val="auto"/>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王顺</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王顺</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25</w:t>
      </w:r>
      <w:bookmarkEnd w:id="12"/>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none"/>
        </w:rPr>
        <w:t>GB/T 19001-2016idtISO 9001:2015</w:t>
      </w:r>
      <w:bookmarkEnd w:id="13"/>
      <w:r>
        <w:rPr>
          <w:rFonts w:hint="eastAsia" w:ascii="宋体" w:hAnsi="宋体"/>
          <w:b/>
          <w:color w:val="000000" w:themeColor="text1"/>
          <w:sz w:val="22"/>
          <w:szCs w:val="22"/>
          <w:u w:val="none"/>
          <w:lang w:val="en-US" w:eastAsia="zh-CN"/>
        </w:rPr>
        <w:t xml:space="preserve">         </w:t>
      </w:r>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bookmarkStart w:id="16" w:name="_GoBack"/>
      <w:bookmarkEnd w:id="16"/>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b/>
          <w:color w:val="000000" w:themeColor="text1"/>
          <w:sz w:val="22"/>
          <w:szCs w:val="22"/>
        </w:rPr>
      </w:pPr>
      <w:bookmarkStart w:id="15" w:name="审核范围"/>
      <w:r>
        <w:rPr>
          <w:rFonts w:hint="eastAsia"/>
          <w:b/>
          <w:color w:val="000000" w:themeColor="text1"/>
          <w:sz w:val="22"/>
          <w:szCs w:val="22"/>
          <w:lang w:val="en-US" w:eastAsia="zh-CN"/>
        </w:rPr>
        <w:t>QMS：</w:t>
      </w:r>
      <w:r>
        <w:rPr>
          <w:rFonts w:hint="eastAsia"/>
          <w:b/>
          <w:color w:val="000000" w:themeColor="text1"/>
          <w:sz w:val="22"/>
          <w:szCs w:val="22"/>
        </w:rPr>
        <w:t>钢丝绳缆、带，吊装带，吊索具，索具设备(资质范围内除外)的生产；建材(铝板)、纺织品的销售</w:t>
      </w:r>
      <w:bookmarkEnd w:id="15"/>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eastAsia="宋体"/>
          <w:b/>
          <w:color w:val="000000" w:themeColor="text1"/>
          <w:sz w:val="22"/>
          <w:szCs w:val="22"/>
          <w:lang w:val="en-US" w:eastAsia="zh-CN"/>
        </w:rPr>
      </w:pPr>
      <w:r>
        <w:rPr>
          <w:rFonts w:hint="eastAsia"/>
          <w:b/>
          <w:color w:val="000000" w:themeColor="text1"/>
          <w:sz w:val="22"/>
          <w:szCs w:val="22"/>
          <w:lang w:val="en-US" w:eastAsia="zh-CN"/>
        </w:rPr>
        <w:t>英文：Production of steel wire rope, rope, sling, sling and rigging equipment (excluding qualification scope); sales of building materials (aluminum plate) and textiles</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color w:val="000000" w:themeColor="text1"/>
          <w:sz w:val="22"/>
          <w:szCs w:val="22"/>
        </w:rPr>
      </w:pPr>
      <w:r>
        <w:rPr>
          <w:rFonts w:hint="eastAsia"/>
          <w:b/>
          <w:color w:val="000000" w:themeColor="text1"/>
          <w:sz w:val="22"/>
          <w:szCs w:val="22"/>
        </w:rPr>
        <w:t>需加印证书数量：中文证书张；英文证书张。</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color w:val="000000" w:themeColor="text1"/>
          <w:sz w:val="22"/>
          <w:szCs w:val="22"/>
        </w:rPr>
      </w:pPr>
      <w:r>
        <w:rPr>
          <w:rFonts w:hint="eastAsia"/>
          <w:b/>
          <w:color w:val="000000" w:themeColor="text1"/>
          <w:sz w:val="22"/>
          <w:szCs w:val="22"/>
        </w:rPr>
        <w:t>备注：</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color w:val="000000" w:themeColor="text1"/>
          <w:sz w:val="18"/>
          <w:szCs w:val="18"/>
        </w:rPr>
      </w:pPr>
      <w:r>
        <w:rPr>
          <w:b/>
          <w:color w:val="000000" w:themeColor="text1"/>
          <w:sz w:val="18"/>
          <w:szCs w:val="18"/>
        </w:rPr>
        <w:t>注：</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361" w:firstLineChars="200"/>
        <w:textAlignment w:val="auto"/>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2630A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4</TotalTime>
  <ScaleCrop>false</ScaleCrop>
  <LinksUpToDate>false</LinksUpToDate>
  <CharactersWithSpaces>824</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cp:lastPrinted>2019-05-13T03:13:00Z</cp:lastPrinted>
  <dcterms:modified xsi:type="dcterms:W3CDTF">2019-12-27T03:14:06Z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