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154"/>
        <w:gridCol w:w="420"/>
        <w:gridCol w:w="106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北京晨航新材科技有限公司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北京市朝阳区拂林路9号D-903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北京市朝阳区拂林路9号D-903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左志辉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18500734286</w:t>
            </w:r>
            <w:bookmarkEnd w:id="4"/>
          </w:p>
        </w:tc>
        <w:tc>
          <w:tcPr>
            <w:tcW w:w="974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  <w:sz w:val="21"/>
                <w:szCs w:val="21"/>
                <w:lang w:val="zh-CN"/>
              </w:rPr>
              <w:t>宋荣乔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0911-2022-QEO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Q：油漆（溶剂型粘合剂、漆用树脂）、涂料（水溶性粘合剂，乳液型粘合剂）的技术推广服务及销售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E：油漆（溶剂型粘合剂、漆用树脂）、涂料（水溶性粘合剂，乳液型粘合剂）的技术推广服务及销售及相关环境康管理活动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O：油漆（溶剂型粘合剂、漆用树脂）、涂料（水溶性粘合剂，乳液型粘合剂）的技术推广服务及销售及相关职业健康安全管理活动</w:t>
            </w:r>
            <w:bookmarkEnd w:id="21"/>
          </w:p>
        </w:tc>
        <w:tc>
          <w:tcPr>
            <w:tcW w:w="68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Q：29.11.05;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34.06.00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E：29.11.05;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34.06.00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O：29.11.05B;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34.06.00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2022年09月01日 上午至2022年09月02日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2.0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2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55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t>组长</w:t>
            </w: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2021-N1QMS-2011923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2021-N1EMS-4011923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2020-N1OHSMS-3011923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Q:29.11.05</w:t>
            </w:r>
            <w:r>
              <w:rPr>
                <w:rFonts w:hint="eastAsia"/>
                <w:sz w:val="20"/>
                <w:lang w:val="de-DE" w:eastAsia="zh-CN"/>
              </w:rPr>
              <w:t>，</w:t>
            </w:r>
            <w:r>
              <w:rPr>
                <w:sz w:val="20"/>
                <w:lang w:val="de-DE"/>
              </w:rPr>
              <w:t>34.06.00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E:29.11.05,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34.06.00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O:29.11.05B,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34.06.00</w:t>
            </w:r>
          </w:p>
        </w:tc>
        <w:tc>
          <w:tcPr>
            <w:tcW w:w="112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13501146660</w:t>
            </w:r>
          </w:p>
        </w:tc>
        <w:tc>
          <w:tcPr>
            <w:tcW w:w="1555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2021-N1EMS-3205805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Q:29.11.05,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34.06.00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E:29.11.05,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34.06.00</w:t>
            </w:r>
          </w:p>
        </w:tc>
        <w:tc>
          <w:tcPr>
            <w:tcW w:w="1124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555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2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2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2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12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124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55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gridSpan w:val="4"/>
            <w:vAlign w:val="center"/>
          </w:tcPr>
          <w:p/>
        </w:tc>
        <w:tc>
          <w:tcPr>
            <w:tcW w:w="155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124" w:type="dxa"/>
            <w:gridSpan w:val="4"/>
            <w:vAlign w:val="center"/>
          </w:tcPr>
          <w:p/>
        </w:tc>
        <w:tc>
          <w:tcPr>
            <w:tcW w:w="155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/>
          <w:p>
            <w:pPr>
              <w:pStyle w:val="2"/>
              <w:rPr>
                <w:sz w:val="21"/>
                <w:szCs w:val="21"/>
              </w:rPr>
            </w:pPr>
          </w:p>
          <w:p>
            <w:pPr>
              <w:pStyle w:val="2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张静</w:t>
            </w:r>
          </w:p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李凤娟</w:t>
            </w:r>
            <w:bookmarkEnd w:id="32"/>
          </w:p>
        </w:tc>
        <w:tc>
          <w:tcPr>
            <w:tcW w:w="146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975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13501146660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66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75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2022-08-28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2022-08-28</w:t>
            </w:r>
          </w:p>
        </w:tc>
        <w:tc>
          <w:tcPr>
            <w:tcW w:w="1466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2022-08-28</w:t>
            </w:r>
          </w:p>
        </w:tc>
      </w:tr>
    </w:tbl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 w:firstLine="211" w:firstLineChars="10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213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213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内外部因素、相关方的需求和期望、体系策划过程、管理承诺相关过程、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协商和参与；</w:t>
            </w:r>
            <w:r>
              <w:rPr>
                <w:rFonts w:hint="eastAsia"/>
                <w:sz w:val="21"/>
                <w:szCs w:val="21"/>
              </w:rPr>
              <w:t>资源提供过程、内外部沟通、管理评审过程、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体系</w:t>
            </w:r>
            <w:r>
              <w:rPr>
                <w:rFonts w:hint="eastAsia"/>
                <w:sz w:val="21"/>
                <w:szCs w:val="21"/>
              </w:rPr>
              <w:t>策划、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风险和机遇控制、资源提供、</w:t>
            </w:r>
            <w:r>
              <w:rPr>
                <w:rFonts w:hint="eastAsia"/>
                <w:sz w:val="21"/>
                <w:szCs w:val="21"/>
              </w:rPr>
              <w:t>顾客投诉处理、监视和测量规划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管理评审</w:t>
            </w:r>
            <w:r>
              <w:rPr>
                <w:rFonts w:hint="eastAsia"/>
                <w:sz w:val="21"/>
                <w:szCs w:val="21"/>
              </w:rPr>
              <w:t>和持续改进等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上一认证周期</w:t>
            </w:r>
            <w:r>
              <w:rPr>
                <w:rFonts w:hint="eastAsia"/>
                <w:sz w:val="21"/>
                <w:szCs w:val="21"/>
              </w:rPr>
              <w:t>问题整改情况的确认；质量、环境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职业健康</w:t>
            </w:r>
            <w:r>
              <w:rPr>
                <w:rFonts w:hint="eastAsia"/>
                <w:sz w:val="21"/>
                <w:szCs w:val="21"/>
              </w:rPr>
              <w:t>安全事故事件及起处理情况，质量、环境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职业健康</w:t>
            </w:r>
            <w:r>
              <w:rPr>
                <w:rFonts w:hint="eastAsia"/>
                <w:sz w:val="21"/>
                <w:szCs w:val="21"/>
              </w:rPr>
              <w:t>安全监测情况、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认证证书和标志</w:t>
            </w:r>
            <w:r>
              <w:rPr>
                <w:rFonts w:hint="eastAsia"/>
                <w:sz w:val="21"/>
                <w:szCs w:val="21"/>
              </w:rPr>
              <w:t>使用情况等</w:t>
            </w:r>
          </w:p>
        </w:tc>
        <w:tc>
          <w:tcPr>
            <w:tcW w:w="2469" w:type="dxa"/>
          </w:tcPr>
          <w:p>
            <w:pPr>
              <w:keepNext w:val="0"/>
              <w:keepLines w:val="0"/>
              <w:suppressLineNumbers w:val="0"/>
              <w:tabs>
                <w:tab w:val="left" w:pos="709"/>
              </w:tabs>
              <w:spacing w:before="0" w:beforeAutospacing="0" w:after="0" w:afterAutospacing="0"/>
              <w:ind w:left="0" w:right="57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4.1；4.2；4.3；4.4；5.1；5.2；5.3；6.1；7.1；7.4；9.1；9.3；10.1，10.3</w:t>
            </w:r>
          </w:p>
          <w:p>
            <w:pPr>
              <w:keepNext w:val="0"/>
              <w:keepLines w:val="0"/>
              <w:suppressLineNumbers w:val="0"/>
              <w:tabs>
                <w:tab w:val="left" w:pos="709"/>
              </w:tabs>
              <w:spacing w:before="0" w:beforeAutospacing="0" w:after="0" w:afterAutospacing="0"/>
              <w:ind w:left="0" w:right="57"/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709"/>
              </w:tabs>
              <w:spacing w:before="0" w:beforeAutospacing="0" w:after="0" w:afterAutospacing="0"/>
              <w:ind w:left="0" w:right="57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EMS：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4.1；4.2；4.3；4.4；5.1；5.2；5.3；6.1；7.1；9.1；9.3；10.1，10.3</w:t>
            </w:r>
          </w:p>
          <w:p>
            <w:pPr>
              <w:keepNext w:val="0"/>
              <w:keepLines w:val="0"/>
              <w:suppressLineNumbers w:val="0"/>
              <w:tabs>
                <w:tab w:val="left" w:pos="709"/>
              </w:tabs>
              <w:spacing w:before="0" w:beforeAutospacing="0" w:after="0" w:afterAutospacing="0"/>
              <w:ind w:left="0" w:right="57"/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709"/>
              </w:tabs>
              <w:spacing w:before="0" w:beforeAutospacing="0" w:after="0" w:afterAutospacing="0"/>
              <w:ind w:left="0" w:right="57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OHS：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4.1；4.2；4.3；4.4；5.1；5.2；5.3；5.4；6.1；7.1；9.1；9.3；10.1，10.3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Q：B</w:t>
            </w: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EO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：A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5C5FE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213" w:type="dxa"/>
            <w:shd w:val="clear" w:color="auto" w:fill="F5C5FE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10:00</w:t>
            </w:r>
          </w:p>
        </w:tc>
        <w:tc>
          <w:tcPr>
            <w:tcW w:w="1370" w:type="dxa"/>
            <w:shd w:val="clear" w:color="auto" w:fill="F5C5F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3038" w:type="dxa"/>
            <w:shd w:val="clear" w:color="auto" w:fill="F5C5F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（环境因素识别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危险源辨识和评价，目标指标和管理方案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环境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/>
                <w:sz w:val="21"/>
                <w:szCs w:val="21"/>
              </w:rPr>
              <w:t>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人员能力培训、意识、</w:t>
            </w:r>
            <w:bookmarkStart w:id="33" w:name="_GoBack"/>
            <w:bookmarkEnd w:id="33"/>
            <w:r>
              <w:rPr>
                <w:rFonts w:hint="eastAsia"/>
                <w:sz w:val="21"/>
                <w:szCs w:val="21"/>
              </w:rPr>
              <w:t>文件/记录控制、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采购控制、OHS设计、</w:t>
            </w:r>
            <w:r>
              <w:rPr>
                <w:rFonts w:hint="eastAsia"/>
                <w:sz w:val="21"/>
                <w:szCs w:val="21"/>
              </w:rPr>
              <w:t>内部审核、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不合格控制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5C5F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5.3，6.1.2，6.1.3，6.1.4，6.2；7.2；7.3；7.4；7.5；8.1；8.2；9.2；10.2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5.3，6.1.2，6.1.3，6.1.4，6.2，7.2；7.3；7.4；7.5；8.1；8.2；  9.2；10.2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5C5FE"/>
            <w:vAlign w:val="top"/>
          </w:tcPr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A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B8FDFE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213" w:type="dxa"/>
            <w:shd w:val="clear" w:color="auto" w:fill="B8FDFE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10:00</w:t>
            </w:r>
          </w:p>
        </w:tc>
        <w:tc>
          <w:tcPr>
            <w:tcW w:w="1370" w:type="dxa"/>
            <w:shd w:val="clear" w:color="auto" w:fill="B8FDF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3038" w:type="dxa"/>
            <w:shd w:val="clear" w:color="auto" w:fill="B8FDF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目标指标和管理方案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人员能力培训、意识、</w:t>
            </w:r>
            <w:r>
              <w:rPr>
                <w:rFonts w:hint="eastAsia" w:ascii="宋体" w:hAnsi="宋体"/>
                <w:sz w:val="21"/>
                <w:szCs w:val="21"/>
              </w:rPr>
              <w:t>基础设施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和过程环境</w:t>
            </w:r>
            <w:r>
              <w:rPr>
                <w:rFonts w:hint="eastAsia" w:ascii="宋体" w:hAnsi="宋体"/>
                <w:sz w:val="21"/>
                <w:szCs w:val="21"/>
              </w:rPr>
              <w:t>管理、</w:t>
            </w:r>
            <w:r>
              <w:rPr>
                <w:rFonts w:hint="eastAsia"/>
                <w:sz w:val="21"/>
                <w:szCs w:val="21"/>
              </w:rPr>
              <w:t>知识管理、文件/记录控制、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采购控制、</w:t>
            </w:r>
            <w:r>
              <w:rPr>
                <w:rFonts w:hint="eastAsia"/>
                <w:sz w:val="21"/>
                <w:szCs w:val="21"/>
              </w:rPr>
              <w:t>内部审核、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不合格控制、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shd w:val="clear" w:color="auto" w:fill="B8FDF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5.3，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6.1，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6.2，6.3，7.1.2；7.1.3；7.1.4；7.1.6；7.2；7.3；7.4；7.5；8.4； 9.2；10.2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cs="Arial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B8FDFE"/>
            <w:vAlign w:val="top"/>
          </w:tcPr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B</w:t>
            </w: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</w:t>
            </w:r>
          </w:p>
        </w:tc>
        <w:tc>
          <w:tcPr>
            <w:tcW w:w="137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3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5C5FE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213" w:type="dxa"/>
            <w:shd w:val="clear" w:color="auto" w:fill="F5C5FE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</w:t>
            </w:r>
          </w:p>
        </w:tc>
        <w:tc>
          <w:tcPr>
            <w:tcW w:w="1370" w:type="dxa"/>
            <w:shd w:val="clear" w:color="auto" w:fill="F5C5F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综合部——继续</w:t>
            </w:r>
          </w:p>
        </w:tc>
        <w:tc>
          <w:tcPr>
            <w:tcW w:w="3038" w:type="dxa"/>
            <w:shd w:val="clear" w:color="auto" w:fill="F5C5F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（环境因素识别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危险源辨识和评价，目标指标和管理方案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环境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/>
                <w:sz w:val="21"/>
                <w:szCs w:val="21"/>
              </w:rPr>
              <w:t>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人员能力培训、意识、知识管理、文件/记录控制、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采购控制、OHS设计、</w:t>
            </w:r>
            <w:r>
              <w:rPr>
                <w:rFonts w:hint="eastAsia"/>
                <w:sz w:val="21"/>
                <w:szCs w:val="21"/>
              </w:rPr>
              <w:t>内部审核、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不合格控制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5C5F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5.3，6.2；7.2；7.3；7.4；7.5；8.1；8.2；  9.2；10.2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5.3，6.1.2，6.1.3，6.1.4，6.2，7.2；7.3；7.4；7.5；8.1；8.2；  9.2；10.2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5C5FE"/>
            <w:vAlign w:val="top"/>
          </w:tcPr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A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5C5FE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5C5F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16:00-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</w:t>
            </w:r>
          </w:p>
        </w:tc>
        <w:tc>
          <w:tcPr>
            <w:tcW w:w="1370" w:type="dxa"/>
            <w:shd w:val="clear" w:color="auto" w:fill="F5C5F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综合部（财务）</w:t>
            </w:r>
          </w:p>
        </w:tc>
        <w:tc>
          <w:tcPr>
            <w:tcW w:w="3038" w:type="dxa"/>
            <w:shd w:val="clear" w:color="auto" w:fill="F5C5F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资源提供</w:t>
            </w:r>
          </w:p>
        </w:tc>
        <w:tc>
          <w:tcPr>
            <w:tcW w:w="2469" w:type="dxa"/>
            <w:shd w:val="clear" w:color="auto" w:fill="F5C5F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EMS: 7.1,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OHS: 7.1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5C5F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5C5FE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5C5F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</w:t>
            </w:r>
          </w:p>
        </w:tc>
        <w:tc>
          <w:tcPr>
            <w:tcW w:w="1370" w:type="dxa"/>
            <w:shd w:val="clear" w:color="auto" w:fill="F5C5F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员工代表</w:t>
            </w:r>
          </w:p>
        </w:tc>
        <w:tc>
          <w:tcPr>
            <w:tcW w:w="3038" w:type="dxa"/>
            <w:shd w:val="clear" w:color="auto" w:fill="F5C5F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事故调查、沟通</w:t>
            </w:r>
          </w:p>
        </w:tc>
        <w:tc>
          <w:tcPr>
            <w:tcW w:w="2469" w:type="dxa"/>
            <w:shd w:val="clear" w:color="auto" w:fill="F5C5F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EMS: 5.2,7.4,10.2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OHS: 5.2,7.4,10.2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5C5F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B8FDFE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213" w:type="dxa"/>
            <w:shd w:val="clear" w:color="auto" w:fill="B8FDFE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</w:t>
            </w:r>
          </w:p>
        </w:tc>
        <w:tc>
          <w:tcPr>
            <w:tcW w:w="1370" w:type="dxa"/>
            <w:shd w:val="clear" w:color="auto" w:fill="B8FDF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部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继续</w:t>
            </w:r>
          </w:p>
        </w:tc>
        <w:tc>
          <w:tcPr>
            <w:tcW w:w="3038" w:type="dxa"/>
            <w:shd w:val="clear" w:color="auto" w:fill="B8FDF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目标指标和管理方案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人员能力培训、意识、</w:t>
            </w:r>
            <w:r>
              <w:rPr>
                <w:rFonts w:hint="eastAsia" w:ascii="宋体" w:hAnsi="宋体"/>
                <w:sz w:val="21"/>
                <w:szCs w:val="21"/>
              </w:rPr>
              <w:t>基础设施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和过程环境</w:t>
            </w:r>
            <w:r>
              <w:rPr>
                <w:rFonts w:hint="eastAsia" w:ascii="宋体" w:hAnsi="宋体"/>
                <w:sz w:val="21"/>
                <w:szCs w:val="21"/>
              </w:rPr>
              <w:t>管理、</w:t>
            </w:r>
            <w:r>
              <w:rPr>
                <w:rFonts w:hint="eastAsia"/>
                <w:sz w:val="21"/>
                <w:szCs w:val="21"/>
              </w:rPr>
              <w:t>知识管理、文件/记录控制、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采购控制、</w:t>
            </w:r>
            <w:r>
              <w:rPr>
                <w:rFonts w:hint="eastAsia"/>
                <w:sz w:val="21"/>
                <w:szCs w:val="21"/>
              </w:rPr>
              <w:t>内部审核、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不合格控制、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shd w:val="clear" w:color="auto" w:fill="B8FDF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5.3，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6.1.2，6.1.3，6.1.4，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6.2，7.1.2；7.1.3；7.1.4；7.1.6；7.2；7.3；7.4；7.5；8.4； 9.2；10.2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cs="Arial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B8FDFE"/>
            <w:vAlign w:val="top"/>
          </w:tcPr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B</w:t>
            </w: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16:00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审核组内部沟通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16:30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第一天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结束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第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5C5FE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213" w:type="dxa"/>
            <w:shd w:val="clear" w:color="auto" w:fill="F5C5FE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08:30-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</w:t>
            </w:r>
          </w:p>
        </w:tc>
        <w:tc>
          <w:tcPr>
            <w:tcW w:w="1370" w:type="dxa"/>
            <w:shd w:val="clear" w:color="auto" w:fill="F5C5F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3038" w:type="dxa"/>
            <w:shd w:val="clear" w:color="auto" w:fill="F5C5F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环境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因素识别和</w:t>
            </w:r>
            <w:r>
              <w:rPr>
                <w:rFonts w:hint="eastAsia"/>
                <w:sz w:val="21"/>
                <w:szCs w:val="21"/>
              </w:rPr>
              <w:t>危险源辨识和评价，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目标完成情况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/>
                <w:sz w:val="21"/>
                <w:szCs w:val="21"/>
              </w:rPr>
              <w:t>职业健康安全运行控制，应急准备和响应</w:t>
            </w:r>
          </w:p>
        </w:tc>
        <w:tc>
          <w:tcPr>
            <w:tcW w:w="2469" w:type="dxa"/>
            <w:shd w:val="clear" w:color="auto" w:fill="F5C5F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E：5.3， 6.1.2，6.2， 8.1；8.2；</w:t>
            </w: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O：5.3， 6.1.2，6.2， 8.1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.3，8.1.4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；8.2；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5C5FE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B8FDFE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213" w:type="dxa"/>
            <w:shd w:val="clear" w:color="auto" w:fill="B8FDFE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08:30-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</w:t>
            </w:r>
          </w:p>
        </w:tc>
        <w:tc>
          <w:tcPr>
            <w:tcW w:w="1370" w:type="dxa"/>
            <w:shd w:val="clear" w:color="auto" w:fill="B8FDF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3038" w:type="dxa"/>
            <w:shd w:val="clear" w:color="auto" w:fill="B8FDF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Q：</w:t>
            </w:r>
            <w:r>
              <w:rPr>
                <w:rFonts w:hint="eastAsia"/>
                <w:sz w:val="21"/>
                <w:szCs w:val="21"/>
              </w:rPr>
              <w:t>产品服务的要求、与顾客有关的过程、产品的设计和开发，产品和服务的提供，过程和产品的监测，过程能力确认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产品交付、运输控制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监视和测量资控制、产品放行、不合格品控制、顾客满意度、</w:t>
            </w:r>
          </w:p>
        </w:tc>
        <w:tc>
          <w:tcPr>
            <w:tcW w:w="2469" w:type="dxa"/>
            <w:shd w:val="clear" w:color="auto" w:fill="B8FDF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Q：5.3，6.2，7.1.5；8.1；8.2；8.3；8.5；8.6；8.7；9.1.2；9.1.3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/>
                <w:szCs w:val="22"/>
                <w:lang w:val="en-US"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B8FDFE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213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</w:t>
            </w:r>
          </w:p>
        </w:tc>
        <w:tc>
          <w:tcPr>
            <w:tcW w:w="137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3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F5C5FE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213" w:type="dxa"/>
            <w:shd w:val="clear" w:color="auto" w:fill="F5C5FE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</w:t>
            </w:r>
          </w:p>
        </w:tc>
        <w:tc>
          <w:tcPr>
            <w:tcW w:w="1370" w:type="dxa"/>
            <w:shd w:val="clear" w:color="auto" w:fill="F5C5F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销售部——继续</w:t>
            </w:r>
          </w:p>
        </w:tc>
        <w:tc>
          <w:tcPr>
            <w:tcW w:w="3038" w:type="dxa"/>
            <w:shd w:val="clear" w:color="auto" w:fill="F5C5F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环境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因素识别和</w:t>
            </w:r>
            <w:r>
              <w:rPr>
                <w:rFonts w:hint="eastAsia"/>
                <w:sz w:val="21"/>
                <w:szCs w:val="21"/>
              </w:rPr>
              <w:t>危险源辨识和评价，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目标完成情况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/>
                <w:sz w:val="21"/>
                <w:szCs w:val="21"/>
              </w:rPr>
              <w:t>职业健康安全运行控制，应急准备和响应</w:t>
            </w:r>
          </w:p>
        </w:tc>
        <w:tc>
          <w:tcPr>
            <w:tcW w:w="2469" w:type="dxa"/>
            <w:shd w:val="clear" w:color="auto" w:fill="F5C5F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E：5.3， 6.1.2，6.2， 8.1；8.2；</w:t>
            </w:r>
          </w:p>
          <w:p>
            <w:pPr>
              <w:pStyle w:val="2"/>
              <w:keepNext w:val="0"/>
              <w:keepLines w:val="0"/>
              <w:suppressLineNumbers w:val="0"/>
              <w:spacing w:beforeAutospacing="0" w:afterAutospacing="0"/>
              <w:ind w:left="0" w:right="0"/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O：5.3， 6.1.2，6.2， 8.1</w:t>
            </w:r>
            <w:r>
              <w:rPr>
                <w:rFonts w:hint="eastAsia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.3，8.1.4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；8.2；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5C5FE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B8FDFE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213" w:type="dxa"/>
            <w:shd w:val="clear" w:color="auto" w:fill="B8FDFE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</w:t>
            </w:r>
          </w:p>
        </w:tc>
        <w:tc>
          <w:tcPr>
            <w:tcW w:w="1370" w:type="dxa"/>
            <w:shd w:val="clear" w:color="auto" w:fill="B8FDF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销售部——继续</w:t>
            </w:r>
          </w:p>
        </w:tc>
        <w:tc>
          <w:tcPr>
            <w:tcW w:w="3038" w:type="dxa"/>
            <w:shd w:val="clear" w:color="auto" w:fill="B8FDF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Q：产品服务的要求、与顾客有关的过程、产品的设计和开发，产品和服务的提供，过程和产品的监测，过程能力确认、产品交付、运输控制、监视和测量资控制、产品放行、不合格品控制、顾客满意度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2469" w:type="dxa"/>
            <w:shd w:val="clear" w:color="auto" w:fill="B8FDF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Q：5.3，6.2，7.1.5；8.1；8.2；8.3；8.5；8.6；8.7；9.1.2；9.1.3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/>
                <w:szCs w:val="22"/>
                <w:lang w:val="en-US"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B8FDFE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2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</w:t>
            </w:r>
          </w:p>
        </w:tc>
        <w:tc>
          <w:tcPr>
            <w:tcW w:w="13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3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审核组会议 (重访，如需)</w:t>
            </w:r>
          </w:p>
        </w:tc>
        <w:tc>
          <w:tcPr>
            <w:tcW w:w="24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与管理者代表沟通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2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</w:t>
            </w:r>
          </w:p>
        </w:tc>
        <w:tc>
          <w:tcPr>
            <w:tcW w:w="13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3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2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3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3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结束会议</w:t>
            </w:r>
          </w:p>
        </w:tc>
        <w:tc>
          <w:tcPr>
            <w:tcW w:w="24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2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17:30</w:t>
            </w:r>
          </w:p>
        </w:tc>
        <w:tc>
          <w:tcPr>
            <w:tcW w:w="13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03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审核结束</w:t>
            </w:r>
          </w:p>
        </w:tc>
        <w:tc>
          <w:tcPr>
            <w:tcW w:w="24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2"/>
      </w:pPr>
    </w:p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0BFA6713"/>
    <w:rsid w:val="0D8914E4"/>
    <w:rsid w:val="111239F7"/>
    <w:rsid w:val="15C96812"/>
    <w:rsid w:val="165839CD"/>
    <w:rsid w:val="1D035E51"/>
    <w:rsid w:val="1DA96B28"/>
    <w:rsid w:val="1E0B76C7"/>
    <w:rsid w:val="2E684674"/>
    <w:rsid w:val="39990857"/>
    <w:rsid w:val="44584DFF"/>
    <w:rsid w:val="5DC8142A"/>
    <w:rsid w:val="68690BCD"/>
    <w:rsid w:val="6DCA56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2588</Words>
  <Characters>3912</Characters>
  <Lines>37</Lines>
  <Paragraphs>10</Paragraphs>
  <TotalTime>1</TotalTime>
  <ScaleCrop>false</ScaleCrop>
  <LinksUpToDate>false</LinksUpToDate>
  <CharactersWithSpaces>3990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和为贵</cp:lastModifiedBy>
  <dcterms:modified xsi:type="dcterms:W3CDTF">2022-09-06T08:49:30Z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2052-11.1.0.12313</vt:lpwstr>
  </property>
</Properties>
</file>