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四川中恒腾达电气有限公司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 万仁远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李林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审核时间：</w:t>
            </w:r>
            <w:bookmarkStart w:id="2" w:name="审核日期"/>
            <w:r>
              <w:rPr>
                <w:rFonts w:hint="eastAsia"/>
                <w:color w:val="000000"/>
                <w:sz w:val="24"/>
                <w:szCs w:val="24"/>
              </w:rPr>
              <w:t>2022年07月13日 上午至2022年07月13日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91510121MA6CNNH992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2017年4月21日至长期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研发、生产、销售：配电开关控制设备、其他输配电及控制设备、电力电子元器件、电缆桥架及附件等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3" w:name="审核范围"/>
            <w:r>
              <w:t>电缆桥架及附件的生产</w:t>
            </w:r>
            <w:bookmarkEnd w:id="3"/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bookmarkStart w:id="4" w:name="注册地址"/>
            <w:r>
              <w:rPr>
                <w:sz w:val="21"/>
                <w:szCs w:val="21"/>
              </w:rPr>
              <w:t>四川省成都市金堂县淮口街道粮丰路99号</w:t>
            </w:r>
            <w:bookmarkEnd w:id="4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材料采购验收——下料——冲压——成型——焊接——喷塑——检验——入库交付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>时间：2019-12-15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>时间：20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  <w:lang w:val="en-US" w:eastAsia="zh-CN"/>
              </w:rPr>
              <w:t>22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>-1-15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□EMS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 w:ascii="Times New Roman" w:hAnsi="Times New Roman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>质量为本、信誉至上、持续改进、争创一流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  <w:t>产品交付合格率100%；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  <w:t>1次/月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  <w:t>交付合格数/交付总数*100%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  <w:t>100</w:t>
                  </w: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  <w:t>合同按时交付率100%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  <w:t>1次/月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  <w:t>合同交付数/交付总数*100%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  <w:t>100</w:t>
                  </w: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  <w:t>顾客满意度≥90分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  <w:t>1次/年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  <w:t>满意得分和/总调查数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  <w:t>92</w:t>
                  </w: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  <w:lang w:val="en-US" w:eastAsia="zh-CN"/>
                    </w:rPr>
                    <w:t>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-《管理手册》份；覆盖了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28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67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hint="eastAsia" w:ascii="Times New Roman" w:hAnsi="Times New Roman" w:cs="Times New Roman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>立后，于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  <w:lang w:val="en-US" w:eastAsia="zh-CN"/>
              </w:rPr>
              <w:t>2022年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>5月23日-24日实施了内部审核；记录包括：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sym w:font="Wingdings 2" w:char="0052"/>
            </w: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>内审计划、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sym w:font="Wingdings 2" w:char="0052"/>
            </w: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>内审检查表、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sym w:font="Wingdings 2" w:char="0052"/>
            </w: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>不符合项报</w:t>
            </w:r>
            <w:r>
              <w:rPr>
                <w:rFonts w:hint="eastAsia"/>
                <w:color w:val="000000"/>
                <w:szCs w:val="18"/>
              </w:rPr>
              <w:t>告份、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>于2022年6月19日实施</w:t>
            </w:r>
            <w:r>
              <w:rPr>
                <w:rFonts w:hint="eastAsia"/>
                <w:color w:val="000000"/>
                <w:szCs w:val="18"/>
              </w:rPr>
              <w:t>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8.3</w:t>
            </w:r>
          </w:p>
          <w:p>
            <w:pPr>
              <w:rPr>
                <w:rFonts w:hint="eastAsia" w:ascii="Times New Roman" w:hAnsi="Times New Roman" w:cs="Times New Roman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>：公司对电缆桥架及附件的生产。，按照组装要求和产品标准，组织不承担产品设计的责任，无相应的设计更改权利；故GB/T19001-2016标准中第8.3条款对本公司不适用，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lang w:val="en-US" w:eastAsia="zh-CN"/>
              </w:rPr>
              <w:t>焊接、喷塑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lang w:val="en-US" w:eastAsia="zh-CN"/>
              </w:rPr>
              <w:t>作业指导书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lang w:val="en-US" w:eastAsia="zh-CN"/>
              </w:rPr>
              <w:t>焊接、喷塑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工作环境、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国家标准、□行业标准、□地方标准、□企业标准、□企业技术规范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满意度92分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开式固定台压力机</w:t>
            </w: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液压摆式剪板机</w:t>
            </w: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液压板料折弯机</w:t>
            </w: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焊机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自动喷涂线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外径千分尺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钢卷尺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/>
                <w:color w:val="000000"/>
                <w:lang w:val="en-US" w:eastAsia="zh-CN"/>
              </w:rPr>
              <w:t>未见校准证书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场内机动车辆（叉车）；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□交通食宿  □劳保用品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  <w:bookmarkStart w:id="5" w:name="_GoBack"/>
            <w:bookmarkEnd w:id="5"/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lMWJmZWIyNDM2YjUyMDU2MTMyZmVlYWJmNzA5MmUifQ=="/>
  </w:docVars>
  <w:rsids>
    <w:rsidRoot w:val="00000000"/>
    <w:rsid w:val="0AEC3153"/>
    <w:rsid w:val="0EA10147"/>
    <w:rsid w:val="1005259F"/>
    <w:rsid w:val="11FD5C45"/>
    <w:rsid w:val="1347361C"/>
    <w:rsid w:val="168466D9"/>
    <w:rsid w:val="16AB43D1"/>
    <w:rsid w:val="1CEB14BC"/>
    <w:rsid w:val="1DC35F95"/>
    <w:rsid w:val="1E890F8D"/>
    <w:rsid w:val="20166850"/>
    <w:rsid w:val="2393680D"/>
    <w:rsid w:val="32ED1692"/>
    <w:rsid w:val="349D2C44"/>
    <w:rsid w:val="37482178"/>
    <w:rsid w:val="37F0752F"/>
    <w:rsid w:val="3ACD2F98"/>
    <w:rsid w:val="3DA74B34"/>
    <w:rsid w:val="4565696F"/>
    <w:rsid w:val="46AC31BB"/>
    <w:rsid w:val="4929321F"/>
    <w:rsid w:val="49815368"/>
    <w:rsid w:val="4C20442F"/>
    <w:rsid w:val="4F334479"/>
    <w:rsid w:val="505867F1"/>
    <w:rsid w:val="565D1DDC"/>
    <w:rsid w:val="59545718"/>
    <w:rsid w:val="598D29D8"/>
    <w:rsid w:val="5ACC7530"/>
    <w:rsid w:val="5E31427A"/>
    <w:rsid w:val="60844B35"/>
    <w:rsid w:val="64FC314E"/>
    <w:rsid w:val="67193AFD"/>
    <w:rsid w:val="72C842AA"/>
    <w:rsid w:val="77FD07A3"/>
    <w:rsid w:val="78911745"/>
    <w:rsid w:val="78DB50B6"/>
    <w:rsid w:val="7A7275CC"/>
    <w:rsid w:val="7BE30AA7"/>
    <w:rsid w:val="7E1A3F8B"/>
    <w:rsid w:val="7E6478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10097</Words>
  <Characters>10396</Characters>
  <Lines>92</Lines>
  <Paragraphs>26</Paragraphs>
  <TotalTime>1</TotalTime>
  <ScaleCrop>false</ScaleCrop>
  <LinksUpToDate>false</LinksUpToDate>
  <CharactersWithSpaces>12579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way一直都在</cp:lastModifiedBy>
  <dcterms:modified xsi:type="dcterms:W3CDTF">2022-07-14T02:31:01Z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2052-11.1.0.11830</vt:lpwstr>
  </property>
</Properties>
</file>