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9104" w14:textId="77777777" w:rsidR="00D01305"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02"/>
        <w:gridCol w:w="10010"/>
        <w:gridCol w:w="1217"/>
      </w:tblGrid>
      <w:tr w:rsidR="00D01305" w14:paraId="109B46C2" w14:textId="77777777">
        <w:trPr>
          <w:trHeight w:val="515"/>
        </w:trPr>
        <w:tc>
          <w:tcPr>
            <w:tcW w:w="1980" w:type="dxa"/>
            <w:vMerge w:val="restart"/>
            <w:vAlign w:val="center"/>
          </w:tcPr>
          <w:p w14:paraId="3CF406D1" w14:textId="77777777" w:rsidR="00D01305" w:rsidRDefault="00000000">
            <w:pPr>
              <w:spacing w:before="120" w:line="360" w:lineRule="auto"/>
              <w:jc w:val="center"/>
              <w:rPr>
                <w:rFonts w:eastAsiaTheme="minorEastAsia"/>
                <w:szCs w:val="21"/>
              </w:rPr>
            </w:pPr>
            <w:r>
              <w:rPr>
                <w:rFonts w:eastAsiaTheme="minorEastAsia"/>
                <w:szCs w:val="21"/>
              </w:rPr>
              <w:t>过程与活动、</w:t>
            </w:r>
          </w:p>
          <w:p w14:paraId="78B65AE3" w14:textId="77777777" w:rsidR="00D01305" w:rsidRDefault="00000000">
            <w:pPr>
              <w:spacing w:line="360" w:lineRule="auto"/>
              <w:jc w:val="center"/>
              <w:rPr>
                <w:rFonts w:eastAsiaTheme="minorEastAsia"/>
                <w:szCs w:val="21"/>
              </w:rPr>
            </w:pPr>
            <w:r>
              <w:rPr>
                <w:rFonts w:eastAsiaTheme="minorEastAsia"/>
                <w:szCs w:val="21"/>
              </w:rPr>
              <w:t>抽样计划</w:t>
            </w:r>
          </w:p>
        </w:tc>
        <w:tc>
          <w:tcPr>
            <w:tcW w:w="1502" w:type="dxa"/>
            <w:vMerge w:val="restart"/>
            <w:vAlign w:val="center"/>
          </w:tcPr>
          <w:p w14:paraId="06C9A3F0" w14:textId="77777777" w:rsidR="00D01305" w:rsidRDefault="00000000">
            <w:pPr>
              <w:spacing w:line="360" w:lineRule="auto"/>
              <w:rPr>
                <w:rFonts w:eastAsiaTheme="minorEastAsia"/>
                <w:szCs w:val="21"/>
              </w:rPr>
            </w:pPr>
            <w:r>
              <w:rPr>
                <w:rFonts w:eastAsiaTheme="minorEastAsia"/>
                <w:szCs w:val="21"/>
              </w:rPr>
              <w:t>涉及</w:t>
            </w:r>
          </w:p>
          <w:p w14:paraId="00A2F034" w14:textId="77777777" w:rsidR="00D01305" w:rsidRDefault="00000000">
            <w:pPr>
              <w:spacing w:line="360" w:lineRule="auto"/>
              <w:rPr>
                <w:rFonts w:eastAsiaTheme="minorEastAsia"/>
                <w:szCs w:val="21"/>
              </w:rPr>
            </w:pPr>
            <w:r>
              <w:rPr>
                <w:rFonts w:eastAsiaTheme="minorEastAsia"/>
                <w:szCs w:val="21"/>
              </w:rPr>
              <w:t>条款</w:t>
            </w:r>
          </w:p>
        </w:tc>
        <w:tc>
          <w:tcPr>
            <w:tcW w:w="10010" w:type="dxa"/>
            <w:vAlign w:val="center"/>
          </w:tcPr>
          <w:p w14:paraId="05E5AF58" w14:textId="77777777" w:rsidR="00D01305" w:rsidRDefault="00000000">
            <w:pPr>
              <w:rPr>
                <w:rFonts w:eastAsiaTheme="minorEastAsia"/>
                <w:szCs w:val="21"/>
              </w:rPr>
            </w:pPr>
            <w:r>
              <w:rPr>
                <w:rFonts w:hint="eastAsia"/>
                <w:szCs w:val="21"/>
              </w:rPr>
              <w:t>受审核部门：行政部</w:t>
            </w:r>
            <w:r>
              <w:rPr>
                <w:rFonts w:ascii="宋体" w:hAnsi="宋体" w:hint="eastAsia"/>
                <w:b/>
                <w:bCs/>
                <w:szCs w:val="21"/>
              </w:rPr>
              <w:t xml:space="preserve">  </w:t>
            </w:r>
            <w:r>
              <w:rPr>
                <w:rFonts w:hint="eastAsia"/>
                <w:szCs w:val="21"/>
              </w:rPr>
              <w:t xml:space="preserve">                </w:t>
            </w:r>
            <w:r>
              <w:rPr>
                <w:rFonts w:hint="eastAsia"/>
                <w:szCs w:val="21"/>
              </w:rPr>
              <w:t>主管领导：裘桂芝</w:t>
            </w:r>
            <w:r>
              <w:rPr>
                <w:rFonts w:hint="eastAsia"/>
                <w:szCs w:val="21"/>
              </w:rPr>
              <w:t xml:space="preserve">  </w:t>
            </w:r>
            <w:r>
              <w:rPr>
                <w:rFonts w:ascii="宋体" w:hAnsi="宋体" w:hint="eastAsia"/>
                <w:sz w:val="24"/>
              </w:rPr>
              <w:t xml:space="preserve">      </w:t>
            </w:r>
            <w:r>
              <w:rPr>
                <w:rFonts w:hint="eastAsia"/>
                <w:szCs w:val="21"/>
              </w:rPr>
              <w:t>陪同人员：黄育兰</w:t>
            </w:r>
            <w:r>
              <w:rPr>
                <w:rFonts w:hint="eastAsia"/>
                <w:szCs w:val="21"/>
              </w:rPr>
              <w:t xml:space="preserve">   </w:t>
            </w:r>
          </w:p>
        </w:tc>
        <w:tc>
          <w:tcPr>
            <w:tcW w:w="1217" w:type="dxa"/>
            <w:vMerge w:val="restart"/>
            <w:vAlign w:val="center"/>
          </w:tcPr>
          <w:p w14:paraId="57847C24" w14:textId="77777777" w:rsidR="00D01305" w:rsidRDefault="00000000">
            <w:pPr>
              <w:spacing w:line="360" w:lineRule="auto"/>
              <w:rPr>
                <w:rFonts w:eastAsiaTheme="minorEastAsia"/>
                <w:szCs w:val="21"/>
              </w:rPr>
            </w:pPr>
            <w:r>
              <w:rPr>
                <w:rFonts w:eastAsiaTheme="minorEastAsia"/>
                <w:szCs w:val="21"/>
              </w:rPr>
              <w:t>判定</w:t>
            </w:r>
          </w:p>
        </w:tc>
      </w:tr>
      <w:tr w:rsidR="00D01305" w14:paraId="4A3F4261" w14:textId="77777777">
        <w:trPr>
          <w:trHeight w:val="403"/>
        </w:trPr>
        <w:tc>
          <w:tcPr>
            <w:tcW w:w="1980" w:type="dxa"/>
            <w:vMerge/>
            <w:vAlign w:val="center"/>
          </w:tcPr>
          <w:p w14:paraId="2FF63441" w14:textId="77777777" w:rsidR="00D01305" w:rsidRDefault="00D01305">
            <w:pPr>
              <w:spacing w:line="360" w:lineRule="auto"/>
              <w:rPr>
                <w:rFonts w:eastAsiaTheme="minorEastAsia"/>
                <w:szCs w:val="21"/>
              </w:rPr>
            </w:pPr>
          </w:p>
        </w:tc>
        <w:tc>
          <w:tcPr>
            <w:tcW w:w="1502" w:type="dxa"/>
            <w:vMerge/>
            <w:vAlign w:val="center"/>
          </w:tcPr>
          <w:p w14:paraId="133F68CC" w14:textId="77777777" w:rsidR="00D01305" w:rsidRDefault="00D01305">
            <w:pPr>
              <w:spacing w:line="360" w:lineRule="auto"/>
              <w:rPr>
                <w:rFonts w:eastAsiaTheme="minorEastAsia"/>
                <w:szCs w:val="21"/>
              </w:rPr>
            </w:pPr>
          </w:p>
        </w:tc>
        <w:tc>
          <w:tcPr>
            <w:tcW w:w="10010" w:type="dxa"/>
            <w:vAlign w:val="center"/>
          </w:tcPr>
          <w:p w14:paraId="02A42305" w14:textId="77777777" w:rsidR="00D01305" w:rsidRDefault="00000000">
            <w:pPr>
              <w:spacing w:before="120"/>
              <w:rPr>
                <w:rFonts w:eastAsiaTheme="minorEastAsia"/>
                <w:szCs w:val="21"/>
              </w:rPr>
            </w:pPr>
            <w:r>
              <w:rPr>
                <w:rFonts w:hint="eastAsia"/>
                <w:szCs w:val="21"/>
              </w:rPr>
              <w:t>审核员：王景玲</w:t>
            </w:r>
            <w:r>
              <w:rPr>
                <w:rFonts w:hint="eastAsia"/>
                <w:szCs w:val="21"/>
              </w:rPr>
              <w:t xml:space="preserve">     </w:t>
            </w:r>
            <w:r>
              <w:rPr>
                <w:rFonts w:hint="eastAsia"/>
                <w:szCs w:val="21"/>
              </w:rPr>
              <w:t>审核时间：</w:t>
            </w:r>
            <w:r>
              <w:rPr>
                <w:rFonts w:ascii="宋体" w:hAnsi="宋体" w:cs="Arial" w:hint="eastAsia"/>
                <w:spacing w:val="-6"/>
                <w:szCs w:val="21"/>
              </w:rPr>
              <w:t>2022年07月21日 下午</w:t>
            </w:r>
          </w:p>
        </w:tc>
        <w:tc>
          <w:tcPr>
            <w:tcW w:w="1217" w:type="dxa"/>
            <w:vMerge/>
          </w:tcPr>
          <w:p w14:paraId="6DE0202D" w14:textId="77777777" w:rsidR="00D01305" w:rsidRDefault="00D01305">
            <w:pPr>
              <w:spacing w:line="360" w:lineRule="auto"/>
              <w:rPr>
                <w:rFonts w:eastAsiaTheme="minorEastAsia"/>
                <w:szCs w:val="21"/>
              </w:rPr>
            </w:pPr>
          </w:p>
        </w:tc>
      </w:tr>
      <w:tr w:rsidR="00D01305" w14:paraId="35ACE64E" w14:textId="77777777">
        <w:trPr>
          <w:trHeight w:val="516"/>
        </w:trPr>
        <w:tc>
          <w:tcPr>
            <w:tcW w:w="1980" w:type="dxa"/>
            <w:vMerge/>
            <w:vAlign w:val="center"/>
          </w:tcPr>
          <w:p w14:paraId="77E26085" w14:textId="77777777" w:rsidR="00D01305" w:rsidRDefault="00D01305">
            <w:pPr>
              <w:spacing w:line="360" w:lineRule="auto"/>
              <w:rPr>
                <w:rFonts w:eastAsiaTheme="minorEastAsia"/>
                <w:szCs w:val="21"/>
              </w:rPr>
            </w:pPr>
          </w:p>
        </w:tc>
        <w:tc>
          <w:tcPr>
            <w:tcW w:w="1502" w:type="dxa"/>
            <w:vMerge/>
            <w:vAlign w:val="center"/>
          </w:tcPr>
          <w:p w14:paraId="429DD3FD" w14:textId="77777777" w:rsidR="00D01305" w:rsidRDefault="00D01305">
            <w:pPr>
              <w:spacing w:line="360" w:lineRule="auto"/>
              <w:rPr>
                <w:rFonts w:eastAsiaTheme="minorEastAsia"/>
                <w:szCs w:val="21"/>
              </w:rPr>
            </w:pPr>
          </w:p>
        </w:tc>
        <w:tc>
          <w:tcPr>
            <w:tcW w:w="10010" w:type="dxa"/>
            <w:vAlign w:val="center"/>
          </w:tcPr>
          <w:p w14:paraId="3BDA6C8C" w14:textId="77777777" w:rsidR="00D01305" w:rsidRDefault="00000000">
            <w:pPr>
              <w:spacing w:line="360" w:lineRule="auto"/>
              <w:ind w:firstLineChars="200" w:firstLine="420"/>
            </w:pPr>
            <w:r>
              <w:t>审核条款：</w:t>
            </w:r>
          </w:p>
          <w:p w14:paraId="45831651" w14:textId="77777777" w:rsidR="00D01305" w:rsidRDefault="00000000">
            <w:pPr>
              <w:adjustRightInd w:val="0"/>
              <w:snapToGrid w:val="0"/>
              <w:spacing w:line="240" w:lineRule="exact"/>
              <w:ind w:rightChars="50" w:right="105"/>
              <w:textAlignment w:val="baseline"/>
              <w:rPr>
                <w:rFonts w:ascii="宋体" w:hAnsi="宋体" w:cs="Arial"/>
                <w:spacing w:val="-6"/>
                <w:szCs w:val="21"/>
              </w:rPr>
            </w:pPr>
            <w:r>
              <w:rPr>
                <w:rFonts w:ascii="宋体" w:hAnsi="宋体" w:cs="Arial" w:hint="eastAsia"/>
                <w:spacing w:val="-6"/>
                <w:szCs w:val="21"/>
              </w:rPr>
              <w:t>QMS: 5.3组织的岗位、职责和权限、6.2质量目标、7.1.2人员、7.1.6组织知识、7.2能力、7.3意识、7.5.成文信息、9.1.1监视、测量、分析和评价总则、9.1.3分析与评价、9.2 内部审核、10.2不合格和纠正措施</w:t>
            </w:r>
          </w:p>
          <w:p w14:paraId="50FC0B00" w14:textId="77777777" w:rsidR="00D01305" w:rsidRDefault="00000000">
            <w:pPr>
              <w:pStyle w:val="a4"/>
              <w:ind w:firstLineChars="0" w:firstLine="0"/>
            </w:pPr>
            <w:r>
              <w:rPr>
                <w:rFonts w:ascii="宋体" w:hAnsi="宋体" w:cs="Arial" w:hint="eastAsia"/>
                <w:spacing w:val="-6"/>
                <w:szCs w:val="21"/>
              </w:rPr>
              <w:t>EMS: 5.3组织的岗位、职责和权限、6.2.1环境目标、6.2.2实现环境目标措施的策划、6.1.2环境因素、7.2能力、7.3意识、7.5.成文信息、8.1运行策划和控制、8.2应急准备和响应、9.2 内部审核、10.2不符合/事件和纠正措施</w:t>
            </w:r>
          </w:p>
        </w:tc>
        <w:tc>
          <w:tcPr>
            <w:tcW w:w="1217" w:type="dxa"/>
            <w:vMerge/>
          </w:tcPr>
          <w:p w14:paraId="703ED637" w14:textId="77777777" w:rsidR="00D01305" w:rsidRDefault="00D01305">
            <w:pPr>
              <w:spacing w:line="360" w:lineRule="auto"/>
              <w:rPr>
                <w:rFonts w:eastAsiaTheme="minorEastAsia"/>
                <w:szCs w:val="21"/>
              </w:rPr>
            </w:pPr>
          </w:p>
        </w:tc>
      </w:tr>
      <w:tr w:rsidR="00D01305" w14:paraId="420A5888" w14:textId="77777777">
        <w:trPr>
          <w:trHeight w:val="1255"/>
        </w:trPr>
        <w:tc>
          <w:tcPr>
            <w:tcW w:w="1980" w:type="dxa"/>
          </w:tcPr>
          <w:p w14:paraId="450C0E96" w14:textId="77777777" w:rsidR="00D01305" w:rsidRDefault="00000000">
            <w:pPr>
              <w:spacing w:line="360" w:lineRule="auto"/>
              <w:rPr>
                <w:rFonts w:eastAsiaTheme="minorEastAsia"/>
                <w:szCs w:val="21"/>
              </w:rPr>
            </w:pPr>
            <w:r>
              <w:rPr>
                <w:rFonts w:eastAsiaTheme="minorEastAsia"/>
                <w:szCs w:val="21"/>
              </w:rPr>
              <w:t>岗位、职责和权限</w:t>
            </w:r>
          </w:p>
        </w:tc>
        <w:tc>
          <w:tcPr>
            <w:tcW w:w="1502" w:type="dxa"/>
          </w:tcPr>
          <w:p w14:paraId="7A985892" w14:textId="77777777" w:rsidR="00D01305" w:rsidRDefault="00000000">
            <w:pPr>
              <w:spacing w:line="360" w:lineRule="auto"/>
              <w:rPr>
                <w:rFonts w:eastAsiaTheme="minorEastAsia"/>
                <w:szCs w:val="21"/>
              </w:rPr>
            </w:pPr>
            <w:r>
              <w:rPr>
                <w:rFonts w:ascii="宋体" w:hAnsi="宋体" w:cs="Arial"/>
                <w:spacing w:val="-6"/>
                <w:szCs w:val="21"/>
              </w:rPr>
              <w:t>QE</w:t>
            </w:r>
            <w:r>
              <w:rPr>
                <w:rFonts w:ascii="宋体" w:hAnsi="宋体" w:cs="Arial" w:hint="eastAsia"/>
                <w:spacing w:val="-6"/>
                <w:szCs w:val="21"/>
              </w:rPr>
              <w:t>:</w:t>
            </w:r>
            <w:r>
              <w:rPr>
                <w:rFonts w:ascii="宋体" w:hAnsi="宋体" w:cs="Arial"/>
                <w:spacing w:val="-6"/>
                <w:szCs w:val="21"/>
              </w:rPr>
              <w:t>5.3</w:t>
            </w:r>
          </w:p>
        </w:tc>
        <w:tc>
          <w:tcPr>
            <w:tcW w:w="10010" w:type="dxa"/>
          </w:tcPr>
          <w:p w14:paraId="418ACF34" w14:textId="77777777" w:rsidR="00D01305" w:rsidRDefault="00000000">
            <w:pPr>
              <w:spacing w:line="360" w:lineRule="auto"/>
              <w:ind w:firstLineChars="200" w:firstLine="420"/>
            </w:pPr>
            <w:r>
              <w:rPr>
                <w:rFonts w:hint="eastAsia"/>
              </w:rPr>
              <w:t>行政部现有</w:t>
            </w:r>
            <w:r>
              <w:rPr>
                <w:rFonts w:hint="eastAsia"/>
              </w:rPr>
              <w:t>2</w:t>
            </w:r>
            <w:r>
              <w:rPr>
                <w:rFonts w:hint="eastAsia"/>
              </w:rPr>
              <w:t>人，负责人</w:t>
            </w:r>
            <w:r>
              <w:rPr>
                <w:rFonts w:hint="eastAsia"/>
              </w:rPr>
              <w:t>1</w:t>
            </w:r>
            <w:r>
              <w:rPr>
                <w:rFonts w:hint="eastAsia"/>
              </w:rPr>
              <w:t>人，文职</w:t>
            </w:r>
            <w:r>
              <w:rPr>
                <w:rFonts w:hint="eastAsia"/>
              </w:rPr>
              <w:t>1</w:t>
            </w:r>
            <w:r>
              <w:rPr>
                <w:rFonts w:hint="eastAsia"/>
              </w:rPr>
              <w:t>人；</w:t>
            </w:r>
          </w:p>
          <w:p w14:paraId="053BC29B" w14:textId="77777777" w:rsidR="00D01305" w:rsidRDefault="00000000">
            <w:pPr>
              <w:pStyle w:val="a4"/>
              <w:spacing w:line="360" w:lineRule="auto"/>
              <w:ind w:firstLine="420"/>
            </w:pPr>
            <w:r>
              <w:rPr>
                <w:rFonts w:hint="eastAsia"/>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217" w:type="dxa"/>
          </w:tcPr>
          <w:p w14:paraId="60A55713" w14:textId="77777777" w:rsidR="00D01305" w:rsidRDefault="00000000">
            <w:pPr>
              <w:spacing w:line="360" w:lineRule="auto"/>
              <w:rPr>
                <w:rFonts w:eastAsiaTheme="minorEastAsia"/>
                <w:szCs w:val="21"/>
              </w:rPr>
            </w:pPr>
            <w:r>
              <w:rPr>
                <w:rFonts w:eastAsiaTheme="minorEastAsia" w:hint="eastAsia"/>
                <w:szCs w:val="21"/>
              </w:rPr>
              <w:t>符合</w:t>
            </w:r>
          </w:p>
        </w:tc>
      </w:tr>
      <w:tr w:rsidR="00D01305" w14:paraId="427CD124" w14:textId="77777777">
        <w:trPr>
          <w:trHeight w:val="1255"/>
        </w:trPr>
        <w:tc>
          <w:tcPr>
            <w:tcW w:w="1980" w:type="dxa"/>
          </w:tcPr>
          <w:p w14:paraId="21F33113" w14:textId="77777777" w:rsidR="00D01305" w:rsidRDefault="00000000">
            <w:pPr>
              <w:spacing w:line="360" w:lineRule="auto"/>
              <w:ind w:firstLineChars="200" w:firstLine="420"/>
              <w:rPr>
                <w:rFonts w:eastAsiaTheme="minorEastAsia"/>
                <w:szCs w:val="21"/>
              </w:rPr>
            </w:pPr>
            <w:r>
              <w:rPr>
                <w:rFonts w:eastAsiaTheme="minorEastAsia"/>
                <w:szCs w:val="21"/>
              </w:rPr>
              <w:t>目标</w:t>
            </w:r>
          </w:p>
        </w:tc>
        <w:tc>
          <w:tcPr>
            <w:tcW w:w="1502" w:type="dxa"/>
          </w:tcPr>
          <w:p w14:paraId="09AE6D50" w14:textId="77777777" w:rsidR="00D01305" w:rsidRDefault="00000000">
            <w:pPr>
              <w:spacing w:line="360" w:lineRule="auto"/>
              <w:rPr>
                <w:rFonts w:eastAsiaTheme="minorEastAsia"/>
                <w:szCs w:val="21"/>
              </w:rPr>
            </w:pPr>
            <w:r>
              <w:rPr>
                <w:rFonts w:ascii="宋体" w:hAnsi="宋体" w:cs="Arial"/>
                <w:spacing w:val="-6"/>
                <w:szCs w:val="21"/>
              </w:rPr>
              <w:t>QE</w:t>
            </w:r>
            <w:r>
              <w:rPr>
                <w:rFonts w:ascii="宋体" w:hAnsi="宋体" w:cs="Arial" w:hint="eastAsia"/>
                <w:spacing w:val="-6"/>
                <w:szCs w:val="21"/>
              </w:rPr>
              <w:t>:</w:t>
            </w:r>
            <w:r>
              <w:rPr>
                <w:rFonts w:ascii="宋体" w:hAnsi="宋体" w:cs="Arial"/>
                <w:spacing w:val="-6"/>
                <w:szCs w:val="21"/>
              </w:rPr>
              <w:t>6.2</w:t>
            </w:r>
          </w:p>
        </w:tc>
        <w:tc>
          <w:tcPr>
            <w:tcW w:w="10010" w:type="dxa"/>
          </w:tcPr>
          <w:p w14:paraId="03A44D83" w14:textId="77777777" w:rsidR="00D01305" w:rsidRDefault="00000000">
            <w:pPr>
              <w:spacing w:line="360" w:lineRule="auto"/>
              <w:ind w:firstLineChars="200" w:firstLine="420"/>
              <w:rPr>
                <w:rFonts w:eastAsiaTheme="minorEastAsia"/>
                <w:szCs w:val="21"/>
              </w:rPr>
            </w:pPr>
            <w:r>
              <w:rPr>
                <w:rFonts w:eastAsiaTheme="minorEastAsia"/>
                <w:szCs w:val="21"/>
              </w:rPr>
              <w:t>以方针为框架，建立了公司管理目标：</w:t>
            </w:r>
          </w:p>
          <w:p w14:paraId="513E5DF3" w14:textId="77777777" w:rsidR="00D01305" w:rsidRDefault="00000000">
            <w:pPr>
              <w:spacing w:line="360" w:lineRule="auto"/>
              <w:ind w:firstLineChars="200" w:firstLine="422"/>
              <w:rPr>
                <w:rFonts w:eastAsiaTheme="minorEastAsia"/>
                <w:b/>
                <w:bCs/>
                <w:szCs w:val="21"/>
              </w:rPr>
            </w:pPr>
            <w:r>
              <w:rPr>
                <w:rFonts w:eastAsiaTheme="minorEastAsia" w:hint="eastAsia"/>
                <w:b/>
                <w:bCs/>
                <w:szCs w:val="21"/>
              </w:rPr>
              <w:t>（</w:t>
            </w:r>
            <w:r>
              <w:rPr>
                <w:rFonts w:eastAsiaTheme="minorEastAsia" w:hint="eastAsia"/>
                <w:b/>
                <w:bCs/>
                <w:szCs w:val="21"/>
              </w:rPr>
              <w:t>1</w:t>
            </w:r>
            <w:r>
              <w:rPr>
                <w:rFonts w:eastAsiaTheme="minorEastAsia" w:hint="eastAsia"/>
                <w:b/>
                <w:bCs/>
                <w:szCs w:val="21"/>
              </w:rPr>
              <w:t>）</w:t>
            </w:r>
            <w:r>
              <w:rPr>
                <w:rFonts w:eastAsiaTheme="minorEastAsia"/>
                <w:b/>
                <w:bCs/>
                <w:szCs w:val="21"/>
              </w:rPr>
              <w:t>产品质量目标：</w:t>
            </w:r>
          </w:p>
          <w:p w14:paraId="60A7186E" w14:textId="77777777" w:rsidR="00D0130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产品出厂合格率100%；</w:t>
            </w:r>
          </w:p>
          <w:p w14:paraId="0561160C" w14:textId="77777777" w:rsidR="00D0130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顾客满意度96分以上；</w:t>
            </w:r>
          </w:p>
          <w:p w14:paraId="789774EA" w14:textId="77777777" w:rsidR="00D01305" w:rsidRDefault="00000000">
            <w:pPr>
              <w:spacing w:line="360" w:lineRule="auto"/>
              <w:ind w:firstLineChars="200" w:firstLine="422"/>
              <w:rPr>
                <w:rFonts w:eastAsiaTheme="minorEastAsia"/>
                <w:b/>
                <w:bCs/>
                <w:szCs w:val="21"/>
              </w:rPr>
            </w:pPr>
            <w:r>
              <w:rPr>
                <w:rFonts w:eastAsiaTheme="minorEastAsia" w:hint="eastAsia"/>
                <w:b/>
                <w:bCs/>
                <w:szCs w:val="21"/>
              </w:rPr>
              <w:t>（</w:t>
            </w:r>
            <w:r>
              <w:rPr>
                <w:rFonts w:eastAsiaTheme="minorEastAsia" w:hint="eastAsia"/>
                <w:b/>
                <w:bCs/>
                <w:szCs w:val="21"/>
              </w:rPr>
              <w:t>2</w:t>
            </w:r>
            <w:r>
              <w:rPr>
                <w:rFonts w:eastAsiaTheme="minorEastAsia" w:hint="eastAsia"/>
                <w:b/>
                <w:bCs/>
                <w:szCs w:val="21"/>
              </w:rPr>
              <w:t>）</w:t>
            </w:r>
            <w:r>
              <w:rPr>
                <w:rFonts w:eastAsiaTheme="minorEastAsia"/>
                <w:b/>
                <w:bCs/>
                <w:szCs w:val="21"/>
              </w:rPr>
              <w:t>环境安全目标：</w:t>
            </w:r>
          </w:p>
          <w:p w14:paraId="656D3BCD" w14:textId="77777777" w:rsidR="00D01305" w:rsidRDefault="00000000">
            <w:pPr>
              <w:adjustRightInd w:val="0"/>
              <w:snapToGrid w:val="0"/>
              <w:spacing w:line="360" w:lineRule="auto"/>
              <w:ind w:rightChars="50" w:right="105" w:firstLineChars="111" w:firstLine="220"/>
              <w:textAlignment w:val="baseline"/>
              <w:rPr>
                <w:rFonts w:ascii="宋体" w:hAnsi="宋体" w:cs="Arial"/>
                <w:spacing w:val="-6"/>
                <w:szCs w:val="21"/>
              </w:rPr>
            </w:pPr>
            <w:r>
              <w:rPr>
                <w:rFonts w:ascii="宋体" w:hAnsi="宋体" w:cs="Arial" w:hint="eastAsia"/>
                <w:spacing w:val="-6"/>
                <w:szCs w:val="21"/>
              </w:rPr>
              <w:t xml:space="preserve">  固体废弃物分类管理，处理率为100%；</w:t>
            </w:r>
          </w:p>
          <w:p w14:paraId="2A9C1EFC" w14:textId="77777777" w:rsidR="00D01305" w:rsidRDefault="00000000">
            <w:pPr>
              <w:adjustRightInd w:val="0"/>
              <w:snapToGrid w:val="0"/>
              <w:spacing w:line="360" w:lineRule="auto"/>
              <w:ind w:rightChars="50" w:right="105" w:firstLineChars="111" w:firstLine="220"/>
              <w:textAlignment w:val="baseline"/>
              <w:rPr>
                <w:rFonts w:ascii="宋体" w:hAnsi="宋体" w:cs="Arial"/>
                <w:spacing w:val="-6"/>
                <w:szCs w:val="21"/>
              </w:rPr>
            </w:pPr>
            <w:r>
              <w:rPr>
                <w:rFonts w:ascii="宋体" w:hAnsi="宋体" w:cs="Arial" w:hint="eastAsia"/>
                <w:spacing w:val="-6"/>
                <w:szCs w:val="21"/>
              </w:rPr>
              <w:lastRenderedPageBreak/>
              <w:t xml:space="preserve">   重大火灾事故为0；</w:t>
            </w:r>
          </w:p>
          <w:p w14:paraId="425D7885" w14:textId="77777777" w:rsidR="00D01305" w:rsidRDefault="00000000">
            <w:pPr>
              <w:adjustRightInd w:val="0"/>
              <w:snapToGrid w:val="0"/>
              <w:spacing w:line="360" w:lineRule="auto"/>
              <w:ind w:rightChars="50" w:right="105" w:firstLineChars="111" w:firstLine="220"/>
              <w:textAlignment w:val="baseline"/>
              <w:rPr>
                <w:rFonts w:ascii="宋体" w:hAnsi="宋体" w:cs="Arial"/>
                <w:spacing w:val="-6"/>
                <w:szCs w:val="21"/>
              </w:rPr>
            </w:pPr>
            <w:r>
              <w:rPr>
                <w:rFonts w:ascii="宋体" w:hAnsi="宋体" w:cs="Arial" w:hint="eastAsia"/>
                <w:spacing w:val="-6"/>
                <w:szCs w:val="21"/>
              </w:rPr>
              <w:t xml:space="preserve">   职业病发病率为0；</w:t>
            </w:r>
          </w:p>
          <w:p w14:paraId="16E57164" w14:textId="77777777" w:rsidR="00D01305" w:rsidRDefault="00000000">
            <w:pPr>
              <w:adjustRightInd w:val="0"/>
              <w:snapToGrid w:val="0"/>
              <w:spacing w:line="360" w:lineRule="auto"/>
              <w:ind w:rightChars="50" w:right="105" w:firstLineChars="111" w:firstLine="220"/>
              <w:textAlignment w:val="baseline"/>
              <w:rPr>
                <w:rFonts w:ascii="宋体" w:hAnsi="宋体" w:cs="Arial"/>
                <w:spacing w:val="-6"/>
                <w:szCs w:val="21"/>
              </w:rPr>
            </w:pPr>
            <w:r>
              <w:rPr>
                <w:rFonts w:ascii="宋体" w:hAnsi="宋体" w:cs="Arial" w:hint="eastAsia"/>
                <w:spacing w:val="-6"/>
                <w:szCs w:val="21"/>
              </w:rPr>
              <w:t xml:space="preserve">   员工重大责任伤亡率为0；</w:t>
            </w:r>
          </w:p>
          <w:p w14:paraId="7B3BD274" w14:textId="77777777" w:rsidR="00D01305" w:rsidRDefault="00000000">
            <w:pPr>
              <w:spacing w:line="360" w:lineRule="auto"/>
              <w:ind w:firstLineChars="200" w:firstLine="420"/>
              <w:rPr>
                <w:rFonts w:eastAsiaTheme="minorEastAsia"/>
                <w:szCs w:val="21"/>
              </w:rPr>
            </w:pPr>
            <w:r>
              <w:rPr>
                <w:rFonts w:eastAsiaTheme="minorEastAsia"/>
                <w:szCs w:val="21"/>
              </w:rPr>
              <w:t>查见目标指标管理方案，见对重要环境因素和不可接受风险建立了管理方案，明确了控制措施、责任部门、责任人；</w:t>
            </w:r>
          </w:p>
          <w:p w14:paraId="4105B722" w14:textId="77777777" w:rsidR="00D01305" w:rsidRDefault="00000000">
            <w:pPr>
              <w:spacing w:line="360" w:lineRule="auto"/>
              <w:ind w:firstLineChars="200" w:firstLine="420"/>
              <w:rPr>
                <w:rFonts w:eastAsiaTheme="minorEastAsia"/>
                <w:szCs w:val="21"/>
              </w:rPr>
            </w:pPr>
            <w:r>
              <w:rPr>
                <w:rFonts w:eastAsiaTheme="minorEastAsia"/>
                <w:szCs w:val="21"/>
              </w:rPr>
              <w:t>查见</w:t>
            </w:r>
            <w:r>
              <w:rPr>
                <w:rFonts w:eastAsiaTheme="minorEastAsia" w:hint="eastAsia"/>
                <w:szCs w:val="21"/>
              </w:rPr>
              <w:t>行政部</w:t>
            </w:r>
            <w:r>
              <w:rPr>
                <w:rFonts w:eastAsiaTheme="minorEastAsia"/>
                <w:szCs w:val="21"/>
              </w:rPr>
              <w:t>的目标：</w:t>
            </w:r>
          </w:p>
          <w:tbl>
            <w:tblPr>
              <w:tblStyle w:val="ab"/>
              <w:tblW w:w="8567" w:type="dxa"/>
              <w:tblLayout w:type="fixed"/>
              <w:tblLook w:val="04A0" w:firstRow="1" w:lastRow="0" w:firstColumn="1" w:lastColumn="0" w:noHBand="0" w:noVBand="1"/>
            </w:tblPr>
            <w:tblGrid>
              <w:gridCol w:w="4255"/>
              <w:gridCol w:w="4312"/>
            </w:tblGrid>
            <w:tr w:rsidR="00D01305" w14:paraId="7FA9E068" w14:textId="77777777">
              <w:tc>
                <w:tcPr>
                  <w:tcW w:w="4255" w:type="dxa"/>
                </w:tcPr>
                <w:p w14:paraId="134F6B18" w14:textId="77777777" w:rsidR="00D01305" w:rsidRDefault="00000000">
                  <w:pPr>
                    <w:spacing w:line="360" w:lineRule="auto"/>
                    <w:rPr>
                      <w:rFonts w:eastAsiaTheme="minorEastAsia"/>
                      <w:b/>
                      <w:bCs/>
                      <w:color w:val="000000" w:themeColor="text1"/>
                      <w:szCs w:val="21"/>
                    </w:rPr>
                  </w:pPr>
                  <w:r>
                    <w:rPr>
                      <w:rFonts w:eastAsiaTheme="minorEastAsia" w:hint="eastAsia"/>
                      <w:b/>
                      <w:bCs/>
                      <w:color w:val="000000" w:themeColor="text1"/>
                      <w:szCs w:val="21"/>
                    </w:rPr>
                    <w:t>目标</w:t>
                  </w:r>
                </w:p>
              </w:tc>
              <w:tc>
                <w:tcPr>
                  <w:tcW w:w="4312" w:type="dxa"/>
                </w:tcPr>
                <w:p w14:paraId="68CC4617" w14:textId="77777777" w:rsidR="00D01305" w:rsidRDefault="00000000">
                  <w:pPr>
                    <w:spacing w:line="360" w:lineRule="auto"/>
                    <w:rPr>
                      <w:rFonts w:eastAsiaTheme="minorEastAsia"/>
                      <w:b/>
                      <w:bCs/>
                      <w:color w:val="000000" w:themeColor="text1"/>
                      <w:szCs w:val="21"/>
                    </w:rPr>
                  </w:pPr>
                  <w:r>
                    <w:rPr>
                      <w:rFonts w:eastAsiaTheme="minorEastAsia" w:hint="eastAsia"/>
                      <w:b/>
                      <w:bCs/>
                      <w:color w:val="000000" w:themeColor="text1"/>
                      <w:szCs w:val="21"/>
                    </w:rPr>
                    <w:t>考核结果</w:t>
                  </w:r>
                </w:p>
              </w:tc>
            </w:tr>
            <w:tr w:rsidR="00D01305" w14:paraId="4F32B5FD" w14:textId="77777777">
              <w:tc>
                <w:tcPr>
                  <w:tcW w:w="4255" w:type="dxa"/>
                </w:tcPr>
                <w:p w14:paraId="3312DFE1" w14:textId="77777777" w:rsidR="00D01305" w:rsidRDefault="00000000">
                  <w:pPr>
                    <w:rPr>
                      <w:color w:val="000000" w:themeColor="text1"/>
                    </w:rPr>
                  </w:pPr>
                  <w:r>
                    <w:rPr>
                      <w:rFonts w:hint="eastAsia"/>
                      <w:color w:val="000000" w:themeColor="text1"/>
                    </w:rPr>
                    <w:t>文件使用有效率</w:t>
                  </w:r>
                  <w:r>
                    <w:rPr>
                      <w:rFonts w:hint="eastAsia"/>
                      <w:color w:val="000000" w:themeColor="text1"/>
                    </w:rPr>
                    <w:t>100%</w:t>
                  </w:r>
                </w:p>
              </w:tc>
              <w:tc>
                <w:tcPr>
                  <w:tcW w:w="4312" w:type="dxa"/>
                </w:tcPr>
                <w:p w14:paraId="76239C5E" w14:textId="77777777" w:rsidR="00D01305" w:rsidRDefault="00000000">
                  <w:pPr>
                    <w:rPr>
                      <w:color w:val="000000" w:themeColor="text1"/>
                    </w:rPr>
                  </w:pPr>
                  <w:r>
                    <w:rPr>
                      <w:rFonts w:hint="eastAsia"/>
                      <w:color w:val="000000" w:themeColor="text1"/>
                    </w:rPr>
                    <w:t>文件使用有效率</w:t>
                  </w:r>
                  <w:r>
                    <w:rPr>
                      <w:rFonts w:hint="eastAsia"/>
                      <w:color w:val="000000" w:themeColor="text1"/>
                    </w:rPr>
                    <w:t>100%</w:t>
                  </w:r>
                </w:p>
              </w:tc>
            </w:tr>
            <w:tr w:rsidR="00D01305" w14:paraId="2E8C79AF" w14:textId="77777777">
              <w:tc>
                <w:tcPr>
                  <w:tcW w:w="4255" w:type="dxa"/>
                </w:tcPr>
                <w:p w14:paraId="677C7DDB" w14:textId="77777777" w:rsidR="00D01305" w:rsidRDefault="00000000">
                  <w:pPr>
                    <w:rPr>
                      <w:color w:val="000000" w:themeColor="text1"/>
                    </w:rPr>
                  </w:pPr>
                  <w:r>
                    <w:rPr>
                      <w:rFonts w:hint="eastAsia"/>
                      <w:color w:val="000000" w:themeColor="text1"/>
                    </w:rPr>
                    <w:t>培训合格率</w:t>
                  </w:r>
                  <w:r>
                    <w:rPr>
                      <w:rFonts w:hint="eastAsia"/>
                      <w:color w:val="000000" w:themeColor="text1"/>
                    </w:rPr>
                    <w:t>100%</w:t>
                  </w:r>
                </w:p>
              </w:tc>
              <w:tc>
                <w:tcPr>
                  <w:tcW w:w="4312" w:type="dxa"/>
                </w:tcPr>
                <w:p w14:paraId="2DF51752" w14:textId="77777777" w:rsidR="00D01305" w:rsidRDefault="00000000">
                  <w:pPr>
                    <w:rPr>
                      <w:color w:val="000000" w:themeColor="text1"/>
                    </w:rPr>
                  </w:pPr>
                  <w:r>
                    <w:rPr>
                      <w:rFonts w:hint="eastAsia"/>
                      <w:color w:val="000000" w:themeColor="text1"/>
                    </w:rPr>
                    <w:t>培训合格率</w:t>
                  </w:r>
                  <w:r>
                    <w:rPr>
                      <w:rFonts w:hint="eastAsia"/>
                      <w:color w:val="000000" w:themeColor="text1"/>
                    </w:rPr>
                    <w:t>100%</w:t>
                  </w:r>
                </w:p>
              </w:tc>
            </w:tr>
            <w:tr w:rsidR="00D01305" w14:paraId="12DFCF5D" w14:textId="77777777">
              <w:tc>
                <w:tcPr>
                  <w:tcW w:w="4255" w:type="dxa"/>
                </w:tcPr>
                <w:p w14:paraId="5E2500B2" w14:textId="77777777" w:rsidR="00D01305" w:rsidRDefault="00000000">
                  <w:pPr>
                    <w:rPr>
                      <w:color w:val="000000" w:themeColor="text1"/>
                    </w:rPr>
                  </w:pPr>
                  <w:r>
                    <w:rPr>
                      <w:rFonts w:hint="eastAsia"/>
                      <w:color w:val="000000" w:themeColor="text1"/>
                    </w:rPr>
                    <w:t>火灾事故为</w:t>
                  </w:r>
                  <w:r>
                    <w:rPr>
                      <w:rFonts w:hint="eastAsia"/>
                      <w:color w:val="000000" w:themeColor="text1"/>
                    </w:rPr>
                    <w:t>0</w:t>
                  </w:r>
                </w:p>
              </w:tc>
              <w:tc>
                <w:tcPr>
                  <w:tcW w:w="4312" w:type="dxa"/>
                </w:tcPr>
                <w:p w14:paraId="4C988980" w14:textId="77777777" w:rsidR="00D01305" w:rsidRDefault="00000000">
                  <w:pPr>
                    <w:rPr>
                      <w:color w:val="000000" w:themeColor="text1"/>
                    </w:rPr>
                  </w:pPr>
                  <w:r>
                    <w:rPr>
                      <w:rFonts w:hint="eastAsia"/>
                      <w:color w:val="000000" w:themeColor="text1"/>
                    </w:rPr>
                    <w:t>火灾事故为</w:t>
                  </w:r>
                  <w:r>
                    <w:rPr>
                      <w:rFonts w:hint="eastAsia"/>
                      <w:color w:val="000000" w:themeColor="text1"/>
                    </w:rPr>
                    <w:t>0</w:t>
                  </w:r>
                </w:p>
              </w:tc>
            </w:tr>
            <w:tr w:rsidR="00D01305" w14:paraId="38B9ABC6" w14:textId="77777777">
              <w:tc>
                <w:tcPr>
                  <w:tcW w:w="4255" w:type="dxa"/>
                </w:tcPr>
                <w:p w14:paraId="2F22F0C9" w14:textId="77777777" w:rsidR="00D01305" w:rsidRDefault="00000000">
                  <w:pPr>
                    <w:rPr>
                      <w:color w:val="000000" w:themeColor="text1"/>
                    </w:rPr>
                  </w:pPr>
                  <w:r>
                    <w:rPr>
                      <w:rFonts w:hint="eastAsia"/>
                      <w:color w:val="000000" w:themeColor="text1"/>
                    </w:rPr>
                    <w:t>固体废弃物分类处置率</w:t>
                  </w:r>
                  <w:r>
                    <w:rPr>
                      <w:rFonts w:hint="eastAsia"/>
                      <w:color w:val="000000" w:themeColor="text1"/>
                    </w:rPr>
                    <w:t>100%</w:t>
                  </w:r>
                </w:p>
              </w:tc>
              <w:tc>
                <w:tcPr>
                  <w:tcW w:w="4312" w:type="dxa"/>
                </w:tcPr>
                <w:p w14:paraId="6A7C2C3A" w14:textId="77777777" w:rsidR="00D01305" w:rsidRDefault="00000000">
                  <w:pPr>
                    <w:rPr>
                      <w:color w:val="000000" w:themeColor="text1"/>
                    </w:rPr>
                  </w:pPr>
                  <w:r>
                    <w:rPr>
                      <w:rFonts w:hint="eastAsia"/>
                      <w:color w:val="000000" w:themeColor="text1"/>
                    </w:rPr>
                    <w:t>固体废弃物分类处置率</w:t>
                  </w:r>
                  <w:r>
                    <w:rPr>
                      <w:rFonts w:hint="eastAsia"/>
                      <w:color w:val="000000" w:themeColor="text1"/>
                    </w:rPr>
                    <w:t>100%</w:t>
                  </w:r>
                </w:p>
              </w:tc>
            </w:tr>
            <w:tr w:rsidR="00D01305" w14:paraId="57E809E9" w14:textId="77777777">
              <w:tc>
                <w:tcPr>
                  <w:tcW w:w="4255" w:type="dxa"/>
                </w:tcPr>
                <w:p w14:paraId="45FFAAB0" w14:textId="77777777" w:rsidR="00D01305" w:rsidRDefault="00000000">
                  <w:pPr>
                    <w:rPr>
                      <w:color w:val="000000" w:themeColor="text1"/>
                    </w:rPr>
                  </w:pPr>
                  <w:r>
                    <w:rPr>
                      <w:rFonts w:hint="eastAsia"/>
                      <w:color w:val="000000" w:themeColor="text1"/>
                    </w:rPr>
                    <w:t>环保、安全资金提供及时率</w:t>
                  </w:r>
                  <w:r>
                    <w:rPr>
                      <w:rFonts w:hint="eastAsia"/>
                      <w:color w:val="000000" w:themeColor="text1"/>
                    </w:rPr>
                    <w:t>100%</w:t>
                  </w:r>
                </w:p>
              </w:tc>
              <w:tc>
                <w:tcPr>
                  <w:tcW w:w="4312" w:type="dxa"/>
                </w:tcPr>
                <w:p w14:paraId="7C440105" w14:textId="77777777" w:rsidR="00D01305" w:rsidRDefault="00000000">
                  <w:pPr>
                    <w:rPr>
                      <w:color w:val="000000" w:themeColor="text1"/>
                    </w:rPr>
                  </w:pPr>
                  <w:r>
                    <w:rPr>
                      <w:rFonts w:hint="eastAsia"/>
                      <w:color w:val="000000" w:themeColor="text1"/>
                    </w:rPr>
                    <w:t>环保、安全资金提供及时率</w:t>
                  </w:r>
                  <w:r>
                    <w:rPr>
                      <w:rFonts w:hint="eastAsia"/>
                      <w:color w:val="000000" w:themeColor="text1"/>
                    </w:rPr>
                    <w:t>100%</w:t>
                  </w:r>
                </w:p>
              </w:tc>
            </w:tr>
          </w:tbl>
          <w:p w14:paraId="7BD11B77" w14:textId="77777777" w:rsidR="00D01305" w:rsidRDefault="00000000">
            <w:pPr>
              <w:spacing w:line="360" w:lineRule="auto"/>
              <w:ind w:firstLineChars="200" w:firstLine="420"/>
              <w:rPr>
                <w:rFonts w:eastAsiaTheme="minorEastAsia"/>
                <w:szCs w:val="21"/>
              </w:rPr>
            </w:pPr>
            <w:r>
              <w:rPr>
                <w:rFonts w:eastAsiaTheme="minorEastAsia"/>
                <w:color w:val="000000" w:themeColor="text1"/>
                <w:szCs w:val="21"/>
              </w:rPr>
              <w:t>考核情况：经查</w:t>
            </w:r>
            <w:r>
              <w:rPr>
                <w:rFonts w:eastAsiaTheme="minorEastAsia"/>
                <w:color w:val="000000" w:themeColor="text1"/>
                <w:szCs w:val="21"/>
              </w:rPr>
              <w:t>202</w:t>
            </w:r>
            <w:r>
              <w:rPr>
                <w:rFonts w:eastAsiaTheme="minorEastAsia" w:hint="eastAsia"/>
                <w:color w:val="000000" w:themeColor="text1"/>
                <w:szCs w:val="21"/>
              </w:rPr>
              <w:t>2</w:t>
            </w:r>
            <w:r>
              <w:rPr>
                <w:rFonts w:eastAsiaTheme="minorEastAsia"/>
                <w:color w:val="000000" w:themeColor="text1"/>
                <w:szCs w:val="21"/>
              </w:rPr>
              <w:t>.</w:t>
            </w:r>
            <w:r>
              <w:rPr>
                <w:rFonts w:eastAsiaTheme="minorEastAsia" w:hint="eastAsia"/>
                <w:color w:val="000000" w:themeColor="text1"/>
                <w:szCs w:val="21"/>
              </w:rPr>
              <w:t xml:space="preserve">6.30 </w:t>
            </w:r>
            <w:r>
              <w:rPr>
                <w:rFonts w:eastAsiaTheme="minorEastAsia"/>
                <w:color w:val="000000" w:themeColor="text1"/>
                <w:szCs w:val="21"/>
              </w:rPr>
              <w:t>质量</w:t>
            </w:r>
            <w:r>
              <w:rPr>
                <w:rFonts w:eastAsiaTheme="minorEastAsia"/>
                <w:color w:val="000000" w:themeColor="text1"/>
                <w:szCs w:val="21"/>
              </w:rPr>
              <w:t>\</w:t>
            </w:r>
            <w:r>
              <w:rPr>
                <w:rFonts w:eastAsiaTheme="minorEastAsia"/>
                <w:color w:val="000000" w:themeColor="text1"/>
                <w:szCs w:val="21"/>
              </w:rPr>
              <w:t>环境</w:t>
            </w:r>
            <w:r>
              <w:rPr>
                <w:rFonts w:eastAsiaTheme="minorEastAsia"/>
                <w:color w:val="000000" w:themeColor="text1"/>
                <w:szCs w:val="21"/>
              </w:rPr>
              <w:t>\</w:t>
            </w:r>
            <w:r>
              <w:rPr>
                <w:rFonts w:eastAsiaTheme="minorEastAsia"/>
                <w:color w:val="000000" w:themeColor="text1"/>
                <w:szCs w:val="21"/>
              </w:rPr>
              <w:t>职业健康安全</w:t>
            </w:r>
            <w:r>
              <w:rPr>
                <w:rFonts w:eastAsiaTheme="minorEastAsia" w:hint="eastAsia"/>
                <w:color w:val="000000" w:themeColor="text1"/>
                <w:szCs w:val="21"/>
              </w:rPr>
              <w:t>季度</w:t>
            </w:r>
            <w:r>
              <w:rPr>
                <w:rFonts w:eastAsiaTheme="minorEastAsia"/>
                <w:color w:val="000000" w:themeColor="text1"/>
                <w:szCs w:val="21"/>
              </w:rPr>
              <w:t>目标分解考核表，各目标达成要求。基本符合</w:t>
            </w:r>
            <w:r>
              <w:rPr>
                <w:rFonts w:eastAsiaTheme="minorEastAsia"/>
                <w:color w:val="0000FF"/>
                <w:szCs w:val="21"/>
              </w:rPr>
              <w:t>。</w:t>
            </w:r>
          </w:p>
        </w:tc>
        <w:tc>
          <w:tcPr>
            <w:tcW w:w="1217" w:type="dxa"/>
          </w:tcPr>
          <w:p w14:paraId="20178CAF" w14:textId="77777777" w:rsidR="00D01305" w:rsidRDefault="00000000">
            <w:pPr>
              <w:spacing w:line="360" w:lineRule="auto"/>
              <w:rPr>
                <w:rFonts w:eastAsiaTheme="minorEastAsia"/>
                <w:szCs w:val="21"/>
              </w:rPr>
            </w:pPr>
            <w:r>
              <w:rPr>
                <w:rFonts w:eastAsiaTheme="minorEastAsia" w:hint="eastAsia"/>
                <w:szCs w:val="21"/>
              </w:rPr>
              <w:lastRenderedPageBreak/>
              <w:t>符合</w:t>
            </w:r>
          </w:p>
        </w:tc>
      </w:tr>
      <w:tr w:rsidR="00D01305" w14:paraId="3862577F" w14:textId="77777777">
        <w:trPr>
          <w:trHeight w:val="90"/>
        </w:trPr>
        <w:tc>
          <w:tcPr>
            <w:tcW w:w="1980" w:type="dxa"/>
            <w:vAlign w:val="center"/>
          </w:tcPr>
          <w:p w14:paraId="49703B6D" w14:textId="77777777" w:rsidR="00D01305" w:rsidRDefault="00000000">
            <w:pPr>
              <w:spacing w:line="360" w:lineRule="auto"/>
              <w:rPr>
                <w:rFonts w:eastAsiaTheme="minorEastAsia"/>
                <w:szCs w:val="21"/>
              </w:rPr>
            </w:pPr>
            <w:r>
              <w:rPr>
                <w:rFonts w:eastAsiaTheme="minorEastAsia"/>
                <w:szCs w:val="21"/>
              </w:rPr>
              <w:t>环境因素</w:t>
            </w:r>
          </w:p>
        </w:tc>
        <w:tc>
          <w:tcPr>
            <w:tcW w:w="1502" w:type="dxa"/>
          </w:tcPr>
          <w:p w14:paraId="71A4AD45" w14:textId="77777777" w:rsidR="00D01305" w:rsidRDefault="00000000">
            <w:pPr>
              <w:spacing w:line="360" w:lineRule="auto"/>
              <w:rPr>
                <w:rFonts w:ascii="宋体" w:hAnsi="宋体" w:cs="Arial"/>
                <w:spacing w:val="-6"/>
                <w:szCs w:val="21"/>
              </w:rPr>
            </w:pPr>
            <w:r>
              <w:rPr>
                <w:rFonts w:ascii="宋体" w:hAnsi="宋体" w:cs="Arial"/>
                <w:spacing w:val="-6"/>
                <w:szCs w:val="21"/>
              </w:rPr>
              <w:t>E</w:t>
            </w:r>
            <w:r>
              <w:rPr>
                <w:rFonts w:ascii="宋体" w:hAnsi="宋体" w:cs="Arial" w:hint="eastAsia"/>
                <w:spacing w:val="-6"/>
                <w:szCs w:val="21"/>
              </w:rPr>
              <w:t>:</w:t>
            </w:r>
            <w:r>
              <w:rPr>
                <w:rFonts w:ascii="宋体" w:hAnsi="宋体" w:cs="Arial"/>
                <w:spacing w:val="-6"/>
                <w:szCs w:val="21"/>
              </w:rPr>
              <w:t>6.1.2</w:t>
            </w:r>
          </w:p>
          <w:p w14:paraId="559826C0" w14:textId="77777777" w:rsidR="00D01305" w:rsidRDefault="00D01305">
            <w:pPr>
              <w:spacing w:line="360" w:lineRule="auto"/>
              <w:ind w:firstLineChars="200" w:firstLine="420"/>
              <w:rPr>
                <w:rFonts w:eastAsiaTheme="minorEastAsia"/>
                <w:szCs w:val="21"/>
              </w:rPr>
            </w:pPr>
          </w:p>
        </w:tc>
        <w:tc>
          <w:tcPr>
            <w:tcW w:w="10010" w:type="dxa"/>
          </w:tcPr>
          <w:p w14:paraId="4913892A" w14:textId="77777777" w:rsidR="00D01305" w:rsidRDefault="00000000">
            <w:pPr>
              <w:spacing w:line="360" w:lineRule="auto"/>
              <w:ind w:firstLineChars="200" w:firstLine="420"/>
              <w:rPr>
                <w:rFonts w:eastAsiaTheme="minorEastAsia"/>
                <w:szCs w:val="21"/>
              </w:rPr>
            </w:pPr>
            <w:r>
              <w:rPr>
                <w:rFonts w:eastAsiaTheme="minorEastAsia"/>
                <w:szCs w:val="21"/>
              </w:rPr>
              <w:t>提供了环境因素和危险源识别评价与控制程序，对环境因素评价结果、控制手段等做出了规定。</w:t>
            </w:r>
          </w:p>
          <w:p w14:paraId="0D81DBF0" w14:textId="77777777" w:rsidR="00D01305" w:rsidRDefault="00000000">
            <w:pPr>
              <w:spacing w:line="360" w:lineRule="auto"/>
              <w:ind w:firstLineChars="200" w:firstLine="420"/>
              <w:rPr>
                <w:rFonts w:eastAsiaTheme="minorEastAsia"/>
                <w:szCs w:val="21"/>
              </w:rPr>
            </w:pPr>
            <w:r>
              <w:rPr>
                <w:rFonts w:eastAsiaTheme="minorEastAsia"/>
                <w:szCs w:val="21"/>
              </w:rPr>
              <w:t>行政部作为环境和职业健康安全管理体系的推进部门，主要统筹负责识别评价相关的环境因素及危险源。根据办公区、</w:t>
            </w:r>
            <w:r>
              <w:rPr>
                <w:rFonts w:eastAsiaTheme="minorEastAsia" w:hint="eastAsia"/>
                <w:szCs w:val="21"/>
              </w:rPr>
              <w:t>生产</w:t>
            </w:r>
            <w:r>
              <w:rPr>
                <w:rFonts w:eastAsiaTheme="minorEastAsia"/>
                <w:szCs w:val="21"/>
              </w:rPr>
              <w:t>过程环节识别，由行政部汇总。</w:t>
            </w:r>
          </w:p>
          <w:p w14:paraId="49DF4B32" w14:textId="77777777" w:rsidR="00D01305" w:rsidRDefault="00000000">
            <w:pPr>
              <w:spacing w:line="360" w:lineRule="auto"/>
              <w:ind w:firstLineChars="200" w:firstLine="420"/>
              <w:rPr>
                <w:rFonts w:eastAsiaTheme="minorEastAsia"/>
                <w:szCs w:val="21"/>
              </w:rPr>
            </w:pPr>
            <w:r>
              <w:rPr>
                <w:rFonts w:eastAsiaTheme="minorEastAsia"/>
                <w:szCs w:val="21"/>
              </w:rPr>
              <w:t>查</w:t>
            </w:r>
            <w:r>
              <w:rPr>
                <w:rFonts w:eastAsiaTheme="minorEastAsia"/>
                <w:szCs w:val="21"/>
              </w:rPr>
              <w:t>“</w:t>
            </w:r>
            <w:r>
              <w:rPr>
                <w:rFonts w:eastAsiaTheme="minorEastAsia"/>
                <w:szCs w:val="21"/>
              </w:rPr>
              <w:t>环境因素辨识和评价登记表</w:t>
            </w:r>
            <w:r>
              <w:rPr>
                <w:rFonts w:eastAsiaTheme="minorEastAsia"/>
                <w:szCs w:val="21"/>
              </w:rPr>
              <w:t>”</w:t>
            </w:r>
            <w:r>
              <w:rPr>
                <w:rFonts w:eastAsiaTheme="minorEastAsia"/>
                <w:szCs w:val="21"/>
              </w:rPr>
              <w:t>，识别考虑了正常、异常、紧急，过去、现在、未来三种时态。涉及行政部的环境因素有生活垃圾的处置不当污染环境、办公场所吸烟污染环境、复印机打印机废墨盒处置污染环境、火灾发生后废弃物污染大气、水土等。</w:t>
            </w:r>
          </w:p>
          <w:p w14:paraId="1654A22C" w14:textId="77777777" w:rsidR="00D01305" w:rsidRDefault="00000000">
            <w:pPr>
              <w:spacing w:line="360" w:lineRule="auto"/>
              <w:ind w:firstLineChars="200" w:firstLine="420"/>
              <w:rPr>
                <w:rFonts w:eastAsiaTheme="minorEastAsia"/>
                <w:szCs w:val="21"/>
              </w:rPr>
            </w:pPr>
            <w:r>
              <w:rPr>
                <w:rFonts w:eastAsiaTheme="minorEastAsia"/>
                <w:szCs w:val="21"/>
              </w:rPr>
              <w:t>采取多因子评价法进行了评价，查到</w:t>
            </w:r>
            <w:r>
              <w:rPr>
                <w:rFonts w:eastAsiaTheme="minorEastAsia"/>
                <w:szCs w:val="21"/>
              </w:rPr>
              <w:t>“</w:t>
            </w:r>
            <w:r>
              <w:rPr>
                <w:rFonts w:eastAsiaTheme="minorEastAsia"/>
                <w:szCs w:val="21"/>
              </w:rPr>
              <w:t>重要环境因素清单</w:t>
            </w:r>
            <w:r>
              <w:rPr>
                <w:rFonts w:eastAsiaTheme="minorEastAsia"/>
                <w:szCs w:val="21"/>
              </w:rPr>
              <w:t>”</w:t>
            </w:r>
            <w:r>
              <w:rPr>
                <w:rFonts w:eastAsiaTheme="minorEastAsia"/>
                <w:szCs w:val="21"/>
              </w:rPr>
              <w:t>，评价出固体废弃物排放、火灾事故的发生、</w:t>
            </w:r>
            <w:r>
              <w:rPr>
                <w:rFonts w:eastAsiaTheme="minorEastAsia"/>
                <w:szCs w:val="21"/>
              </w:rPr>
              <w:lastRenderedPageBreak/>
              <w:t>噪音排放等</w:t>
            </w:r>
            <w:r>
              <w:rPr>
                <w:rFonts w:eastAsiaTheme="minorEastAsia" w:hint="eastAsia"/>
                <w:szCs w:val="21"/>
              </w:rPr>
              <w:t>3</w:t>
            </w:r>
            <w:r>
              <w:rPr>
                <w:rFonts w:eastAsiaTheme="minorEastAsia"/>
                <w:szCs w:val="21"/>
              </w:rPr>
              <w:t>项重要环境因素。</w:t>
            </w:r>
          </w:p>
          <w:p w14:paraId="47DE1FC4" w14:textId="77777777" w:rsidR="00D01305" w:rsidRDefault="00000000">
            <w:pPr>
              <w:spacing w:line="360" w:lineRule="auto"/>
              <w:ind w:firstLineChars="200" w:firstLine="420"/>
              <w:rPr>
                <w:rFonts w:eastAsiaTheme="minorEastAsia"/>
                <w:szCs w:val="21"/>
              </w:rPr>
            </w:pPr>
            <w:r>
              <w:rPr>
                <w:rFonts w:eastAsiaTheme="minorEastAsia"/>
                <w:szCs w:val="21"/>
              </w:rPr>
              <w:t>经评价行政部的重要环境因素为：日常办公过程中固体废弃物排放、火灾事故的发生。</w:t>
            </w:r>
          </w:p>
          <w:p w14:paraId="2F757B5E" w14:textId="77777777" w:rsidR="00D01305" w:rsidRDefault="00000000">
            <w:pPr>
              <w:spacing w:line="360" w:lineRule="auto"/>
              <w:ind w:firstLineChars="200" w:firstLine="420"/>
              <w:rPr>
                <w:rFonts w:eastAsiaTheme="minorEastAsia"/>
                <w:szCs w:val="21"/>
              </w:rPr>
            </w:pPr>
            <w:r>
              <w:rPr>
                <w:rFonts w:eastAsiaTheme="minorEastAsia"/>
                <w:szCs w:val="21"/>
              </w:rPr>
              <w:t>主要控制措施：办公危废交耗材供应公司，生活垃圾由物业部门拉走，加强日常培训，日常检查，配备消防器材等措施。</w:t>
            </w:r>
          </w:p>
        </w:tc>
        <w:tc>
          <w:tcPr>
            <w:tcW w:w="1217" w:type="dxa"/>
          </w:tcPr>
          <w:p w14:paraId="490AA4D5" w14:textId="77777777" w:rsidR="00D01305" w:rsidRDefault="00000000">
            <w:pPr>
              <w:spacing w:line="360" w:lineRule="auto"/>
              <w:rPr>
                <w:rFonts w:eastAsiaTheme="minorEastAsia"/>
                <w:color w:val="0000FF"/>
                <w:szCs w:val="21"/>
              </w:rPr>
            </w:pPr>
            <w:r>
              <w:rPr>
                <w:rFonts w:eastAsiaTheme="minorEastAsia" w:hint="eastAsia"/>
                <w:szCs w:val="21"/>
              </w:rPr>
              <w:lastRenderedPageBreak/>
              <w:t>符合</w:t>
            </w:r>
          </w:p>
        </w:tc>
      </w:tr>
      <w:tr w:rsidR="00D01305" w14:paraId="2C6D8DF9" w14:textId="77777777">
        <w:trPr>
          <w:trHeight w:val="90"/>
        </w:trPr>
        <w:tc>
          <w:tcPr>
            <w:tcW w:w="1980" w:type="dxa"/>
            <w:vAlign w:val="center"/>
          </w:tcPr>
          <w:p w14:paraId="2FC36DFE" w14:textId="77777777" w:rsidR="00D01305" w:rsidRDefault="00000000">
            <w:pPr>
              <w:spacing w:line="360" w:lineRule="auto"/>
              <w:ind w:firstLineChars="200" w:firstLine="420"/>
              <w:rPr>
                <w:rFonts w:eastAsiaTheme="minorEastAsia"/>
                <w:szCs w:val="21"/>
              </w:rPr>
            </w:pPr>
            <w:r>
              <w:rPr>
                <w:rFonts w:eastAsiaTheme="minorEastAsia"/>
                <w:szCs w:val="21"/>
              </w:rPr>
              <w:t>措施的策划</w:t>
            </w:r>
          </w:p>
        </w:tc>
        <w:tc>
          <w:tcPr>
            <w:tcW w:w="1502" w:type="dxa"/>
            <w:vAlign w:val="center"/>
          </w:tcPr>
          <w:p w14:paraId="775F6E5B" w14:textId="77777777" w:rsidR="00D01305" w:rsidRDefault="00000000">
            <w:pPr>
              <w:spacing w:line="360" w:lineRule="auto"/>
              <w:rPr>
                <w:rFonts w:eastAsiaTheme="minorEastAsia"/>
                <w:szCs w:val="21"/>
              </w:rPr>
            </w:pPr>
            <w:r>
              <w:rPr>
                <w:rFonts w:ascii="宋体" w:hAnsi="宋体" w:cs="Arial"/>
                <w:spacing w:val="-6"/>
                <w:szCs w:val="21"/>
              </w:rPr>
              <w:t>E</w:t>
            </w:r>
            <w:r>
              <w:rPr>
                <w:rFonts w:ascii="宋体" w:hAnsi="宋体" w:cs="Arial" w:hint="eastAsia"/>
                <w:spacing w:val="-6"/>
                <w:szCs w:val="21"/>
              </w:rPr>
              <w:t>:</w:t>
            </w:r>
            <w:r>
              <w:rPr>
                <w:rFonts w:ascii="宋体" w:hAnsi="宋体" w:cs="Arial"/>
                <w:spacing w:val="-6"/>
                <w:szCs w:val="21"/>
              </w:rPr>
              <w:t>6.1.4</w:t>
            </w:r>
          </w:p>
        </w:tc>
        <w:tc>
          <w:tcPr>
            <w:tcW w:w="10010" w:type="dxa"/>
            <w:vAlign w:val="center"/>
          </w:tcPr>
          <w:p w14:paraId="23198508" w14:textId="77777777" w:rsidR="00D01305" w:rsidRDefault="00000000">
            <w:pPr>
              <w:spacing w:line="360" w:lineRule="auto"/>
              <w:ind w:firstLineChars="200" w:firstLine="420"/>
              <w:rPr>
                <w:rFonts w:eastAsiaTheme="minorEastAsia"/>
                <w:szCs w:val="21"/>
              </w:rPr>
            </w:pPr>
            <w:r>
              <w:rPr>
                <w:rFonts w:eastAsiaTheme="minorEastAsia"/>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14:paraId="25115402" w14:textId="77777777" w:rsidR="00D01305" w:rsidRDefault="00000000">
            <w:pPr>
              <w:spacing w:line="360" w:lineRule="auto"/>
              <w:ind w:firstLineChars="200" w:firstLine="420"/>
              <w:rPr>
                <w:rFonts w:eastAsiaTheme="minorEastAsia"/>
                <w:szCs w:val="21"/>
              </w:rPr>
            </w:pPr>
            <w:r>
              <w:rPr>
                <w:rFonts w:eastAsiaTheme="minorEastAsia"/>
                <w:szCs w:val="21"/>
              </w:rPr>
              <w:t>每年对公司适用的合规义务进行识别更新并定期评价、检查。</w:t>
            </w:r>
          </w:p>
          <w:p w14:paraId="24D08ADF" w14:textId="77777777" w:rsidR="00D01305" w:rsidRDefault="00000000">
            <w:pPr>
              <w:spacing w:line="360" w:lineRule="auto"/>
              <w:ind w:firstLineChars="200" w:firstLine="420"/>
              <w:rPr>
                <w:rFonts w:eastAsiaTheme="minorEastAsia"/>
                <w:szCs w:val="21"/>
              </w:rPr>
            </w:pPr>
            <w:r>
              <w:rPr>
                <w:rFonts w:eastAsiaTheme="minorEastAsia"/>
                <w:szCs w:val="21"/>
              </w:rPr>
              <w:t>经组织评价，组织策划的措施基本能够满足风险和机遇应对需要，能够与识别的风险和机遇对产品符合性的潜在影响相适应，基本满足标准要求。</w:t>
            </w:r>
          </w:p>
        </w:tc>
        <w:tc>
          <w:tcPr>
            <w:tcW w:w="1217" w:type="dxa"/>
          </w:tcPr>
          <w:p w14:paraId="6F6C650D" w14:textId="77777777" w:rsidR="00D01305" w:rsidRDefault="00000000">
            <w:pPr>
              <w:spacing w:line="360" w:lineRule="auto"/>
              <w:rPr>
                <w:rFonts w:eastAsiaTheme="minorEastAsia"/>
                <w:szCs w:val="21"/>
              </w:rPr>
            </w:pPr>
            <w:r>
              <w:rPr>
                <w:rFonts w:eastAsiaTheme="minorEastAsia" w:hint="eastAsia"/>
                <w:szCs w:val="21"/>
              </w:rPr>
              <w:t>符合</w:t>
            </w:r>
          </w:p>
        </w:tc>
      </w:tr>
      <w:tr w:rsidR="00D01305" w14:paraId="3E379CB0" w14:textId="77777777">
        <w:trPr>
          <w:trHeight w:val="405"/>
        </w:trPr>
        <w:tc>
          <w:tcPr>
            <w:tcW w:w="1980" w:type="dxa"/>
          </w:tcPr>
          <w:p w14:paraId="01EC52D1" w14:textId="77777777" w:rsidR="00D01305" w:rsidRDefault="00000000">
            <w:pPr>
              <w:spacing w:line="360" w:lineRule="auto"/>
              <w:rPr>
                <w:rFonts w:eastAsiaTheme="minorEastAsia"/>
                <w:szCs w:val="21"/>
              </w:rPr>
            </w:pPr>
            <w:r>
              <w:rPr>
                <w:rFonts w:eastAsiaTheme="minorEastAsia"/>
                <w:szCs w:val="21"/>
              </w:rPr>
              <w:t>人员</w:t>
            </w:r>
            <w:r>
              <w:rPr>
                <w:rFonts w:eastAsiaTheme="minorEastAsia"/>
                <w:szCs w:val="21"/>
              </w:rPr>
              <w:t>/</w:t>
            </w:r>
            <w:r>
              <w:rPr>
                <w:rFonts w:eastAsiaTheme="minorEastAsia"/>
                <w:szCs w:val="21"/>
              </w:rPr>
              <w:t>资源</w:t>
            </w:r>
          </w:p>
          <w:p w14:paraId="6231C8BB" w14:textId="77777777" w:rsidR="00D01305" w:rsidRDefault="00000000">
            <w:pPr>
              <w:spacing w:line="360" w:lineRule="auto"/>
              <w:rPr>
                <w:rFonts w:eastAsiaTheme="minorEastAsia"/>
                <w:szCs w:val="21"/>
              </w:rPr>
            </w:pPr>
            <w:r>
              <w:rPr>
                <w:rFonts w:eastAsiaTheme="minorEastAsia"/>
                <w:szCs w:val="21"/>
              </w:rPr>
              <w:t>能力</w:t>
            </w:r>
          </w:p>
          <w:p w14:paraId="2AEE9F9B" w14:textId="77777777" w:rsidR="00D01305" w:rsidRDefault="00000000">
            <w:pPr>
              <w:spacing w:line="360" w:lineRule="auto"/>
              <w:rPr>
                <w:rFonts w:eastAsiaTheme="minorEastAsia"/>
                <w:szCs w:val="21"/>
              </w:rPr>
            </w:pPr>
            <w:r>
              <w:rPr>
                <w:rFonts w:eastAsiaTheme="minorEastAsia"/>
                <w:szCs w:val="21"/>
              </w:rPr>
              <w:t>意识</w:t>
            </w:r>
          </w:p>
        </w:tc>
        <w:tc>
          <w:tcPr>
            <w:tcW w:w="1502" w:type="dxa"/>
          </w:tcPr>
          <w:p w14:paraId="1F6DB67B" w14:textId="77777777" w:rsidR="00D01305" w:rsidRDefault="00000000">
            <w:pPr>
              <w:spacing w:line="360" w:lineRule="auto"/>
              <w:ind w:firstLineChars="100" w:firstLine="198"/>
              <w:rPr>
                <w:rFonts w:ascii="宋体" w:hAnsi="宋体" w:cs="Arial"/>
                <w:spacing w:val="-6"/>
                <w:szCs w:val="21"/>
              </w:rPr>
            </w:pPr>
            <w:r>
              <w:rPr>
                <w:rFonts w:ascii="宋体" w:hAnsi="宋体" w:cs="Arial"/>
                <w:spacing w:val="-6"/>
                <w:szCs w:val="21"/>
              </w:rPr>
              <w:t>Q：7.1.2</w:t>
            </w:r>
          </w:p>
          <w:p w14:paraId="4EFE56DD" w14:textId="77777777" w:rsidR="00D01305" w:rsidRDefault="00000000">
            <w:pPr>
              <w:spacing w:line="360" w:lineRule="auto"/>
              <w:ind w:firstLineChars="100" w:firstLine="198"/>
              <w:rPr>
                <w:rFonts w:ascii="宋体" w:hAnsi="宋体" w:cs="Arial"/>
                <w:spacing w:val="-6"/>
                <w:szCs w:val="21"/>
              </w:rPr>
            </w:pPr>
            <w:r>
              <w:rPr>
                <w:rFonts w:ascii="宋体" w:hAnsi="宋体" w:cs="Arial"/>
                <w:spacing w:val="-6"/>
                <w:szCs w:val="21"/>
              </w:rPr>
              <w:t>7.2</w:t>
            </w:r>
          </w:p>
          <w:p w14:paraId="0E572F62" w14:textId="77777777" w:rsidR="00D01305" w:rsidRDefault="00000000">
            <w:pPr>
              <w:spacing w:line="360" w:lineRule="auto"/>
              <w:ind w:firstLineChars="100" w:firstLine="198"/>
              <w:rPr>
                <w:rFonts w:ascii="宋体" w:hAnsi="宋体" w:cs="Arial"/>
                <w:spacing w:val="-6"/>
                <w:szCs w:val="21"/>
              </w:rPr>
            </w:pPr>
            <w:r>
              <w:rPr>
                <w:rFonts w:ascii="宋体" w:hAnsi="宋体" w:cs="Arial"/>
                <w:spacing w:val="-6"/>
                <w:szCs w:val="21"/>
              </w:rPr>
              <w:t>7.3</w:t>
            </w:r>
          </w:p>
          <w:p w14:paraId="41C186F0" w14:textId="77777777" w:rsidR="00D01305" w:rsidRDefault="00000000">
            <w:pPr>
              <w:spacing w:line="360" w:lineRule="auto"/>
              <w:ind w:firstLineChars="100" w:firstLine="198"/>
              <w:rPr>
                <w:rFonts w:ascii="宋体" w:hAnsi="宋体" w:cs="Arial"/>
                <w:spacing w:val="-6"/>
                <w:szCs w:val="21"/>
              </w:rPr>
            </w:pPr>
            <w:r>
              <w:rPr>
                <w:rFonts w:ascii="宋体" w:hAnsi="宋体" w:cs="Arial"/>
                <w:spacing w:val="-6"/>
                <w:szCs w:val="21"/>
              </w:rPr>
              <w:t>E:7.1</w:t>
            </w:r>
          </w:p>
          <w:p w14:paraId="386271D7" w14:textId="77777777" w:rsidR="00D01305" w:rsidRDefault="00000000">
            <w:pPr>
              <w:spacing w:line="360" w:lineRule="auto"/>
              <w:ind w:firstLineChars="100" w:firstLine="198"/>
              <w:rPr>
                <w:rFonts w:ascii="宋体" w:hAnsi="宋体" w:cs="Arial"/>
                <w:spacing w:val="-6"/>
                <w:szCs w:val="21"/>
              </w:rPr>
            </w:pPr>
            <w:r>
              <w:rPr>
                <w:rFonts w:ascii="宋体" w:hAnsi="宋体" w:cs="Arial"/>
                <w:spacing w:val="-6"/>
                <w:szCs w:val="21"/>
              </w:rPr>
              <w:t>7.2</w:t>
            </w:r>
          </w:p>
          <w:p w14:paraId="33B617FA" w14:textId="77777777" w:rsidR="00D01305" w:rsidRDefault="00000000">
            <w:pPr>
              <w:spacing w:line="360" w:lineRule="auto"/>
              <w:ind w:firstLineChars="100" w:firstLine="198"/>
              <w:rPr>
                <w:rFonts w:eastAsiaTheme="minorEastAsia"/>
                <w:spacing w:val="-6"/>
                <w:szCs w:val="21"/>
              </w:rPr>
            </w:pPr>
            <w:r>
              <w:rPr>
                <w:rFonts w:ascii="宋体" w:hAnsi="宋体" w:cs="Arial"/>
                <w:spacing w:val="-6"/>
                <w:szCs w:val="21"/>
              </w:rPr>
              <w:t>7.3</w:t>
            </w:r>
          </w:p>
        </w:tc>
        <w:tc>
          <w:tcPr>
            <w:tcW w:w="10010" w:type="dxa"/>
          </w:tcPr>
          <w:p w14:paraId="6BC2A79C" w14:textId="77777777" w:rsidR="00D01305" w:rsidRDefault="00000000">
            <w:pPr>
              <w:spacing w:line="360" w:lineRule="auto"/>
              <w:ind w:firstLineChars="200" w:firstLine="420"/>
            </w:pPr>
            <w:r>
              <w:rPr>
                <w:rFonts w:hint="eastAsia"/>
              </w:rPr>
              <w:t>编制执行《人力资源控制程序》、《岗位任职资格》，规定了人力资源配备、培训计划与实施，考核与认可等予以规定。</w:t>
            </w:r>
          </w:p>
          <w:p w14:paraId="25A50B0D" w14:textId="77777777" w:rsidR="00D01305" w:rsidRDefault="00000000">
            <w:pPr>
              <w:spacing w:line="360" w:lineRule="auto"/>
              <w:ind w:firstLineChars="200" w:firstLine="420"/>
            </w:pPr>
            <w:r>
              <w:rPr>
                <w:rFonts w:hint="eastAsia"/>
              </w:rPr>
              <w:t>公司共计</w:t>
            </w:r>
            <w:r>
              <w:rPr>
                <w:rFonts w:hint="eastAsia"/>
              </w:rPr>
              <w:t>15</w:t>
            </w:r>
            <w:r>
              <w:rPr>
                <w:rFonts w:hint="eastAsia"/>
              </w:rPr>
              <w:t>人，企业配置了适宜的人员：如管理人员、技术人员、销售人员、检验人员等；人员配置基本满足日常管理体系运行要求。</w:t>
            </w:r>
          </w:p>
          <w:p w14:paraId="47A5C378" w14:textId="77777777" w:rsidR="00D01305" w:rsidRDefault="00000000">
            <w:pPr>
              <w:spacing w:line="360" w:lineRule="auto"/>
              <w:ind w:firstLineChars="200" w:firstLine="420"/>
            </w:pPr>
            <w:r>
              <w:rPr>
                <w:rFonts w:hint="eastAsia"/>
              </w:rPr>
              <w:t>行政部对各岗位人员进行能力考核，根据结果采取措施，通常是采取培训方式。</w:t>
            </w:r>
          </w:p>
          <w:p w14:paraId="3D48B2F4" w14:textId="77777777" w:rsidR="00D01305" w:rsidRDefault="00000000">
            <w:pPr>
              <w:spacing w:line="360" w:lineRule="auto"/>
              <w:ind w:firstLineChars="200" w:firstLine="420"/>
            </w:pPr>
            <w:r>
              <w:rPr>
                <w:rFonts w:hint="eastAsia"/>
              </w:rPr>
              <w:t>查见“</w:t>
            </w:r>
            <w:r>
              <w:rPr>
                <w:rFonts w:hint="eastAsia"/>
              </w:rPr>
              <w:t>2022</w:t>
            </w:r>
            <w:r>
              <w:rPr>
                <w:rFonts w:hint="eastAsia"/>
              </w:rPr>
              <w:t>年度员工培训计划”，编制：行政部审核：裘桂芝</w:t>
            </w:r>
            <w:r>
              <w:rPr>
                <w:rFonts w:hint="eastAsia"/>
              </w:rPr>
              <w:t xml:space="preserve">  </w:t>
            </w:r>
            <w:r>
              <w:rPr>
                <w:rFonts w:hint="eastAsia"/>
              </w:rPr>
              <w:t>批准：胡攀。计划开展管理手册、程序文件、</w:t>
            </w:r>
            <w:r>
              <w:rPr>
                <w:rFonts w:ascii="宋体" w:hAnsi="宋体" w:hint="eastAsia"/>
                <w:szCs w:val="21"/>
              </w:rPr>
              <w:t>地方法律法规</w:t>
            </w:r>
            <w:r>
              <w:rPr>
                <w:rFonts w:hint="eastAsia"/>
              </w:rPr>
              <w:t>、管理体系内审员培训、环境</w:t>
            </w:r>
            <w:r>
              <w:rPr>
                <w:rFonts w:hint="eastAsia"/>
              </w:rPr>
              <w:t>/</w:t>
            </w:r>
            <w:r>
              <w:rPr>
                <w:rFonts w:hint="eastAsia"/>
              </w:rPr>
              <w:t>安全管理目标及方案、</w:t>
            </w:r>
            <w:r>
              <w:rPr>
                <w:rFonts w:ascii="宋体" w:hAnsi="宋体" w:hint="eastAsia"/>
                <w:szCs w:val="21"/>
              </w:rPr>
              <w:t>生产过程安全控制培训</w:t>
            </w:r>
            <w:r>
              <w:rPr>
                <w:rFonts w:hint="eastAsia"/>
              </w:rPr>
              <w:t>、岗位技能培训等</w:t>
            </w:r>
            <w:r>
              <w:rPr>
                <w:rFonts w:hint="eastAsia"/>
              </w:rPr>
              <w:t>14</w:t>
            </w:r>
            <w:r>
              <w:rPr>
                <w:rFonts w:hint="eastAsia"/>
              </w:rPr>
              <w:t>项；</w:t>
            </w:r>
          </w:p>
          <w:p w14:paraId="290604BF" w14:textId="77777777" w:rsidR="00D01305" w:rsidRDefault="00000000">
            <w:pPr>
              <w:spacing w:line="360" w:lineRule="auto"/>
              <w:ind w:firstLineChars="200" w:firstLine="420"/>
            </w:pPr>
            <w:r>
              <w:rPr>
                <w:rFonts w:hint="eastAsia"/>
              </w:rPr>
              <w:lastRenderedPageBreak/>
              <w:t>查培训记录，抽见：</w:t>
            </w:r>
          </w:p>
          <w:p w14:paraId="66F0DF83" w14:textId="77777777" w:rsidR="00D01305" w:rsidRDefault="00000000">
            <w:pPr>
              <w:spacing w:line="360" w:lineRule="auto"/>
              <w:ind w:firstLineChars="200" w:firstLine="420"/>
            </w:pPr>
            <w:r>
              <w:rPr>
                <w:rFonts w:ascii="宋体" w:hAnsi="宋体" w:hint="eastAsia"/>
                <w:szCs w:val="21"/>
              </w:rPr>
              <w:t>2022.4.22</w:t>
            </w:r>
            <w:r>
              <w:rPr>
                <w:rFonts w:hint="eastAsia"/>
              </w:rPr>
              <w:t>——</w:t>
            </w:r>
            <w:r>
              <w:rPr>
                <w:rFonts w:ascii="宋体" w:hAnsi="宋体" w:hint="eastAsia"/>
                <w:szCs w:val="21"/>
              </w:rPr>
              <w:t>管理手册、程序文件培训</w:t>
            </w:r>
            <w:r>
              <w:rPr>
                <w:rFonts w:hint="eastAsia"/>
              </w:rPr>
              <w:t>；</w:t>
            </w:r>
          </w:p>
          <w:p w14:paraId="41BB9369" w14:textId="77777777" w:rsidR="00D01305" w:rsidRDefault="00000000">
            <w:pPr>
              <w:spacing w:line="360" w:lineRule="auto"/>
              <w:ind w:firstLineChars="200" w:firstLine="420"/>
            </w:pPr>
            <w:r>
              <w:rPr>
                <w:rFonts w:ascii="宋体" w:hAnsi="宋体" w:hint="eastAsia"/>
                <w:szCs w:val="21"/>
              </w:rPr>
              <w:t>2022.6.21</w:t>
            </w:r>
            <w:r>
              <w:rPr>
                <w:rFonts w:hint="eastAsia"/>
              </w:rPr>
              <w:t>——</w:t>
            </w:r>
            <w:r>
              <w:rPr>
                <w:rFonts w:ascii="宋体" w:hAnsi="宋体" w:hint="eastAsia"/>
                <w:szCs w:val="21"/>
              </w:rPr>
              <w:t>环境法律法规的培训</w:t>
            </w:r>
            <w:r>
              <w:rPr>
                <w:rFonts w:hint="eastAsia"/>
              </w:rPr>
              <w:t>；</w:t>
            </w:r>
          </w:p>
          <w:p w14:paraId="5412EF6C" w14:textId="77777777" w:rsidR="00D01305" w:rsidRDefault="00000000">
            <w:pPr>
              <w:spacing w:line="360" w:lineRule="auto"/>
              <w:ind w:firstLineChars="200" w:firstLine="420"/>
            </w:pPr>
            <w:r>
              <w:rPr>
                <w:rFonts w:hint="eastAsia"/>
              </w:rPr>
              <w:t>考核及评价记录显示以口头问答的方式对培训效果进行了评价；</w:t>
            </w:r>
          </w:p>
          <w:p w14:paraId="7577D8A0" w14:textId="77777777" w:rsidR="00D01305" w:rsidRDefault="00000000">
            <w:pPr>
              <w:pStyle w:val="a4"/>
              <w:ind w:firstLine="420"/>
            </w:pPr>
            <w:r>
              <w:rPr>
                <w:rFonts w:hint="eastAsia"/>
              </w:rPr>
              <w:t>针对不同的岗位，设置岗位描述书，具体明确对不同岗位的要求。</w:t>
            </w:r>
          </w:p>
          <w:p w14:paraId="11BE5C87" w14:textId="77777777" w:rsidR="00D01305" w:rsidRDefault="00000000">
            <w:pPr>
              <w:spacing w:line="360" w:lineRule="auto"/>
              <w:ind w:firstLineChars="200" w:firstLine="420"/>
            </w:pPr>
            <w:r>
              <w:rPr>
                <w:rFonts w:hint="eastAsia"/>
              </w:rPr>
              <w:t>查见：</w:t>
            </w:r>
          </w:p>
          <w:p w14:paraId="4EF057D2" w14:textId="77777777" w:rsidR="00D01305" w:rsidRDefault="00000000">
            <w:pPr>
              <w:spacing w:line="360" w:lineRule="auto"/>
              <w:ind w:firstLineChars="200" w:firstLine="420"/>
            </w:pPr>
            <w:r>
              <w:rPr>
                <w:rFonts w:hint="eastAsia"/>
              </w:rPr>
              <w:t>查特种作业人员：焊工，提供了焊工资格证书。</w:t>
            </w:r>
          </w:p>
          <w:p w14:paraId="7565F6A4" w14:textId="77777777" w:rsidR="00D01305" w:rsidRDefault="00000000">
            <w:pPr>
              <w:spacing w:line="360" w:lineRule="auto"/>
              <w:ind w:firstLineChars="200" w:firstLine="420"/>
            </w:pPr>
            <w:r>
              <w:rPr>
                <w:rFonts w:hint="eastAsia"/>
              </w:rPr>
              <w:t>特种作业焊工职业资格证书，姓名：金某某，证书编号：</w:t>
            </w:r>
            <w:r>
              <w:rPr>
                <w:rFonts w:hint="eastAsia"/>
              </w:rPr>
              <w:t>T342426196907142510</w:t>
            </w:r>
            <w:r>
              <w:rPr>
                <w:rFonts w:hint="eastAsia"/>
              </w:rPr>
              <w:t>；</w:t>
            </w:r>
            <w:r>
              <w:rPr>
                <w:rFonts w:hint="eastAsia"/>
              </w:rPr>
              <w:t xml:space="preserve"> </w:t>
            </w:r>
          </w:p>
          <w:p w14:paraId="63B3EC3C" w14:textId="77777777" w:rsidR="00D01305" w:rsidRDefault="00000000">
            <w:pPr>
              <w:spacing w:line="360" w:lineRule="auto"/>
              <w:ind w:firstLineChars="200" w:firstLine="420"/>
            </w:pPr>
            <w:r>
              <w:rPr>
                <w:rFonts w:hint="eastAsia"/>
              </w:rPr>
              <w:t>查特种作业人员：电工，提供了电工操作证书。</w:t>
            </w:r>
          </w:p>
          <w:p w14:paraId="087AA0FA" w14:textId="77777777" w:rsidR="00D01305" w:rsidRDefault="00000000">
            <w:pPr>
              <w:spacing w:line="360" w:lineRule="auto"/>
              <w:ind w:firstLineChars="200" w:firstLine="420"/>
            </w:pPr>
            <w:r>
              <w:rPr>
                <w:rFonts w:hint="eastAsia"/>
              </w:rPr>
              <w:t>特种作业电工操作证书，姓名：胡某，证书编号：</w:t>
            </w:r>
            <w:r>
              <w:rPr>
                <w:rFonts w:hint="eastAsia"/>
              </w:rPr>
              <w:t>T330382198808202611</w:t>
            </w:r>
            <w:r>
              <w:rPr>
                <w:rFonts w:hint="eastAsia"/>
              </w:rPr>
              <w:t>；</w:t>
            </w:r>
          </w:p>
          <w:p w14:paraId="637E4EDD" w14:textId="77777777" w:rsidR="00D01305" w:rsidRDefault="00000000">
            <w:pPr>
              <w:spacing w:line="360" w:lineRule="auto"/>
              <w:ind w:firstLineChars="200" w:firstLine="420"/>
            </w:pPr>
            <w:r>
              <w:rPr>
                <w:rFonts w:hint="eastAsia"/>
              </w:rPr>
              <w:t>查特种作业人员：叉车司机——胡某——</w:t>
            </w:r>
            <w:r>
              <w:rPr>
                <w:rFonts w:hint="eastAsia"/>
              </w:rPr>
              <w:t>2026</w:t>
            </w:r>
            <w:r>
              <w:rPr>
                <w:rFonts w:hint="eastAsia"/>
              </w:rPr>
              <w:t>年</w:t>
            </w:r>
            <w:r>
              <w:rPr>
                <w:rFonts w:hint="eastAsia"/>
              </w:rPr>
              <w:t>1</w:t>
            </w:r>
            <w:r>
              <w:rPr>
                <w:rFonts w:hint="eastAsia"/>
              </w:rPr>
              <w:t>月，有效。</w:t>
            </w:r>
          </w:p>
          <w:p w14:paraId="7FA46F64" w14:textId="77777777" w:rsidR="00D01305" w:rsidRDefault="00000000">
            <w:pPr>
              <w:spacing w:line="360" w:lineRule="auto"/>
              <w:ind w:firstLineChars="200" w:firstLine="420"/>
            </w:pPr>
            <w:r>
              <w:rPr>
                <w:rFonts w:hint="eastAsia"/>
              </w:rPr>
              <w:t>意识：</w:t>
            </w:r>
          </w:p>
          <w:p w14:paraId="625239E0" w14:textId="77777777" w:rsidR="00D01305" w:rsidRDefault="00000000">
            <w:pPr>
              <w:spacing w:line="360" w:lineRule="auto"/>
              <w:ind w:firstLineChars="200" w:firstLine="420"/>
            </w:pPr>
            <w:r>
              <w:t>经与部门负责人沟通交流，</w:t>
            </w:r>
            <w:r>
              <w:rPr>
                <w:rFonts w:hint="eastAsia"/>
              </w:rPr>
              <w:t>主要</w:t>
            </w:r>
            <w:r>
              <w:t>通过培训提高岗位作业水平和质量、环保意识</w:t>
            </w:r>
            <w:r>
              <w:rPr>
                <w:rFonts w:hint="eastAsia"/>
              </w:rPr>
              <w:t>。通过</w:t>
            </w:r>
            <w:r>
              <w:t>部门负责人</w:t>
            </w:r>
            <w:r>
              <w:rPr>
                <w:rFonts w:hint="eastAsia"/>
              </w:rPr>
              <w:t>了解员工</w:t>
            </w:r>
            <w:r>
              <w:t>对公司的管理方针</w:t>
            </w:r>
            <w:r>
              <w:rPr>
                <w:rFonts w:hint="eastAsia"/>
              </w:rPr>
              <w:t>、</w:t>
            </w:r>
            <w: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14:paraId="07832B9B" w14:textId="77777777" w:rsidR="00D01305" w:rsidRDefault="00000000">
            <w:pPr>
              <w:spacing w:line="360" w:lineRule="auto"/>
              <w:ind w:firstLineChars="200" w:firstLine="420"/>
            </w:pPr>
            <w:r>
              <w:rPr>
                <w:rFonts w:hint="eastAsia"/>
              </w:rPr>
              <w:t>员工能</w:t>
            </w:r>
            <w:r>
              <w:t>明确自身职责及岗位要求，自身工作影响，提高产品质量、减少环境污染，员工人身安全意识等。</w:t>
            </w:r>
          </w:p>
          <w:p w14:paraId="4E2C9BFF" w14:textId="77777777" w:rsidR="00D01305" w:rsidRDefault="00000000">
            <w:pPr>
              <w:spacing w:line="360" w:lineRule="auto"/>
              <w:ind w:firstLineChars="200" w:firstLine="420"/>
            </w:pPr>
            <w:r>
              <w:t>基本能满足要求。</w:t>
            </w:r>
          </w:p>
          <w:p w14:paraId="20695271" w14:textId="77777777" w:rsidR="00D01305" w:rsidRDefault="00000000">
            <w:pPr>
              <w:spacing w:line="360" w:lineRule="auto"/>
              <w:ind w:firstLineChars="200" w:firstLine="420"/>
              <w:rPr>
                <w:rFonts w:eastAsiaTheme="minorEastAsia"/>
                <w:color w:val="0000FF"/>
                <w:szCs w:val="21"/>
              </w:rPr>
            </w:pPr>
            <w:r>
              <w:rPr>
                <w:rFonts w:hint="eastAsia"/>
              </w:rPr>
              <w:t>查安全、环保生产经费投入，</w:t>
            </w:r>
            <w:r>
              <w:rPr>
                <w:rFonts w:hint="eastAsia"/>
                <w:szCs w:val="22"/>
              </w:rPr>
              <w:t>2021.5-2022.6</w:t>
            </w:r>
            <w:r>
              <w:rPr>
                <w:rFonts w:hint="eastAsia"/>
                <w:szCs w:val="22"/>
              </w:rPr>
              <w:t>安全环保投入大约</w:t>
            </w:r>
            <w:r>
              <w:rPr>
                <w:rFonts w:hint="eastAsia"/>
                <w:szCs w:val="22"/>
              </w:rPr>
              <w:t>1.16</w:t>
            </w:r>
            <w:r>
              <w:rPr>
                <w:rFonts w:hint="eastAsia"/>
                <w:szCs w:val="22"/>
              </w:rPr>
              <w:t>万元，基本满足需要。</w:t>
            </w:r>
          </w:p>
        </w:tc>
        <w:tc>
          <w:tcPr>
            <w:tcW w:w="1217" w:type="dxa"/>
          </w:tcPr>
          <w:p w14:paraId="038C7380" w14:textId="77777777" w:rsidR="00D01305" w:rsidRDefault="00000000">
            <w:pPr>
              <w:spacing w:line="360" w:lineRule="auto"/>
              <w:rPr>
                <w:rFonts w:eastAsiaTheme="minorEastAsia"/>
                <w:color w:val="0000FF"/>
                <w:szCs w:val="21"/>
              </w:rPr>
            </w:pPr>
            <w:r>
              <w:rPr>
                <w:rFonts w:eastAsiaTheme="minorEastAsia" w:hint="eastAsia"/>
                <w:szCs w:val="21"/>
              </w:rPr>
              <w:lastRenderedPageBreak/>
              <w:t>符合</w:t>
            </w:r>
          </w:p>
        </w:tc>
      </w:tr>
      <w:tr w:rsidR="00D01305" w14:paraId="376C05B7" w14:textId="77777777">
        <w:trPr>
          <w:trHeight w:val="255"/>
        </w:trPr>
        <w:tc>
          <w:tcPr>
            <w:tcW w:w="1980" w:type="dxa"/>
          </w:tcPr>
          <w:p w14:paraId="7682E5B3" w14:textId="77777777" w:rsidR="00D01305" w:rsidRDefault="00000000">
            <w:pPr>
              <w:spacing w:line="360" w:lineRule="auto"/>
              <w:ind w:firstLineChars="200" w:firstLine="420"/>
              <w:rPr>
                <w:rFonts w:eastAsiaTheme="minorEastAsia"/>
                <w:szCs w:val="21"/>
              </w:rPr>
            </w:pPr>
            <w:r>
              <w:rPr>
                <w:rFonts w:eastAsiaTheme="minorEastAsia"/>
                <w:szCs w:val="21"/>
              </w:rPr>
              <w:lastRenderedPageBreak/>
              <w:t>组织知识</w:t>
            </w:r>
          </w:p>
        </w:tc>
        <w:tc>
          <w:tcPr>
            <w:tcW w:w="1502" w:type="dxa"/>
          </w:tcPr>
          <w:p w14:paraId="16B2F519" w14:textId="77777777" w:rsidR="00D01305" w:rsidRDefault="00000000">
            <w:pPr>
              <w:spacing w:line="360" w:lineRule="auto"/>
              <w:jc w:val="center"/>
              <w:rPr>
                <w:rFonts w:eastAsiaTheme="minorEastAsia"/>
                <w:szCs w:val="21"/>
              </w:rPr>
            </w:pPr>
            <w:r>
              <w:rPr>
                <w:rFonts w:ascii="宋体" w:hAnsi="宋体" w:cs="Arial"/>
                <w:spacing w:val="-6"/>
                <w:szCs w:val="21"/>
              </w:rPr>
              <w:t>Q：7.1.6</w:t>
            </w:r>
          </w:p>
        </w:tc>
        <w:tc>
          <w:tcPr>
            <w:tcW w:w="10010" w:type="dxa"/>
          </w:tcPr>
          <w:p w14:paraId="6A71774D" w14:textId="77777777" w:rsidR="00D01305" w:rsidRDefault="00000000">
            <w:pPr>
              <w:spacing w:line="360" w:lineRule="auto"/>
              <w:ind w:firstLineChars="200" w:firstLine="420"/>
            </w:pPr>
            <w:r>
              <w:rPr>
                <w:rFonts w:hint="eastAsia"/>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14:paraId="1DFAC028" w14:textId="77777777" w:rsidR="00D01305" w:rsidRDefault="00000000">
            <w:pPr>
              <w:spacing w:line="360" w:lineRule="auto"/>
              <w:ind w:firstLineChars="200" w:firstLine="420"/>
            </w:pPr>
            <w:r>
              <w:rPr>
                <w:rFonts w:hint="eastAsia"/>
              </w:rPr>
              <w:t>从内部来源获取的有：多年的工作经验、教训、内部的知识产权等；</w:t>
            </w:r>
          </w:p>
          <w:p w14:paraId="37AA89AF" w14:textId="77777777" w:rsidR="00D01305" w:rsidRDefault="00000000">
            <w:pPr>
              <w:spacing w:line="360" w:lineRule="auto"/>
              <w:ind w:firstLineChars="200" w:firstLine="420"/>
            </w:pPr>
            <w:r>
              <w:rPr>
                <w:rFonts w:hint="eastAsia"/>
              </w:rPr>
              <w:t>外部来源获取有：标杆对比、行业会议、客户技术要求、咨询老师传授的体系知识及所实施的内审员的培训；顾客方提供的资料等。</w:t>
            </w:r>
          </w:p>
          <w:p w14:paraId="2470DF89" w14:textId="77777777" w:rsidR="00D01305" w:rsidRDefault="00000000">
            <w:pPr>
              <w:spacing w:line="360" w:lineRule="auto"/>
              <w:ind w:firstLineChars="200" w:firstLine="420"/>
              <w:rPr>
                <w:rFonts w:eastAsiaTheme="minorEastAsia"/>
                <w:szCs w:val="21"/>
              </w:rPr>
            </w:pPr>
            <w:r>
              <w:rPr>
                <w:rFonts w:hint="eastAsia"/>
              </w:rPr>
              <w:t>在应对变化的需求和趋势时，相关部门考虑现有的知识，确定如何获取更多的必要的额外知识，并根据变化的情况及时更新。</w:t>
            </w:r>
          </w:p>
        </w:tc>
        <w:tc>
          <w:tcPr>
            <w:tcW w:w="1217" w:type="dxa"/>
          </w:tcPr>
          <w:p w14:paraId="193C3FE5" w14:textId="77777777" w:rsidR="00D01305" w:rsidRDefault="00000000">
            <w:pPr>
              <w:spacing w:line="360" w:lineRule="auto"/>
              <w:rPr>
                <w:rFonts w:eastAsiaTheme="minorEastAsia"/>
                <w:color w:val="0000FF"/>
                <w:szCs w:val="21"/>
              </w:rPr>
            </w:pPr>
            <w:r>
              <w:rPr>
                <w:rFonts w:eastAsiaTheme="minorEastAsia" w:hint="eastAsia"/>
                <w:szCs w:val="21"/>
              </w:rPr>
              <w:t>符合</w:t>
            </w:r>
          </w:p>
        </w:tc>
      </w:tr>
      <w:tr w:rsidR="00D01305" w14:paraId="27C1362D" w14:textId="77777777">
        <w:trPr>
          <w:trHeight w:val="1628"/>
        </w:trPr>
        <w:tc>
          <w:tcPr>
            <w:tcW w:w="1980" w:type="dxa"/>
          </w:tcPr>
          <w:p w14:paraId="462408EF" w14:textId="77777777" w:rsidR="00D01305" w:rsidRDefault="00000000">
            <w:pPr>
              <w:spacing w:line="360" w:lineRule="auto"/>
            </w:pPr>
            <w:r>
              <w:t>运行策划和控制</w:t>
            </w:r>
          </w:p>
        </w:tc>
        <w:tc>
          <w:tcPr>
            <w:tcW w:w="1502" w:type="dxa"/>
          </w:tcPr>
          <w:p w14:paraId="6F778F4A" w14:textId="77777777" w:rsidR="00D01305" w:rsidRDefault="00000000">
            <w:pPr>
              <w:spacing w:line="360" w:lineRule="auto"/>
              <w:jc w:val="center"/>
              <w:rPr>
                <w:rFonts w:eastAsiaTheme="minorEastAsia"/>
                <w:szCs w:val="21"/>
              </w:rPr>
            </w:pPr>
            <w:r>
              <w:rPr>
                <w:rFonts w:ascii="宋体" w:hAnsi="宋体" w:cs="Arial"/>
                <w:spacing w:val="-6"/>
                <w:szCs w:val="21"/>
              </w:rPr>
              <w:t>E:8.1</w:t>
            </w:r>
          </w:p>
        </w:tc>
        <w:tc>
          <w:tcPr>
            <w:tcW w:w="10010" w:type="dxa"/>
          </w:tcPr>
          <w:p w14:paraId="58C0FB40" w14:textId="77777777" w:rsidR="00D01305" w:rsidRDefault="00000000">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与职业健康安全控制程序和管理制度。</w:t>
            </w:r>
          </w:p>
          <w:p w14:paraId="7E739958" w14:textId="77777777" w:rsidR="00D01305" w:rsidRDefault="00000000">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企业位于江西省南昌市湾里区罗亭大道</w:t>
            </w:r>
            <w:r>
              <w:rPr>
                <w:rFonts w:eastAsiaTheme="minorEastAsia" w:hAnsiTheme="minorEastAsia" w:hint="eastAsia"/>
                <w:szCs w:val="21"/>
              </w:rPr>
              <w:t>109</w:t>
            </w:r>
            <w:r>
              <w:rPr>
                <w:rFonts w:eastAsiaTheme="minorEastAsia" w:hAnsiTheme="minorEastAsia" w:hint="eastAsia"/>
                <w:szCs w:val="21"/>
              </w:rPr>
              <w:t>号贵源低碳产业园，公司四周是其他企业，无重大敏感区，根据体系运行的需要设置了生产区、办公区。</w:t>
            </w:r>
          </w:p>
          <w:p w14:paraId="33CEAFAB" w14:textId="77777777" w:rsidR="00D01305" w:rsidRDefault="00000000">
            <w:pPr>
              <w:spacing w:line="360" w:lineRule="auto"/>
              <w:ind w:firstLineChars="200" w:firstLine="420"/>
              <w:rPr>
                <w:rFonts w:eastAsiaTheme="minorEastAsia" w:hAnsiTheme="minorEastAsia"/>
                <w:szCs w:val="21"/>
              </w:rPr>
            </w:pPr>
            <w:r>
              <w:rPr>
                <w:rFonts w:eastAsiaTheme="minorEastAsia" w:hAnsiTheme="minorEastAsia" w:hint="eastAsia"/>
                <w:szCs w:val="21"/>
              </w:rPr>
              <w:t>办公区域：配置的办公桌符合人机工程要求，干净整洁，照明良好、通风良好；配置有空调，温度适宜；有少量绿植；公司要求人走关灯，行政部电脑要求人走后电源切断。</w:t>
            </w:r>
          </w:p>
          <w:p w14:paraId="1B35FFC6" w14:textId="77777777" w:rsidR="00D01305" w:rsidRDefault="00000000">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办公内主要是电的使用，电器有漏电保护器，经常对电路、电源进行检查，没有露电现象发生。</w:t>
            </w:r>
          </w:p>
          <w:p w14:paraId="01A221CE" w14:textId="77777777" w:rsidR="00D01305" w:rsidRDefault="00000000">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行政部垃圾主要包含可回收垃圾、硒鼓、废纸。公司配置了垃圾箱，行政部统一处理。</w:t>
            </w:r>
          </w:p>
          <w:p w14:paraId="43F78B44" w14:textId="77777777" w:rsidR="00D01305" w:rsidRDefault="00000000">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对可回收的固体废弃物，一部分由厂家回收，厂家不回收的公司统一回收再利用或由物资回收公司处理。不可回收的废弃物由所租赁的工业园办公大楼物业统一处理，公司缴纳物业管理费。</w:t>
            </w:r>
          </w:p>
          <w:p w14:paraId="0AA688B9" w14:textId="77777777" w:rsidR="00D01305" w:rsidRDefault="00000000">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查见配置有消防栓、灭火器，状态良好，定期检查，状况正常。；</w:t>
            </w:r>
          </w:p>
          <w:p w14:paraId="31D7D80E" w14:textId="77777777" w:rsidR="00D01305" w:rsidRDefault="00000000">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lastRenderedPageBreak/>
              <w:t>办公场所生活废水经市政管网排放、无生产废水；</w:t>
            </w:r>
          </w:p>
          <w:p w14:paraId="4088696D" w14:textId="77777777" w:rsidR="00D01305" w:rsidRDefault="00000000">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查见劳保用品发放记录，显示发放了手套、口罩、安全帽等劳保用品；领用人签字；</w:t>
            </w:r>
          </w:p>
          <w:p w14:paraId="4C415A5B" w14:textId="77777777" w:rsidR="00D01305" w:rsidRDefault="00000000">
            <w:pPr>
              <w:snapToGrid w:val="0"/>
              <w:spacing w:line="360" w:lineRule="auto"/>
              <w:ind w:firstLineChars="200" w:firstLine="420"/>
            </w:pPr>
            <w:r>
              <w:rPr>
                <w:rFonts w:eastAsiaTheme="minorEastAsia" w:hAnsiTheme="minorEastAsia" w:hint="eastAsia"/>
                <w:szCs w:val="21"/>
              </w:rPr>
              <w:t>为满足环境和职业健康安全体系的运行，公司投入了环保及安全资金，主要是安全教育培训、员工意外保险、环保设施、垃圾处理、劳保用品等，</w:t>
            </w:r>
            <w:r>
              <w:rPr>
                <w:rFonts w:eastAsiaTheme="minorEastAsia" w:hAnsiTheme="minorEastAsia" w:hint="eastAsia"/>
                <w:szCs w:val="21"/>
              </w:rPr>
              <w:t>2021.5-2022.6</w:t>
            </w:r>
            <w:r>
              <w:rPr>
                <w:rFonts w:eastAsiaTheme="minorEastAsia" w:hAnsiTheme="minorEastAsia" w:hint="eastAsia"/>
                <w:szCs w:val="21"/>
              </w:rPr>
              <w:t>年运行支出约</w:t>
            </w:r>
            <w:r>
              <w:rPr>
                <w:rFonts w:eastAsiaTheme="minorEastAsia" w:hAnsiTheme="minorEastAsia" w:hint="eastAsia"/>
                <w:szCs w:val="21"/>
              </w:rPr>
              <w:t>1.16</w:t>
            </w:r>
            <w:r>
              <w:rPr>
                <w:rFonts w:eastAsiaTheme="minorEastAsia" w:hAnsiTheme="minorEastAsia" w:hint="eastAsia"/>
                <w:szCs w:val="21"/>
              </w:rPr>
              <w:t>万元。</w:t>
            </w:r>
          </w:p>
        </w:tc>
        <w:tc>
          <w:tcPr>
            <w:tcW w:w="1217" w:type="dxa"/>
          </w:tcPr>
          <w:p w14:paraId="02343426" w14:textId="77777777" w:rsidR="00D01305" w:rsidRDefault="00000000">
            <w:pPr>
              <w:spacing w:line="360" w:lineRule="auto"/>
              <w:rPr>
                <w:rFonts w:eastAsiaTheme="minorEastAsia"/>
                <w:color w:val="0000FF"/>
                <w:szCs w:val="21"/>
              </w:rPr>
            </w:pPr>
            <w:r>
              <w:rPr>
                <w:rFonts w:eastAsiaTheme="minorEastAsia" w:hint="eastAsia"/>
                <w:szCs w:val="21"/>
              </w:rPr>
              <w:lastRenderedPageBreak/>
              <w:t>符合</w:t>
            </w:r>
          </w:p>
        </w:tc>
      </w:tr>
      <w:tr w:rsidR="00D01305" w14:paraId="4E27E169" w14:textId="77777777">
        <w:trPr>
          <w:trHeight w:val="1968"/>
        </w:trPr>
        <w:tc>
          <w:tcPr>
            <w:tcW w:w="1980" w:type="dxa"/>
          </w:tcPr>
          <w:p w14:paraId="3A4821CF" w14:textId="77777777" w:rsidR="00D01305" w:rsidRDefault="00000000">
            <w:pPr>
              <w:spacing w:line="360" w:lineRule="auto"/>
              <w:rPr>
                <w:rFonts w:eastAsiaTheme="minorEastAsia"/>
                <w:szCs w:val="21"/>
              </w:rPr>
            </w:pPr>
            <w:r>
              <w:rPr>
                <w:rFonts w:eastAsiaTheme="minorEastAsia"/>
                <w:szCs w:val="21"/>
              </w:rPr>
              <w:t>成文信息</w:t>
            </w:r>
          </w:p>
        </w:tc>
        <w:tc>
          <w:tcPr>
            <w:tcW w:w="1502" w:type="dxa"/>
          </w:tcPr>
          <w:p w14:paraId="7C45DB49" w14:textId="77777777" w:rsidR="00D01305" w:rsidRDefault="00000000">
            <w:pPr>
              <w:spacing w:line="360" w:lineRule="auto"/>
              <w:rPr>
                <w:rFonts w:eastAsiaTheme="minorEastAsia"/>
                <w:szCs w:val="21"/>
              </w:rPr>
            </w:pPr>
            <w:r>
              <w:rPr>
                <w:rFonts w:ascii="宋体" w:hAnsi="宋体" w:cs="Arial"/>
                <w:spacing w:val="-6"/>
                <w:szCs w:val="21"/>
              </w:rPr>
              <w:t>QE:7.5</w:t>
            </w:r>
          </w:p>
        </w:tc>
        <w:tc>
          <w:tcPr>
            <w:tcW w:w="10010" w:type="dxa"/>
          </w:tcPr>
          <w:p w14:paraId="1EFA7E9A" w14:textId="77777777" w:rsidR="00D01305" w:rsidRDefault="00000000">
            <w:pPr>
              <w:spacing w:line="360" w:lineRule="auto"/>
              <w:ind w:firstLineChars="200" w:firstLine="420"/>
            </w:pPr>
            <w:r>
              <w:rPr>
                <w:rFonts w:hint="eastAsia"/>
              </w:rPr>
              <w:t>策划了公司的管理体系文件，体系文件包括：</w:t>
            </w:r>
          </w:p>
          <w:p w14:paraId="0AD78FD3" w14:textId="77777777" w:rsidR="00D01305" w:rsidRDefault="00000000">
            <w:pPr>
              <w:spacing w:line="360" w:lineRule="auto"/>
              <w:ind w:firstLineChars="200" w:firstLine="420"/>
            </w:pPr>
            <w:r>
              <w:rPr>
                <w:rFonts w:hint="eastAsia"/>
              </w:rPr>
              <w:t>①管理手册——</w:t>
            </w:r>
            <w:r>
              <w:rPr>
                <w:rFonts w:hint="eastAsia"/>
              </w:rPr>
              <w:t>B/1</w:t>
            </w:r>
            <w:r>
              <w:rPr>
                <w:rFonts w:hint="eastAsia"/>
              </w:rPr>
              <w:t>，</w:t>
            </w:r>
            <w:r>
              <w:rPr>
                <w:rFonts w:hint="eastAsia"/>
              </w:rPr>
              <w:t>2022</w:t>
            </w:r>
            <w:r>
              <w:rPr>
                <w:rFonts w:hint="eastAsia"/>
              </w:rPr>
              <w:t>年</w:t>
            </w:r>
            <w:r>
              <w:rPr>
                <w:rFonts w:hint="eastAsia"/>
              </w:rPr>
              <w:t>1</w:t>
            </w:r>
            <w:r>
              <w:rPr>
                <w:rFonts w:hint="eastAsia"/>
              </w:rPr>
              <w:t>月</w:t>
            </w:r>
            <w:r>
              <w:rPr>
                <w:rFonts w:hint="eastAsia"/>
              </w:rPr>
              <w:t>5</w:t>
            </w:r>
            <w:r>
              <w:rPr>
                <w:rFonts w:hint="eastAsia"/>
              </w:rPr>
              <w:t>日；</w:t>
            </w:r>
          </w:p>
          <w:p w14:paraId="0AB535C5" w14:textId="77777777" w:rsidR="00D01305" w:rsidRDefault="00000000">
            <w:pPr>
              <w:spacing w:line="360" w:lineRule="auto"/>
              <w:ind w:firstLineChars="200" w:firstLine="420"/>
            </w:pPr>
            <w:r>
              <w:rPr>
                <w:rFonts w:hint="eastAsia"/>
              </w:rPr>
              <w:t>②程序文件——</w:t>
            </w:r>
            <w:r>
              <w:rPr>
                <w:rFonts w:hint="eastAsia"/>
              </w:rPr>
              <w:t>B/1</w:t>
            </w:r>
            <w:r>
              <w:rPr>
                <w:rFonts w:hint="eastAsia"/>
              </w:rPr>
              <w:t>，</w:t>
            </w:r>
            <w:r>
              <w:rPr>
                <w:rFonts w:hint="eastAsia"/>
              </w:rPr>
              <w:t>2022</w:t>
            </w:r>
            <w:r>
              <w:rPr>
                <w:rFonts w:hint="eastAsia"/>
              </w:rPr>
              <w:t>年</w:t>
            </w:r>
            <w:r>
              <w:rPr>
                <w:rFonts w:hint="eastAsia"/>
              </w:rPr>
              <w:t>1</w:t>
            </w:r>
            <w:r>
              <w:rPr>
                <w:rFonts w:hint="eastAsia"/>
              </w:rPr>
              <w:t>月</w:t>
            </w:r>
            <w:r>
              <w:rPr>
                <w:rFonts w:hint="eastAsia"/>
              </w:rPr>
              <w:t>5</w:t>
            </w:r>
            <w:r>
              <w:rPr>
                <w:rFonts w:hint="eastAsia"/>
              </w:rPr>
              <w:t>日；环境因素和危险源识别评价与控制程序、顾客满意度控制程序、</w:t>
            </w:r>
            <w:r>
              <w:rPr>
                <w:rFonts w:hint="eastAsia"/>
                <w:sz w:val="22"/>
                <w:szCs w:val="28"/>
              </w:rPr>
              <w:t>人力资源控制程序</w:t>
            </w:r>
            <w:r>
              <w:rPr>
                <w:rFonts w:hint="eastAsia"/>
              </w:rPr>
              <w:t>、采购控制程序、</w:t>
            </w:r>
            <w:r>
              <w:rPr>
                <w:rFonts w:hint="eastAsia"/>
                <w:sz w:val="22"/>
                <w:szCs w:val="28"/>
              </w:rPr>
              <w:t>噪声控制程序</w:t>
            </w:r>
            <w:r>
              <w:rPr>
                <w:rFonts w:hint="eastAsia"/>
              </w:rPr>
              <w:t>、环境和职业健康安全法律法规控制程序、运行控制程序、应急准备和响应控制程序、监视和测量控制程序、不符合</w:t>
            </w:r>
            <w:r>
              <w:rPr>
                <w:rFonts w:hint="eastAsia"/>
              </w:rPr>
              <w:t>/</w:t>
            </w:r>
            <w:r>
              <w:rPr>
                <w:rFonts w:hint="eastAsia"/>
              </w:rPr>
              <w:t>纠正和预防措施控制程序等</w:t>
            </w:r>
            <w:r>
              <w:rPr>
                <w:rFonts w:hint="eastAsia"/>
              </w:rPr>
              <w:t>27</w:t>
            </w:r>
            <w:r>
              <w:rPr>
                <w:rFonts w:hint="eastAsia"/>
              </w:rPr>
              <w:t>个；</w:t>
            </w:r>
          </w:p>
          <w:p w14:paraId="64DC8F2C" w14:textId="77777777" w:rsidR="00D01305" w:rsidRDefault="00000000">
            <w:pPr>
              <w:spacing w:line="360" w:lineRule="auto"/>
              <w:ind w:firstLineChars="200" w:firstLine="420"/>
            </w:pPr>
            <w:r>
              <w:rPr>
                <w:rFonts w:hint="eastAsia"/>
              </w:rPr>
              <w:t>③管理文件——编制有真空断路器生产工艺流程、熔断器生产工艺流程、隔离开关生产工艺流程、</w:t>
            </w:r>
            <w:r>
              <w:rPr>
                <w:rFonts w:ascii="方正宋黑简体" w:eastAsia="方正宋黑简体" w:hint="eastAsia"/>
                <w:sz w:val="24"/>
              </w:rPr>
              <w:t>电工安全操作规程、</w:t>
            </w:r>
            <w:r>
              <w:rPr>
                <w:rFonts w:hint="eastAsia"/>
                <w:szCs w:val="28"/>
              </w:rPr>
              <w:t>办公用品管理规程等</w:t>
            </w:r>
            <w:r>
              <w:rPr>
                <w:rFonts w:hint="eastAsia"/>
              </w:rPr>
              <w:t>；</w:t>
            </w:r>
          </w:p>
          <w:p w14:paraId="7C6D6532" w14:textId="77777777" w:rsidR="00D01305" w:rsidRDefault="00000000">
            <w:pPr>
              <w:spacing w:line="360" w:lineRule="auto"/>
              <w:ind w:firstLineChars="200" w:firstLine="420"/>
            </w:pPr>
            <w:r>
              <w:rPr>
                <w:rFonts w:hint="eastAsia"/>
              </w:rPr>
              <w:t>④建立有外来文件清单，收集相关标准和法律等</w:t>
            </w:r>
            <w:r>
              <w:rPr>
                <w:rFonts w:hint="eastAsia"/>
              </w:rPr>
              <w:t>15</w:t>
            </w:r>
            <w:r>
              <w:rPr>
                <w:rFonts w:hint="eastAsia"/>
              </w:rPr>
              <w:t>个；包括：中华人民共和国产品质量法、中华人民共和国安全生产法、中华人民共和国环境保护法、高压开关设备和控制设备标准的共用技术要求、户外跌落式熔断器选型技术原则和检测技术规范；</w:t>
            </w:r>
          </w:p>
          <w:p w14:paraId="0BD023AE" w14:textId="77777777" w:rsidR="00D01305" w:rsidRDefault="00000000">
            <w:pPr>
              <w:spacing w:line="360" w:lineRule="auto"/>
              <w:ind w:firstLineChars="200" w:firstLine="420"/>
            </w:pPr>
            <w:r>
              <w:rPr>
                <w:rFonts w:hint="eastAsia"/>
              </w:rPr>
              <w:t>建立环境、职业健康安全法律法规清单，共</w:t>
            </w:r>
            <w:r>
              <w:rPr>
                <w:rFonts w:hint="eastAsia"/>
              </w:rPr>
              <w:t>95</w:t>
            </w:r>
            <w:r>
              <w:rPr>
                <w:rFonts w:hint="eastAsia"/>
              </w:rPr>
              <w:t>个。</w:t>
            </w:r>
          </w:p>
          <w:p w14:paraId="4AF58F12" w14:textId="77777777" w:rsidR="00D01305" w:rsidRDefault="00000000">
            <w:pPr>
              <w:spacing w:line="360" w:lineRule="auto"/>
              <w:ind w:firstLineChars="200" w:firstLine="420"/>
            </w:pPr>
            <w:r>
              <w:rPr>
                <w:rFonts w:hint="eastAsia"/>
              </w:rPr>
              <w:t>文件化管理体系目前基本满足要求。</w:t>
            </w:r>
          </w:p>
          <w:p w14:paraId="497E7C9B" w14:textId="77777777" w:rsidR="00D01305" w:rsidRDefault="00000000">
            <w:pPr>
              <w:spacing w:line="360" w:lineRule="auto"/>
              <w:ind w:firstLineChars="200" w:firstLine="420"/>
            </w:pPr>
            <w:r>
              <w:rPr>
                <w:rFonts w:hint="eastAsia"/>
              </w:rPr>
              <w:t>——在编制体系文件时，对文件进行标识，主要有文件名称</w:t>
            </w:r>
            <w:r>
              <w:rPr>
                <w:rFonts w:hint="eastAsia"/>
              </w:rPr>
              <w:t>/</w:t>
            </w:r>
            <w:r>
              <w:rPr>
                <w:rFonts w:hint="eastAsia"/>
              </w:rPr>
              <w:t>编制部门</w:t>
            </w:r>
            <w:r>
              <w:rPr>
                <w:rFonts w:hint="eastAsia"/>
              </w:rPr>
              <w:t>/</w:t>
            </w:r>
            <w:r>
              <w:rPr>
                <w:rFonts w:hint="eastAsia"/>
              </w:rPr>
              <w:t>批准日期</w:t>
            </w:r>
            <w:r>
              <w:rPr>
                <w:rFonts w:hint="eastAsia"/>
              </w:rPr>
              <w:t>/</w:t>
            </w:r>
            <w:r>
              <w:rPr>
                <w:rFonts w:hint="eastAsia"/>
              </w:rPr>
              <w:t>文件编号等，经查管理手册</w:t>
            </w:r>
            <w:r>
              <w:rPr>
                <w:rFonts w:hint="eastAsia"/>
              </w:rPr>
              <w:t>/</w:t>
            </w:r>
            <w:r>
              <w:rPr>
                <w:rFonts w:hint="eastAsia"/>
              </w:rPr>
              <w:t>程序文件基本符合标准要求。</w:t>
            </w:r>
          </w:p>
          <w:p w14:paraId="147F22B3" w14:textId="77777777" w:rsidR="00D01305" w:rsidRDefault="00000000">
            <w:pPr>
              <w:spacing w:line="360" w:lineRule="auto"/>
              <w:ind w:firstLineChars="200" w:firstLine="420"/>
            </w:pPr>
            <w:r>
              <w:rPr>
                <w:rFonts w:hint="eastAsia"/>
              </w:rPr>
              <w:t>管理体系文件经过总经理审批实施发布，经评审，目前文件和目录均适用。符合要求。</w:t>
            </w:r>
          </w:p>
          <w:p w14:paraId="6C62DF14" w14:textId="77777777" w:rsidR="00D01305" w:rsidRDefault="00000000">
            <w:pPr>
              <w:spacing w:line="360" w:lineRule="auto"/>
              <w:ind w:firstLineChars="200" w:firstLine="420"/>
            </w:pPr>
            <w:r>
              <w:rPr>
                <w:rFonts w:hint="eastAsia"/>
              </w:rPr>
              <w:lastRenderedPageBreak/>
              <w:t>——编制《文件控制程序》，内容符合基本标准要求。</w:t>
            </w:r>
          </w:p>
          <w:p w14:paraId="2814E8FE" w14:textId="77777777" w:rsidR="00D01305" w:rsidRDefault="00000000">
            <w:pPr>
              <w:spacing w:line="360" w:lineRule="auto"/>
              <w:ind w:firstLineChars="200" w:firstLine="420"/>
            </w:pPr>
            <w:r>
              <w:rPr>
                <w:rFonts w:hint="eastAsia"/>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14:paraId="453B3350" w14:textId="77777777" w:rsidR="00D01305" w:rsidRDefault="00000000">
            <w:pPr>
              <w:spacing w:line="360" w:lineRule="auto"/>
              <w:ind w:firstLineChars="200" w:firstLine="420"/>
            </w:pPr>
            <w:r>
              <w:rPr>
                <w:rFonts w:hint="eastAsia"/>
              </w:rPr>
              <w:t>成文信息由各部门负责保存，以便查阅。</w:t>
            </w:r>
          </w:p>
          <w:p w14:paraId="0B2C5224" w14:textId="77777777" w:rsidR="00D01305" w:rsidRDefault="00000000">
            <w:pPr>
              <w:spacing w:line="360" w:lineRule="auto"/>
              <w:ind w:firstLineChars="200" w:firstLine="420"/>
              <w:rPr>
                <w:rFonts w:eastAsiaTheme="minorEastAsia"/>
                <w:szCs w:val="21"/>
              </w:rPr>
            </w:pPr>
            <w:r>
              <w:rPr>
                <w:rFonts w:hint="eastAsia"/>
              </w:rPr>
              <w:t>经查，基本符合标准要求。</w:t>
            </w:r>
          </w:p>
        </w:tc>
        <w:tc>
          <w:tcPr>
            <w:tcW w:w="1217" w:type="dxa"/>
          </w:tcPr>
          <w:p w14:paraId="3E57ECE5" w14:textId="77777777" w:rsidR="00D01305" w:rsidRDefault="00000000">
            <w:pPr>
              <w:spacing w:line="360" w:lineRule="auto"/>
              <w:rPr>
                <w:rFonts w:eastAsiaTheme="minorEastAsia"/>
                <w:color w:val="0000FF"/>
                <w:szCs w:val="21"/>
              </w:rPr>
            </w:pPr>
            <w:r>
              <w:rPr>
                <w:rFonts w:eastAsiaTheme="minorEastAsia" w:hint="eastAsia"/>
                <w:szCs w:val="21"/>
              </w:rPr>
              <w:lastRenderedPageBreak/>
              <w:t>符合</w:t>
            </w:r>
          </w:p>
        </w:tc>
      </w:tr>
      <w:tr w:rsidR="00D01305" w14:paraId="3AA4EF31" w14:textId="77777777">
        <w:trPr>
          <w:trHeight w:val="818"/>
        </w:trPr>
        <w:tc>
          <w:tcPr>
            <w:tcW w:w="1980" w:type="dxa"/>
          </w:tcPr>
          <w:p w14:paraId="6AFF5946" w14:textId="77777777" w:rsidR="00D01305" w:rsidRDefault="00000000">
            <w:pPr>
              <w:spacing w:line="360" w:lineRule="auto"/>
              <w:rPr>
                <w:rFonts w:eastAsiaTheme="minorEastAsia"/>
                <w:szCs w:val="21"/>
              </w:rPr>
            </w:pPr>
            <w:r>
              <w:rPr>
                <w:rFonts w:eastAsiaTheme="minorEastAsia"/>
                <w:szCs w:val="21"/>
              </w:rPr>
              <w:t>监视、测量、分析和评价总则</w:t>
            </w:r>
          </w:p>
        </w:tc>
        <w:tc>
          <w:tcPr>
            <w:tcW w:w="1502" w:type="dxa"/>
          </w:tcPr>
          <w:p w14:paraId="6110D45B" w14:textId="77777777" w:rsidR="00D01305" w:rsidRDefault="00000000">
            <w:pPr>
              <w:spacing w:line="360" w:lineRule="auto"/>
              <w:rPr>
                <w:rFonts w:ascii="宋体" w:hAnsi="宋体" w:cs="Arial"/>
                <w:spacing w:val="-6"/>
                <w:szCs w:val="21"/>
              </w:rPr>
            </w:pPr>
            <w:r>
              <w:rPr>
                <w:rFonts w:ascii="宋体" w:hAnsi="宋体" w:cs="Arial"/>
                <w:spacing w:val="-6"/>
                <w:szCs w:val="21"/>
              </w:rPr>
              <w:t>Q:9.1.1</w:t>
            </w:r>
          </w:p>
          <w:p w14:paraId="5DAF7FB3" w14:textId="77777777" w:rsidR="00D01305" w:rsidRDefault="00000000">
            <w:pPr>
              <w:spacing w:line="360" w:lineRule="auto"/>
              <w:rPr>
                <w:rFonts w:ascii="宋体" w:hAnsi="宋体" w:cs="Arial"/>
                <w:spacing w:val="-6"/>
                <w:szCs w:val="21"/>
              </w:rPr>
            </w:pPr>
            <w:r>
              <w:rPr>
                <w:rFonts w:ascii="宋体" w:hAnsi="宋体" w:cs="Arial"/>
                <w:spacing w:val="-6"/>
                <w:szCs w:val="21"/>
              </w:rPr>
              <w:t>Q:9.1.3</w:t>
            </w:r>
          </w:p>
          <w:p w14:paraId="30C2CB4C" w14:textId="77777777" w:rsidR="00D01305" w:rsidRDefault="00D01305">
            <w:pPr>
              <w:spacing w:line="360" w:lineRule="auto"/>
              <w:ind w:firstLineChars="200" w:firstLine="420"/>
              <w:rPr>
                <w:rFonts w:eastAsiaTheme="minorEastAsia"/>
                <w:szCs w:val="21"/>
              </w:rPr>
            </w:pPr>
          </w:p>
        </w:tc>
        <w:tc>
          <w:tcPr>
            <w:tcW w:w="10010" w:type="dxa"/>
            <w:shd w:val="clear" w:color="auto" w:fill="auto"/>
          </w:tcPr>
          <w:p w14:paraId="3BFDF136" w14:textId="77777777" w:rsidR="00D01305" w:rsidRDefault="00000000">
            <w:pPr>
              <w:spacing w:line="360" w:lineRule="auto"/>
              <w:ind w:firstLineChars="200" w:firstLine="420"/>
            </w:pPr>
            <w:r>
              <w:rPr>
                <w:rFonts w:eastAsiaTheme="minorEastAsia" w:hint="eastAsia"/>
                <w:szCs w:val="21"/>
              </w:rPr>
              <w:t>公司规定了管理体系相关信息的收集、汇总、分析、处理、传递的要求。</w:t>
            </w:r>
            <w:r>
              <w:rPr>
                <w:rFonts w:hint="eastAsia"/>
              </w:rPr>
              <w:t>保持有“监视和测量控制程序”，有效文件。</w:t>
            </w:r>
          </w:p>
          <w:p w14:paraId="181B6CDA" w14:textId="77777777" w:rsidR="00D01305" w:rsidRDefault="00000000">
            <w:pPr>
              <w:spacing w:line="360" w:lineRule="auto"/>
              <w:ind w:firstLineChars="200" w:firstLine="420"/>
              <w:rPr>
                <w:rFonts w:eastAsiaTheme="minorEastAsia"/>
                <w:szCs w:val="21"/>
              </w:rPr>
            </w:pPr>
            <w:r>
              <w:rPr>
                <w:rFonts w:eastAsiaTheme="minorEastAsia" w:hint="eastAsia"/>
                <w:szCs w:val="21"/>
              </w:rPr>
              <w:t>公司组织各部门策划和实施必要的监视和测量活动，确保产品、体系和过程的符合性，以持续改进质量管理体系的有效性。</w:t>
            </w:r>
          </w:p>
          <w:p w14:paraId="6F2B9E91" w14:textId="77777777" w:rsidR="00D01305" w:rsidRDefault="00000000">
            <w:pPr>
              <w:spacing w:line="360" w:lineRule="auto"/>
              <w:ind w:firstLineChars="200" w:firstLine="420"/>
              <w:rPr>
                <w:rFonts w:eastAsiaTheme="minorEastAsia"/>
                <w:szCs w:val="21"/>
              </w:rPr>
            </w:pPr>
            <w:r>
              <w:rPr>
                <w:rFonts w:eastAsiaTheme="minorEastAsia" w:hint="eastAsia"/>
                <w:szCs w:val="21"/>
              </w:rPr>
              <w:t>公司的过程和体系的监视和测量主要是通过内审、管理评审、目标考核以及日常工作监督、产品检验、顾客满意度测量等的方式完成。</w:t>
            </w:r>
          </w:p>
          <w:p w14:paraId="776F036E" w14:textId="77777777" w:rsidR="00D01305" w:rsidRDefault="00000000">
            <w:pPr>
              <w:spacing w:line="360" w:lineRule="auto"/>
              <w:ind w:firstLineChars="200" w:firstLine="420"/>
              <w:rPr>
                <w:rFonts w:eastAsiaTheme="minorEastAsia"/>
                <w:szCs w:val="21"/>
              </w:rPr>
            </w:pPr>
            <w:r>
              <w:rPr>
                <w:rFonts w:eastAsiaTheme="minorEastAsia" w:hint="eastAsia"/>
                <w:szCs w:val="21"/>
              </w:rPr>
              <w:t>行政部负责对体系、过程的日常监测和管理目标完成情况进行统计分析。对目标完成情况进行收集和统计分析，并制作目标完成情况统计表。</w:t>
            </w:r>
          </w:p>
          <w:p w14:paraId="78E37C62" w14:textId="77777777" w:rsidR="00D01305" w:rsidRDefault="00000000">
            <w:pPr>
              <w:spacing w:line="360" w:lineRule="auto"/>
              <w:ind w:firstLineChars="200" w:firstLine="420"/>
            </w:pPr>
            <w:r>
              <w:rPr>
                <w:rFonts w:hint="eastAsia"/>
              </w:rPr>
              <w:t>查见季度目标分解考核表，对目标完成情况进行了季度考核，均完成；</w:t>
            </w:r>
          </w:p>
          <w:p w14:paraId="4A27AB52" w14:textId="77777777" w:rsidR="00D01305" w:rsidRDefault="00000000">
            <w:pPr>
              <w:pStyle w:val="a4"/>
              <w:ind w:firstLine="420"/>
            </w:pPr>
            <w:r>
              <w:rPr>
                <w:rFonts w:hint="eastAsia"/>
              </w:rPr>
              <w:t>查见环境、安全检查记录，每月检查，涉及消防安全、用电安全等内容；</w:t>
            </w:r>
          </w:p>
          <w:p w14:paraId="6EE43C08" w14:textId="77777777" w:rsidR="00D01305" w:rsidRDefault="00000000">
            <w:pPr>
              <w:spacing w:line="360" w:lineRule="auto"/>
              <w:ind w:firstLineChars="200" w:firstLine="420"/>
            </w:pPr>
            <w:r>
              <w:rPr>
                <w:rFonts w:hint="eastAsia"/>
              </w:rPr>
              <w:t>消防器材台账及检查记录，抽见</w:t>
            </w:r>
            <w:r>
              <w:rPr>
                <w:rFonts w:hint="eastAsia"/>
              </w:rPr>
              <w:t>2022</w:t>
            </w:r>
            <w:r>
              <w:rPr>
                <w:rFonts w:hint="eastAsia"/>
              </w:rPr>
              <w:t>年</w:t>
            </w:r>
            <w:r>
              <w:rPr>
                <w:rFonts w:hint="eastAsia"/>
              </w:rPr>
              <w:t>7</w:t>
            </w:r>
            <w:r>
              <w:rPr>
                <w:rFonts w:hint="eastAsia"/>
              </w:rPr>
              <w:t>月灭火器状况检查表，检查结果均正常；</w:t>
            </w:r>
          </w:p>
          <w:p w14:paraId="51604673" w14:textId="77777777" w:rsidR="00D01305" w:rsidRDefault="00000000">
            <w:pPr>
              <w:spacing w:line="360" w:lineRule="auto"/>
              <w:ind w:firstLineChars="200" w:firstLine="420"/>
              <w:rPr>
                <w:rFonts w:eastAsiaTheme="minorEastAsia"/>
                <w:szCs w:val="21"/>
              </w:rPr>
            </w:pPr>
            <w:r>
              <w:rPr>
                <w:rFonts w:eastAsiaTheme="minorEastAsia" w:hint="eastAsia"/>
                <w:szCs w:val="21"/>
              </w:rPr>
              <w:t>生产部对产品实现各过程进行监督检查，按照要求进行了产品实现过程情况，质检部对各阶段产品的检</w:t>
            </w:r>
            <w:r>
              <w:rPr>
                <w:rFonts w:eastAsiaTheme="minorEastAsia" w:hint="eastAsia"/>
                <w:szCs w:val="21"/>
              </w:rPr>
              <w:lastRenderedPageBreak/>
              <w:t>验进行监视和测量。</w:t>
            </w:r>
          </w:p>
          <w:p w14:paraId="757B80B1" w14:textId="77777777" w:rsidR="00D01305" w:rsidRDefault="00000000">
            <w:pPr>
              <w:spacing w:line="360" w:lineRule="auto"/>
              <w:ind w:firstLineChars="200" w:firstLine="420"/>
              <w:rPr>
                <w:rFonts w:eastAsiaTheme="minorEastAsia"/>
                <w:szCs w:val="21"/>
              </w:rPr>
            </w:pPr>
            <w:r>
              <w:rPr>
                <w:rFonts w:eastAsiaTheme="minorEastAsia" w:hint="eastAsia"/>
                <w:szCs w:val="21"/>
              </w:rPr>
              <w:t>供销部负责对供方业绩予以评价，对供方业绩实施了监视和测量，对顾客满意度进行了定期评价和分析。</w:t>
            </w:r>
          </w:p>
          <w:p w14:paraId="1E04FB1E" w14:textId="77777777" w:rsidR="00D01305" w:rsidRDefault="00000000">
            <w:pPr>
              <w:spacing w:line="360" w:lineRule="auto"/>
              <w:ind w:firstLineChars="200" w:firstLine="420"/>
              <w:rPr>
                <w:rFonts w:eastAsiaTheme="minorEastAsia"/>
                <w:szCs w:val="21"/>
              </w:rPr>
            </w:pPr>
            <w:r>
              <w:rPr>
                <w:rFonts w:eastAsiaTheme="minorEastAsia" w:hint="eastAsia"/>
                <w:szCs w:val="21"/>
              </w:rPr>
              <w:t>公司已建立了监视和测量的渠道并实施，但利用深度须加强，已交流。</w:t>
            </w:r>
          </w:p>
          <w:p w14:paraId="40226845" w14:textId="77777777" w:rsidR="00D01305" w:rsidRDefault="00000000">
            <w:pPr>
              <w:spacing w:line="360" w:lineRule="auto"/>
              <w:ind w:firstLineChars="200" w:firstLine="420"/>
              <w:rPr>
                <w:rFonts w:eastAsiaTheme="minorEastAsia"/>
                <w:szCs w:val="21"/>
              </w:rPr>
            </w:pPr>
            <w:r>
              <w:rPr>
                <w:rFonts w:eastAsiaTheme="minorEastAsia" w:hint="eastAsia"/>
                <w:szCs w:val="21"/>
              </w:rPr>
              <w:t>公司已对管理体系的监视、测量、分析和评价进行了策划，基本能够按照要求实施。</w:t>
            </w:r>
          </w:p>
        </w:tc>
        <w:tc>
          <w:tcPr>
            <w:tcW w:w="1217" w:type="dxa"/>
          </w:tcPr>
          <w:p w14:paraId="0306E5A7" w14:textId="77777777" w:rsidR="00D01305" w:rsidRDefault="00000000">
            <w:pPr>
              <w:spacing w:line="360" w:lineRule="auto"/>
              <w:rPr>
                <w:rFonts w:eastAsiaTheme="minorEastAsia"/>
                <w:szCs w:val="21"/>
              </w:rPr>
            </w:pPr>
            <w:r>
              <w:rPr>
                <w:rFonts w:eastAsiaTheme="minorEastAsia" w:hint="eastAsia"/>
                <w:szCs w:val="21"/>
              </w:rPr>
              <w:lastRenderedPageBreak/>
              <w:t>符合</w:t>
            </w:r>
          </w:p>
        </w:tc>
      </w:tr>
      <w:tr w:rsidR="00D01305" w14:paraId="65DDE16D" w14:textId="77777777">
        <w:trPr>
          <w:trHeight w:val="338"/>
        </w:trPr>
        <w:tc>
          <w:tcPr>
            <w:tcW w:w="1980" w:type="dxa"/>
          </w:tcPr>
          <w:p w14:paraId="6478F521" w14:textId="77777777" w:rsidR="00D01305" w:rsidRDefault="00000000">
            <w:pPr>
              <w:spacing w:line="360" w:lineRule="auto"/>
              <w:ind w:firstLineChars="200" w:firstLine="420"/>
              <w:rPr>
                <w:rFonts w:eastAsiaTheme="minorEastAsia"/>
                <w:szCs w:val="21"/>
              </w:rPr>
            </w:pPr>
            <w:r>
              <w:rPr>
                <w:rFonts w:eastAsiaTheme="minorEastAsia"/>
                <w:szCs w:val="21"/>
              </w:rPr>
              <w:t>内部审核</w:t>
            </w:r>
          </w:p>
        </w:tc>
        <w:tc>
          <w:tcPr>
            <w:tcW w:w="1502" w:type="dxa"/>
          </w:tcPr>
          <w:p w14:paraId="0F60EB07" w14:textId="77777777" w:rsidR="00D01305" w:rsidRDefault="00000000">
            <w:pPr>
              <w:spacing w:line="360" w:lineRule="auto"/>
              <w:rPr>
                <w:rFonts w:ascii="宋体" w:hAnsi="宋体" w:cs="Arial"/>
                <w:spacing w:val="-6"/>
                <w:szCs w:val="21"/>
              </w:rPr>
            </w:pPr>
            <w:r>
              <w:rPr>
                <w:rFonts w:ascii="宋体" w:hAnsi="宋体" w:cs="Arial"/>
                <w:spacing w:val="-6"/>
                <w:szCs w:val="21"/>
              </w:rPr>
              <w:t>QE:9.2</w:t>
            </w:r>
          </w:p>
          <w:p w14:paraId="14251E92" w14:textId="77777777" w:rsidR="00D01305" w:rsidRDefault="00D01305">
            <w:pPr>
              <w:spacing w:line="360" w:lineRule="auto"/>
              <w:rPr>
                <w:rFonts w:eastAsiaTheme="minorEastAsia"/>
                <w:szCs w:val="21"/>
              </w:rPr>
            </w:pPr>
          </w:p>
        </w:tc>
        <w:tc>
          <w:tcPr>
            <w:tcW w:w="10010" w:type="dxa"/>
          </w:tcPr>
          <w:p w14:paraId="6F129543" w14:textId="77777777" w:rsidR="00D01305" w:rsidRDefault="00000000">
            <w:pPr>
              <w:spacing w:line="360" w:lineRule="auto"/>
              <w:ind w:firstLineChars="200" w:firstLine="420"/>
            </w:pPr>
            <w:r>
              <w:rPr>
                <w:rFonts w:hint="eastAsia"/>
              </w:rPr>
              <w:t>制定有《内部审核程序》，有效文件。</w:t>
            </w:r>
          </w:p>
          <w:p w14:paraId="36F51D75" w14:textId="77777777" w:rsidR="00D01305" w:rsidRDefault="00000000">
            <w:pPr>
              <w:spacing w:line="360" w:lineRule="auto"/>
              <w:ind w:firstLineChars="200" w:firstLine="420"/>
            </w:pPr>
            <w:r>
              <w:rPr>
                <w:rFonts w:hint="eastAsia"/>
                <w:szCs w:val="21"/>
              </w:rPr>
              <w:t>2022</w:t>
            </w:r>
            <w:r>
              <w:rPr>
                <w:szCs w:val="21"/>
              </w:rPr>
              <w:t>年</w:t>
            </w:r>
            <w:r>
              <w:rPr>
                <w:rFonts w:hint="eastAsia"/>
                <w:szCs w:val="21"/>
              </w:rPr>
              <w:t>6</w:t>
            </w:r>
            <w:r>
              <w:rPr>
                <w:szCs w:val="21"/>
              </w:rPr>
              <w:t>月</w:t>
            </w:r>
            <w:r>
              <w:rPr>
                <w:rFonts w:hint="eastAsia"/>
                <w:szCs w:val="21"/>
              </w:rPr>
              <w:t>13-14</w:t>
            </w:r>
            <w:r>
              <w:rPr>
                <w:szCs w:val="21"/>
              </w:rPr>
              <w:t>日</w:t>
            </w:r>
            <w:r>
              <w:rPr>
                <w:rFonts w:hint="eastAsia"/>
              </w:rPr>
              <w:t>，对各部门进行了内审，保留了内审计划、内审记录、不符合报告、内审报告；内审覆盖了管理体系范围内的活动及标准的要求；</w:t>
            </w:r>
          </w:p>
          <w:p w14:paraId="7477DD8E" w14:textId="77777777" w:rsidR="00D01305" w:rsidRDefault="00000000">
            <w:pPr>
              <w:spacing w:line="360" w:lineRule="auto"/>
              <w:ind w:firstLineChars="200" w:firstLine="420"/>
            </w:pPr>
            <w:r>
              <w:rPr>
                <w:rFonts w:hint="eastAsia"/>
              </w:rPr>
              <w:t>本次内审开具不符合报告</w:t>
            </w:r>
            <w:r>
              <w:rPr>
                <w:rFonts w:hint="eastAsia"/>
              </w:rPr>
              <w:t>1</w:t>
            </w:r>
            <w:r>
              <w:rPr>
                <w:rFonts w:hint="eastAsia"/>
              </w:rPr>
              <w:t>份，为生产现场一堆半成品未有任何标识，类似问题还有数处，已整改，有整改验收记录；</w:t>
            </w:r>
          </w:p>
          <w:p w14:paraId="357B7870" w14:textId="77777777" w:rsidR="00D01305" w:rsidRDefault="00000000">
            <w:pPr>
              <w:spacing w:line="360" w:lineRule="auto"/>
              <w:ind w:firstLineChars="200" w:firstLine="420"/>
            </w:pPr>
            <w:r>
              <w:rPr>
                <w:rFonts w:hint="eastAsia"/>
              </w:rPr>
              <w:t>内审结论为：三体系运行基本良好，运行达到一定的效果，基本符合标准的要求，但仍存在不足，各部门应举一反三，对类似问题予以整改。</w:t>
            </w:r>
          </w:p>
          <w:p w14:paraId="5CC8313C" w14:textId="77777777" w:rsidR="00D01305" w:rsidRDefault="00000000">
            <w:pPr>
              <w:spacing w:line="360" w:lineRule="auto"/>
              <w:ind w:firstLineChars="200" w:firstLine="420"/>
              <w:rPr>
                <w:rFonts w:eastAsiaTheme="minorEastAsia"/>
                <w:szCs w:val="21"/>
              </w:rPr>
            </w:pPr>
            <w:r>
              <w:rPr>
                <w:rFonts w:hint="eastAsia"/>
              </w:rPr>
              <w:t>介绍说，自体系建立以来，未发生质量、环境和职业健康安全的不符合</w:t>
            </w:r>
            <w:r>
              <w:rPr>
                <w:rFonts w:hint="eastAsia"/>
              </w:rPr>
              <w:t>/</w:t>
            </w:r>
            <w:r>
              <w:rPr>
                <w:rFonts w:hint="eastAsia"/>
              </w:rPr>
              <w:t>事件。如发生将按照不符合、纠正和预防措施控制程序和事故调查处理控制程序进行处理。</w:t>
            </w:r>
          </w:p>
        </w:tc>
        <w:tc>
          <w:tcPr>
            <w:tcW w:w="1217" w:type="dxa"/>
          </w:tcPr>
          <w:p w14:paraId="0715AEC1" w14:textId="77777777" w:rsidR="00D01305" w:rsidRDefault="00000000">
            <w:pPr>
              <w:spacing w:line="360" w:lineRule="auto"/>
              <w:rPr>
                <w:rFonts w:eastAsiaTheme="minorEastAsia"/>
                <w:szCs w:val="21"/>
              </w:rPr>
            </w:pPr>
            <w:r>
              <w:rPr>
                <w:rFonts w:eastAsiaTheme="minorEastAsia" w:hint="eastAsia"/>
                <w:szCs w:val="21"/>
              </w:rPr>
              <w:t>符合</w:t>
            </w:r>
          </w:p>
        </w:tc>
      </w:tr>
      <w:tr w:rsidR="00D01305" w14:paraId="1FC894FD" w14:textId="77777777">
        <w:trPr>
          <w:trHeight w:val="527"/>
        </w:trPr>
        <w:tc>
          <w:tcPr>
            <w:tcW w:w="1980" w:type="dxa"/>
          </w:tcPr>
          <w:p w14:paraId="0C1DFF19" w14:textId="77777777" w:rsidR="00D01305" w:rsidRDefault="00000000">
            <w:pPr>
              <w:spacing w:line="360" w:lineRule="auto"/>
              <w:rPr>
                <w:rFonts w:eastAsiaTheme="minorEastAsia"/>
                <w:szCs w:val="21"/>
              </w:rPr>
            </w:pPr>
            <w:r>
              <w:rPr>
                <w:rFonts w:ascii="宋体" w:hAnsi="宋体" w:cs="Arial" w:hint="eastAsia"/>
                <w:spacing w:val="-6"/>
                <w:szCs w:val="21"/>
              </w:rPr>
              <w:t>应急准备和响应</w:t>
            </w:r>
          </w:p>
        </w:tc>
        <w:tc>
          <w:tcPr>
            <w:tcW w:w="1502" w:type="dxa"/>
          </w:tcPr>
          <w:p w14:paraId="75D01627" w14:textId="77777777" w:rsidR="00D01305" w:rsidRDefault="00000000">
            <w:pPr>
              <w:spacing w:line="360" w:lineRule="auto"/>
              <w:ind w:firstLineChars="200" w:firstLine="396"/>
              <w:rPr>
                <w:rFonts w:eastAsiaTheme="minorEastAsia"/>
                <w:szCs w:val="21"/>
              </w:rPr>
            </w:pPr>
            <w:r>
              <w:rPr>
                <w:rFonts w:ascii="宋体" w:hAnsi="宋体" w:cs="Arial"/>
                <w:spacing w:val="-6"/>
                <w:szCs w:val="21"/>
              </w:rPr>
              <w:t>E:8.2</w:t>
            </w:r>
          </w:p>
        </w:tc>
        <w:tc>
          <w:tcPr>
            <w:tcW w:w="10010" w:type="dxa"/>
          </w:tcPr>
          <w:p w14:paraId="4AEEDF96" w14:textId="77777777" w:rsidR="00D01305"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hAnsiTheme="minorEastAsia"/>
                <w:szCs w:val="21"/>
              </w:rPr>
              <w:t>编制了《应急准备和响应程序》，建立了</w:t>
            </w:r>
            <w:r>
              <w:rPr>
                <w:rFonts w:eastAsiaTheme="minorEastAsia" w:hAnsiTheme="minorEastAsia" w:hint="eastAsia"/>
                <w:szCs w:val="21"/>
              </w:rPr>
              <w:t>物体打击应急救援预案演练、</w:t>
            </w:r>
            <w:r>
              <w:rPr>
                <w:rFonts w:eastAsiaTheme="minorEastAsia" w:hAnsiTheme="minorEastAsia"/>
                <w:szCs w:val="21"/>
              </w:rPr>
              <w:t>火灾、触电、机械伤害等应急预案，由生产部组织演练，提供了应急预案演习记录，</w:t>
            </w:r>
          </w:p>
          <w:p w14:paraId="49045C6D" w14:textId="77777777" w:rsidR="00D01305"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hAnsiTheme="minorEastAsia"/>
                <w:szCs w:val="21"/>
              </w:rPr>
              <w:t>查火灾应急演练记录，演练时间</w:t>
            </w:r>
            <w:r>
              <w:rPr>
                <w:rFonts w:eastAsiaTheme="minorEastAsia"/>
                <w:szCs w:val="21"/>
              </w:rPr>
              <w:t xml:space="preserve">  202</w:t>
            </w:r>
            <w:r>
              <w:rPr>
                <w:rFonts w:eastAsiaTheme="minorEastAsia" w:hint="eastAsia"/>
                <w:szCs w:val="21"/>
              </w:rPr>
              <w:t>2</w:t>
            </w:r>
            <w:r>
              <w:rPr>
                <w:rFonts w:eastAsiaTheme="minorEastAsia" w:hAnsiTheme="minorEastAsia"/>
                <w:szCs w:val="21"/>
              </w:rPr>
              <w:t>年</w:t>
            </w:r>
            <w:r>
              <w:rPr>
                <w:rFonts w:eastAsiaTheme="minorEastAsia" w:hint="eastAsia"/>
                <w:szCs w:val="21"/>
              </w:rPr>
              <w:t>4</w:t>
            </w:r>
            <w:r>
              <w:rPr>
                <w:rFonts w:eastAsiaTheme="minorEastAsia" w:hAnsiTheme="minorEastAsia"/>
                <w:szCs w:val="21"/>
              </w:rPr>
              <w:t>月</w:t>
            </w:r>
            <w:r>
              <w:rPr>
                <w:rFonts w:eastAsiaTheme="minorEastAsia" w:hint="eastAsia"/>
                <w:szCs w:val="21"/>
              </w:rPr>
              <w:t>15</w:t>
            </w:r>
            <w:r>
              <w:rPr>
                <w:rFonts w:eastAsiaTheme="minorEastAsia" w:hAnsiTheme="minorEastAsia"/>
                <w:szCs w:val="21"/>
              </w:rPr>
              <w:t>日</w:t>
            </w:r>
            <w:r>
              <w:rPr>
                <w:rFonts w:eastAsiaTheme="minorEastAsia" w:hAnsiTheme="minorEastAsia" w:hint="eastAsia"/>
                <w:szCs w:val="21"/>
              </w:rPr>
              <w:t>，</w:t>
            </w:r>
            <w:r>
              <w:rPr>
                <w:rFonts w:eastAsiaTheme="minorEastAsia" w:hAnsiTheme="minorEastAsia"/>
                <w:szCs w:val="21"/>
              </w:rPr>
              <w:t>负责人：胡迪</w:t>
            </w:r>
          </w:p>
          <w:p w14:paraId="475AA0C2" w14:textId="77777777" w:rsidR="00D01305"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hAnsiTheme="minorEastAsia"/>
                <w:szCs w:val="21"/>
              </w:rPr>
              <w:t>参加人：全体员工（生产部、质检部、行政部、供销部）</w:t>
            </w:r>
          </w:p>
          <w:p w14:paraId="7AD6002D" w14:textId="77777777" w:rsidR="00D01305"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hAnsiTheme="minorEastAsia"/>
                <w:szCs w:val="21"/>
              </w:rPr>
              <w:t>演练的效果</w:t>
            </w:r>
          </w:p>
          <w:p w14:paraId="7ED1A60B" w14:textId="77777777" w:rsidR="00D01305"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szCs w:val="21"/>
              </w:rPr>
              <w:lastRenderedPageBreak/>
              <w:t>1</w:t>
            </w:r>
            <w:r>
              <w:rPr>
                <w:rFonts w:eastAsiaTheme="minorEastAsia" w:hAnsiTheme="minorEastAsia"/>
                <w:szCs w:val="21"/>
              </w:rPr>
              <w:t>、组织指挥有序，项目岗位配合较好，达到了预定目标，演练的效果较好。</w:t>
            </w:r>
          </w:p>
          <w:p w14:paraId="4BDC032F" w14:textId="77777777" w:rsidR="00D01305"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szCs w:val="21"/>
              </w:rPr>
              <w:t>2</w:t>
            </w:r>
            <w:r>
              <w:rPr>
                <w:rFonts w:eastAsiaTheme="minorEastAsia" w:hAnsiTheme="minorEastAsia"/>
                <w:szCs w:val="21"/>
              </w:rPr>
              <w:t>、人员的速度较快，及时按照预定方案对事故处理人员进行保护。</w:t>
            </w:r>
          </w:p>
          <w:p w14:paraId="52730068" w14:textId="77777777" w:rsidR="00D01305"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szCs w:val="21"/>
              </w:rPr>
              <w:t>3</w:t>
            </w:r>
            <w:r>
              <w:rPr>
                <w:rFonts w:eastAsiaTheme="minorEastAsia" w:hAnsiTheme="minorEastAsia"/>
                <w:szCs w:val="21"/>
              </w:rPr>
              <w:t>、各参训人员着装整齐，装备佩戴完整，精神饱满。</w:t>
            </w:r>
          </w:p>
          <w:p w14:paraId="20E389EC" w14:textId="77777777" w:rsidR="00D01305"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szCs w:val="21"/>
              </w:rPr>
              <w:t>4</w:t>
            </w:r>
            <w:r>
              <w:rPr>
                <w:rFonts w:eastAsiaTheme="minorEastAsia" w:hAnsiTheme="minorEastAsia"/>
                <w:szCs w:val="21"/>
              </w:rPr>
              <w:t>、处理事故得当，速度较快，分工明确，能各负其责</w:t>
            </w:r>
            <w:r>
              <w:rPr>
                <w:rFonts w:eastAsiaTheme="minorEastAsia" w:hAnsiTheme="minorEastAsia" w:hint="eastAsia"/>
                <w:szCs w:val="21"/>
              </w:rPr>
              <w:t>。</w:t>
            </w:r>
          </w:p>
          <w:p w14:paraId="542EEB0A" w14:textId="77777777" w:rsidR="00D01305"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hAnsiTheme="minorEastAsia"/>
                <w:szCs w:val="21"/>
              </w:rPr>
              <w:t>演练达到了目的</w:t>
            </w:r>
            <w:r>
              <w:rPr>
                <w:rFonts w:eastAsiaTheme="minorEastAsia" w:hAnsiTheme="minorEastAsia" w:hint="eastAsia"/>
                <w:szCs w:val="21"/>
              </w:rPr>
              <w:t>，</w:t>
            </w:r>
            <w:r>
              <w:rPr>
                <w:rFonts w:eastAsiaTheme="minorEastAsia" w:hAnsiTheme="minorEastAsia"/>
                <w:szCs w:val="21"/>
              </w:rPr>
              <w:t>有效。</w:t>
            </w:r>
          </w:p>
          <w:p w14:paraId="26FBC357" w14:textId="77777777" w:rsidR="00D01305"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hAnsiTheme="minorEastAsia"/>
                <w:szCs w:val="21"/>
              </w:rPr>
              <w:t>再查</w:t>
            </w:r>
            <w:r>
              <w:rPr>
                <w:rFonts w:eastAsiaTheme="minorEastAsia" w:hAnsiTheme="minorEastAsia" w:hint="eastAsia"/>
                <w:szCs w:val="21"/>
              </w:rPr>
              <w:t xml:space="preserve"> 2022</w:t>
            </w:r>
            <w:r>
              <w:rPr>
                <w:rFonts w:eastAsiaTheme="minorEastAsia" w:hAnsiTheme="minorEastAsia" w:hint="eastAsia"/>
                <w:szCs w:val="21"/>
              </w:rPr>
              <w:t>年</w:t>
            </w:r>
            <w:r>
              <w:rPr>
                <w:rFonts w:eastAsiaTheme="minorEastAsia" w:hAnsiTheme="minorEastAsia" w:hint="eastAsia"/>
                <w:szCs w:val="21"/>
              </w:rPr>
              <w:t>3</w:t>
            </w:r>
            <w:r>
              <w:rPr>
                <w:rFonts w:eastAsiaTheme="minorEastAsia" w:hAnsiTheme="minorEastAsia" w:hint="eastAsia"/>
                <w:szCs w:val="21"/>
              </w:rPr>
              <w:t>月</w:t>
            </w:r>
            <w:r>
              <w:rPr>
                <w:rFonts w:eastAsiaTheme="minorEastAsia" w:hAnsiTheme="minorEastAsia" w:hint="eastAsia"/>
                <w:szCs w:val="21"/>
              </w:rPr>
              <w:t>10</w:t>
            </w:r>
            <w:r>
              <w:rPr>
                <w:rFonts w:eastAsiaTheme="minorEastAsia" w:hAnsiTheme="minorEastAsia" w:hint="eastAsia"/>
                <w:szCs w:val="21"/>
              </w:rPr>
              <w:t>日物体打击应急救援预案演练记录、</w:t>
            </w:r>
            <w:r>
              <w:rPr>
                <w:rFonts w:eastAsiaTheme="minorEastAsia" w:hAnsiTheme="minorEastAsia" w:hint="eastAsia"/>
                <w:szCs w:val="21"/>
              </w:rPr>
              <w:t>2022</w:t>
            </w:r>
            <w:r>
              <w:rPr>
                <w:rFonts w:eastAsiaTheme="minorEastAsia" w:hAnsiTheme="minorEastAsia" w:hint="eastAsia"/>
                <w:szCs w:val="21"/>
              </w:rPr>
              <w:t>年</w:t>
            </w:r>
            <w:r>
              <w:rPr>
                <w:rFonts w:eastAsiaTheme="minorEastAsia" w:hAnsiTheme="minorEastAsia" w:hint="eastAsia"/>
                <w:szCs w:val="21"/>
              </w:rPr>
              <w:t>6</w:t>
            </w:r>
            <w:r>
              <w:rPr>
                <w:rFonts w:eastAsiaTheme="minorEastAsia" w:hAnsiTheme="minorEastAsia" w:hint="eastAsia"/>
                <w:szCs w:val="21"/>
              </w:rPr>
              <w:t>月</w:t>
            </w:r>
            <w:r>
              <w:rPr>
                <w:rFonts w:eastAsiaTheme="minorEastAsia" w:hAnsiTheme="minorEastAsia" w:hint="eastAsia"/>
                <w:szCs w:val="21"/>
              </w:rPr>
              <w:t>10</w:t>
            </w:r>
            <w:r>
              <w:rPr>
                <w:rFonts w:eastAsiaTheme="minorEastAsia" w:hAnsiTheme="minorEastAsia" w:hint="eastAsia"/>
                <w:szCs w:val="21"/>
              </w:rPr>
              <w:t>日</w:t>
            </w:r>
            <w:r>
              <w:rPr>
                <w:rFonts w:eastAsiaTheme="minorEastAsia" w:hAnsiTheme="minorEastAsia"/>
                <w:szCs w:val="21"/>
              </w:rPr>
              <w:t>触电应急演练记录、</w:t>
            </w:r>
            <w:r>
              <w:rPr>
                <w:rFonts w:eastAsiaTheme="minorEastAsia" w:hAnsiTheme="minorEastAsia" w:hint="eastAsia"/>
                <w:szCs w:val="21"/>
              </w:rPr>
              <w:t>2022</w:t>
            </w:r>
            <w:r>
              <w:rPr>
                <w:rFonts w:eastAsiaTheme="minorEastAsia" w:hAnsiTheme="minorEastAsia" w:hint="eastAsia"/>
                <w:szCs w:val="21"/>
              </w:rPr>
              <w:t>年</w:t>
            </w:r>
            <w:r>
              <w:rPr>
                <w:rFonts w:eastAsiaTheme="minorEastAsia" w:hAnsiTheme="minorEastAsia" w:hint="eastAsia"/>
                <w:szCs w:val="21"/>
              </w:rPr>
              <w:t>5</w:t>
            </w:r>
            <w:r>
              <w:rPr>
                <w:rFonts w:eastAsiaTheme="minorEastAsia" w:hAnsiTheme="minorEastAsia" w:hint="eastAsia"/>
                <w:szCs w:val="21"/>
              </w:rPr>
              <w:t>月</w:t>
            </w:r>
            <w:r>
              <w:rPr>
                <w:rFonts w:eastAsiaTheme="minorEastAsia" w:hAnsiTheme="minorEastAsia" w:hint="eastAsia"/>
                <w:szCs w:val="21"/>
              </w:rPr>
              <w:t>23</w:t>
            </w:r>
            <w:r>
              <w:rPr>
                <w:rFonts w:eastAsiaTheme="minorEastAsia" w:hAnsiTheme="minorEastAsia" w:hint="eastAsia"/>
                <w:szCs w:val="21"/>
              </w:rPr>
              <w:t>日</w:t>
            </w:r>
            <w:r>
              <w:rPr>
                <w:rFonts w:eastAsiaTheme="minorEastAsia" w:hAnsiTheme="minorEastAsia"/>
                <w:szCs w:val="21"/>
              </w:rPr>
              <w:t>机械伤害应急演练记录，情况基本同上。</w:t>
            </w:r>
          </w:p>
          <w:p w14:paraId="238198E1" w14:textId="77777777" w:rsidR="00D01305" w:rsidRDefault="00000000">
            <w:pPr>
              <w:spacing w:beforeLines="20" w:before="62" w:afterLines="20" w:after="62" w:line="312" w:lineRule="auto"/>
              <w:ind w:firstLineChars="250" w:firstLine="525"/>
              <w:rPr>
                <w:rFonts w:eastAsiaTheme="minorEastAsia"/>
                <w:szCs w:val="21"/>
              </w:rPr>
            </w:pPr>
            <w:r>
              <w:rPr>
                <w:rFonts w:eastAsiaTheme="minorEastAsia" w:hAnsiTheme="minorEastAsia"/>
                <w:szCs w:val="21"/>
              </w:rPr>
              <w:t>针对近期出现的新型冠状病毒引发的肺炎疫情，公司制定了疫情防控预案，公司有进行返岗人员健康报备管理、每日人员出入登记</w:t>
            </w:r>
            <w:r>
              <w:rPr>
                <w:rFonts w:eastAsiaTheme="minorEastAsia"/>
                <w:szCs w:val="21"/>
              </w:rPr>
              <w:t>/</w:t>
            </w:r>
            <w:r>
              <w:rPr>
                <w:rFonts w:eastAsiaTheme="minorEastAsia" w:hAnsiTheme="minorEastAsia"/>
                <w:szCs w:val="21"/>
              </w:rPr>
              <w:t>量体温</w:t>
            </w:r>
            <w:r>
              <w:rPr>
                <w:rFonts w:eastAsiaTheme="minorEastAsia"/>
                <w:szCs w:val="21"/>
              </w:rPr>
              <w:t>/</w:t>
            </w:r>
            <w:r>
              <w:rPr>
                <w:rFonts w:eastAsiaTheme="minorEastAsia" w:hAnsiTheme="minorEastAsia"/>
                <w:szCs w:val="21"/>
              </w:rPr>
              <w:t>戴口罩、是否发热、办公区域消毒、分餐制用餐时间管理等，严格按政府和预案的要求执行。</w:t>
            </w:r>
          </w:p>
          <w:p w14:paraId="3DD2B306" w14:textId="77777777" w:rsidR="00D01305" w:rsidRDefault="00000000">
            <w:pPr>
              <w:tabs>
                <w:tab w:val="left" w:pos="6597"/>
              </w:tabs>
              <w:spacing w:line="360" w:lineRule="auto"/>
              <w:ind w:firstLineChars="200" w:firstLine="420"/>
              <w:rPr>
                <w:rFonts w:eastAsiaTheme="minorEastAsia"/>
                <w:szCs w:val="21"/>
              </w:rPr>
            </w:pPr>
            <w:r>
              <w:rPr>
                <w:rFonts w:eastAsiaTheme="minorEastAsia" w:hAnsiTheme="minorEastAsia"/>
                <w:szCs w:val="21"/>
              </w:rPr>
              <w:t>自体系运行以来尚未发生紧急情况。</w:t>
            </w:r>
          </w:p>
        </w:tc>
        <w:tc>
          <w:tcPr>
            <w:tcW w:w="1217" w:type="dxa"/>
          </w:tcPr>
          <w:p w14:paraId="572ACB5D" w14:textId="77777777" w:rsidR="00D01305" w:rsidRDefault="00000000">
            <w:pPr>
              <w:spacing w:line="360" w:lineRule="auto"/>
              <w:rPr>
                <w:rFonts w:eastAsiaTheme="minorEastAsia"/>
                <w:szCs w:val="21"/>
              </w:rPr>
            </w:pPr>
            <w:r>
              <w:rPr>
                <w:rFonts w:eastAsiaTheme="minorEastAsia" w:hint="eastAsia"/>
                <w:szCs w:val="21"/>
              </w:rPr>
              <w:lastRenderedPageBreak/>
              <w:t>符合</w:t>
            </w:r>
          </w:p>
        </w:tc>
      </w:tr>
      <w:tr w:rsidR="00D01305" w14:paraId="25E9FECE" w14:textId="77777777">
        <w:trPr>
          <w:trHeight w:val="1717"/>
        </w:trPr>
        <w:tc>
          <w:tcPr>
            <w:tcW w:w="1980" w:type="dxa"/>
            <w:vAlign w:val="center"/>
          </w:tcPr>
          <w:p w14:paraId="6D087E75" w14:textId="77777777" w:rsidR="00D01305" w:rsidRDefault="00000000">
            <w:pPr>
              <w:spacing w:line="360" w:lineRule="auto"/>
              <w:rPr>
                <w:rFonts w:asciiTheme="minorEastAsia" w:eastAsiaTheme="minorEastAsia" w:hAnsiTheme="minorEastAsia" w:cstheme="minorEastAsia"/>
                <w:sz w:val="24"/>
                <w:szCs w:val="24"/>
              </w:rPr>
            </w:pPr>
            <w:r>
              <w:rPr>
                <w:rFonts w:eastAsiaTheme="minorEastAsia" w:hint="eastAsia"/>
                <w:szCs w:val="21"/>
              </w:rPr>
              <w:t>不合格和纠正措施</w:t>
            </w:r>
          </w:p>
        </w:tc>
        <w:tc>
          <w:tcPr>
            <w:tcW w:w="1502" w:type="dxa"/>
          </w:tcPr>
          <w:p w14:paraId="79E83274" w14:textId="77777777" w:rsidR="00D01305" w:rsidRDefault="00000000">
            <w:pPr>
              <w:spacing w:line="360" w:lineRule="auto"/>
              <w:ind w:firstLineChars="200" w:firstLine="396"/>
              <w:rPr>
                <w:rFonts w:asciiTheme="minorEastAsia" w:eastAsiaTheme="minorEastAsia" w:hAnsiTheme="minorEastAsia" w:cstheme="minorEastAsia"/>
                <w:sz w:val="24"/>
                <w:szCs w:val="24"/>
              </w:rPr>
            </w:pPr>
            <w:r>
              <w:rPr>
                <w:rFonts w:ascii="宋体" w:hAnsi="宋体" w:cs="Arial" w:hint="eastAsia"/>
                <w:spacing w:val="-6"/>
                <w:szCs w:val="21"/>
              </w:rPr>
              <w:t>QE</w:t>
            </w:r>
            <w:r>
              <w:rPr>
                <w:rFonts w:ascii="宋体" w:hAnsi="宋体" w:cs="Arial"/>
                <w:spacing w:val="-6"/>
                <w:szCs w:val="21"/>
              </w:rPr>
              <w:t>:</w:t>
            </w:r>
            <w:r>
              <w:rPr>
                <w:rFonts w:ascii="宋体" w:hAnsi="宋体" w:cs="Arial" w:hint="eastAsia"/>
                <w:spacing w:val="-6"/>
                <w:szCs w:val="21"/>
              </w:rPr>
              <w:t>10.2</w:t>
            </w:r>
          </w:p>
        </w:tc>
        <w:tc>
          <w:tcPr>
            <w:tcW w:w="10010" w:type="dxa"/>
          </w:tcPr>
          <w:p w14:paraId="5BE49855" w14:textId="77777777" w:rsidR="00D01305" w:rsidRDefault="00000000">
            <w:pPr>
              <w:tabs>
                <w:tab w:val="left" w:pos="6597"/>
              </w:tabs>
              <w:spacing w:line="360" w:lineRule="auto"/>
              <w:ind w:firstLineChars="200" w:firstLine="420"/>
              <w:rPr>
                <w:rFonts w:eastAsiaTheme="minorEastAsia"/>
                <w:szCs w:val="21"/>
              </w:rPr>
            </w:pPr>
            <w:r>
              <w:rPr>
                <w:rFonts w:eastAsiaTheme="minorEastAsia" w:hint="eastAsia"/>
                <w:szCs w:val="21"/>
              </w:rPr>
              <w:t>保持实施《纠正措施和预防措施控制程序》、《事故调查处置控制程序》，对纠正预防措施识别、评审、验证，事故事件报告、调查、处理等作了规定，其内容符合组织实际及标准要求。</w:t>
            </w:r>
            <w:r>
              <w:rPr>
                <w:rFonts w:eastAsiaTheme="minorEastAsia" w:hint="eastAsia"/>
                <w:szCs w:val="21"/>
              </w:rPr>
              <w:t xml:space="preserve"> </w:t>
            </w:r>
          </w:p>
          <w:p w14:paraId="6BB4C905" w14:textId="77777777" w:rsidR="00D01305" w:rsidRDefault="00000000">
            <w:pPr>
              <w:tabs>
                <w:tab w:val="left" w:pos="6597"/>
              </w:tabs>
              <w:spacing w:line="360" w:lineRule="auto"/>
              <w:ind w:firstLineChars="200" w:firstLine="420"/>
              <w:rPr>
                <w:rFonts w:eastAsiaTheme="minorEastAsia"/>
                <w:szCs w:val="21"/>
              </w:rPr>
            </w:pPr>
            <w:r>
              <w:rPr>
                <w:rFonts w:eastAsiaTheme="minorEastAsia" w:hint="eastAsia"/>
                <w:szCs w:val="21"/>
              </w:rPr>
              <w:t>对内审中提出不合格项进行了原因分析，并制定、实施了纠正措施，并由内审员对所采取的纠正措施进行了验证，纠正措施有效，管理评审中发现的薄弱环节，分析了原因，采取了纠正措施。</w:t>
            </w:r>
          </w:p>
          <w:p w14:paraId="1190C459" w14:textId="77777777" w:rsidR="00D01305" w:rsidRDefault="00000000">
            <w:pPr>
              <w:tabs>
                <w:tab w:val="left" w:pos="6597"/>
              </w:tabs>
              <w:spacing w:line="360" w:lineRule="auto"/>
              <w:ind w:firstLineChars="200" w:firstLine="420"/>
              <w:rPr>
                <w:rFonts w:eastAsiaTheme="minorEastAsia"/>
                <w:szCs w:val="21"/>
              </w:rPr>
            </w:pPr>
            <w:r>
              <w:rPr>
                <w:rFonts w:eastAsiaTheme="minorEastAsia" w:hint="eastAsia"/>
                <w:szCs w:val="21"/>
              </w:rPr>
              <w:t>体系运行以来公司按照体系的要求，通过运行控制、加强培训，以及开展管理评审活动等方式采取预防措施，防止不符合</w:t>
            </w:r>
            <w:r>
              <w:rPr>
                <w:rFonts w:eastAsiaTheme="minorEastAsia" w:hint="eastAsia"/>
                <w:szCs w:val="21"/>
              </w:rPr>
              <w:t>/</w:t>
            </w:r>
            <w:r>
              <w:rPr>
                <w:rFonts w:eastAsiaTheme="minorEastAsia" w:hint="eastAsia"/>
                <w:szCs w:val="21"/>
              </w:rPr>
              <w:t>不合格的发生，不符合得到了有效控制，人员质量、环保、安全意识有了明显提高，没有发现潜在的不符合，没有发生重大质量事故和投诉处罚，没有发生环境、职业健康安全事件和投诉处罚。</w:t>
            </w:r>
          </w:p>
          <w:p w14:paraId="79C943CD" w14:textId="77777777" w:rsidR="00D01305" w:rsidRDefault="00000000">
            <w:pPr>
              <w:tabs>
                <w:tab w:val="left" w:pos="6597"/>
              </w:tabs>
              <w:spacing w:line="360" w:lineRule="auto"/>
              <w:ind w:firstLineChars="200" w:firstLine="420"/>
              <w:rPr>
                <w:rFonts w:asciiTheme="minorEastAsia" w:eastAsiaTheme="minorEastAsia" w:hAnsiTheme="minorEastAsia" w:cstheme="minorEastAsia"/>
                <w:sz w:val="24"/>
                <w:szCs w:val="24"/>
              </w:rPr>
            </w:pPr>
            <w:r>
              <w:rPr>
                <w:rFonts w:eastAsiaTheme="minorEastAsia" w:hint="eastAsia"/>
                <w:szCs w:val="21"/>
              </w:rPr>
              <w:t>企业纠正和预防措施的管理符合标准规定要求。</w:t>
            </w:r>
          </w:p>
        </w:tc>
        <w:tc>
          <w:tcPr>
            <w:tcW w:w="1217" w:type="dxa"/>
          </w:tcPr>
          <w:p w14:paraId="393AF587" w14:textId="77777777" w:rsidR="00D01305" w:rsidRDefault="00000000">
            <w:pPr>
              <w:spacing w:line="360" w:lineRule="auto"/>
              <w:rPr>
                <w:rFonts w:eastAsiaTheme="minorEastAsia"/>
                <w:szCs w:val="21"/>
              </w:rPr>
            </w:pPr>
            <w:r>
              <w:rPr>
                <w:rFonts w:eastAsiaTheme="minorEastAsia" w:hint="eastAsia"/>
                <w:szCs w:val="21"/>
              </w:rPr>
              <w:t>符合</w:t>
            </w:r>
          </w:p>
        </w:tc>
      </w:tr>
    </w:tbl>
    <w:p w14:paraId="1CE0F89C" w14:textId="77777777" w:rsidR="00D01305" w:rsidRDefault="00D01305"/>
    <w:p w14:paraId="7DAE2EFE" w14:textId="77777777" w:rsidR="00D01305" w:rsidRDefault="00D01305"/>
    <w:p w14:paraId="1E4DBA91" w14:textId="77777777" w:rsidR="00D01305" w:rsidRDefault="00000000">
      <w:pPr>
        <w:pStyle w:val="a7"/>
      </w:pPr>
      <w:r>
        <w:rPr>
          <w:rFonts w:hint="eastAsia"/>
        </w:rPr>
        <w:t>说明：不符合标注</w:t>
      </w:r>
      <w:r>
        <w:rPr>
          <w:rFonts w:hint="eastAsia"/>
        </w:rPr>
        <w:t>N</w:t>
      </w:r>
    </w:p>
    <w:sectPr w:rsidR="00D01305">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ED9D" w14:textId="77777777" w:rsidR="006F120A" w:rsidRDefault="006F120A">
      <w:r>
        <w:separator/>
      </w:r>
    </w:p>
  </w:endnote>
  <w:endnote w:type="continuationSeparator" w:id="0">
    <w:p w14:paraId="0DA57F4F" w14:textId="77777777" w:rsidR="006F120A" w:rsidRDefault="006F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宋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65BA34FA" w14:textId="77777777" w:rsidR="00D01305" w:rsidRDefault="00000000">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338F3842" w14:textId="77777777" w:rsidR="00D01305" w:rsidRDefault="00D013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15C0" w14:textId="77777777" w:rsidR="006F120A" w:rsidRDefault="006F120A">
      <w:r>
        <w:separator/>
      </w:r>
    </w:p>
  </w:footnote>
  <w:footnote w:type="continuationSeparator" w:id="0">
    <w:p w14:paraId="4448226F" w14:textId="77777777" w:rsidR="006F120A" w:rsidRDefault="006F1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8296" w14:textId="77777777" w:rsidR="00D01305" w:rsidRDefault="0000000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2AB754A3" wp14:editId="5636AD62">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0AA65CF9" wp14:editId="2B49842A">
              <wp:simplePos x="0" y="0"/>
              <wp:positionH relativeFrom="column">
                <wp:posOffset>7879080</wp:posOffset>
              </wp:positionH>
              <wp:positionV relativeFrom="paragraph">
                <wp:posOffset>159385</wp:posOffset>
              </wp:positionV>
              <wp:extent cx="1304290" cy="256540"/>
              <wp:effectExtent l="0" t="0" r="10160" b="10160"/>
              <wp:wrapNone/>
              <wp:docPr id="5" name="文本框 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14:paraId="3E601294" w14:textId="77777777" w:rsidR="00D01305" w:rsidRDefault="00000000">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w:pict>
            <v:shapetype w14:anchorId="0AA65CF9" id="_x0000_t202" coordsize="21600,21600" o:spt="202" path="m,l,21600r21600,l21600,xe">
              <v:stroke joinstyle="miter"/>
              <v:path gradientshapeok="t" o:connecttype="rect"/>
            </v:shapetype>
            <v:shape id="文本框 5" o:spid="_x0000_s1026" type="#_x0000_t202" style="position:absolute;left:0;text-align:left;margin-left:620.4pt;margin-top:12.55pt;width:102.7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" stroked="f">
              <v:textbox>
                <w:txbxContent>
                  <w:p w14:paraId="3E601294" w14:textId="77777777" w:rsidR="00D01305" w:rsidRDefault="00000000">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A19990B" w14:textId="77777777" w:rsidR="00D01305" w:rsidRDefault="00000000">
    <w:pPr>
      <w:pStyle w:val="a9"/>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BkYzU5MGE1ZTk4YWIwNjU5ZTBmMWFhMjQ5NjZjMTQifQ=="/>
  </w:docVars>
  <w:rsids>
    <w:rsidRoot w:val="00D01305"/>
    <w:rsid w:val="006F120A"/>
    <w:rsid w:val="00AA32B3"/>
    <w:rsid w:val="00D01305"/>
    <w:rsid w:val="00F06BCC"/>
    <w:rsid w:val="01366862"/>
    <w:rsid w:val="01AC0545"/>
    <w:rsid w:val="01B56308"/>
    <w:rsid w:val="01FC0825"/>
    <w:rsid w:val="022D6234"/>
    <w:rsid w:val="02535CBD"/>
    <w:rsid w:val="02785CBA"/>
    <w:rsid w:val="031C350F"/>
    <w:rsid w:val="03D1333D"/>
    <w:rsid w:val="045B52FD"/>
    <w:rsid w:val="055C38CE"/>
    <w:rsid w:val="05A960B5"/>
    <w:rsid w:val="06DB31F8"/>
    <w:rsid w:val="07512D0C"/>
    <w:rsid w:val="07E31891"/>
    <w:rsid w:val="085C143F"/>
    <w:rsid w:val="08F83980"/>
    <w:rsid w:val="0A303A9C"/>
    <w:rsid w:val="0A5B4572"/>
    <w:rsid w:val="0A7F7F97"/>
    <w:rsid w:val="0A9B6453"/>
    <w:rsid w:val="0B425F77"/>
    <w:rsid w:val="0C2A3F33"/>
    <w:rsid w:val="0E1F7CC3"/>
    <w:rsid w:val="0EA74667"/>
    <w:rsid w:val="11230F50"/>
    <w:rsid w:val="11254CC9"/>
    <w:rsid w:val="125A4E46"/>
    <w:rsid w:val="13713CFE"/>
    <w:rsid w:val="155004AB"/>
    <w:rsid w:val="159B19FD"/>
    <w:rsid w:val="15BB3E4D"/>
    <w:rsid w:val="15E97629"/>
    <w:rsid w:val="162932EB"/>
    <w:rsid w:val="16803A30"/>
    <w:rsid w:val="16EC3324"/>
    <w:rsid w:val="184B4002"/>
    <w:rsid w:val="19EF495D"/>
    <w:rsid w:val="1A1B310D"/>
    <w:rsid w:val="1A935399"/>
    <w:rsid w:val="1B391C33"/>
    <w:rsid w:val="1EB904D1"/>
    <w:rsid w:val="1EDF5B19"/>
    <w:rsid w:val="1F6A0090"/>
    <w:rsid w:val="1FB02549"/>
    <w:rsid w:val="207239D2"/>
    <w:rsid w:val="212A1E87"/>
    <w:rsid w:val="21937A2C"/>
    <w:rsid w:val="22776AB2"/>
    <w:rsid w:val="229E0D7F"/>
    <w:rsid w:val="248323A7"/>
    <w:rsid w:val="24D6035C"/>
    <w:rsid w:val="2533755C"/>
    <w:rsid w:val="27054F28"/>
    <w:rsid w:val="27924069"/>
    <w:rsid w:val="281C077C"/>
    <w:rsid w:val="284B2E0F"/>
    <w:rsid w:val="28A11761"/>
    <w:rsid w:val="28D472A8"/>
    <w:rsid w:val="2927562A"/>
    <w:rsid w:val="29C93C98"/>
    <w:rsid w:val="2A067AA2"/>
    <w:rsid w:val="2AA9206F"/>
    <w:rsid w:val="2AAA6513"/>
    <w:rsid w:val="2B4661A6"/>
    <w:rsid w:val="2B491769"/>
    <w:rsid w:val="2BFD08C4"/>
    <w:rsid w:val="2C1F4934"/>
    <w:rsid w:val="2CCD0296"/>
    <w:rsid w:val="2DE73C6F"/>
    <w:rsid w:val="2EDF19C0"/>
    <w:rsid w:val="2F0957D2"/>
    <w:rsid w:val="2F467E42"/>
    <w:rsid w:val="2F4B5DEA"/>
    <w:rsid w:val="303C3778"/>
    <w:rsid w:val="305B3E0B"/>
    <w:rsid w:val="30C07204"/>
    <w:rsid w:val="30D639C8"/>
    <w:rsid w:val="31266CC8"/>
    <w:rsid w:val="313528AE"/>
    <w:rsid w:val="31C0661C"/>
    <w:rsid w:val="31D171CA"/>
    <w:rsid w:val="31D245A1"/>
    <w:rsid w:val="33C71C01"/>
    <w:rsid w:val="340A0022"/>
    <w:rsid w:val="34897235"/>
    <w:rsid w:val="34F94043"/>
    <w:rsid w:val="35254298"/>
    <w:rsid w:val="374C2700"/>
    <w:rsid w:val="37835DD7"/>
    <w:rsid w:val="38003C16"/>
    <w:rsid w:val="387737AC"/>
    <w:rsid w:val="387F2F1B"/>
    <w:rsid w:val="396E0A53"/>
    <w:rsid w:val="3990429C"/>
    <w:rsid w:val="3A804B9A"/>
    <w:rsid w:val="3B5953EB"/>
    <w:rsid w:val="3B99201B"/>
    <w:rsid w:val="3BF03FA1"/>
    <w:rsid w:val="3CB0314E"/>
    <w:rsid w:val="3E704F26"/>
    <w:rsid w:val="3ECF60F0"/>
    <w:rsid w:val="3EDE4585"/>
    <w:rsid w:val="3F007B54"/>
    <w:rsid w:val="3FAA4467"/>
    <w:rsid w:val="410D4CAE"/>
    <w:rsid w:val="41495ED3"/>
    <w:rsid w:val="41A71B3C"/>
    <w:rsid w:val="43E334E8"/>
    <w:rsid w:val="445036BC"/>
    <w:rsid w:val="459E0162"/>
    <w:rsid w:val="463F438F"/>
    <w:rsid w:val="464E3D9E"/>
    <w:rsid w:val="46FE3A16"/>
    <w:rsid w:val="471C20EE"/>
    <w:rsid w:val="47D439B6"/>
    <w:rsid w:val="480D1A37"/>
    <w:rsid w:val="489772F0"/>
    <w:rsid w:val="4A334A7F"/>
    <w:rsid w:val="4ACF0E85"/>
    <w:rsid w:val="4BD949F8"/>
    <w:rsid w:val="4C943335"/>
    <w:rsid w:val="4CB23ED6"/>
    <w:rsid w:val="4CC44516"/>
    <w:rsid w:val="4CE54D31"/>
    <w:rsid w:val="4D16138E"/>
    <w:rsid w:val="4D2B138A"/>
    <w:rsid w:val="4D8879F4"/>
    <w:rsid w:val="4E69061D"/>
    <w:rsid w:val="4F652159"/>
    <w:rsid w:val="501B19BB"/>
    <w:rsid w:val="504A0F29"/>
    <w:rsid w:val="53E21FCA"/>
    <w:rsid w:val="54FC530D"/>
    <w:rsid w:val="55E32BEC"/>
    <w:rsid w:val="569E7B3C"/>
    <w:rsid w:val="575810A7"/>
    <w:rsid w:val="57723665"/>
    <w:rsid w:val="57A12D14"/>
    <w:rsid w:val="57A53A3A"/>
    <w:rsid w:val="588673C8"/>
    <w:rsid w:val="58F95D4B"/>
    <w:rsid w:val="5925344A"/>
    <w:rsid w:val="592806C5"/>
    <w:rsid w:val="59814033"/>
    <w:rsid w:val="59F900F6"/>
    <w:rsid w:val="5A754FD7"/>
    <w:rsid w:val="5AA16803"/>
    <w:rsid w:val="5B5A4B3C"/>
    <w:rsid w:val="5B7F45A2"/>
    <w:rsid w:val="5BAD55B3"/>
    <w:rsid w:val="5BCE7A03"/>
    <w:rsid w:val="5C207B33"/>
    <w:rsid w:val="5C9D2F32"/>
    <w:rsid w:val="5D6F2B20"/>
    <w:rsid w:val="5EE8683C"/>
    <w:rsid w:val="5F1C0AAA"/>
    <w:rsid w:val="61652A89"/>
    <w:rsid w:val="62996F30"/>
    <w:rsid w:val="641F17EC"/>
    <w:rsid w:val="65041398"/>
    <w:rsid w:val="65C9123C"/>
    <w:rsid w:val="66137403"/>
    <w:rsid w:val="661A0849"/>
    <w:rsid w:val="665E7BD6"/>
    <w:rsid w:val="66AB26EF"/>
    <w:rsid w:val="66DC3135"/>
    <w:rsid w:val="68892CC5"/>
    <w:rsid w:val="68DA78C4"/>
    <w:rsid w:val="6952544E"/>
    <w:rsid w:val="6A6F56A9"/>
    <w:rsid w:val="6B721A2E"/>
    <w:rsid w:val="6B9B5E77"/>
    <w:rsid w:val="6BA37E39"/>
    <w:rsid w:val="6C672D93"/>
    <w:rsid w:val="6CDE2DC7"/>
    <w:rsid w:val="6CE34AB0"/>
    <w:rsid w:val="6DF446CE"/>
    <w:rsid w:val="6DFF3A4C"/>
    <w:rsid w:val="6E0E4508"/>
    <w:rsid w:val="6EE573DC"/>
    <w:rsid w:val="6EE92007"/>
    <w:rsid w:val="6FAF4FFE"/>
    <w:rsid w:val="6FF26A1A"/>
    <w:rsid w:val="707B3132"/>
    <w:rsid w:val="70DE5AE1"/>
    <w:rsid w:val="723637B5"/>
    <w:rsid w:val="724913CE"/>
    <w:rsid w:val="728F3F70"/>
    <w:rsid w:val="73764B58"/>
    <w:rsid w:val="73942E89"/>
    <w:rsid w:val="73B34B02"/>
    <w:rsid w:val="74880414"/>
    <w:rsid w:val="750C6A4F"/>
    <w:rsid w:val="75703F7C"/>
    <w:rsid w:val="76421A7D"/>
    <w:rsid w:val="765208B7"/>
    <w:rsid w:val="766436CA"/>
    <w:rsid w:val="775D263F"/>
    <w:rsid w:val="77975BED"/>
    <w:rsid w:val="77D61D2D"/>
    <w:rsid w:val="780B7492"/>
    <w:rsid w:val="79017606"/>
    <w:rsid w:val="79167E9C"/>
    <w:rsid w:val="79F57C8C"/>
    <w:rsid w:val="7A7E6F3E"/>
    <w:rsid w:val="7A923E9A"/>
    <w:rsid w:val="7BAB2316"/>
    <w:rsid w:val="7BFB58B8"/>
    <w:rsid w:val="7D5316BF"/>
    <w:rsid w:val="7D681AB8"/>
    <w:rsid w:val="7DBB13BA"/>
    <w:rsid w:val="7DCD36DF"/>
    <w:rsid w:val="7DF6029C"/>
    <w:rsid w:val="7F5E49D1"/>
    <w:rsid w:val="7FD637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8AA14"/>
  <w15:docId w15:val="{558486E2-35D9-4F7C-94CF-6568E1BF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semiHidden/>
    <w:unhideWhenUsed/>
    <w:qFormat/>
    <w:pPr>
      <w:spacing w:after="120"/>
      <w:ind w:firstLineChars="200" w:firstLine="7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19</cp:revision>
  <dcterms:created xsi:type="dcterms:W3CDTF">2015-06-17T12:51:00Z</dcterms:created>
  <dcterms:modified xsi:type="dcterms:W3CDTF">2022-07-27T07:33:00Z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E4526BB173184F5AB829F2CDBAC7B5DC</vt:lpwstr>
  </property>
</Properties>
</file>