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726D0" w14:textId="77777777" w:rsidR="008E5FA6" w:rsidRDefault="00CE510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4A0" w:firstRow="1" w:lastRow="0" w:firstColumn="1" w:lastColumn="0" w:noHBand="0" w:noVBand="1"/>
      </w:tblPr>
      <w:tblGrid>
        <w:gridCol w:w="2010"/>
        <w:gridCol w:w="1110"/>
        <w:gridCol w:w="10004"/>
        <w:gridCol w:w="1585"/>
      </w:tblGrid>
      <w:tr w:rsidR="008E5FA6" w14:paraId="4ACF5C89" w14:textId="77777777">
        <w:trPr>
          <w:trHeight w:val="515"/>
        </w:trPr>
        <w:tc>
          <w:tcPr>
            <w:tcW w:w="2010" w:type="dxa"/>
            <w:vMerge w:val="restart"/>
            <w:vAlign w:val="center"/>
          </w:tcPr>
          <w:p w14:paraId="4A48B0EF" w14:textId="77777777" w:rsidR="008E5FA6" w:rsidRDefault="00CE5103">
            <w:pPr>
              <w:spacing w:before="120"/>
              <w:jc w:val="center"/>
              <w:rPr>
                <w:sz w:val="24"/>
                <w:szCs w:val="24"/>
              </w:rPr>
            </w:pPr>
            <w:r>
              <w:rPr>
                <w:rFonts w:hint="eastAsia"/>
                <w:sz w:val="24"/>
                <w:szCs w:val="24"/>
              </w:rPr>
              <w:t>过程与活动、</w:t>
            </w:r>
          </w:p>
          <w:p w14:paraId="61B8A395" w14:textId="77777777" w:rsidR="008E5FA6" w:rsidRDefault="00CE5103">
            <w:pPr>
              <w:jc w:val="center"/>
            </w:pPr>
            <w:r>
              <w:rPr>
                <w:rFonts w:hint="eastAsia"/>
                <w:sz w:val="24"/>
                <w:szCs w:val="24"/>
              </w:rPr>
              <w:t>抽样计划</w:t>
            </w:r>
          </w:p>
        </w:tc>
        <w:tc>
          <w:tcPr>
            <w:tcW w:w="1110" w:type="dxa"/>
            <w:vMerge w:val="restart"/>
            <w:vAlign w:val="center"/>
          </w:tcPr>
          <w:p w14:paraId="0368650C" w14:textId="77777777" w:rsidR="008E5FA6" w:rsidRDefault="00CE5103">
            <w:pPr>
              <w:rPr>
                <w:sz w:val="24"/>
                <w:szCs w:val="24"/>
              </w:rPr>
            </w:pPr>
            <w:r>
              <w:rPr>
                <w:rFonts w:hint="eastAsia"/>
                <w:sz w:val="24"/>
                <w:szCs w:val="24"/>
              </w:rPr>
              <w:t>涉及</w:t>
            </w:r>
          </w:p>
          <w:p w14:paraId="56F92FA3" w14:textId="77777777" w:rsidR="008E5FA6" w:rsidRDefault="00CE5103">
            <w:r>
              <w:rPr>
                <w:rFonts w:hint="eastAsia"/>
                <w:sz w:val="24"/>
                <w:szCs w:val="24"/>
              </w:rPr>
              <w:t>条款</w:t>
            </w:r>
          </w:p>
        </w:tc>
        <w:tc>
          <w:tcPr>
            <w:tcW w:w="10004" w:type="dxa"/>
            <w:vAlign w:val="center"/>
          </w:tcPr>
          <w:p w14:paraId="30A5557C" w14:textId="47476D04" w:rsidR="008E5FA6" w:rsidRDefault="00CE5103">
            <w:pPr>
              <w:rPr>
                <w:sz w:val="24"/>
                <w:szCs w:val="24"/>
              </w:rPr>
            </w:pPr>
            <w:r>
              <w:rPr>
                <w:rFonts w:hint="eastAsia"/>
                <w:sz w:val="24"/>
                <w:szCs w:val="24"/>
              </w:rPr>
              <w:t>受审核部门：行政部及厂区</w:t>
            </w:r>
            <w:r>
              <w:rPr>
                <w:rFonts w:hint="eastAsia"/>
                <w:sz w:val="24"/>
                <w:szCs w:val="24"/>
              </w:rPr>
              <w:t xml:space="preserve">         </w:t>
            </w:r>
            <w:r>
              <w:rPr>
                <w:rFonts w:hint="eastAsia"/>
                <w:sz w:val="24"/>
                <w:szCs w:val="24"/>
              </w:rPr>
              <w:t>主管领导</w:t>
            </w:r>
            <w:r w:rsidR="00502AA1">
              <w:rPr>
                <w:rFonts w:hint="eastAsia"/>
                <w:sz w:val="24"/>
                <w:szCs w:val="24"/>
              </w:rPr>
              <w:t>/</w:t>
            </w:r>
            <w:r>
              <w:rPr>
                <w:rFonts w:hint="eastAsia"/>
                <w:sz w:val="24"/>
                <w:szCs w:val="24"/>
              </w:rPr>
              <w:t>陪同人员：</w:t>
            </w:r>
            <w:proofErr w:type="gramStart"/>
            <w:r w:rsidR="00125414">
              <w:rPr>
                <w:rFonts w:hint="eastAsia"/>
                <w:sz w:val="24"/>
                <w:szCs w:val="24"/>
              </w:rPr>
              <w:t>欧阳贻莲</w:t>
            </w:r>
            <w:proofErr w:type="gramEnd"/>
          </w:p>
        </w:tc>
        <w:tc>
          <w:tcPr>
            <w:tcW w:w="1585" w:type="dxa"/>
            <w:vMerge w:val="restart"/>
            <w:vAlign w:val="center"/>
          </w:tcPr>
          <w:p w14:paraId="51CD44A5" w14:textId="77777777" w:rsidR="008E5FA6" w:rsidRDefault="00CE5103">
            <w:pPr>
              <w:rPr>
                <w:sz w:val="24"/>
                <w:szCs w:val="24"/>
              </w:rPr>
            </w:pPr>
            <w:r>
              <w:rPr>
                <w:rFonts w:hint="eastAsia"/>
                <w:sz w:val="24"/>
                <w:szCs w:val="24"/>
              </w:rPr>
              <w:t>判定</w:t>
            </w:r>
          </w:p>
        </w:tc>
      </w:tr>
      <w:tr w:rsidR="008E5FA6" w14:paraId="408EAE3F" w14:textId="77777777">
        <w:trPr>
          <w:trHeight w:val="403"/>
        </w:trPr>
        <w:tc>
          <w:tcPr>
            <w:tcW w:w="2010" w:type="dxa"/>
            <w:vMerge/>
            <w:vAlign w:val="center"/>
          </w:tcPr>
          <w:p w14:paraId="101DD182" w14:textId="77777777" w:rsidR="008E5FA6" w:rsidRDefault="008E5FA6"/>
        </w:tc>
        <w:tc>
          <w:tcPr>
            <w:tcW w:w="1110" w:type="dxa"/>
            <w:vMerge/>
            <w:vAlign w:val="center"/>
          </w:tcPr>
          <w:p w14:paraId="62FB249E" w14:textId="77777777" w:rsidR="008E5FA6" w:rsidRDefault="008E5FA6"/>
        </w:tc>
        <w:tc>
          <w:tcPr>
            <w:tcW w:w="10004" w:type="dxa"/>
            <w:vAlign w:val="center"/>
          </w:tcPr>
          <w:p w14:paraId="57B8AAAC" w14:textId="1081D78D" w:rsidR="008E5FA6" w:rsidRDefault="00CE5103">
            <w:pPr>
              <w:spacing w:before="120"/>
            </w:pPr>
            <w:r>
              <w:rPr>
                <w:rFonts w:hint="eastAsia"/>
                <w:sz w:val="24"/>
                <w:szCs w:val="24"/>
              </w:rPr>
              <w:t>审核员：</w:t>
            </w:r>
            <w:r w:rsidR="007B6A94">
              <w:rPr>
                <w:rFonts w:hint="eastAsia"/>
                <w:sz w:val="24"/>
                <w:szCs w:val="24"/>
              </w:rPr>
              <w:t>文波</w:t>
            </w:r>
            <w:r w:rsidR="00125414">
              <w:rPr>
                <w:rFonts w:hint="eastAsia"/>
                <w:sz w:val="24"/>
                <w:szCs w:val="24"/>
              </w:rPr>
              <w:t>、蒙亭</w:t>
            </w:r>
            <w:r>
              <w:rPr>
                <w:rFonts w:hint="eastAsia"/>
                <w:sz w:val="24"/>
                <w:szCs w:val="24"/>
              </w:rPr>
              <w:t xml:space="preserve">                     </w:t>
            </w:r>
            <w:r>
              <w:rPr>
                <w:rFonts w:hint="eastAsia"/>
                <w:sz w:val="24"/>
                <w:szCs w:val="24"/>
              </w:rPr>
              <w:t>审核时间：</w:t>
            </w:r>
            <w:r>
              <w:rPr>
                <w:rFonts w:hint="eastAsia"/>
                <w:sz w:val="24"/>
                <w:szCs w:val="24"/>
              </w:rPr>
              <w:t>202</w:t>
            </w:r>
            <w:r w:rsidR="007B6A94">
              <w:rPr>
                <w:sz w:val="24"/>
                <w:szCs w:val="24"/>
              </w:rPr>
              <w:t>2</w:t>
            </w:r>
            <w:r>
              <w:rPr>
                <w:rFonts w:hint="eastAsia"/>
                <w:sz w:val="24"/>
                <w:szCs w:val="24"/>
              </w:rPr>
              <w:t>.</w:t>
            </w:r>
            <w:r w:rsidR="00125414">
              <w:rPr>
                <w:sz w:val="24"/>
                <w:szCs w:val="24"/>
              </w:rPr>
              <w:t>8</w:t>
            </w:r>
            <w:r>
              <w:rPr>
                <w:rFonts w:hint="eastAsia"/>
                <w:sz w:val="24"/>
                <w:szCs w:val="24"/>
              </w:rPr>
              <w:t>.</w:t>
            </w:r>
            <w:r w:rsidR="00125414">
              <w:rPr>
                <w:sz w:val="24"/>
                <w:szCs w:val="24"/>
              </w:rPr>
              <w:t>3</w:t>
            </w:r>
          </w:p>
        </w:tc>
        <w:tc>
          <w:tcPr>
            <w:tcW w:w="1585" w:type="dxa"/>
            <w:vMerge/>
          </w:tcPr>
          <w:p w14:paraId="62786A30" w14:textId="77777777" w:rsidR="008E5FA6" w:rsidRDefault="008E5FA6"/>
        </w:tc>
      </w:tr>
      <w:tr w:rsidR="008E5FA6" w14:paraId="28ABE366" w14:textId="77777777">
        <w:trPr>
          <w:trHeight w:val="2092"/>
        </w:trPr>
        <w:tc>
          <w:tcPr>
            <w:tcW w:w="2010" w:type="dxa"/>
            <w:vMerge/>
            <w:vAlign w:val="center"/>
          </w:tcPr>
          <w:p w14:paraId="3CBF7590" w14:textId="77777777" w:rsidR="008E5FA6" w:rsidRDefault="008E5FA6"/>
        </w:tc>
        <w:tc>
          <w:tcPr>
            <w:tcW w:w="1110" w:type="dxa"/>
            <w:vMerge/>
            <w:vAlign w:val="center"/>
          </w:tcPr>
          <w:p w14:paraId="180DE484" w14:textId="77777777" w:rsidR="008E5FA6" w:rsidRDefault="008E5FA6"/>
        </w:tc>
        <w:tc>
          <w:tcPr>
            <w:tcW w:w="10004" w:type="dxa"/>
            <w:vAlign w:val="center"/>
          </w:tcPr>
          <w:p w14:paraId="68044F34" w14:textId="77777777" w:rsidR="008E5FA6" w:rsidRDefault="00CE5103">
            <w:pPr>
              <w:rPr>
                <w:sz w:val="24"/>
                <w:szCs w:val="24"/>
              </w:rPr>
            </w:pPr>
            <w:r>
              <w:rPr>
                <w:rFonts w:hint="eastAsia"/>
                <w:sz w:val="24"/>
                <w:szCs w:val="24"/>
              </w:rPr>
              <w:t>审核条款：</w:t>
            </w:r>
          </w:p>
          <w:p w14:paraId="0498A7B2" w14:textId="77777777" w:rsidR="00125414" w:rsidRPr="00125414" w:rsidRDefault="00125414" w:rsidP="00125414">
            <w:pPr>
              <w:adjustRightInd w:val="0"/>
              <w:snapToGrid w:val="0"/>
              <w:spacing w:line="360" w:lineRule="auto"/>
              <w:ind w:rightChars="50" w:right="105"/>
              <w:textAlignment w:val="baseline"/>
              <w:rPr>
                <w:rFonts w:ascii="宋体" w:hAnsi="宋体" w:cs="Arial"/>
                <w:spacing w:val="-6"/>
                <w:szCs w:val="21"/>
              </w:rPr>
            </w:pPr>
            <w:r w:rsidRPr="00125414">
              <w:rPr>
                <w:rFonts w:ascii="宋体" w:hAnsi="宋体" w:cs="Arial" w:hint="eastAsia"/>
                <w:spacing w:val="-6"/>
                <w:szCs w:val="21"/>
              </w:rPr>
              <w:t>QMS: 5.3组织的岗位、职责和权限、6.2质量目标、8.4外部提供过程、产品和服务的控制、9.1.1监视、测量、分析和评价总则、9.1.3分析与评价、9.2 内部审核、10.2不合格和纠正措施，</w:t>
            </w:r>
          </w:p>
          <w:p w14:paraId="4E19E292" w14:textId="6F660DC2" w:rsidR="008E5FA6" w:rsidRDefault="00125414" w:rsidP="00125414">
            <w:pPr>
              <w:adjustRightInd w:val="0"/>
              <w:snapToGrid w:val="0"/>
              <w:spacing w:line="360" w:lineRule="auto"/>
              <w:ind w:rightChars="50" w:right="105"/>
              <w:textAlignment w:val="baseline"/>
              <w:rPr>
                <w:sz w:val="24"/>
                <w:szCs w:val="24"/>
              </w:rPr>
            </w:pPr>
            <w:r w:rsidRPr="00125414">
              <w:rPr>
                <w:rFonts w:ascii="宋体" w:hAnsi="宋体" w:cs="Arial" w:hint="eastAsia"/>
                <w:spacing w:val="-6"/>
                <w:szCs w:val="21"/>
              </w:rPr>
              <w:t>EMS/OHSMS: 5.3组织的岗位、职责和权限、6.2.1环境/职业健康安全目标、6.2.2实现环境/职业健康安全目标措施的策划、6.1.2环境因素/危险源的识别与评价、8.1运行策划和控制、8.2应急准备和响应、9.2 内部审核、6.1.3合</w:t>
            </w:r>
            <w:proofErr w:type="gramStart"/>
            <w:r w:rsidRPr="00125414">
              <w:rPr>
                <w:rFonts w:ascii="宋体" w:hAnsi="宋体" w:cs="Arial" w:hint="eastAsia"/>
                <w:spacing w:val="-6"/>
                <w:szCs w:val="21"/>
              </w:rPr>
              <w:t>规</w:t>
            </w:r>
            <w:proofErr w:type="gramEnd"/>
            <w:r w:rsidRPr="00125414">
              <w:rPr>
                <w:rFonts w:ascii="宋体" w:hAnsi="宋体" w:cs="Arial" w:hint="eastAsia"/>
                <w:spacing w:val="-6"/>
                <w:szCs w:val="21"/>
              </w:rPr>
              <w:t>义务、6.1.4措施的策划、9.1监视测量分析和评价（9.1.1总则、9.1.2合</w:t>
            </w:r>
            <w:proofErr w:type="gramStart"/>
            <w:r w:rsidRPr="00125414">
              <w:rPr>
                <w:rFonts w:ascii="宋体" w:hAnsi="宋体" w:cs="Arial" w:hint="eastAsia"/>
                <w:spacing w:val="-6"/>
                <w:szCs w:val="21"/>
              </w:rPr>
              <w:t>规</w:t>
            </w:r>
            <w:proofErr w:type="gramEnd"/>
            <w:r w:rsidRPr="00125414">
              <w:rPr>
                <w:rFonts w:ascii="宋体" w:hAnsi="宋体" w:cs="Arial" w:hint="eastAsia"/>
                <w:spacing w:val="-6"/>
                <w:szCs w:val="21"/>
              </w:rPr>
              <w:t>性评价）10.2不符合/事件和纠正措施，</w:t>
            </w:r>
          </w:p>
        </w:tc>
        <w:tc>
          <w:tcPr>
            <w:tcW w:w="1585" w:type="dxa"/>
            <w:vMerge/>
          </w:tcPr>
          <w:p w14:paraId="5215C824" w14:textId="77777777" w:rsidR="008E5FA6" w:rsidRDefault="008E5FA6"/>
        </w:tc>
      </w:tr>
      <w:tr w:rsidR="008E5FA6" w14:paraId="50A215CB" w14:textId="77777777">
        <w:trPr>
          <w:trHeight w:val="1255"/>
        </w:trPr>
        <w:tc>
          <w:tcPr>
            <w:tcW w:w="2010" w:type="dxa"/>
          </w:tcPr>
          <w:p w14:paraId="653F7D1F" w14:textId="77777777" w:rsidR="008E5FA6" w:rsidRDefault="00CE5103">
            <w:r>
              <w:rPr>
                <w:rFonts w:hint="eastAsia"/>
              </w:rPr>
              <w:t>岗位、职责和权限</w:t>
            </w:r>
          </w:p>
        </w:tc>
        <w:tc>
          <w:tcPr>
            <w:tcW w:w="1110" w:type="dxa"/>
          </w:tcPr>
          <w:p w14:paraId="4FAFE986" w14:textId="77777777" w:rsidR="008E5FA6" w:rsidRDefault="00CE5103">
            <w:pPr>
              <w:jc w:val="center"/>
            </w:pPr>
            <w:r>
              <w:rPr>
                <w:rFonts w:ascii="宋体" w:hAnsi="宋体" w:cs="Arial" w:hint="eastAsia"/>
                <w:spacing w:val="-6"/>
                <w:szCs w:val="21"/>
              </w:rPr>
              <w:t>QEO:5.3</w:t>
            </w:r>
          </w:p>
        </w:tc>
        <w:tc>
          <w:tcPr>
            <w:tcW w:w="10004" w:type="dxa"/>
          </w:tcPr>
          <w:p w14:paraId="2A9E9CA9" w14:textId="1B07D018" w:rsidR="008E5FA6" w:rsidRDefault="00CE5103">
            <w:pPr>
              <w:spacing w:line="360" w:lineRule="auto"/>
              <w:ind w:firstLineChars="200" w:firstLine="420"/>
            </w:pPr>
            <w:r>
              <w:rPr>
                <w:rFonts w:hint="eastAsia"/>
              </w:rPr>
              <w:t>行政部</w:t>
            </w:r>
            <w:r w:rsidR="007B6A94">
              <w:rPr>
                <w:rFonts w:hint="eastAsia"/>
              </w:rPr>
              <w:t>，负责人：</w:t>
            </w:r>
            <w:r w:rsidR="00125414">
              <w:rPr>
                <w:rFonts w:hint="eastAsia"/>
              </w:rPr>
              <w:t>欧阳贻莲</w:t>
            </w:r>
            <w:r w:rsidR="007B6A94">
              <w:rPr>
                <w:rFonts w:hint="eastAsia"/>
              </w:rPr>
              <w:t>，</w:t>
            </w:r>
            <w:r w:rsidR="00125414">
              <w:rPr>
                <w:rFonts w:hint="eastAsia"/>
              </w:rPr>
              <w:t>部门</w:t>
            </w:r>
            <w:r>
              <w:rPr>
                <w:rFonts w:hint="eastAsia"/>
              </w:rPr>
              <w:t>现有</w:t>
            </w:r>
            <w:r w:rsidR="007B6A94">
              <w:t>2</w:t>
            </w:r>
            <w:r>
              <w:rPr>
                <w:rFonts w:hint="eastAsia"/>
              </w:rPr>
              <w:t>人</w:t>
            </w:r>
            <w:r w:rsidR="007B6A94">
              <w:rPr>
                <w:rFonts w:hint="eastAsia"/>
              </w:rPr>
              <w:t>。</w:t>
            </w:r>
          </w:p>
          <w:p w14:paraId="73833DEF" w14:textId="6B639366" w:rsidR="008E5FA6" w:rsidRDefault="007B6A94">
            <w:pPr>
              <w:spacing w:line="360" w:lineRule="auto"/>
              <w:ind w:firstLineChars="200" w:firstLine="420"/>
            </w:pPr>
            <w:r w:rsidRPr="005C1AAD">
              <w:rPr>
                <w:rFonts w:eastAsiaTheme="minorEastAsia" w:hAnsiTheme="minorEastAsia" w:hint="eastAsia"/>
                <w:szCs w:val="21"/>
              </w:rPr>
              <w:t>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法律法规收集及合</w:t>
            </w:r>
            <w:proofErr w:type="gramStart"/>
            <w:r w:rsidRPr="005C1AAD">
              <w:rPr>
                <w:rFonts w:eastAsiaTheme="minorEastAsia" w:hAnsiTheme="minorEastAsia" w:hint="eastAsia"/>
                <w:szCs w:val="21"/>
              </w:rPr>
              <w:t>规</w:t>
            </w:r>
            <w:proofErr w:type="gramEnd"/>
            <w:r w:rsidRPr="005C1AAD">
              <w:rPr>
                <w:rFonts w:eastAsiaTheme="minorEastAsia" w:hAnsiTheme="minorEastAsia" w:hint="eastAsia"/>
                <w:szCs w:val="21"/>
              </w:rPr>
              <w:t>性评价，应急准备和相应控制，不符合纠正与预防，事故事件调查处理等。</w:t>
            </w:r>
          </w:p>
        </w:tc>
        <w:tc>
          <w:tcPr>
            <w:tcW w:w="1585" w:type="dxa"/>
          </w:tcPr>
          <w:p w14:paraId="0CEBE44D" w14:textId="60D5D632" w:rsidR="008E5FA6" w:rsidRDefault="007B6A94">
            <w:r>
              <w:rPr>
                <w:rFonts w:hint="eastAsia"/>
              </w:rPr>
              <w:t>符合</w:t>
            </w:r>
          </w:p>
        </w:tc>
      </w:tr>
      <w:tr w:rsidR="008E5FA6" w14:paraId="7637EC5C" w14:textId="77777777">
        <w:trPr>
          <w:trHeight w:val="940"/>
        </w:trPr>
        <w:tc>
          <w:tcPr>
            <w:tcW w:w="2010" w:type="dxa"/>
          </w:tcPr>
          <w:p w14:paraId="752AF2F2" w14:textId="77777777" w:rsidR="008E5FA6" w:rsidRDefault="00CE5103">
            <w:r>
              <w:rPr>
                <w:rFonts w:hint="eastAsia"/>
              </w:rPr>
              <w:t>目标</w:t>
            </w:r>
          </w:p>
        </w:tc>
        <w:tc>
          <w:tcPr>
            <w:tcW w:w="1110" w:type="dxa"/>
          </w:tcPr>
          <w:p w14:paraId="0BB724D4" w14:textId="77777777" w:rsidR="008E5FA6" w:rsidRDefault="00CE5103">
            <w:pPr>
              <w:jc w:val="center"/>
            </w:pPr>
            <w:r>
              <w:rPr>
                <w:rFonts w:ascii="宋体" w:hAnsi="宋体" w:cs="Arial" w:hint="eastAsia"/>
                <w:spacing w:val="-6"/>
                <w:szCs w:val="21"/>
              </w:rPr>
              <w:t>QEO:6.2</w:t>
            </w:r>
          </w:p>
        </w:tc>
        <w:tc>
          <w:tcPr>
            <w:tcW w:w="10004" w:type="dxa"/>
          </w:tcPr>
          <w:p w14:paraId="2C4275DD" w14:textId="77777777" w:rsidR="00AA643A" w:rsidRPr="00094073" w:rsidRDefault="00AA643A" w:rsidP="00AA643A">
            <w:pPr>
              <w:snapToGrid w:val="0"/>
              <w:spacing w:beforeLines="30" w:before="93" w:afterLines="30" w:after="93" w:line="360" w:lineRule="auto"/>
              <w:ind w:firstLineChars="200" w:firstLine="420"/>
              <w:rPr>
                <w:rFonts w:hAnsi="宋体"/>
                <w:szCs w:val="21"/>
              </w:rPr>
            </w:pPr>
            <w:r w:rsidRPr="00094073">
              <w:rPr>
                <w:rFonts w:hAnsi="宋体" w:hint="eastAsia"/>
                <w:szCs w:val="21"/>
              </w:rPr>
              <w:t>查见“质量</w:t>
            </w:r>
            <w:r w:rsidRPr="00094073">
              <w:rPr>
                <w:rFonts w:hAnsi="宋体" w:hint="eastAsia"/>
                <w:szCs w:val="21"/>
              </w:rPr>
              <w:t>\</w:t>
            </w:r>
            <w:r w:rsidRPr="00094073">
              <w:rPr>
                <w:rFonts w:hAnsi="宋体" w:hint="eastAsia"/>
                <w:szCs w:val="21"/>
              </w:rPr>
              <w:t>环境</w:t>
            </w:r>
            <w:r w:rsidRPr="00094073">
              <w:rPr>
                <w:rFonts w:hAnsi="宋体" w:hint="eastAsia"/>
                <w:szCs w:val="21"/>
              </w:rPr>
              <w:t>\</w:t>
            </w:r>
            <w:r>
              <w:rPr>
                <w:rFonts w:hAnsi="宋体" w:hint="eastAsia"/>
                <w:szCs w:val="21"/>
              </w:rPr>
              <w:t>职业健康安全目标分解考核表”，</w:t>
            </w:r>
            <w:proofErr w:type="gramStart"/>
            <w:r>
              <w:rPr>
                <w:rFonts w:hAnsi="宋体" w:hint="eastAsia"/>
                <w:szCs w:val="21"/>
              </w:rPr>
              <w:t>见行政</w:t>
            </w:r>
            <w:proofErr w:type="gramEnd"/>
            <w:r>
              <w:rPr>
                <w:rFonts w:hAnsi="宋体" w:hint="eastAsia"/>
                <w:szCs w:val="21"/>
              </w:rPr>
              <w:t>部</w:t>
            </w:r>
            <w:r w:rsidRPr="00094073">
              <w:rPr>
                <w:rFonts w:hAnsi="宋体" w:hint="eastAsia"/>
                <w:szCs w:val="21"/>
              </w:rPr>
              <w:t>的目标：</w:t>
            </w:r>
          </w:p>
          <w:p w14:paraId="11EB50B0" w14:textId="557091DE" w:rsidR="00125414" w:rsidRPr="00125414" w:rsidRDefault="00125414" w:rsidP="00125414">
            <w:pPr>
              <w:snapToGrid w:val="0"/>
              <w:spacing w:beforeLines="30" w:before="93" w:afterLines="30" w:after="93" w:line="360" w:lineRule="auto"/>
              <w:ind w:firstLineChars="200" w:firstLine="420"/>
              <w:rPr>
                <w:rFonts w:hAnsi="宋体"/>
                <w:szCs w:val="21"/>
              </w:rPr>
            </w:pPr>
            <w:r>
              <w:rPr>
                <w:rFonts w:hAnsi="宋体" w:hint="eastAsia"/>
                <w:szCs w:val="21"/>
              </w:rPr>
              <w:t>1</w:t>
            </w:r>
            <w:r>
              <w:rPr>
                <w:rFonts w:hAnsi="宋体" w:hint="eastAsia"/>
                <w:szCs w:val="21"/>
              </w:rPr>
              <w:t>、</w:t>
            </w:r>
            <w:r w:rsidRPr="00125414">
              <w:rPr>
                <w:rFonts w:hAnsi="宋体" w:hint="eastAsia"/>
                <w:szCs w:val="21"/>
              </w:rPr>
              <w:t>文件使用有效率</w:t>
            </w:r>
            <w:r w:rsidRPr="00125414">
              <w:rPr>
                <w:rFonts w:hAnsi="宋体" w:hint="eastAsia"/>
                <w:szCs w:val="21"/>
              </w:rPr>
              <w:t>100%</w:t>
            </w:r>
          </w:p>
          <w:p w14:paraId="0B831BD9" w14:textId="3383E36B" w:rsidR="00125414" w:rsidRPr="00125414" w:rsidRDefault="00125414" w:rsidP="00125414">
            <w:pPr>
              <w:snapToGrid w:val="0"/>
              <w:spacing w:beforeLines="30" w:before="93" w:afterLines="30" w:after="93" w:line="360" w:lineRule="auto"/>
              <w:ind w:firstLineChars="200" w:firstLine="420"/>
              <w:rPr>
                <w:rFonts w:hAnsi="宋体"/>
                <w:szCs w:val="21"/>
              </w:rPr>
            </w:pPr>
            <w:r>
              <w:rPr>
                <w:rFonts w:hAnsi="宋体" w:hint="eastAsia"/>
                <w:szCs w:val="21"/>
              </w:rPr>
              <w:t>2</w:t>
            </w:r>
            <w:r>
              <w:rPr>
                <w:rFonts w:hAnsi="宋体" w:hint="eastAsia"/>
                <w:szCs w:val="21"/>
              </w:rPr>
              <w:t>、</w:t>
            </w:r>
            <w:r w:rsidRPr="00125414">
              <w:rPr>
                <w:rFonts w:hAnsi="宋体" w:hint="eastAsia"/>
                <w:szCs w:val="21"/>
              </w:rPr>
              <w:t>培训合格率达</w:t>
            </w:r>
            <w:r w:rsidRPr="00125414">
              <w:rPr>
                <w:rFonts w:hAnsi="宋体" w:hint="eastAsia"/>
                <w:szCs w:val="21"/>
              </w:rPr>
              <w:t xml:space="preserve">100% </w:t>
            </w:r>
          </w:p>
          <w:p w14:paraId="3FD0183E" w14:textId="6B22DAA0" w:rsidR="00125414" w:rsidRPr="00125414" w:rsidRDefault="00125414" w:rsidP="00125414">
            <w:pPr>
              <w:snapToGrid w:val="0"/>
              <w:spacing w:beforeLines="30" w:before="93" w:afterLines="30" w:after="93" w:line="360" w:lineRule="auto"/>
              <w:ind w:firstLineChars="200" w:firstLine="420"/>
              <w:rPr>
                <w:rFonts w:hAnsi="宋体"/>
                <w:szCs w:val="21"/>
              </w:rPr>
            </w:pPr>
            <w:r>
              <w:rPr>
                <w:rFonts w:hAnsi="宋体" w:hint="eastAsia"/>
                <w:szCs w:val="21"/>
              </w:rPr>
              <w:lastRenderedPageBreak/>
              <w:t>3</w:t>
            </w:r>
            <w:r>
              <w:rPr>
                <w:rFonts w:hAnsi="宋体" w:hint="eastAsia"/>
                <w:szCs w:val="21"/>
              </w:rPr>
              <w:t>、</w:t>
            </w:r>
            <w:r w:rsidRPr="00125414">
              <w:rPr>
                <w:rFonts w:hAnsi="宋体" w:hint="eastAsia"/>
                <w:szCs w:val="21"/>
              </w:rPr>
              <w:t>固废分类处置率</w:t>
            </w:r>
            <w:r w:rsidRPr="00125414">
              <w:rPr>
                <w:rFonts w:hAnsi="宋体" w:hint="eastAsia"/>
                <w:szCs w:val="21"/>
              </w:rPr>
              <w:t>100%</w:t>
            </w:r>
            <w:r w:rsidRPr="00125414">
              <w:rPr>
                <w:rFonts w:hAnsi="宋体" w:hint="eastAsia"/>
                <w:szCs w:val="21"/>
              </w:rPr>
              <w:t>；</w:t>
            </w:r>
          </w:p>
          <w:p w14:paraId="2D3ED625" w14:textId="70F9A69B" w:rsidR="00125414" w:rsidRPr="00125414" w:rsidRDefault="00125414" w:rsidP="00125414">
            <w:pPr>
              <w:snapToGrid w:val="0"/>
              <w:spacing w:beforeLines="30" w:before="93" w:afterLines="30" w:after="93" w:line="360" w:lineRule="auto"/>
              <w:ind w:firstLineChars="200" w:firstLine="420"/>
              <w:rPr>
                <w:rFonts w:hAnsi="宋体"/>
                <w:szCs w:val="21"/>
              </w:rPr>
            </w:pPr>
            <w:r>
              <w:rPr>
                <w:rFonts w:hAnsi="宋体" w:hint="eastAsia"/>
                <w:szCs w:val="21"/>
              </w:rPr>
              <w:t>4</w:t>
            </w:r>
            <w:r>
              <w:rPr>
                <w:rFonts w:hAnsi="宋体" w:hint="eastAsia"/>
                <w:szCs w:val="21"/>
              </w:rPr>
              <w:t>、</w:t>
            </w:r>
            <w:r w:rsidRPr="00125414">
              <w:rPr>
                <w:rFonts w:hAnsi="宋体" w:hint="eastAsia"/>
                <w:szCs w:val="21"/>
              </w:rPr>
              <w:t>火灾事故为</w:t>
            </w:r>
            <w:r w:rsidRPr="00125414">
              <w:rPr>
                <w:rFonts w:hAnsi="宋体" w:hint="eastAsia"/>
                <w:szCs w:val="21"/>
              </w:rPr>
              <w:t>0</w:t>
            </w:r>
          </w:p>
          <w:p w14:paraId="5EAA1831" w14:textId="346B8771" w:rsidR="00125414" w:rsidRPr="00125414" w:rsidRDefault="00125414" w:rsidP="00125414">
            <w:pPr>
              <w:snapToGrid w:val="0"/>
              <w:spacing w:beforeLines="30" w:before="93" w:afterLines="30" w:after="93" w:line="360" w:lineRule="auto"/>
              <w:ind w:firstLineChars="200" w:firstLine="420"/>
              <w:rPr>
                <w:rFonts w:hAnsi="宋体"/>
                <w:szCs w:val="21"/>
              </w:rPr>
            </w:pPr>
            <w:r>
              <w:rPr>
                <w:rFonts w:hAnsi="宋体" w:hint="eastAsia"/>
                <w:szCs w:val="21"/>
              </w:rPr>
              <w:t>5</w:t>
            </w:r>
            <w:r>
              <w:rPr>
                <w:rFonts w:hAnsi="宋体" w:hint="eastAsia"/>
                <w:szCs w:val="21"/>
              </w:rPr>
              <w:t>、</w:t>
            </w:r>
            <w:r w:rsidRPr="00125414">
              <w:rPr>
                <w:rFonts w:hAnsi="宋体" w:hint="eastAsia"/>
                <w:szCs w:val="21"/>
              </w:rPr>
              <w:t>环保、安全资金提供及时</w:t>
            </w:r>
            <w:r w:rsidRPr="00125414">
              <w:rPr>
                <w:rFonts w:hAnsi="宋体" w:hint="eastAsia"/>
                <w:szCs w:val="21"/>
              </w:rPr>
              <w:t>100%</w:t>
            </w:r>
          </w:p>
          <w:p w14:paraId="3E6EE5F8" w14:textId="20FFEF16" w:rsidR="00125414" w:rsidRPr="00125414" w:rsidRDefault="00125414" w:rsidP="00125414">
            <w:pPr>
              <w:snapToGrid w:val="0"/>
              <w:spacing w:beforeLines="30" w:before="93" w:afterLines="30" w:after="93" w:line="360" w:lineRule="auto"/>
              <w:ind w:firstLineChars="200" w:firstLine="420"/>
              <w:rPr>
                <w:rFonts w:hAnsi="宋体"/>
                <w:szCs w:val="21"/>
              </w:rPr>
            </w:pPr>
            <w:r>
              <w:rPr>
                <w:rFonts w:hAnsi="宋体" w:hint="eastAsia"/>
                <w:szCs w:val="21"/>
              </w:rPr>
              <w:t>6</w:t>
            </w:r>
            <w:r>
              <w:rPr>
                <w:rFonts w:hAnsi="宋体" w:hint="eastAsia"/>
                <w:szCs w:val="21"/>
              </w:rPr>
              <w:t>、</w:t>
            </w:r>
            <w:r w:rsidRPr="00125414">
              <w:rPr>
                <w:rFonts w:hAnsi="宋体" w:hint="eastAsia"/>
                <w:szCs w:val="21"/>
              </w:rPr>
              <w:t>供方评定合格率</w:t>
            </w:r>
            <w:r w:rsidRPr="00125414">
              <w:rPr>
                <w:rFonts w:hAnsi="宋体" w:hint="eastAsia"/>
                <w:szCs w:val="21"/>
              </w:rPr>
              <w:t>100%</w:t>
            </w:r>
          </w:p>
          <w:p w14:paraId="17007BC4" w14:textId="77777777" w:rsidR="00125414" w:rsidRDefault="00125414" w:rsidP="00125414">
            <w:pPr>
              <w:snapToGrid w:val="0"/>
              <w:spacing w:beforeLines="30" w:before="93" w:afterLines="30" w:after="93" w:line="360" w:lineRule="auto"/>
              <w:ind w:firstLineChars="200" w:firstLine="420"/>
              <w:rPr>
                <w:rFonts w:hAnsi="宋体"/>
                <w:szCs w:val="21"/>
              </w:rPr>
            </w:pPr>
            <w:r>
              <w:rPr>
                <w:rFonts w:hAnsi="宋体" w:hint="eastAsia"/>
                <w:szCs w:val="21"/>
              </w:rPr>
              <w:t>7</w:t>
            </w:r>
            <w:r>
              <w:rPr>
                <w:rFonts w:hAnsi="宋体" w:hint="eastAsia"/>
                <w:szCs w:val="21"/>
              </w:rPr>
              <w:t>、</w:t>
            </w:r>
            <w:r w:rsidRPr="00125414">
              <w:rPr>
                <w:rFonts w:hAnsi="宋体" w:hint="eastAsia"/>
                <w:szCs w:val="21"/>
              </w:rPr>
              <w:t>采购产品交货及时率≥</w:t>
            </w:r>
            <w:r w:rsidRPr="00125414">
              <w:rPr>
                <w:rFonts w:hAnsi="宋体" w:hint="eastAsia"/>
                <w:szCs w:val="21"/>
              </w:rPr>
              <w:t>90%</w:t>
            </w:r>
          </w:p>
          <w:p w14:paraId="76A9ECAF" w14:textId="34ED847D" w:rsidR="00AA643A" w:rsidRPr="00094073" w:rsidRDefault="00AA643A" w:rsidP="00125414">
            <w:pPr>
              <w:snapToGrid w:val="0"/>
              <w:spacing w:beforeLines="30" w:before="93" w:afterLines="30" w:after="93" w:line="360" w:lineRule="auto"/>
              <w:ind w:firstLineChars="200" w:firstLine="420"/>
              <w:rPr>
                <w:rFonts w:hAnsi="宋体"/>
                <w:szCs w:val="21"/>
              </w:rPr>
            </w:pPr>
            <w:r w:rsidRPr="00094073">
              <w:rPr>
                <w:rFonts w:hAnsi="宋体" w:hint="eastAsia"/>
                <w:szCs w:val="21"/>
              </w:rPr>
              <w:t>202</w:t>
            </w:r>
            <w:r>
              <w:rPr>
                <w:rFonts w:hAnsi="宋体" w:hint="eastAsia"/>
                <w:szCs w:val="21"/>
              </w:rPr>
              <w:t>2</w:t>
            </w:r>
            <w:r w:rsidRPr="00094073">
              <w:rPr>
                <w:rFonts w:hAnsi="宋体" w:hint="eastAsia"/>
                <w:szCs w:val="21"/>
              </w:rPr>
              <w:t>年</w:t>
            </w:r>
            <w:r w:rsidR="00125414">
              <w:rPr>
                <w:rFonts w:hAnsi="宋体"/>
                <w:szCs w:val="21"/>
              </w:rPr>
              <w:t>4</w:t>
            </w:r>
            <w:r w:rsidRPr="00094073">
              <w:rPr>
                <w:rFonts w:hAnsi="宋体" w:hint="eastAsia"/>
                <w:szCs w:val="21"/>
              </w:rPr>
              <w:t>月</w:t>
            </w:r>
            <w:r w:rsidRPr="00094073">
              <w:rPr>
                <w:rFonts w:hAnsi="宋体" w:hint="eastAsia"/>
                <w:szCs w:val="21"/>
              </w:rPr>
              <w:t>-</w:t>
            </w:r>
            <w:r>
              <w:rPr>
                <w:rFonts w:hAnsi="宋体" w:hint="eastAsia"/>
                <w:szCs w:val="21"/>
              </w:rPr>
              <w:t>2022</w:t>
            </w:r>
            <w:r>
              <w:rPr>
                <w:rFonts w:hAnsi="宋体" w:hint="eastAsia"/>
                <w:szCs w:val="21"/>
              </w:rPr>
              <w:t>年</w:t>
            </w:r>
            <w:r w:rsidR="00125414">
              <w:rPr>
                <w:rFonts w:hAnsi="宋体"/>
                <w:szCs w:val="21"/>
              </w:rPr>
              <w:t>6</w:t>
            </w:r>
            <w:r w:rsidRPr="00094073">
              <w:rPr>
                <w:rFonts w:hAnsi="宋体" w:hint="eastAsia"/>
                <w:szCs w:val="21"/>
              </w:rPr>
              <w:t>月考核，显示目标均已全部完成。</w:t>
            </w:r>
          </w:p>
          <w:p w14:paraId="166AD2DE" w14:textId="3E520176" w:rsidR="008E5FA6" w:rsidRPr="00AA643A" w:rsidRDefault="00AA643A" w:rsidP="00AA643A">
            <w:pPr>
              <w:snapToGrid w:val="0"/>
              <w:spacing w:beforeLines="30" w:before="93" w:afterLines="30" w:after="93" w:line="360" w:lineRule="auto"/>
              <w:ind w:firstLineChars="200" w:firstLine="420"/>
              <w:rPr>
                <w:rFonts w:hAnsi="宋体"/>
                <w:szCs w:val="21"/>
              </w:rPr>
            </w:pPr>
            <w:r>
              <w:rPr>
                <w:rFonts w:hAnsi="宋体" w:hint="eastAsia"/>
                <w:szCs w:val="21"/>
              </w:rPr>
              <w:t>查看到</w:t>
            </w:r>
            <w:r w:rsidRPr="00094073">
              <w:rPr>
                <w:rFonts w:hAnsi="宋体" w:hint="eastAsia"/>
                <w:szCs w:val="21"/>
              </w:rPr>
              <w:t>2022</w:t>
            </w:r>
            <w:r w:rsidRPr="00094073">
              <w:rPr>
                <w:rFonts w:hAnsi="宋体" w:hint="eastAsia"/>
                <w:szCs w:val="21"/>
              </w:rPr>
              <w:t>年度环境</w:t>
            </w:r>
            <w:r w:rsidRPr="00094073">
              <w:rPr>
                <w:rFonts w:hAnsi="宋体" w:hint="eastAsia"/>
                <w:szCs w:val="21"/>
              </w:rPr>
              <w:t>/</w:t>
            </w:r>
            <w:r w:rsidRPr="00094073">
              <w:rPr>
                <w:rFonts w:hAnsi="宋体" w:hint="eastAsia"/>
                <w:szCs w:val="21"/>
              </w:rPr>
              <w:t>职业健康安全管理方案，</w:t>
            </w:r>
            <w:r>
              <w:rPr>
                <w:rFonts w:hint="eastAsia"/>
              </w:rPr>
              <w:t>对重要环境因素和不可接受风险建立了管理方案，</w:t>
            </w:r>
            <w:r w:rsidRPr="00094073">
              <w:rPr>
                <w:rFonts w:hAnsi="宋体" w:hint="eastAsia"/>
                <w:szCs w:val="21"/>
              </w:rPr>
              <w:t>明确了措施、责任人、时间、资金投入要求：</w:t>
            </w:r>
          </w:p>
        </w:tc>
        <w:tc>
          <w:tcPr>
            <w:tcW w:w="1585" w:type="dxa"/>
          </w:tcPr>
          <w:p w14:paraId="1B285B01" w14:textId="1FB0D163" w:rsidR="008E5FA6" w:rsidRDefault="006B7900">
            <w:r>
              <w:rPr>
                <w:rFonts w:hint="eastAsia"/>
              </w:rPr>
              <w:lastRenderedPageBreak/>
              <w:t>符合</w:t>
            </w:r>
          </w:p>
        </w:tc>
      </w:tr>
      <w:tr w:rsidR="0089557D" w14:paraId="4A7BF64E" w14:textId="77777777">
        <w:trPr>
          <w:trHeight w:val="240"/>
        </w:trPr>
        <w:tc>
          <w:tcPr>
            <w:tcW w:w="2010" w:type="dxa"/>
          </w:tcPr>
          <w:p w14:paraId="6DC1A4A0" w14:textId="4E6713C6" w:rsidR="0089557D" w:rsidRDefault="0089557D" w:rsidP="0089557D">
            <w:r>
              <w:rPr>
                <w:rFonts w:ascii="宋体" w:hAnsi="宋体" w:cs="Arial"/>
                <w:spacing w:val="-6"/>
                <w:szCs w:val="21"/>
              </w:rPr>
              <w:t>外部提供过程、产品和服务的控制</w:t>
            </w:r>
          </w:p>
        </w:tc>
        <w:tc>
          <w:tcPr>
            <w:tcW w:w="1110" w:type="dxa"/>
          </w:tcPr>
          <w:p w14:paraId="38D57C45" w14:textId="636E7C5A" w:rsidR="0089557D" w:rsidRDefault="0089557D" w:rsidP="0089557D">
            <w:pPr>
              <w:jc w:val="center"/>
            </w:pPr>
            <w:r>
              <w:rPr>
                <w:rFonts w:ascii="宋体" w:hAnsi="宋体" w:cs="Arial" w:hint="eastAsia"/>
                <w:spacing w:val="-6"/>
                <w:szCs w:val="21"/>
              </w:rPr>
              <w:t>Q:8.4</w:t>
            </w:r>
          </w:p>
        </w:tc>
        <w:tc>
          <w:tcPr>
            <w:tcW w:w="10004" w:type="dxa"/>
          </w:tcPr>
          <w:p w14:paraId="36745802" w14:textId="709FB417" w:rsidR="0089557D" w:rsidRDefault="0089557D" w:rsidP="0089557D">
            <w:pPr>
              <w:tabs>
                <w:tab w:val="left" w:pos="6597"/>
              </w:tabs>
              <w:spacing w:line="360" w:lineRule="auto"/>
              <w:ind w:firstLineChars="200" w:firstLine="420"/>
              <w:rPr>
                <w:rFonts w:hAnsi="宋体"/>
                <w:szCs w:val="21"/>
              </w:rPr>
            </w:pPr>
            <w:r w:rsidRPr="000221C0">
              <w:rPr>
                <w:rFonts w:hAnsi="宋体"/>
                <w:szCs w:val="21"/>
              </w:rPr>
              <w:t>查见文件《采购控制程序》，</w:t>
            </w:r>
            <w:r>
              <w:rPr>
                <w:rFonts w:hAnsi="宋体" w:hint="eastAsia"/>
                <w:szCs w:val="21"/>
              </w:rPr>
              <w:t>有效文件。</w:t>
            </w:r>
          </w:p>
          <w:p w14:paraId="20A57857" w14:textId="1AD347C0" w:rsidR="0089557D" w:rsidRPr="000221C0" w:rsidRDefault="0089557D" w:rsidP="0089557D">
            <w:pPr>
              <w:tabs>
                <w:tab w:val="left" w:pos="6597"/>
              </w:tabs>
              <w:spacing w:line="360" w:lineRule="auto"/>
              <w:ind w:firstLineChars="200" w:firstLine="420"/>
              <w:rPr>
                <w:szCs w:val="21"/>
              </w:rPr>
            </w:pPr>
            <w:r w:rsidRPr="000221C0">
              <w:rPr>
                <w:rFonts w:hAnsi="宋体" w:hint="eastAsia"/>
                <w:szCs w:val="21"/>
              </w:rPr>
              <w:t>规定了供方选择评价和重新评价的方法和准则。</w:t>
            </w:r>
            <w:r w:rsidRPr="000221C0">
              <w:rPr>
                <w:rFonts w:hAnsi="宋体"/>
                <w:szCs w:val="21"/>
              </w:rPr>
              <w:t>采购物资分类、供方评价与管理状况、采购信息、采购产品验证等内容。</w:t>
            </w:r>
          </w:p>
          <w:p w14:paraId="07066DD0" w14:textId="77777777" w:rsidR="0089557D" w:rsidRPr="000221C0" w:rsidRDefault="0089557D" w:rsidP="0089557D">
            <w:pPr>
              <w:tabs>
                <w:tab w:val="left" w:pos="6597"/>
              </w:tabs>
              <w:spacing w:line="360" w:lineRule="auto"/>
              <w:ind w:firstLineChars="200" w:firstLine="420"/>
              <w:rPr>
                <w:rFonts w:hAnsi="宋体"/>
                <w:szCs w:val="21"/>
              </w:rPr>
            </w:pPr>
            <w:r w:rsidRPr="000221C0">
              <w:rPr>
                <w:rFonts w:hAnsi="宋体" w:hint="eastAsia"/>
                <w:szCs w:val="21"/>
              </w:rPr>
              <w:t>查见“供方调查评价表”，对供应商的：工商注册文件及相关资质证明、生产设备、生产场地及环境设施、技术力量和职工素质、检验机构及检测手段、有长期可靠的设备和原料供应、生产能力满足供货</w:t>
            </w:r>
            <w:r w:rsidRPr="000221C0">
              <w:rPr>
                <w:rFonts w:hAnsi="宋体" w:hint="eastAsia"/>
                <w:szCs w:val="21"/>
              </w:rPr>
              <w:t>/</w:t>
            </w:r>
            <w:r w:rsidRPr="000221C0">
              <w:rPr>
                <w:rFonts w:hAnsi="宋体" w:hint="eastAsia"/>
                <w:szCs w:val="21"/>
              </w:rPr>
              <w:t>施工满足交付要求、通信和交通运输条件等项目进行评价；</w:t>
            </w:r>
          </w:p>
          <w:p w14:paraId="1CAF6DA0" w14:textId="77777777" w:rsidR="0089557D" w:rsidRPr="000221C0" w:rsidRDefault="0089557D" w:rsidP="0089557D">
            <w:pPr>
              <w:tabs>
                <w:tab w:val="left" w:pos="6597"/>
              </w:tabs>
              <w:spacing w:line="360" w:lineRule="auto"/>
              <w:ind w:firstLineChars="200" w:firstLine="420"/>
              <w:rPr>
                <w:rFonts w:hAnsi="宋体"/>
                <w:szCs w:val="21"/>
              </w:rPr>
            </w:pPr>
            <w:r w:rsidRPr="000221C0">
              <w:rPr>
                <w:rFonts w:hAnsi="宋体" w:hint="eastAsia"/>
                <w:szCs w:val="21"/>
              </w:rPr>
              <w:t>抽见：</w:t>
            </w:r>
          </w:p>
          <w:p w14:paraId="110D5B49" w14:textId="29ADE612" w:rsidR="0089557D" w:rsidRPr="000221C0" w:rsidRDefault="0089557D" w:rsidP="0089557D">
            <w:pPr>
              <w:tabs>
                <w:tab w:val="left" w:pos="6597"/>
              </w:tabs>
              <w:spacing w:line="360" w:lineRule="auto"/>
              <w:ind w:firstLineChars="200" w:firstLine="420"/>
              <w:rPr>
                <w:rFonts w:hAnsi="宋体"/>
                <w:szCs w:val="21"/>
              </w:rPr>
            </w:pPr>
            <w:r w:rsidRPr="0089557D">
              <w:rPr>
                <w:rFonts w:hAnsi="宋体" w:hint="eastAsia"/>
                <w:szCs w:val="21"/>
              </w:rPr>
              <w:t>辽宁科隆精细化工股份有限公司</w:t>
            </w:r>
            <w:r w:rsidRPr="000221C0">
              <w:rPr>
                <w:rFonts w:hAnsi="宋体" w:hint="eastAsia"/>
                <w:szCs w:val="21"/>
              </w:rPr>
              <w:t>-</w:t>
            </w:r>
            <w:r>
              <w:rPr>
                <w:rFonts w:hAnsi="宋体" w:hint="eastAsia"/>
                <w:szCs w:val="21"/>
              </w:rPr>
              <w:t>F</w:t>
            </w:r>
            <w:r>
              <w:rPr>
                <w:rFonts w:hAnsi="宋体"/>
                <w:szCs w:val="21"/>
              </w:rPr>
              <w:t>108</w:t>
            </w:r>
            <w:r>
              <w:rPr>
                <w:rFonts w:hAnsi="宋体" w:hint="eastAsia"/>
                <w:szCs w:val="21"/>
              </w:rPr>
              <w:t>，</w:t>
            </w:r>
            <w:r>
              <w:rPr>
                <w:rFonts w:hAnsi="宋体" w:hint="eastAsia"/>
                <w:szCs w:val="21"/>
              </w:rPr>
              <w:t>F</w:t>
            </w:r>
            <w:r>
              <w:rPr>
                <w:rFonts w:hAnsi="宋体"/>
                <w:szCs w:val="21"/>
              </w:rPr>
              <w:t>1088</w:t>
            </w:r>
            <w:r w:rsidRPr="000221C0">
              <w:rPr>
                <w:rFonts w:hAnsi="宋体" w:hint="eastAsia"/>
                <w:szCs w:val="21"/>
              </w:rPr>
              <w:t>等</w:t>
            </w:r>
            <w:r w:rsidRPr="000221C0">
              <w:rPr>
                <w:rFonts w:hAnsi="宋体" w:hint="eastAsia"/>
                <w:szCs w:val="21"/>
              </w:rPr>
              <w:t>-</w:t>
            </w:r>
            <w:r w:rsidRPr="000221C0">
              <w:rPr>
                <w:rFonts w:hAnsi="宋体" w:hint="eastAsia"/>
                <w:szCs w:val="21"/>
              </w:rPr>
              <w:t>评审结论：同意继续列入合格供方名录内；批准</w:t>
            </w:r>
            <w:r w:rsidRPr="0089557D">
              <w:rPr>
                <w:rFonts w:hint="eastAsia"/>
              </w:rPr>
              <w:t>孙壮凯</w:t>
            </w:r>
            <w:r w:rsidRPr="000221C0">
              <w:rPr>
                <w:rFonts w:hAnsi="宋体" w:hint="eastAsia"/>
                <w:szCs w:val="21"/>
              </w:rPr>
              <w:t>；</w:t>
            </w:r>
          </w:p>
          <w:p w14:paraId="4873AFEC" w14:textId="36304ABE" w:rsidR="0089557D" w:rsidRPr="000221C0" w:rsidRDefault="0089557D" w:rsidP="0089557D">
            <w:pPr>
              <w:tabs>
                <w:tab w:val="left" w:pos="6597"/>
              </w:tabs>
              <w:spacing w:line="360" w:lineRule="auto"/>
              <w:ind w:firstLineChars="200" w:firstLine="420"/>
              <w:rPr>
                <w:rFonts w:hAnsi="宋体"/>
                <w:szCs w:val="21"/>
              </w:rPr>
            </w:pPr>
            <w:r w:rsidRPr="0089557D">
              <w:rPr>
                <w:rFonts w:hint="eastAsia"/>
              </w:rPr>
              <w:lastRenderedPageBreak/>
              <w:t>福州旭隆化工有限公司</w:t>
            </w:r>
            <w:r w:rsidRPr="000221C0">
              <w:rPr>
                <w:rFonts w:hAnsi="宋体" w:hint="eastAsia"/>
                <w:szCs w:val="21"/>
              </w:rPr>
              <w:t>-</w:t>
            </w:r>
            <w:r>
              <w:rPr>
                <w:rFonts w:hint="eastAsia"/>
              </w:rPr>
              <w:t>丙烯酸、</w:t>
            </w:r>
            <w:proofErr w:type="gramStart"/>
            <w:r>
              <w:rPr>
                <w:rFonts w:hint="eastAsia"/>
              </w:rPr>
              <w:t>疏基丙酸</w:t>
            </w:r>
            <w:proofErr w:type="gramEnd"/>
            <w:r>
              <w:rPr>
                <w:rFonts w:hint="eastAsia"/>
              </w:rPr>
              <w:t>、羟乙酯、羟丙酯、维生素</w:t>
            </w:r>
            <w:r>
              <w:rPr>
                <w:rFonts w:hint="eastAsia"/>
              </w:rPr>
              <w:t>C</w:t>
            </w:r>
            <w:r>
              <w:rPr>
                <w:rFonts w:hint="eastAsia"/>
              </w:rPr>
              <w:t>、消泡、引气剂</w:t>
            </w:r>
            <w:r w:rsidRPr="000221C0">
              <w:rPr>
                <w:rFonts w:hint="eastAsia"/>
              </w:rPr>
              <w:t>等</w:t>
            </w:r>
            <w:r w:rsidRPr="000221C0">
              <w:rPr>
                <w:rFonts w:hAnsi="宋体" w:hint="eastAsia"/>
                <w:szCs w:val="21"/>
              </w:rPr>
              <w:t>-</w:t>
            </w:r>
            <w:r w:rsidRPr="000221C0">
              <w:rPr>
                <w:rFonts w:hAnsi="宋体" w:hint="eastAsia"/>
                <w:szCs w:val="21"/>
              </w:rPr>
              <w:t>评审结论：同意继续列入合格供方名录内；批准</w:t>
            </w:r>
            <w:r w:rsidRPr="0089557D">
              <w:rPr>
                <w:rFonts w:hint="eastAsia"/>
              </w:rPr>
              <w:t>孙壮凯</w:t>
            </w:r>
            <w:r w:rsidRPr="000221C0">
              <w:rPr>
                <w:rFonts w:hAnsi="宋体" w:hint="eastAsia"/>
                <w:szCs w:val="21"/>
              </w:rPr>
              <w:t>；</w:t>
            </w:r>
          </w:p>
          <w:p w14:paraId="1930D79D" w14:textId="22B19854" w:rsidR="0089557D" w:rsidRDefault="0089557D" w:rsidP="0089557D">
            <w:pPr>
              <w:tabs>
                <w:tab w:val="left" w:pos="6597"/>
              </w:tabs>
              <w:spacing w:line="360" w:lineRule="auto"/>
              <w:ind w:firstLineChars="200" w:firstLine="420"/>
              <w:rPr>
                <w:rFonts w:hAnsi="宋体"/>
                <w:szCs w:val="21"/>
              </w:rPr>
            </w:pPr>
            <w:r>
              <w:rPr>
                <w:rFonts w:hAnsi="宋体" w:hint="eastAsia"/>
                <w:szCs w:val="21"/>
              </w:rPr>
              <w:t>赣州</w:t>
            </w:r>
            <w:proofErr w:type="gramStart"/>
            <w:r w:rsidRPr="0089557D">
              <w:rPr>
                <w:rFonts w:hAnsi="宋体" w:hint="eastAsia"/>
                <w:szCs w:val="21"/>
              </w:rPr>
              <w:t>鑫</w:t>
            </w:r>
            <w:proofErr w:type="gramEnd"/>
            <w:r w:rsidRPr="0089557D">
              <w:rPr>
                <w:rFonts w:hAnsi="宋体" w:hint="eastAsia"/>
                <w:szCs w:val="21"/>
              </w:rPr>
              <w:t>美化工</w:t>
            </w:r>
            <w:r>
              <w:rPr>
                <w:rFonts w:hAnsi="宋体" w:hint="eastAsia"/>
                <w:szCs w:val="21"/>
              </w:rPr>
              <w:t>有限公司</w:t>
            </w:r>
            <w:r w:rsidRPr="000221C0">
              <w:rPr>
                <w:rFonts w:hAnsi="宋体" w:hint="eastAsia"/>
                <w:szCs w:val="21"/>
              </w:rPr>
              <w:t>-</w:t>
            </w:r>
            <w:r>
              <w:rPr>
                <w:rFonts w:hAnsi="宋体" w:hint="eastAsia"/>
                <w:szCs w:val="21"/>
              </w:rPr>
              <w:t>双氧水</w:t>
            </w:r>
            <w:r w:rsidRPr="000221C0">
              <w:rPr>
                <w:rFonts w:hAnsi="宋体" w:hint="eastAsia"/>
                <w:szCs w:val="21"/>
              </w:rPr>
              <w:t>等</w:t>
            </w:r>
            <w:r w:rsidRPr="000221C0">
              <w:rPr>
                <w:rFonts w:hAnsi="宋体" w:hint="eastAsia"/>
                <w:szCs w:val="21"/>
              </w:rPr>
              <w:t>-</w:t>
            </w:r>
            <w:r w:rsidRPr="000221C0">
              <w:rPr>
                <w:rFonts w:hAnsi="宋体" w:hint="eastAsia"/>
                <w:szCs w:val="21"/>
              </w:rPr>
              <w:t>评审结论：同意继续列入合格供方名录内；批准</w:t>
            </w:r>
            <w:r w:rsidRPr="0089557D">
              <w:rPr>
                <w:rFonts w:hint="eastAsia"/>
              </w:rPr>
              <w:t>孙壮凯</w:t>
            </w:r>
            <w:r w:rsidRPr="000221C0">
              <w:rPr>
                <w:rFonts w:hAnsi="宋体" w:hint="eastAsia"/>
                <w:szCs w:val="21"/>
              </w:rPr>
              <w:t>；</w:t>
            </w:r>
          </w:p>
          <w:p w14:paraId="01CC6493" w14:textId="44604208" w:rsidR="0089557D" w:rsidRDefault="0089557D" w:rsidP="0089557D">
            <w:pPr>
              <w:tabs>
                <w:tab w:val="left" w:pos="6597"/>
              </w:tabs>
              <w:spacing w:line="360" w:lineRule="auto"/>
              <w:ind w:firstLineChars="200" w:firstLine="420"/>
              <w:rPr>
                <w:rFonts w:hAnsi="宋体"/>
                <w:szCs w:val="21"/>
              </w:rPr>
            </w:pPr>
            <w:r w:rsidRPr="0089557D">
              <w:rPr>
                <w:rFonts w:hAnsi="宋体" w:hint="eastAsia"/>
                <w:szCs w:val="21"/>
              </w:rPr>
              <w:t>山东百盛生物科技有限公司</w:t>
            </w:r>
            <w:r w:rsidRPr="000221C0">
              <w:rPr>
                <w:rFonts w:hAnsi="宋体" w:hint="eastAsia"/>
                <w:szCs w:val="21"/>
              </w:rPr>
              <w:t>-</w:t>
            </w:r>
            <w:r w:rsidRPr="0089557D">
              <w:rPr>
                <w:rFonts w:hAnsi="宋体" w:hint="eastAsia"/>
                <w:szCs w:val="21"/>
              </w:rPr>
              <w:t>葡萄糖酸钠</w:t>
            </w:r>
            <w:r w:rsidRPr="000221C0">
              <w:rPr>
                <w:rFonts w:hAnsi="宋体" w:hint="eastAsia"/>
                <w:szCs w:val="21"/>
              </w:rPr>
              <w:t>等</w:t>
            </w:r>
            <w:r w:rsidRPr="000221C0">
              <w:rPr>
                <w:rFonts w:hAnsi="宋体" w:hint="eastAsia"/>
                <w:szCs w:val="21"/>
              </w:rPr>
              <w:t>-</w:t>
            </w:r>
            <w:r w:rsidRPr="000221C0">
              <w:rPr>
                <w:rFonts w:hAnsi="宋体" w:hint="eastAsia"/>
                <w:szCs w:val="21"/>
              </w:rPr>
              <w:t>评审结论：同意继续列入合格供方名录内；批准</w:t>
            </w:r>
            <w:r w:rsidRPr="0089557D">
              <w:rPr>
                <w:rFonts w:hint="eastAsia"/>
              </w:rPr>
              <w:t>孙壮凯</w:t>
            </w:r>
            <w:r w:rsidRPr="000221C0">
              <w:rPr>
                <w:rFonts w:hAnsi="宋体" w:hint="eastAsia"/>
                <w:szCs w:val="21"/>
              </w:rPr>
              <w:t>；</w:t>
            </w:r>
          </w:p>
          <w:p w14:paraId="193B1A45" w14:textId="77777777" w:rsidR="0089557D" w:rsidRPr="000221C0" w:rsidRDefault="0089557D" w:rsidP="0089557D">
            <w:pPr>
              <w:tabs>
                <w:tab w:val="left" w:pos="6597"/>
              </w:tabs>
              <w:spacing w:line="360" w:lineRule="auto"/>
              <w:ind w:firstLineChars="200" w:firstLine="420"/>
              <w:rPr>
                <w:rFonts w:hAnsi="宋体"/>
                <w:szCs w:val="21"/>
              </w:rPr>
            </w:pPr>
            <w:r w:rsidRPr="000221C0">
              <w:rPr>
                <w:rFonts w:hAnsi="宋体" w:hint="eastAsia"/>
                <w:szCs w:val="21"/>
              </w:rPr>
              <w:t>查见“合格供应商名录”，登记了经评价合格的供应商的原材料名称、联系人电话、地址等信息，上述</w:t>
            </w:r>
            <w:r>
              <w:rPr>
                <w:rFonts w:hAnsi="宋体" w:hint="eastAsia"/>
                <w:szCs w:val="21"/>
              </w:rPr>
              <w:t>供应商</w:t>
            </w:r>
            <w:r w:rsidRPr="000221C0">
              <w:rPr>
                <w:rFonts w:hAnsi="宋体" w:hint="eastAsia"/>
                <w:szCs w:val="21"/>
              </w:rPr>
              <w:t>均在合格供方名录之内。</w:t>
            </w:r>
          </w:p>
          <w:p w14:paraId="0B6B8BC2" w14:textId="2E2313CA" w:rsidR="0089557D" w:rsidRPr="00A85ADE" w:rsidRDefault="0089557D" w:rsidP="0089557D">
            <w:pPr>
              <w:tabs>
                <w:tab w:val="left" w:pos="6597"/>
              </w:tabs>
              <w:spacing w:line="360" w:lineRule="auto"/>
              <w:ind w:firstLineChars="200" w:firstLine="420"/>
              <w:rPr>
                <w:rFonts w:hAnsi="宋体"/>
                <w:szCs w:val="21"/>
              </w:rPr>
            </w:pPr>
            <w:r w:rsidRPr="00A85ADE">
              <w:rPr>
                <w:rFonts w:hAnsi="宋体" w:hint="eastAsia"/>
                <w:szCs w:val="21"/>
              </w:rPr>
              <w:t>提供采购</w:t>
            </w:r>
            <w:r w:rsidR="003F7C01">
              <w:rPr>
                <w:rFonts w:hAnsi="宋体" w:hint="eastAsia"/>
                <w:szCs w:val="21"/>
              </w:rPr>
              <w:t>订单</w:t>
            </w:r>
            <w:r w:rsidRPr="00A85ADE">
              <w:rPr>
                <w:rFonts w:hAnsi="宋体" w:hint="eastAsia"/>
                <w:szCs w:val="21"/>
              </w:rPr>
              <w:t>，抽见：</w:t>
            </w:r>
          </w:p>
          <w:p w14:paraId="37DD4EEB" w14:textId="733D3780" w:rsidR="0089557D" w:rsidRPr="00A85ADE" w:rsidRDefault="003F7C01" w:rsidP="0089557D">
            <w:pPr>
              <w:tabs>
                <w:tab w:val="left" w:pos="6597"/>
              </w:tabs>
              <w:spacing w:line="360" w:lineRule="auto"/>
              <w:ind w:firstLineChars="200" w:firstLine="420"/>
              <w:rPr>
                <w:rFonts w:hAnsi="宋体"/>
                <w:szCs w:val="21"/>
              </w:rPr>
            </w:pPr>
            <w:r w:rsidRPr="0089557D">
              <w:rPr>
                <w:rFonts w:hAnsi="宋体" w:hint="eastAsia"/>
                <w:szCs w:val="21"/>
              </w:rPr>
              <w:t>辽宁科隆精细化工股份有限公司</w:t>
            </w:r>
            <w:r>
              <w:rPr>
                <w:rFonts w:hAnsi="宋体" w:hint="eastAsia"/>
                <w:szCs w:val="21"/>
              </w:rPr>
              <w:t>——</w:t>
            </w:r>
            <w:r>
              <w:rPr>
                <w:rFonts w:hAnsi="宋体" w:hint="eastAsia"/>
                <w:szCs w:val="21"/>
              </w:rPr>
              <w:t>F</w:t>
            </w:r>
            <w:r>
              <w:rPr>
                <w:rFonts w:hAnsi="宋体"/>
                <w:szCs w:val="21"/>
              </w:rPr>
              <w:t>108</w:t>
            </w:r>
            <w:r>
              <w:rPr>
                <w:rFonts w:hAnsi="宋体" w:hint="eastAsia"/>
                <w:szCs w:val="21"/>
              </w:rPr>
              <w:t>，</w:t>
            </w:r>
            <w:r>
              <w:rPr>
                <w:rFonts w:hAnsi="宋体" w:hint="eastAsia"/>
                <w:szCs w:val="21"/>
              </w:rPr>
              <w:t>F</w:t>
            </w:r>
            <w:r>
              <w:rPr>
                <w:rFonts w:hAnsi="宋体"/>
                <w:szCs w:val="21"/>
              </w:rPr>
              <w:t>1088</w:t>
            </w:r>
            <w:r>
              <w:rPr>
                <w:rFonts w:hAnsi="宋体" w:hint="eastAsia"/>
                <w:szCs w:val="21"/>
              </w:rPr>
              <w:t>——</w:t>
            </w:r>
            <w:r w:rsidR="0089557D" w:rsidRPr="00A85ADE">
              <w:rPr>
                <w:rFonts w:hAnsi="宋体" w:hint="eastAsia"/>
                <w:szCs w:val="21"/>
              </w:rPr>
              <w:t>202</w:t>
            </w:r>
            <w:r w:rsidR="0089557D">
              <w:rPr>
                <w:rFonts w:hAnsi="宋体"/>
                <w:szCs w:val="21"/>
              </w:rPr>
              <w:t>2</w:t>
            </w:r>
            <w:r w:rsidR="0089557D" w:rsidRPr="00A85ADE">
              <w:rPr>
                <w:rFonts w:hAnsi="宋体" w:hint="eastAsia"/>
                <w:szCs w:val="21"/>
              </w:rPr>
              <w:t>.</w:t>
            </w:r>
            <w:r>
              <w:rPr>
                <w:rFonts w:hAnsi="宋体"/>
                <w:szCs w:val="21"/>
              </w:rPr>
              <w:t>3</w:t>
            </w:r>
            <w:r w:rsidR="0089557D" w:rsidRPr="00A85ADE">
              <w:rPr>
                <w:rFonts w:hAnsi="宋体" w:hint="eastAsia"/>
                <w:szCs w:val="21"/>
              </w:rPr>
              <w:t>.</w:t>
            </w:r>
            <w:r>
              <w:rPr>
                <w:rFonts w:hAnsi="宋体"/>
                <w:szCs w:val="21"/>
              </w:rPr>
              <w:t>21</w:t>
            </w:r>
          </w:p>
          <w:p w14:paraId="4029651D" w14:textId="4C02AD95" w:rsidR="0089557D" w:rsidRDefault="003F7C01" w:rsidP="0089557D">
            <w:pPr>
              <w:tabs>
                <w:tab w:val="left" w:pos="6597"/>
              </w:tabs>
              <w:spacing w:line="360" w:lineRule="auto"/>
              <w:ind w:firstLineChars="200" w:firstLine="420"/>
              <w:rPr>
                <w:rFonts w:hAnsi="宋体"/>
                <w:szCs w:val="21"/>
              </w:rPr>
            </w:pPr>
            <w:r w:rsidRPr="0089557D">
              <w:rPr>
                <w:rFonts w:hint="eastAsia"/>
              </w:rPr>
              <w:t>福州旭隆化工有限公司</w:t>
            </w:r>
            <w:r w:rsidR="0089557D" w:rsidRPr="00A85ADE">
              <w:rPr>
                <w:rFonts w:hAnsi="宋体" w:hint="eastAsia"/>
                <w:szCs w:val="21"/>
              </w:rPr>
              <w:t>——</w:t>
            </w:r>
            <w:r>
              <w:rPr>
                <w:rFonts w:hAnsi="宋体" w:hint="eastAsia"/>
                <w:szCs w:val="21"/>
              </w:rPr>
              <w:t>维生素</w:t>
            </w:r>
            <w:r>
              <w:rPr>
                <w:rFonts w:hAnsi="宋体" w:hint="eastAsia"/>
                <w:szCs w:val="21"/>
              </w:rPr>
              <w:t>C</w:t>
            </w:r>
            <w:r>
              <w:rPr>
                <w:rFonts w:hAnsi="宋体" w:hint="eastAsia"/>
                <w:szCs w:val="21"/>
              </w:rPr>
              <w:t>——</w:t>
            </w:r>
            <w:r w:rsidR="0089557D" w:rsidRPr="00A85ADE">
              <w:rPr>
                <w:rFonts w:hAnsi="宋体" w:hint="eastAsia"/>
                <w:szCs w:val="21"/>
              </w:rPr>
              <w:t>202</w:t>
            </w:r>
            <w:r w:rsidR="0089557D">
              <w:rPr>
                <w:rFonts w:hAnsi="宋体"/>
                <w:szCs w:val="21"/>
              </w:rPr>
              <w:t>2</w:t>
            </w:r>
            <w:r w:rsidR="0089557D" w:rsidRPr="00A85ADE">
              <w:rPr>
                <w:rFonts w:hAnsi="宋体" w:hint="eastAsia"/>
                <w:szCs w:val="21"/>
              </w:rPr>
              <w:t>.</w:t>
            </w:r>
            <w:r>
              <w:rPr>
                <w:rFonts w:hAnsi="宋体"/>
                <w:szCs w:val="21"/>
              </w:rPr>
              <w:t>7</w:t>
            </w:r>
            <w:r w:rsidR="0089557D" w:rsidRPr="00A85ADE">
              <w:rPr>
                <w:rFonts w:hAnsi="宋体" w:hint="eastAsia"/>
                <w:szCs w:val="21"/>
              </w:rPr>
              <w:t>.</w:t>
            </w:r>
            <w:r>
              <w:rPr>
                <w:rFonts w:hAnsi="宋体"/>
                <w:szCs w:val="21"/>
              </w:rPr>
              <w:t>1</w:t>
            </w:r>
            <w:r w:rsidR="0089557D" w:rsidRPr="00A85ADE">
              <w:rPr>
                <w:rFonts w:hAnsi="宋体" w:hint="eastAsia"/>
                <w:szCs w:val="21"/>
              </w:rPr>
              <w:t>；</w:t>
            </w:r>
          </w:p>
          <w:p w14:paraId="556F97F7" w14:textId="096A2C8E" w:rsidR="003F7C01" w:rsidRDefault="003F7C01" w:rsidP="003F7C01">
            <w:pPr>
              <w:tabs>
                <w:tab w:val="left" w:pos="6597"/>
              </w:tabs>
              <w:spacing w:line="360" w:lineRule="auto"/>
              <w:ind w:firstLineChars="200" w:firstLine="420"/>
              <w:rPr>
                <w:rFonts w:hAnsi="宋体"/>
                <w:szCs w:val="21"/>
              </w:rPr>
            </w:pPr>
            <w:r w:rsidRPr="0089557D">
              <w:rPr>
                <w:rFonts w:hint="eastAsia"/>
              </w:rPr>
              <w:t>福州旭隆化工有限公司</w:t>
            </w:r>
            <w:r w:rsidRPr="00A85ADE">
              <w:rPr>
                <w:rFonts w:hAnsi="宋体" w:hint="eastAsia"/>
                <w:szCs w:val="21"/>
              </w:rPr>
              <w:t>——</w:t>
            </w:r>
            <w:r>
              <w:rPr>
                <w:rFonts w:hAnsi="宋体" w:hint="eastAsia"/>
                <w:szCs w:val="21"/>
              </w:rPr>
              <w:t>丙烯酸——</w:t>
            </w:r>
            <w:r w:rsidRPr="00A85ADE">
              <w:rPr>
                <w:rFonts w:hAnsi="宋体" w:hint="eastAsia"/>
                <w:szCs w:val="21"/>
              </w:rPr>
              <w:t>202</w:t>
            </w:r>
            <w:r>
              <w:rPr>
                <w:rFonts w:hAnsi="宋体"/>
                <w:szCs w:val="21"/>
              </w:rPr>
              <w:t>2</w:t>
            </w:r>
            <w:r w:rsidRPr="00A85ADE">
              <w:rPr>
                <w:rFonts w:hAnsi="宋体" w:hint="eastAsia"/>
                <w:szCs w:val="21"/>
              </w:rPr>
              <w:t>.</w:t>
            </w:r>
            <w:r>
              <w:rPr>
                <w:rFonts w:hAnsi="宋体"/>
                <w:szCs w:val="21"/>
              </w:rPr>
              <w:t>4</w:t>
            </w:r>
            <w:r w:rsidRPr="00A85ADE">
              <w:rPr>
                <w:rFonts w:hAnsi="宋体" w:hint="eastAsia"/>
                <w:szCs w:val="21"/>
              </w:rPr>
              <w:t>.</w:t>
            </w:r>
            <w:r>
              <w:rPr>
                <w:rFonts w:hAnsi="宋体"/>
                <w:szCs w:val="21"/>
              </w:rPr>
              <w:t>14</w:t>
            </w:r>
            <w:r w:rsidRPr="00A85ADE">
              <w:rPr>
                <w:rFonts w:hAnsi="宋体" w:hint="eastAsia"/>
                <w:szCs w:val="21"/>
              </w:rPr>
              <w:t>；</w:t>
            </w:r>
          </w:p>
          <w:p w14:paraId="471FDF55" w14:textId="28B0FABF" w:rsidR="0089557D" w:rsidRPr="00A85ADE" w:rsidRDefault="003F7C01" w:rsidP="0089557D">
            <w:pPr>
              <w:tabs>
                <w:tab w:val="left" w:pos="6597"/>
              </w:tabs>
              <w:spacing w:line="360" w:lineRule="auto"/>
              <w:ind w:firstLineChars="200" w:firstLine="420"/>
              <w:rPr>
                <w:rFonts w:hAnsi="宋体"/>
                <w:szCs w:val="21"/>
              </w:rPr>
            </w:pPr>
            <w:r>
              <w:rPr>
                <w:rFonts w:hAnsi="宋体" w:hint="eastAsia"/>
                <w:szCs w:val="21"/>
              </w:rPr>
              <w:t>赣州</w:t>
            </w:r>
            <w:proofErr w:type="gramStart"/>
            <w:r w:rsidRPr="0089557D">
              <w:rPr>
                <w:rFonts w:hAnsi="宋体" w:hint="eastAsia"/>
                <w:szCs w:val="21"/>
              </w:rPr>
              <w:t>鑫</w:t>
            </w:r>
            <w:proofErr w:type="gramEnd"/>
            <w:r w:rsidRPr="0089557D">
              <w:rPr>
                <w:rFonts w:hAnsi="宋体" w:hint="eastAsia"/>
                <w:szCs w:val="21"/>
              </w:rPr>
              <w:t>美化工</w:t>
            </w:r>
            <w:r>
              <w:rPr>
                <w:rFonts w:hAnsi="宋体" w:hint="eastAsia"/>
                <w:szCs w:val="21"/>
              </w:rPr>
              <w:t>有限公司</w:t>
            </w:r>
            <w:r w:rsidR="0089557D" w:rsidRPr="00A85ADE">
              <w:rPr>
                <w:rFonts w:hAnsi="宋体" w:hint="eastAsia"/>
                <w:szCs w:val="21"/>
              </w:rPr>
              <w:t>——</w:t>
            </w:r>
            <w:r>
              <w:rPr>
                <w:rFonts w:hAnsi="宋体" w:hint="eastAsia"/>
                <w:szCs w:val="21"/>
              </w:rPr>
              <w:t>双氧水</w:t>
            </w:r>
            <w:r w:rsidR="0089557D" w:rsidRPr="00A85ADE">
              <w:rPr>
                <w:rFonts w:hAnsi="宋体" w:hint="eastAsia"/>
                <w:szCs w:val="21"/>
              </w:rPr>
              <w:t>——</w:t>
            </w:r>
            <w:r w:rsidR="0089557D" w:rsidRPr="00A85ADE">
              <w:rPr>
                <w:rFonts w:hAnsi="宋体" w:hint="eastAsia"/>
                <w:szCs w:val="21"/>
              </w:rPr>
              <w:t>2022.</w:t>
            </w:r>
            <w:r>
              <w:rPr>
                <w:rFonts w:hAnsi="宋体"/>
                <w:szCs w:val="21"/>
              </w:rPr>
              <w:t>5</w:t>
            </w:r>
            <w:r w:rsidR="0089557D" w:rsidRPr="00A85ADE">
              <w:rPr>
                <w:rFonts w:hAnsi="宋体" w:hint="eastAsia"/>
                <w:szCs w:val="21"/>
              </w:rPr>
              <w:t>.</w:t>
            </w:r>
            <w:r w:rsidR="0089557D">
              <w:rPr>
                <w:rFonts w:hAnsi="宋体"/>
                <w:szCs w:val="21"/>
              </w:rPr>
              <w:t>7</w:t>
            </w:r>
          </w:p>
          <w:p w14:paraId="02D0BD75" w14:textId="1240BD09" w:rsidR="0089557D" w:rsidRPr="000221C0" w:rsidRDefault="0089557D" w:rsidP="0089557D">
            <w:pPr>
              <w:tabs>
                <w:tab w:val="left" w:pos="6597"/>
              </w:tabs>
              <w:spacing w:line="360" w:lineRule="auto"/>
              <w:ind w:firstLineChars="200" w:firstLine="420"/>
              <w:rPr>
                <w:rFonts w:hAnsi="宋体"/>
                <w:szCs w:val="21"/>
              </w:rPr>
            </w:pPr>
            <w:r w:rsidRPr="00A85ADE">
              <w:rPr>
                <w:rFonts w:hAnsi="宋体" w:hint="eastAsia"/>
                <w:szCs w:val="21"/>
              </w:rPr>
              <w:t>以上采购</w:t>
            </w:r>
            <w:r w:rsidR="003F7C01">
              <w:rPr>
                <w:rFonts w:hAnsi="宋体" w:hint="eastAsia"/>
                <w:szCs w:val="21"/>
              </w:rPr>
              <w:t>订单</w:t>
            </w:r>
            <w:r w:rsidRPr="00A85ADE">
              <w:rPr>
                <w:rFonts w:hAnsi="宋体" w:hint="eastAsia"/>
                <w:szCs w:val="21"/>
              </w:rPr>
              <w:t>均明确了物料名称、型号、规格、单位、数量、金额等；</w:t>
            </w:r>
            <w:r w:rsidRPr="000221C0">
              <w:rPr>
                <w:rFonts w:hAnsi="宋体"/>
                <w:szCs w:val="21"/>
              </w:rPr>
              <w:t>提供给外部供方的信息表述清晰、充分，但</w:t>
            </w:r>
            <w:r w:rsidRPr="000221C0">
              <w:rPr>
                <w:rFonts w:hAnsi="宋体" w:hint="eastAsia"/>
                <w:szCs w:val="21"/>
              </w:rPr>
              <w:t>采购合同中未明确安全和环保相关内容，交流；</w:t>
            </w:r>
          </w:p>
          <w:p w14:paraId="1D00D89E" w14:textId="524EAF0F" w:rsidR="0089557D" w:rsidRDefault="0089557D" w:rsidP="0089557D">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介绍说，以上供方均为合作多年的供方，建立有良好的信誉和信任，</w:t>
            </w:r>
            <w:r w:rsidR="003F7C01">
              <w:rPr>
                <w:rFonts w:ascii="宋体" w:hAnsi="宋体" w:cs="Arial" w:hint="eastAsia"/>
                <w:spacing w:val="-6"/>
                <w:szCs w:val="21"/>
              </w:rPr>
              <w:t>部分供应商</w:t>
            </w:r>
            <w:r>
              <w:rPr>
                <w:rFonts w:ascii="宋体" w:hAnsi="宋体" w:cs="Arial" w:hint="eastAsia"/>
                <w:spacing w:val="-6"/>
                <w:szCs w:val="21"/>
              </w:rPr>
              <w:t>没有签订合同；平时采购均是通过电话、</w:t>
            </w:r>
            <w:proofErr w:type="gramStart"/>
            <w:r>
              <w:rPr>
                <w:rFonts w:ascii="宋体" w:hAnsi="宋体" w:cs="Arial" w:hint="eastAsia"/>
                <w:spacing w:val="-6"/>
                <w:szCs w:val="21"/>
              </w:rPr>
              <w:t>微信订单</w:t>
            </w:r>
            <w:proofErr w:type="gramEnd"/>
            <w:r>
              <w:rPr>
                <w:rFonts w:ascii="宋体" w:hAnsi="宋体" w:cs="Arial" w:hint="eastAsia"/>
                <w:spacing w:val="-6"/>
                <w:szCs w:val="21"/>
              </w:rPr>
              <w:t>，原材料送到后验收入库，如提供的原材料不符合采购要求，做退换处理；建议签订框架协议，防范交易风险，交流。</w:t>
            </w:r>
          </w:p>
          <w:p w14:paraId="4482F832" w14:textId="77777777" w:rsidR="0089557D" w:rsidRPr="00A85ADE" w:rsidRDefault="0089557D" w:rsidP="0089557D">
            <w:pPr>
              <w:tabs>
                <w:tab w:val="left" w:pos="6597"/>
              </w:tabs>
              <w:spacing w:line="360" w:lineRule="auto"/>
              <w:ind w:firstLineChars="200" w:firstLine="420"/>
              <w:rPr>
                <w:rFonts w:hAnsi="宋体"/>
                <w:szCs w:val="21"/>
              </w:rPr>
            </w:pPr>
            <w:r w:rsidRPr="00A85ADE">
              <w:rPr>
                <w:rFonts w:hAnsi="宋体" w:hint="eastAsia"/>
                <w:szCs w:val="21"/>
              </w:rPr>
              <w:t>本公司无外包过程。</w:t>
            </w:r>
          </w:p>
          <w:p w14:paraId="6F787BFD" w14:textId="2777046C" w:rsidR="0089557D" w:rsidRDefault="0089557D" w:rsidP="0089557D">
            <w:pPr>
              <w:adjustRightInd w:val="0"/>
              <w:snapToGrid w:val="0"/>
              <w:spacing w:line="360" w:lineRule="auto"/>
              <w:ind w:rightChars="50" w:right="105" w:firstLineChars="200" w:firstLine="420"/>
              <w:textAlignment w:val="baseline"/>
              <w:rPr>
                <w:rFonts w:ascii="宋体" w:hAnsi="宋体" w:cs="Arial"/>
                <w:spacing w:val="-6"/>
                <w:szCs w:val="21"/>
              </w:rPr>
            </w:pPr>
            <w:r w:rsidRPr="000221C0">
              <w:rPr>
                <w:rFonts w:hAnsi="宋体" w:hint="eastAsia"/>
                <w:szCs w:val="21"/>
              </w:rPr>
              <w:t>提供“进货检验记录”，采购产品验证通常采取查验产品外观、规格型号、数量</w:t>
            </w:r>
            <w:r w:rsidR="003F7C01">
              <w:rPr>
                <w:rFonts w:hAnsi="宋体" w:hint="eastAsia"/>
                <w:szCs w:val="21"/>
              </w:rPr>
              <w:t>、合格证</w:t>
            </w:r>
            <w:r w:rsidRPr="000221C0">
              <w:rPr>
                <w:rFonts w:hAnsi="宋体" w:hint="eastAsia"/>
                <w:szCs w:val="21"/>
              </w:rPr>
              <w:t>的方式，具体详见</w:t>
            </w:r>
            <w:r w:rsidR="003F7C01">
              <w:rPr>
                <w:rFonts w:hAnsi="宋体" w:hint="eastAsia"/>
                <w:szCs w:val="21"/>
              </w:rPr>
              <w:t>技术</w:t>
            </w:r>
            <w:r w:rsidRPr="000221C0">
              <w:rPr>
                <w:rFonts w:hAnsi="宋体" w:hint="eastAsia"/>
                <w:szCs w:val="21"/>
              </w:rPr>
              <w:t>部审核记录。</w:t>
            </w:r>
          </w:p>
          <w:p w14:paraId="710D3D81" w14:textId="77777777" w:rsidR="0089557D" w:rsidRDefault="0089557D" w:rsidP="0089557D">
            <w:pPr>
              <w:spacing w:line="360" w:lineRule="auto"/>
              <w:ind w:firstLineChars="200" w:firstLine="420"/>
            </w:pPr>
          </w:p>
        </w:tc>
        <w:tc>
          <w:tcPr>
            <w:tcW w:w="1585" w:type="dxa"/>
          </w:tcPr>
          <w:p w14:paraId="23FD60EC" w14:textId="22CC833C" w:rsidR="0089557D" w:rsidRDefault="0089557D" w:rsidP="0089557D">
            <w:r>
              <w:rPr>
                <w:rFonts w:hint="eastAsia"/>
              </w:rPr>
              <w:lastRenderedPageBreak/>
              <w:t>符合</w:t>
            </w:r>
          </w:p>
        </w:tc>
      </w:tr>
      <w:tr w:rsidR="008E5FA6" w14:paraId="1B39AA97" w14:textId="77777777">
        <w:trPr>
          <w:trHeight w:val="240"/>
        </w:trPr>
        <w:tc>
          <w:tcPr>
            <w:tcW w:w="2010" w:type="dxa"/>
          </w:tcPr>
          <w:p w14:paraId="5A736BB3" w14:textId="77777777" w:rsidR="008E5FA6" w:rsidRDefault="00CE5103">
            <w:r>
              <w:rPr>
                <w:rFonts w:hint="eastAsia"/>
              </w:rPr>
              <w:lastRenderedPageBreak/>
              <w:t>环境因素</w:t>
            </w:r>
            <w:r>
              <w:rPr>
                <w:rFonts w:hint="eastAsia"/>
              </w:rPr>
              <w:t>/</w:t>
            </w:r>
            <w:r>
              <w:rPr>
                <w:rFonts w:hint="eastAsia"/>
              </w:rPr>
              <w:t>危险源的识别与评价</w:t>
            </w:r>
          </w:p>
          <w:p w14:paraId="18F7899F" w14:textId="77777777" w:rsidR="008E5FA6" w:rsidRDefault="00CE5103">
            <w:r>
              <w:rPr>
                <w:rFonts w:hint="eastAsia"/>
              </w:rPr>
              <w:t>措施的策划</w:t>
            </w:r>
          </w:p>
        </w:tc>
        <w:tc>
          <w:tcPr>
            <w:tcW w:w="1110" w:type="dxa"/>
          </w:tcPr>
          <w:p w14:paraId="6B675933" w14:textId="77777777" w:rsidR="008E5FA6" w:rsidRDefault="00CE5103">
            <w:pPr>
              <w:jc w:val="center"/>
            </w:pPr>
            <w:r>
              <w:rPr>
                <w:rFonts w:hint="eastAsia"/>
              </w:rPr>
              <w:t>EO:6.1.2</w:t>
            </w:r>
          </w:p>
          <w:p w14:paraId="36F95222" w14:textId="77777777" w:rsidR="00AA643A" w:rsidRDefault="00AA643A">
            <w:pPr>
              <w:jc w:val="center"/>
            </w:pPr>
          </w:p>
          <w:p w14:paraId="00AB99B0" w14:textId="77777777" w:rsidR="00AA643A" w:rsidRDefault="00AA643A">
            <w:pPr>
              <w:jc w:val="center"/>
            </w:pPr>
          </w:p>
          <w:p w14:paraId="76D5DB75" w14:textId="15D0A737" w:rsidR="008E5FA6" w:rsidRDefault="00CE5103">
            <w:pPr>
              <w:jc w:val="center"/>
            </w:pPr>
            <w:r>
              <w:rPr>
                <w:rFonts w:hint="eastAsia"/>
              </w:rPr>
              <w:t>6.1.4</w:t>
            </w:r>
          </w:p>
        </w:tc>
        <w:tc>
          <w:tcPr>
            <w:tcW w:w="10004" w:type="dxa"/>
          </w:tcPr>
          <w:p w14:paraId="55A044AB" w14:textId="77777777" w:rsidR="00AA643A" w:rsidRPr="005A6444" w:rsidRDefault="00CE5103" w:rsidP="00AA643A">
            <w:pPr>
              <w:spacing w:line="360" w:lineRule="auto"/>
              <w:ind w:firstLineChars="200" w:firstLine="420"/>
              <w:rPr>
                <w:rFonts w:hAnsi="宋体"/>
                <w:szCs w:val="21"/>
              </w:rPr>
            </w:pPr>
            <w:r>
              <w:rPr>
                <w:rFonts w:hint="eastAsia"/>
              </w:rPr>
              <w:t>提供了环境因素和危险源识别评价与控制程序。</w:t>
            </w:r>
            <w:r w:rsidR="00AA643A">
              <w:rPr>
                <w:rFonts w:hint="eastAsia"/>
              </w:rPr>
              <w:t>有效文件。</w:t>
            </w:r>
            <w:r w:rsidR="00AA643A" w:rsidRPr="005A6444">
              <w:rPr>
                <w:rFonts w:hAnsi="宋体" w:hint="eastAsia"/>
                <w:szCs w:val="21"/>
              </w:rPr>
              <w:t>对环境因素、危险源的识别、评价结果、控制手段等做出了规定。</w:t>
            </w:r>
          </w:p>
          <w:p w14:paraId="00773C0D" w14:textId="77777777" w:rsidR="00AA643A" w:rsidRPr="005A6444" w:rsidRDefault="00AA643A" w:rsidP="00AA643A">
            <w:pPr>
              <w:spacing w:line="360" w:lineRule="auto"/>
              <w:ind w:firstLineChars="200" w:firstLine="420"/>
              <w:rPr>
                <w:rFonts w:hAnsi="宋体"/>
                <w:szCs w:val="21"/>
              </w:rPr>
            </w:pPr>
            <w:r w:rsidRPr="005A6444">
              <w:rPr>
                <w:rFonts w:hAnsi="宋体" w:hint="eastAsia"/>
                <w:szCs w:val="21"/>
              </w:rPr>
              <w:t>行政部作为环境和职业健康安全管理体系的推进部门，主要统筹负责识别评价相关的环境因素及危险源。根据办公区、生产过程、采购过程、销售过程等环节识别，由行政部汇总。</w:t>
            </w:r>
          </w:p>
          <w:p w14:paraId="79476FB9" w14:textId="4AA3CA67" w:rsidR="00AA643A" w:rsidRPr="005A6444" w:rsidRDefault="00AA643A" w:rsidP="00AA643A">
            <w:pPr>
              <w:spacing w:line="360" w:lineRule="auto"/>
              <w:ind w:firstLineChars="200" w:firstLine="420"/>
              <w:rPr>
                <w:rFonts w:hAnsi="宋体"/>
                <w:szCs w:val="21"/>
              </w:rPr>
            </w:pPr>
            <w:r w:rsidRPr="005A6444">
              <w:rPr>
                <w:rFonts w:hAnsi="宋体" w:hint="eastAsia"/>
                <w:szCs w:val="21"/>
              </w:rPr>
              <w:t>查“</w:t>
            </w:r>
            <w:r>
              <w:rPr>
                <w:rFonts w:hint="eastAsia"/>
              </w:rPr>
              <w:t>环境因素辨识和评价表</w:t>
            </w:r>
            <w:r w:rsidRPr="005A6444">
              <w:rPr>
                <w:rFonts w:hAnsi="宋体" w:hint="eastAsia"/>
                <w:szCs w:val="21"/>
              </w:rPr>
              <w:t>”，识别考虑了正常、异常、紧急，过去、现在、未来三种时态。涉及行政部的环境因素有生活垃圾的处置不当污染环境、办公场所吸烟污染环境、复印机打印机废墨盒处置污染环境、火灾发生后废弃物污染大气、水土等。</w:t>
            </w:r>
          </w:p>
          <w:p w14:paraId="44960478" w14:textId="30D6731F" w:rsidR="00AA643A" w:rsidRPr="00D75385" w:rsidRDefault="00AA643A" w:rsidP="00AA643A">
            <w:pPr>
              <w:spacing w:line="360" w:lineRule="auto"/>
              <w:ind w:firstLineChars="200" w:firstLine="420"/>
              <w:rPr>
                <w:rFonts w:hAnsi="宋体"/>
                <w:szCs w:val="21"/>
              </w:rPr>
            </w:pPr>
            <w:r w:rsidRPr="005A6444">
              <w:rPr>
                <w:rFonts w:hAnsi="宋体" w:hint="eastAsia"/>
                <w:szCs w:val="21"/>
              </w:rPr>
              <w:t>采取多因子评价法进行了评价，查到“重要环境因素清单”，评价出</w:t>
            </w:r>
            <w:r w:rsidR="00BE7602" w:rsidRPr="00BE7602">
              <w:rPr>
                <w:rFonts w:hAnsi="宋体" w:hint="eastAsia"/>
                <w:szCs w:val="21"/>
              </w:rPr>
              <w:t>固体废物排放、潜在火灾、噪声排放、粉尘排放</w:t>
            </w:r>
            <w:r w:rsidRPr="00AA643A">
              <w:rPr>
                <w:rFonts w:hAnsi="宋体" w:hint="eastAsia"/>
                <w:szCs w:val="21"/>
              </w:rPr>
              <w:t>为重要环境因素</w:t>
            </w:r>
            <w:r w:rsidRPr="005A6444">
              <w:rPr>
                <w:rFonts w:hAnsi="宋体" w:hint="eastAsia"/>
                <w:szCs w:val="21"/>
              </w:rPr>
              <w:t>为重要环境因素。</w:t>
            </w:r>
          </w:p>
          <w:p w14:paraId="4A364323" w14:textId="77777777" w:rsidR="00AA643A" w:rsidRPr="005A6444" w:rsidRDefault="00AA643A" w:rsidP="00AA643A">
            <w:pPr>
              <w:spacing w:line="360" w:lineRule="auto"/>
              <w:ind w:firstLineChars="200" w:firstLine="420"/>
              <w:rPr>
                <w:rFonts w:hAnsi="宋体"/>
                <w:szCs w:val="21"/>
              </w:rPr>
            </w:pPr>
            <w:r w:rsidRPr="005A6444">
              <w:rPr>
                <w:rFonts w:hAnsi="宋体" w:hint="eastAsia"/>
                <w:szCs w:val="21"/>
              </w:rPr>
              <w:t>经评价行政部的重要环境因素为：日常办公过程中固废排放、潜在火灾的发生。</w:t>
            </w:r>
          </w:p>
          <w:p w14:paraId="1EBA83DD" w14:textId="0833467D" w:rsidR="00AA643A" w:rsidRDefault="00AA643A" w:rsidP="00AA643A">
            <w:pPr>
              <w:spacing w:line="360" w:lineRule="auto"/>
              <w:ind w:firstLineChars="200" w:firstLine="420"/>
              <w:rPr>
                <w:rFonts w:hAnsi="宋体"/>
                <w:szCs w:val="21"/>
              </w:rPr>
            </w:pPr>
            <w:r w:rsidRPr="005A6444">
              <w:rPr>
                <w:rFonts w:hAnsi="宋体" w:hint="eastAsia"/>
                <w:szCs w:val="21"/>
              </w:rPr>
              <w:t>主要控制措施：办公</w:t>
            </w:r>
            <w:proofErr w:type="gramStart"/>
            <w:r w:rsidRPr="005A6444">
              <w:rPr>
                <w:rFonts w:hAnsi="宋体" w:hint="eastAsia"/>
                <w:szCs w:val="21"/>
              </w:rPr>
              <w:t>危废交耗材</w:t>
            </w:r>
            <w:proofErr w:type="gramEnd"/>
            <w:r w:rsidRPr="005A6444">
              <w:rPr>
                <w:rFonts w:hAnsi="宋体" w:hint="eastAsia"/>
                <w:szCs w:val="21"/>
              </w:rPr>
              <w:t>供应公司</w:t>
            </w:r>
            <w:r w:rsidR="00BE7602">
              <w:rPr>
                <w:rFonts w:hAnsi="宋体" w:hint="eastAsia"/>
                <w:szCs w:val="21"/>
              </w:rPr>
              <w:t>回收</w:t>
            </w:r>
            <w:r w:rsidRPr="005A6444">
              <w:rPr>
                <w:rFonts w:hAnsi="宋体" w:hint="eastAsia"/>
                <w:szCs w:val="21"/>
              </w:rPr>
              <w:t>，</w:t>
            </w:r>
            <w:r w:rsidR="00BE7602">
              <w:rPr>
                <w:rFonts w:hAnsi="宋体" w:hint="eastAsia"/>
                <w:szCs w:val="21"/>
              </w:rPr>
              <w:t>以旧换新，</w:t>
            </w:r>
            <w:r w:rsidRPr="005A6444">
              <w:rPr>
                <w:rFonts w:hAnsi="宋体" w:hint="eastAsia"/>
                <w:szCs w:val="21"/>
              </w:rPr>
              <w:t>生活垃圾由物业部门拉走，加强日常培训，日常检查，配备消防器材等措施。</w:t>
            </w:r>
          </w:p>
          <w:p w14:paraId="74616935" w14:textId="53A2B73F" w:rsidR="00AA643A" w:rsidRPr="00DA692E" w:rsidRDefault="00AA643A" w:rsidP="00AA643A">
            <w:pPr>
              <w:spacing w:line="360" w:lineRule="auto"/>
              <w:ind w:firstLineChars="200" w:firstLine="420"/>
              <w:rPr>
                <w:szCs w:val="21"/>
              </w:rPr>
            </w:pPr>
            <w:r w:rsidRPr="00DA692E">
              <w:rPr>
                <w:rFonts w:hAnsi="宋体"/>
                <w:szCs w:val="21"/>
              </w:rPr>
              <w:t>提供了《危险源辨识、风险评价和控制措施的确定表》，对活动场所产生的危险源辨识并进行风险评价，以确定控制措施，经查阅已辨识出插座质量差，漏电、线路绝缘破损接线板负荷过重、违规用电、烟头未熄灭或直接扔进纸篓中</w:t>
            </w:r>
            <w:r>
              <w:rPr>
                <w:rFonts w:hint="eastAsia"/>
              </w:rPr>
              <w:t>、</w:t>
            </w:r>
            <w:r w:rsidRPr="00DA692E">
              <w:rPr>
                <w:rFonts w:hAnsi="宋体"/>
                <w:szCs w:val="21"/>
              </w:rPr>
              <w:t>违规行驶导致意外交通事故、车祸伤害、自主加油时吸烟导致潜在火灾、</w:t>
            </w:r>
            <w:r w:rsidR="00BE7602">
              <w:rPr>
                <w:rFonts w:hAnsi="宋体" w:hint="eastAsia"/>
                <w:szCs w:val="21"/>
              </w:rPr>
              <w:t>爆炸、</w:t>
            </w:r>
            <w:r w:rsidRPr="00DA692E">
              <w:rPr>
                <w:rFonts w:hAnsi="宋体"/>
                <w:szCs w:val="21"/>
              </w:rPr>
              <w:t>触电、意外伤害</w:t>
            </w:r>
            <w:r w:rsidR="00BE7602">
              <w:rPr>
                <w:rFonts w:hAnsi="宋体" w:hint="eastAsia"/>
                <w:szCs w:val="21"/>
              </w:rPr>
              <w:t>、</w:t>
            </w:r>
            <w:r w:rsidR="00BE7602" w:rsidRPr="00BE7602">
              <w:rPr>
                <w:rFonts w:hAnsi="宋体" w:hint="eastAsia"/>
                <w:szCs w:val="21"/>
              </w:rPr>
              <w:t>人身伤害、坍塌、高处坠落、起重伤害、物体打击、腐蚀、中毒</w:t>
            </w:r>
            <w:r w:rsidRPr="00DA692E">
              <w:rPr>
                <w:rFonts w:hAnsi="宋体"/>
                <w:szCs w:val="21"/>
              </w:rPr>
              <w:t>等危险因素。</w:t>
            </w:r>
          </w:p>
          <w:p w14:paraId="580E11BC" w14:textId="54983E25" w:rsidR="00AA643A" w:rsidRPr="00D75385" w:rsidRDefault="00AA643A" w:rsidP="00AA643A">
            <w:pPr>
              <w:spacing w:line="360" w:lineRule="auto"/>
              <w:ind w:firstLineChars="200" w:firstLine="420"/>
              <w:rPr>
                <w:rFonts w:hAnsi="宋体"/>
                <w:szCs w:val="21"/>
              </w:rPr>
            </w:pPr>
            <w:r w:rsidRPr="00D75385">
              <w:rPr>
                <w:rFonts w:hAnsi="宋体" w:hint="eastAsia"/>
                <w:szCs w:val="21"/>
              </w:rPr>
              <w:t>对识别出的危险</w:t>
            </w:r>
            <w:proofErr w:type="gramStart"/>
            <w:r w:rsidRPr="00D75385">
              <w:rPr>
                <w:rFonts w:hAnsi="宋体" w:hint="eastAsia"/>
                <w:szCs w:val="21"/>
              </w:rPr>
              <w:t>源采取</w:t>
            </w:r>
            <w:proofErr w:type="gramEnd"/>
            <w:r w:rsidRPr="00D75385">
              <w:rPr>
                <w:rFonts w:hAnsi="宋体" w:hint="eastAsia"/>
                <w:szCs w:val="21"/>
              </w:rPr>
              <w:t>D=LEC</w:t>
            </w:r>
            <w:r w:rsidRPr="00D75385">
              <w:rPr>
                <w:rFonts w:hAnsi="宋体" w:hint="eastAsia"/>
                <w:szCs w:val="21"/>
              </w:rPr>
              <w:t>进行评价，查到“不可接受风险清单”，评价出重大危险源包括：</w:t>
            </w:r>
            <w:r w:rsidR="00BE7602" w:rsidRPr="00BE7602">
              <w:rPr>
                <w:rFonts w:hAnsi="宋体" w:hint="eastAsia"/>
                <w:szCs w:val="21"/>
              </w:rPr>
              <w:t>机械</w:t>
            </w:r>
            <w:r w:rsidR="00BE7602" w:rsidRPr="00BE7602">
              <w:rPr>
                <w:rFonts w:hAnsi="宋体" w:hint="eastAsia"/>
                <w:szCs w:val="21"/>
              </w:rPr>
              <w:lastRenderedPageBreak/>
              <w:t>伤害、触电、火灾、听力伤害、粉尘伤害、交通事故伤害</w:t>
            </w:r>
            <w:r w:rsidRPr="00D75385">
              <w:rPr>
                <w:rFonts w:hAnsi="宋体" w:hint="eastAsia"/>
                <w:szCs w:val="21"/>
              </w:rPr>
              <w:t>等。</w:t>
            </w:r>
          </w:p>
          <w:p w14:paraId="2ECB4053" w14:textId="5473764B" w:rsidR="00AA643A" w:rsidRDefault="00AA643A" w:rsidP="00AA643A">
            <w:pPr>
              <w:spacing w:line="360" w:lineRule="auto"/>
              <w:ind w:firstLineChars="200" w:firstLine="420"/>
              <w:rPr>
                <w:rFonts w:hAnsi="宋体"/>
                <w:szCs w:val="21"/>
              </w:rPr>
            </w:pPr>
            <w:r w:rsidRPr="00D75385">
              <w:rPr>
                <w:rFonts w:hAnsi="宋体" w:hint="eastAsia"/>
                <w:szCs w:val="21"/>
              </w:rPr>
              <w:t>经评价行政部的重大危险源：触电事故、火灾事故的发生。</w:t>
            </w:r>
          </w:p>
          <w:p w14:paraId="1BE3A279" w14:textId="77777777" w:rsidR="004474C5" w:rsidRDefault="004474C5" w:rsidP="004474C5">
            <w:pPr>
              <w:spacing w:line="360" w:lineRule="auto"/>
              <w:ind w:firstLineChars="200" w:firstLine="420"/>
            </w:pPr>
            <w:r>
              <w:rPr>
                <w:rFonts w:hint="eastAsia"/>
              </w:rPr>
              <w:t>策划了控制措施，制订了环境、职业健康安全管理方案。</w:t>
            </w:r>
          </w:p>
          <w:p w14:paraId="6C8DEDAB" w14:textId="06DCBE6C" w:rsidR="004474C5" w:rsidRPr="004474C5" w:rsidRDefault="004474C5" w:rsidP="004474C5">
            <w:pPr>
              <w:pStyle w:val="a0"/>
              <w:ind w:firstLine="420"/>
            </w:pPr>
            <w:r>
              <w:rPr>
                <w:rFonts w:hint="eastAsia"/>
              </w:rPr>
              <w:t>经组织评价，组织策划的措施基本能够满足风险和机遇应对需要，能够与识别的风险和机遇对产品符合性的潜在影响相适应，基本满足标准要求。</w:t>
            </w:r>
          </w:p>
          <w:p w14:paraId="466F80A0" w14:textId="77777777" w:rsidR="00AA643A" w:rsidRPr="00D75385" w:rsidRDefault="00AA643A" w:rsidP="00AA643A">
            <w:pPr>
              <w:spacing w:line="360" w:lineRule="auto"/>
              <w:ind w:firstLineChars="200" w:firstLine="420"/>
              <w:rPr>
                <w:rFonts w:hAnsi="宋体"/>
                <w:szCs w:val="21"/>
              </w:rPr>
            </w:pPr>
            <w:r w:rsidRPr="00D75385">
              <w:rPr>
                <w:rFonts w:hAnsi="宋体" w:hint="eastAsia"/>
                <w:szCs w:val="21"/>
              </w:rPr>
              <w:t>主要控制措施：危险源控制执行管理方案、配备消防器材、日常检查、日常培训教育、使用具有相关资质及考核合格的人员操作机器设备等运行控制措施等。</w:t>
            </w:r>
          </w:p>
          <w:p w14:paraId="66384942" w14:textId="717ED9D5" w:rsidR="008E5FA6" w:rsidRDefault="00AA643A" w:rsidP="006B7900">
            <w:pPr>
              <w:spacing w:line="360" w:lineRule="auto"/>
              <w:ind w:firstLineChars="200" w:firstLine="420"/>
            </w:pPr>
            <w:r w:rsidRPr="00D75385">
              <w:rPr>
                <w:rFonts w:hAnsi="宋体" w:hint="eastAsia"/>
                <w:szCs w:val="21"/>
              </w:rPr>
              <w:t>具体控制措施见</w:t>
            </w:r>
            <w:r>
              <w:rPr>
                <w:rFonts w:hAnsi="宋体" w:hint="eastAsia"/>
                <w:szCs w:val="21"/>
              </w:rPr>
              <w:t>E</w:t>
            </w:r>
            <w:r w:rsidRPr="00D75385">
              <w:rPr>
                <w:rFonts w:hAnsi="宋体" w:hint="eastAsia"/>
                <w:szCs w:val="21"/>
              </w:rPr>
              <w:t>O8.1</w:t>
            </w:r>
            <w:r w:rsidRPr="00D75385">
              <w:rPr>
                <w:rFonts w:hAnsi="宋体" w:hint="eastAsia"/>
                <w:szCs w:val="21"/>
              </w:rPr>
              <w:t>审核记录。</w:t>
            </w:r>
          </w:p>
        </w:tc>
        <w:tc>
          <w:tcPr>
            <w:tcW w:w="1585" w:type="dxa"/>
          </w:tcPr>
          <w:p w14:paraId="185F4DD5" w14:textId="0971E585" w:rsidR="008E5FA6" w:rsidRDefault="006B7900">
            <w:r>
              <w:rPr>
                <w:rFonts w:hint="eastAsia"/>
              </w:rPr>
              <w:lastRenderedPageBreak/>
              <w:t>符合</w:t>
            </w:r>
          </w:p>
        </w:tc>
      </w:tr>
      <w:tr w:rsidR="00D27473" w14:paraId="162802BA" w14:textId="77777777" w:rsidTr="00883678">
        <w:trPr>
          <w:trHeight w:val="939"/>
        </w:trPr>
        <w:tc>
          <w:tcPr>
            <w:tcW w:w="2010" w:type="dxa"/>
          </w:tcPr>
          <w:p w14:paraId="558670BC" w14:textId="77777777" w:rsidR="00D27473" w:rsidRPr="00D75385" w:rsidRDefault="00D27473" w:rsidP="00D27473">
            <w:pPr>
              <w:spacing w:line="360" w:lineRule="auto"/>
              <w:rPr>
                <w:szCs w:val="21"/>
              </w:rPr>
            </w:pPr>
            <w:r w:rsidRPr="00D75385">
              <w:rPr>
                <w:rFonts w:hAnsi="宋体"/>
                <w:szCs w:val="21"/>
              </w:rPr>
              <w:t>合</w:t>
            </w:r>
            <w:proofErr w:type="gramStart"/>
            <w:r w:rsidRPr="00D75385">
              <w:rPr>
                <w:rFonts w:hAnsi="宋体"/>
                <w:szCs w:val="21"/>
              </w:rPr>
              <w:t>规</w:t>
            </w:r>
            <w:proofErr w:type="gramEnd"/>
            <w:r w:rsidRPr="00D75385">
              <w:rPr>
                <w:rFonts w:hAnsi="宋体"/>
                <w:szCs w:val="21"/>
              </w:rPr>
              <w:t>义务</w:t>
            </w:r>
          </w:p>
          <w:p w14:paraId="219FC679" w14:textId="77777777" w:rsidR="00D27473" w:rsidRPr="00D75385" w:rsidRDefault="00D27473" w:rsidP="00D27473">
            <w:pPr>
              <w:pStyle w:val="2"/>
              <w:rPr>
                <w:sz w:val="21"/>
                <w:szCs w:val="21"/>
              </w:rPr>
            </w:pPr>
          </w:p>
          <w:p w14:paraId="098DD233" w14:textId="77777777" w:rsidR="00D27473" w:rsidRPr="00D75385" w:rsidRDefault="00D27473" w:rsidP="00D27473">
            <w:pPr>
              <w:pStyle w:val="a1"/>
              <w:rPr>
                <w:szCs w:val="21"/>
              </w:rPr>
            </w:pPr>
          </w:p>
          <w:p w14:paraId="20C59185" w14:textId="77777777" w:rsidR="00D27473" w:rsidRPr="00D75385" w:rsidRDefault="00D27473" w:rsidP="00D27473">
            <w:pPr>
              <w:pStyle w:val="a1"/>
              <w:rPr>
                <w:szCs w:val="21"/>
              </w:rPr>
            </w:pPr>
          </w:p>
          <w:p w14:paraId="566C6E7C" w14:textId="77777777" w:rsidR="00D27473" w:rsidRPr="00D75385" w:rsidRDefault="00D27473" w:rsidP="00D27473">
            <w:pPr>
              <w:pStyle w:val="a1"/>
              <w:rPr>
                <w:szCs w:val="21"/>
              </w:rPr>
            </w:pPr>
          </w:p>
          <w:p w14:paraId="18D77CB7" w14:textId="77777777" w:rsidR="00D27473" w:rsidRPr="00D75385" w:rsidRDefault="00D27473" w:rsidP="00D27473">
            <w:pPr>
              <w:pStyle w:val="a1"/>
              <w:rPr>
                <w:szCs w:val="21"/>
              </w:rPr>
            </w:pPr>
          </w:p>
          <w:p w14:paraId="1DD84103" w14:textId="77777777" w:rsidR="00D27473" w:rsidRPr="00D75385" w:rsidRDefault="00D27473" w:rsidP="00D27473">
            <w:pPr>
              <w:spacing w:line="360" w:lineRule="auto"/>
              <w:rPr>
                <w:rFonts w:hAnsi="宋体"/>
                <w:szCs w:val="21"/>
              </w:rPr>
            </w:pPr>
            <w:r w:rsidRPr="00D75385">
              <w:rPr>
                <w:rFonts w:hAnsi="宋体"/>
                <w:szCs w:val="21"/>
              </w:rPr>
              <w:t>合</w:t>
            </w:r>
            <w:proofErr w:type="gramStart"/>
            <w:r w:rsidRPr="00D75385">
              <w:rPr>
                <w:rFonts w:hAnsi="宋体"/>
                <w:szCs w:val="21"/>
              </w:rPr>
              <w:t>规</w:t>
            </w:r>
            <w:proofErr w:type="gramEnd"/>
            <w:r w:rsidRPr="00D75385">
              <w:rPr>
                <w:rFonts w:hAnsi="宋体"/>
                <w:szCs w:val="21"/>
              </w:rPr>
              <w:t>性评价</w:t>
            </w:r>
          </w:p>
          <w:p w14:paraId="235F09CD" w14:textId="77777777" w:rsidR="00D27473" w:rsidRDefault="00D27473" w:rsidP="00D27473">
            <w:pPr>
              <w:rPr>
                <w:rFonts w:ascii="宋体" w:hAnsi="宋体" w:cs="Arial"/>
                <w:spacing w:val="-6"/>
                <w:szCs w:val="21"/>
              </w:rPr>
            </w:pPr>
          </w:p>
        </w:tc>
        <w:tc>
          <w:tcPr>
            <w:tcW w:w="1110" w:type="dxa"/>
          </w:tcPr>
          <w:p w14:paraId="0C42E357" w14:textId="77777777" w:rsidR="00D27473" w:rsidRPr="00D75385" w:rsidRDefault="00D27473" w:rsidP="00D27473">
            <w:pPr>
              <w:spacing w:line="360" w:lineRule="auto"/>
              <w:rPr>
                <w:szCs w:val="21"/>
              </w:rPr>
            </w:pPr>
            <w:r w:rsidRPr="00D75385">
              <w:rPr>
                <w:szCs w:val="21"/>
              </w:rPr>
              <w:t>EO6.1.3</w:t>
            </w:r>
          </w:p>
          <w:p w14:paraId="7D182C83" w14:textId="77777777" w:rsidR="00D27473" w:rsidRPr="00D75385" w:rsidRDefault="00D27473" w:rsidP="00D27473">
            <w:pPr>
              <w:spacing w:line="360" w:lineRule="auto"/>
              <w:rPr>
                <w:szCs w:val="21"/>
              </w:rPr>
            </w:pPr>
          </w:p>
          <w:p w14:paraId="2370885D" w14:textId="77777777" w:rsidR="00D27473" w:rsidRPr="00D75385" w:rsidRDefault="00D27473" w:rsidP="00D27473">
            <w:pPr>
              <w:spacing w:line="360" w:lineRule="auto"/>
              <w:rPr>
                <w:szCs w:val="21"/>
              </w:rPr>
            </w:pPr>
          </w:p>
          <w:p w14:paraId="2F2C2B7B" w14:textId="77777777" w:rsidR="00D27473" w:rsidRPr="00D75385" w:rsidRDefault="00D27473" w:rsidP="00D27473">
            <w:pPr>
              <w:spacing w:line="360" w:lineRule="auto"/>
              <w:rPr>
                <w:szCs w:val="21"/>
              </w:rPr>
            </w:pPr>
          </w:p>
          <w:p w14:paraId="4C8CE367" w14:textId="77777777" w:rsidR="00D27473" w:rsidRPr="00D75385" w:rsidRDefault="00D27473" w:rsidP="00D27473">
            <w:pPr>
              <w:spacing w:line="360" w:lineRule="auto"/>
              <w:rPr>
                <w:szCs w:val="21"/>
              </w:rPr>
            </w:pPr>
          </w:p>
          <w:p w14:paraId="53FCB877" w14:textId="77777777" w:rsidR="00D27473" w:rsidRPr="00D75385" w:rsidRDefault="00D27473" w:rsidP="00D27473">
            <w:pPr>
              <w:spacing w:line="360" w:lineRule="auto"/>
              <w:rPr>
                <w:szCs w:val="21"/>
              </w:rPr>
            </w:pPr>
            <w:r w:rsidRPr="00D75385">
              <w:rPr>
                <w:szCs w:val="21"/>
              </w:rPr>
              <w:t>EO9.1.2</w:t>
            </w:r>
          </w:p>
          <w:p w14:paraId="1007C09D" w14:textId="77777777" w:rsidR="00D27473" w:rsidRDefault="00D27473" w:rsidP="00D27473">
            <w:pPr>
              <w:rPr>
                <w:rFonts w:ascii="宋体" w:hAnsi="宋体" w:cs="Arial"/>
                <w:spacing w:val="-6"/>
                <w:szCs w:val="21"/>
              </w:rPr>
            </w:pPr>
          </w:p>
        </w:tc>
        <w:tc>
          <w:tcPr>
            <w:tcW w:w="10004" w:type="dxa"/>
            <w:vAlign w:val="center"/>
          </w:tcPr>
          <w:p w14:paraId="213D831A" w14:textId="77777777" w:rsidR="00D27473" w:rsidRPr="00D75385" w:rsidRDefault="00D27473" w:rsidP="00D27473">
            <w:pPr>
              <w:tabs>
                <w:tab w:val="left" w:pos="6597"/>
              </w:tabs>
              <w:spacing w:beforeLines="20" w:before="62" w:afterLines="20" w:after="62" w:line="288" w:lineRule="auto"/>
              <w:ind w:firstLineChars="200" w:firstLine="420"/>
              <w:rPr>
                <w:szCs w:val="21"/>
              </w:rPr>
            </w:pPr>
            <w:r w:rsidRPr="00D75385">
              <w:rPr>
                <w:rFonts w:hAnsi="宋体"/>
                <w:szCs w:val="21"/>
              </w:rPr>
              <w:t>建立实施了合</w:t>
            </w:r>
            <w:proofErr w:type="gramStart"/>
            <w:r w:rsidRPr="00D75385">
              <w:rPr>
                <w:rFonts w:hAnsi="宋体"/>
                <w:szCs w:val="21"/>
              </w:rPr>
              <w:t>规</w:t>
            </w:r>
            <w:proofErr w:type="gramEnd"/>
            <w:r w:rsidRPr="00D75385">
              <w:rPr>
                <w:rFonts w:hAnsi="宋体"/>
                <w:szCs w:val="21"/>
              </w:rPr>
              <w:t>性评价控制程序，识别了相关环境、职业健康安全合</w:t>
            </w:r>
            <w:proofErr w:type="gramStart"/>
            <w:r w:rsidRPr="00D75385">
              <w:rPr>
                <w:rFonts w:hAnsi="宋体"/>
                <w:szCs w:val="21"/>
              </w:rPr>
              <w:t>规</w:t>
            </w:r>
            <w:proofErr w:type="gramEnd"/>
            <w:r w:rsidRPr="00D75385">
              <w:rPr>
                <w:rFonts w:hAnsi="宋体"/>
                <w:szCs w:val="21"/>
              </w:rPr>
              <w:t>义务。其中包括：</w:t>
            </w:r>
          </w:p>
          <w:p w14:paraId="4FDB3611" w14:textId="0401B540" w:rsidR="00D27473" w:rsidRDefault="00D27473" w:rsidP="00D27473">
            <w:pPr>
              <w:pStyle w:val="a1"/>
              <w:spacing w:beforeLines="20" w:before="62" w:afterLines="20" w:after="62" w:line="288" w:lineRule="auto"/>
              <w:ind w:left="0" w:firstLineChars="200" w:firstLine="420"/>
              <w:rPr>
                <w:rFonts w:cs="宋体"/>
                <w:bCs/>
              </w:rPr>
            </w:pPr>
            <w:r>
              <w:rPr>
                <w:rFonts w:cs="宋体" w:hint="eastAsia"/>
                <w:bCs/>
              </w:rPr>
              <w:t>中华人民共和国突发事件应对法</w:t>
            </w:r>
          </w:p>
          <w:p w14:paraId="50930D39" w14:textId="6974B5B0" w:rsidR="00BE7602" w:rsidRDefault="00BE7602" w:rsidP="00D27473">
            <w:pPr>
              <w:pStyle w:val="a1"/>
              <w:spacing w:beforeLines="20" w:before="62" w:afterLines="20" w:after="62" w:line="288" w:lineRule="auto"/>
              <w:ind w:left="0" w:firstLineChars="200" w:firstLine="420"/>
              <w:rPr>
                <w:rFonts w:hAnsi="宋体"/>
                <w:szCs w:val="21"/>
              </w:rPr>
            </w:pPr>
            <w:r w:rsidRPr="00BE7602">
              <w:rPr>
                <w:rFonts w:hAnsi="宋体" w:hint="eastAsia"/>
                <w:szCs w:val="21"/>
              </w:rPr>
              <w:t>江西省生产安全事故报告和调查处理规定</w:t>
            </w:r>
          </w:p>
          <w:p w14:paraId="27B5F7CE" w14:textId="4D7E46FA" w:rsidR="00D27473" w:rsidRDefault="00D27473" w:rsidP="00D27473">
            <w:pPr>
              <w:pStyle w:val="a1"/>
              <w:spacing w:beforeLines="20" w:before="62" w:afterLines="20" w:after="62" w:line="288" w:lineRule="auto"/>
              <w:ind w:left="0" w:firstLineChars="200" w:firstLine="420"/>
              <w:rPr>
                <w:rFonts w:hAnsi="宋体"/>
                <w:szCs w:val="21"/>
              </w:rPr>
            </w:pPr>
            <w:r w:rsidRPr="00DB6CB5">
              <w:rPr>
                <w:rFonts w:hAnsi="宋体" w:hint="eastAsia"/>
                <w:szCs w:val="21"/>
              </w:rPr>
              <w:t>中华人民共和国环境保护法</w:t>
            </w:r>
          </w:p>
          <w:p w14:paraId="0075D032" w14:textId="4F776941" w:rsidR="00BE7602" w:rsidRDefault="00BE7602" w:rsidP="00D27473">
            <w:pPr>
              <w:pStyle w:val="a1"/>
              <w:spacing w:beforeLines="20" w:before="62" w:afterLines="20" w:after="62" w:line="288" w:lineRule="auto"/>
              <w:ind w:left="0" w:firstLineChars="200" w:firstLine="420"/>
              <w:rPr>
                <w:rFonts w:hAnsi="宋体"/>
                <w:szCs w:val="21"/>
              </w:rPr>
            </w:pPr>
            <w:r w:rsidRPr="00BE7602">
              <w:rPr>
                <w:rFonts w:hAnsi="宋体" w:hint="eastAsia"/>
                <w:szCs w:val="21"/>
              </w:rPr>
              <w:t>中华人民共和国尘肺病防治条例</w:t>
            </w:r>
          </w:p>
          <w:p w14:paraId="0AF05435" w14:textId="77777777" w:rsidR="00D27473" w:rsidRPr="00DB6CB5" w:rsidRDefault="00D27473" w:rsidP="00D27473">
            <w:pPr>
              <w:pStyle w:val="a1"/>
              <w:spacing w:beforeLines="20" w:before="62" w:afterLines="20" w:after="62" w:line="288" w:lineRule="auto"/>
              <w:ind w:left="0" w:firstLineChars="200" w:firstLine="420"/>
              <w:rPr>
                <w:rFonts w:hAnsi="宋体"/>
                <w:szCs w:val="21"/>
              </w:rPr>
            </w:pPr>
            <w:r w:rsidRPr="00DB6CB5">
              <w:rPr>
                <w:rFonts w:hAnsi="宋体" w:hint="eastAsia"/>
                <w:szCs w:val="21"/>
              </w:rPr>
              <w:t>中华人民共和国环境噪声污染防治法</w:t>
            </w:r>
          </w:p>
          <w:p w14:paraId="40DB3BD6" w14:textId="77777777" w:rsidR="00D27473" w:rsidRDefault="00D27473" w:rsidP="00D27473">
            <w:pPr>
              <w:pStyle w:val="a1"/>
              <w:spacing w:beforeLines="20" w:before="62" w:afterLines="20" w:after="62" w:line="288" w:lineRule="auto"/>
              <w:ind w:left="0" w:firstLineChars="200" w:firstLine="420"/>
              <w:rPr>
                <w:rFonts w:hAnsi="宋体"/>
                <w:szCs w:val="21"/>
              </w:rPr>
            </w:pPr>
            <w:r w:rsidRPr="00DB6CB5">
              <w:rPr>
                <w:rFonts w:hAnsi="宋体" w:hint="eastAsia"/>
                <w:szCs w:val="21"/>
              </w:rPr>
              <w:t>中华人民共和国消防法</w:t>
            </w:r>
          </w:p>
          <w:p w14:paraId="35935EA1" w14:textId="77777777" w:rsidR="00D27473" w:rsidRDefault="00D27473" w:rsidP="00D27473">
            <w:pPr>
              <w:pStyle w:val="a1"/>
              <w:spacing w:beforeLines="20" w:before="62" w:afterLines="20" w:after="62" w:line="288" w:lineRule="auto"/>
              <w:ind w:left="0" w:firstLineChars="200" w:firstLine="420"/>
              <w:rPr>
                <w:rFonts w:hAnsi="宋体"/>
                <w:szCs w:val="21"/>
              </w:rPr>
            </w:pPr>
            <w:r w:rsidRPr="00D75385">
              <w:rPr>
                <w:rFonts w:hAnsi="宋体"/>
                <w:szCs w:val="21"/>
              </w:rPr>
              <w:t>江西省安全生产条例</w:t>
            </w:r>
          </w:p>
          <w:p w14:paraId="71A210D0" w14:textId="77777777" w:rsidR="00D27473" w:rsidRDefault="00D27473" w:rsidP="00D27473">
            <w:pPr>
              <w:pStyle w:val="a1"/>
              <w:spacing w:beforeLines="20" w:before="62" w:afterLines="20" w:after="62" w:line="288" w:lineRule="auto"/>
              <w:ind w:left="0" w:firstLineChars="200" w:firstLine="480"/>
              <w:rPr>
                <w:rFonts w:ascii="宋体" w:hAnsi="宋体" w:cs="宋体"/>
                <w:sz w:val="24"/>
              </w:rPr>
            </w:pPr>
            <w:r>
              <w:rPr>
                <w:rFonts w:ascii="宋体" w:hAnsi="宋体" w:cs="宋体" w:hint="eastAsia"/>
                <w:sz w:val="24"/>
              </w:rPr>
              <w:t>江西省环境污染防治条例</w:t>
            </w:r>
          </w:p>
          <w:p w14:paraId="716C02F5" w14:textId="77777777" w:rsidR="00D27473" w:rsidRPr="00DB6CB5" w:rsidRDefault="00D27473" w:rsidP="00D27473">
            <w:pPr>
              <w:pStyle w:val="a1"/>
              <w:spacing w:beforeLines="20" w:before="62" w:afterLines="20" w:after="62" w:line="288" w:lineRule="auto"/>
              <w:ind w:left="0" w:firstLineChars="200" w:firstLine="480"/>
              <w:rPr>
                <w:szCs w:val="21"/>
              </w:rPr>
            </w:pPr>
            <w:r>
              <w:rPr>
                <w:rFonts w:ascii="宋体" w:hAnsi="宋体" w:cs="宋体" w:hint="eastAsia"/>
                <w:sz w:val="24"/>
              </w:rPr>
              <w:t>江西省建设项目环境保护条例</w:t>
            </w:r>
          </w:p>
          <w:p w14:paraId="57BA5389" w14:textId="77777777" w:rsidR="00D27473" w:rsidRDefault="00D27473" w:rsidP="00D27473">
            <w:pPr>
              <w:pStyle w:val="a1"/>
              <w:spacing w:beforeLines="20" w:before="62" w:afterLines="20" w:after="62" w:line="288" w:lineRule="auto"/>
              <w:ind w:left="0" w:firstLineChars="200" w:firstLine="420"/>
            </w:pPr>
            <w:r>
              <w:rPr>
                <w:rFonts w:hint="eastAsia"/>
              </w:rPr>
              <w:t>中华人民共和国环境影响评价法</w:t>
            </w:r>
          </w:p>
          <w:p w14:paraId="22238337" w14:textId="195F630F" w:rsidR="00D27473" w:rsidRDefault="001D5FD4" w:rsidP="00D27473">
            <w:pPr>
              <w:pStyle w:val="a1"/>
              <w:spacing w:beforeLines="20" w:before="62" w:afterLines="20" w:after="62" w:line="288" w:lineRule="auto"/>
              <w:ind w:left="0" w:firstLineChars="200" w:firstLine="480"/>
              <w:rPr>
                <w:rFonts w:ascii="宋体" w:hAnsi="宋体" w:cs="宋体"/>
                <w:sz w:val="24"/>
              </w:rPr>
            </w:pPr>
            <w:r w:rsidRPr="001D5FD4">
              <w:rPr>
                <w:rFonts w:ascii="宋体" w:hAnsi="宋体" w:cs="宋体" w:hint="eastAsia"/>
                <w:sz w:val="24"/>
              </w:rPr>
              <w:lastRenderedPageBreak/>
              <w:t>江西省消防条例</w:t>
            </w:r>
          </w:p>
          <w:p w14:paraId="6D3C716E" w14:textId="42D87382" w:rsidR="001D5FD4" w:rsidRDefault="001D5FD4" w:rsidP="00D27473">
            <w:pPr>
              <w:pStyle w:val="a1"/>
              <w:spacing w:beforeLines="20" w:before="62" w:afterLines="20" w:after="62" w:line="288" w:lineRule="auto"/>
              <w:ind w:left="0" w:firstLineChars="200" w:firstLine="420"/>
              <w:rPr>
                <w:rFonts w:ascii="宋体" w:hAnsi="宋体" w:cs="宋体"/>
                <w:sz w:val="24"/>
              </w:rPr>
            </w:pPr>
            <w:r>
              <w:rPr>
                <w:rFonts w:hint="eastAsia"/>
              </w:rPr>
              <w:t>江西省水污染防治条例</w:t>
            </w:r>
          </w:p>
          <w:p w14:paraId="476DA3A8" w14:textId="77777777" w:rsidR="00D27473" w:rsidRDefault="00D27473" w:rsidP="00D27473">
            <w:pPr>
              <w:pStyle w:val="a1"/>
              <w:spacing w:beforeLines="20" w:before="62" w:afterLines="20" w:after="62" w:line="288" w:lineRule="auto"/>
              <w:ind w:left="0" w:firstLineChars="200" w:firstLine="420"/>
              <w:rPr>
                <w:szCs w:val="21"/>
              </w:rPr>
            </w:pPr>
            <w:r w:rsidRPr="00D75385">
              <w:rPr>
                <w:szCs w:val="21"/>
              </w:rPr>
              <w:t>……</w:t>
            </w:r>
          </w:p>
          <w:p w14:paraId="542C333B" w14:textId="77777777" w:rsidR="00D27473" w:rsidRPr="00D75385" w:rsidRDefault="00D27473" w:rsidP="00D27473">
            <w:pPr>
              <w:spacing w:beforeLines="20" w:before="62" w:afterLines="20" w:after="62" w:line="288" w:lineRule="auto"/>
              <w:ind w:firstLineChars="200" w:firstLine="420"/>
              <w:rPr>
                <w:szCs w:val="21"/>
              </w:rPr>
            </w:pPr>
            <w:r w:rsidRPr="00D75385">
              <w:rPr>
                <w:rFonts w:hAnsi="宋体"/>
                <w:szCs w:val="21"/>
              </w:rPr>
              <w:t>已识别法律法规及其它要求的适用条款，能与环境因素、危险源相对应。</w:t>
            </w:r>
          </w:p>
          <w:p w14:paraId="3EB6380C" w14:textId="77777777" w:rsidR="00D27473" w:rsidRPr="001D49B8" w:rsidRDefault="00D27473" w:rsidP="00D27473">
            <w:pPr>
              <w:pStyle w:val="a1"/>
              <w:spacing w:beforeLines="20" w:before="62" w:afterLines="20" w:after="62" w:line="288" w:lineRule="auto"/>
              <w:ind w:left="0" w:firstLineChars="200" w:firstLine="420"/>
              <w:rPr>
                <w:szCs w:val="21"/>
              </w:rPr>
            </w:pPr>
          </w:p>
          <w:p w14:paraId="6F91077D" w14:textId="77777777" w:rsidR="00D27473" w:rsidRDefault="00D27473" w:rsidP="00D27473">
            <w:pPr>
              <w:spacing w:beforeLines="20" w:before="62" w:afterLines="20" w:after="62" w:line="288" w:lineRule="auto"/>
              <w:ind w:firstLineChars="200" w:firstLine="420"/>
              <w:rPr>
                <w:rFonts w:hAnsi="宋体"/>
                <w:szCs w:val="21"/>
              </w:rPr>
            </w:pPr>
            <w:r>
              <w:rPr>
                <w:rFonts w:hAnsi="宋体" w:hint="eastAsia"/>
                <w:szCs w:val="21"/>
              </w:rPr>
              <w:t>查看合</w:t>
            </w:r>
            <w:proofErr w:type="gramStart"/>
            <w:r>
              <w:rPr>
                <w:rFonts w:hAnsi="宋体" w:hint="eastAsia"/>
                <w:szCs w:val="21"/>
              </w:rPr>
              <w:t>规</w:t>
            </w:r>
            <w:proofErr w:type="gramEnd"/>
            <w:r>
              <w:rPr>
                <w:rFonts w:hAnsi="宋体" w:hint="eastAsia"/>
                <w:szCs w:val="21"/>
              </w:rPr>
              <w:t>性评价记录</w:t>
            </w:r>
          </w:p>
          <w:p w14:paraId="29D92C2A" w14:textId="01F19CE8" w:rsidR="00D27473" w:rsidRPr="00D75385" w:rsidRDefault="00D27473" w:rsidP="00D27473">
            <w:pPr>
              <w:spacing w:beforeLines="20" w:before="62" w:afterLines="20" w:after="62" w:line="288" w:lineRule="auto"/>
              <w:ind w:firstLineChars="200" w:firstLine="420"/>
              <w:rPr>
                <w:szCs w:val="21"/>
              </w:rPr>
            </w:pPr>
            <w:r w:rsidRPr="00D75385">
              <w:rPr>
                <w:rFonts w:hAnsi="宋体"/>
                <w:szCs w:val="21"/>
              </w:rPr>
              <w:t>合</w:t>
            </w:r>
            <w:proofErr w:type="gramStart"/>
            <w:r w:rsidRPr="00D75385">
              <w:rPr>
                <w:rFonts w:hAnsi="宋体"/>
                <w:szCs w:val="21"/>
              </w:rPr>
              <w:t>规</w:t>
            </w:r>
            <w:proofErr w:type="gramEnd"/>
            <w:r w:rsidRPr="00D75385">
              <w:rPr>
                <w:rFonts w:hAnsi="宋体"/>
                <w:szCs w:val="21"/>
              </w:rPr>
              <w:t>性评审时间：</w:t>
            </w:r>
            <w:r w:rsidRPr="00E10684">
              <w:rPr>
                <w:rFonts w:hint="eastAsia"/>
                <w:szCs w:val="21"/>
              </w:rPr>
              <w:t>2022</w:t>
            </w:r>
            <w:r w:rsidRPr="00E10684">
              <w:rPr>
                <w:rFonts w:hint="eastAsia"/>
                <w:szCs w:val="21"/>
              </w:rPr>
              <w:t>年</w:t>
            </w:r>
            <w:r w:rsidRPr="00E10684">
              <w:rPr>
                <w:rFonts w:hint="eastAsia"/>
                <w:szCs w:val="21"/>
              </w:rPr>
              <w:t>3</w:t>
            </w:r>
            <w:r w:rsidRPr="00E10684">
              <w:rPr>
                <w:rFonts w:hint="eastAsia"/>
                <w:szCs w:val="21"/>
              </w:rPr>
              <w:t>月</w:t>
            </w:r>
            <w:r w:rsidR="00187AAE">
              <w:rPr>
                <w:szCs w:val="21"/>
              </w:rPr>
              <w:t>25</w:t>
            </w:r>
            <w:r w:rsidRPr="00E10684">
              <w:rPr>
                <w:rFonts w:hint="eastAsia"/>
                <w:szCs w:val="21"/>
              </w:rPr>
              <w:t>日</w:t>
            </w:r>
            <w:r w:rsidRPr="00D75385">
              <w:rPr>
                <w:rFonts w:hAnsi="宋体"/>
                <w:szCs w:val="21"/>
              </w:rPr>
              <w:t>。</w:t>
            </w:r>
          </w:p>
          <w:p w14:paraId="0B801483" w14:textId="384C32E6" w:rsidR="00D27473" w:rsidRPr="00D75385" w:rsidRDefault="00D27473" w:rsidP="00D27473">
            <w:pPr>
              <w:spacing w:beforeLines="20" w:before="62" w:afterLines="20" w:after="62" w:line="288" w:lineRule="auto"/>
              <w:ind w:firstLineChars="200" w:firstLine="420"/>
              <w:rPr>
                <w:szCs w:val="21"/>
              </w:rPr>
            </w:pPr>
            <w:r w:rsidRPr="00D75385">
              <w:rPr>
                <w:rFonts w:hAnsi="宋体"/>
                <w:szCs w:val="21"/>
              </w:rPr>
              <w:t>参加人员：</w:t>
            </w:r>
            <w:r w:rsidRPr="00D75385">
              <w:rPr>
                <w:szCs w:val="21"/>
              </w:rPr>
              <w:t xml:space="preserve">  </w:t>
            </w:r>
            <w:r w:rsidR="00187AAE" w:rsidRPr="00187AAE">
              <w:rPr>
                <w:rFonts w:hAnsi="宋体" w:hint="eastAsia"/>
                <w:szCs w:val="21"/>
              </w:rPr>
              <w:t>吴明华、郑</w:t>
            </w:r>
            <w:proofErr w:type="gramStart"/>
            <w:r w:rsidR="00187AAE" w:rsidRPr="00187AAE">
              <w:rPr>
                <w:rFonts w:hAnsi="宋体" w:hint="eastAsia"/>
                <w:szCs w:val="21"/>
              </w:rPr>
              <w:t>文彩</w:t>
            </w:r>
            <w:proofErr w:type="gramEnd"/>
            <w:r w:rsidR="00187AAE" w:rsidRPr="00187AAE">
              <w:rPr>
                <w:rFonts w:hAnsi="宋体" w:hint="eastAsia"/>
                <w:szCs w:val="21"/>
              </w:rPr>
              <w:t>、蔡博华、李增</w:t>
            </w:r>
            <w:proofErr w:type="gramStart"/>
            <w:r w:rsidR="00187AAE" w:rsidRPr="00187AAE">
              <w:rPr>
                <w:rFonts w:hAnsi="宋体" w:hint="eastAsia"/>
                <w:szCs w:val="21"/>
              </w:rPr>
              <w:t>增</w:t>
            </w:r>
            <w:proofErr w:type="gramEnd"/>
          </w:p>
          <w:p w14:paraId="4B9FA37B" w14:textId="77777777" w:rsidR="00D27473" w:rsidRDefault="00D27473" w:rsidP="00D27473">
            <w:pPr>
              <w:spacing w:beforeLines="20" w:before="62" w:afterLines="20" w:after="62" w:line="288" w:lineRule="auto"/>
              <w:ind w:firstLineChars="200" w:firstLine="420"/>
              <w:rPr>
                <w:rFonts w:hAnsi="宋体"/>
                <w:szCs w:val="21"/>
              </w:rPr>
            </w:pPr>
            <w:r w:rsidRPr="00D75385">
              <w:rPr>
                <w:rFonts w:hAnsi="宋体"/>
                <w:szCs w:val="21"/>
              </w:rPr>
              <w:t>评价结论：从检查的结果来看，没有违反国家法律、法规及相关标准，能严格遵守国家有关环境和职业健康安全管理方面的相关规定，密切关注法律法规的变化，并适时调整，严格按体系标准执行。</w:t>
            </w:r>
          </w:p>
          <w:p w14:paraId="1474F0EC" w14:textId="730FC705" w:rsidR="00D27473" w:rsidRPr="005C1AAD" w:rsidRDefault="00D27473" w:rsidP="00D27473">
            <w:pPr>
              <w:snapToGrid w:val="0"/>
              <w:spacing w:line="360" w:lineRule="auto"/>
              <w:ind w:firstLineChars="200" w:firstLine="420"/>
              <w:rPr>
                <w:rFonts w:eastAsiaTheme="minorEastAsia" w:hAnsiTheme="minorEastAsia"/>
                <w:szCs w:val="21"/>
              </w:rPr>
            </w:pPr>
            <w:r>
              <w:rPr>
                <w:rFonts w:hAnsi="宋体"/>
                <w:szCs w:val="21"/>
              </w:rPr>
              <w:t>行政部</w:t>
            </w:r>
            <w:r w:rsidRPr="00D75385">
              <w:rPr>
                <w:rFonts w:hAnsi="宋体"/>
                <w:szCs w:val="21"/>
              </w:rPr>
              <w:t>根据需要随时网上获取、识别更新，并通过培训、宣传、会议等形式传达给员工和相关方，各部门如有需要随时到行政部查阅。</w:t>
            </w:r>
          </w:p>
        </w:tc>
        <w:tc>
          <w:tcPr>
            <w:tcW w:w="1585" w:type="dxa"/>
          </w:tcPr>
          <w:p w14:paraId="654B55D0" w14:textId="123C9A05" w:rsidR="00D27473" w:rsidRDefault="00D27473" w:rsidP="00D27473">
            <w:r w:rsidRPr="005C1AAD">
              <w:rPr>
                <w:rFonts w:eastAsiaTheme="minorEastAsia"/>
                <w:szCs w:val="21"/>
              </w:rPr>
              <w:lastRenderedPageBreak/>
              <w:t>符合</w:t>
            </w:r>
          </w:p>
        </w:tc>
      </w:tr>
      <w:tr w:rsidR="008E5FA6" w14:paraId="5EA6C687" w14:textId="77777777">
        <w:trPr>
          <w:trHeight w:val="939"/>
        </w:trPr>
        <w:tc>
          <w:tcPr>
            <w:tcW w:w="2010" w:type="dxa"/>
          </w:tcPr>
          <w:p w14:paraId="391F0B71" w14:textId="77777777" w:rsidR="008E5FA6" w:rsidRDefault="00CE5103">
            <w:pPr>
              <w:rPr>
                <w:rFonts w:ascii="宋体" w:hAnsi="宋体" w:cs="Arial"/>
                <w:spacing w:val="-6"/>
                <w:szCs w:val="21"/>
              </w:rPr>
            </w:pPr>
            <w:r>
              <w:rPr>
                <w:rFonts w:ascii="宋体" w:hAnsi="宋体" w:cs="Arial" w:hint="eastAsia"/>
                <w:spacing w:val="-6"/>
                <w:szCs w:val="21"/>
              </w:rPr>
              <w:t>运行策划和控制</w:t>
            </w:r>
          </w:p>
          <w:p w14:paraId="5788E605" w14:textId="77777777" w:rsidR="00993A22" w:rsidRDefault="00993A22" w:rsidP="00993A22">
            <w:pPr>
              <w:pStyle w:val="a0"/>
              <w:ind w:firstLine="420"/>
            </w:pPr>
          </w:p>
          <w:p w14:paraId="5C1112F1" w14:textId="77777777" w:rsidR="00993A22" w:rsidRDefault="00993A22" w:rsidP="00993A22">
            <w:pPr>
              <w:pStyle w:val="a0"/>
              <w:ind w:firstLine="420"/>
            </w:pPr>
          </w:p>
          <w:p w14:paraId="12B96592" w14:textId="77777777" w:rsidR="00993A22" w:rsidRDefault="00993A22" w:rsidP="00993A22">
            <w:pPr>
              <w:pStyle w:val="a0"/>
              <w:ind w:firstLine="420"/>
            </w:pPr>
          </w:p>
          <w:p w14:paraId="09870B13" w14:textId="77777777" w:rsidR="00993A22" w:rsidRDefault="00993A22" w:rsidP="00993A22">
            <w:pPr>
              <w:pStyle w:val="a0"/>
              <w:ind w:firstLine="420"/>
            </w:pPr>
          </w:p>
          <w:p w14:paraId="206DE866" w14:textId="77777777" w:rsidR="00993A22" w:rsidRDefault="00993A22" w:rsidP="00993A22">
            <w:pPr>
              <w:pStyle w:val="a0"/>
              <w:ind w:firstLine="420"/>
            </w:pPr>
          </w:p>
          <w:p w14:paraId="4E63A5C9" w14:textId="77777777" w:rsidR="00993A22" w:rsidRDefault="00993A22" w:rsidP="00993A22">
            <w:pPr>
              <w:pStyle w:val="a0"/>
              <w:ind w:firstLine="420"/>
            </w:pPr>
          </w:p>
          <w:p w14:paraId="1228F44A" w14:textId="77777777" w:rsidR="00993A22" w:rsidRDefault="00993A22" w:rsidP="00993A22">
            <w:pPr>
              <w:pStyle w:val="a0"/>
              <w:ind w:firstLine="420"/>
            </w:pPr>
          </w:p>
          <w:p w14:paraId="0362E3FB" w14:textId="77777777" w:rsidR="00993A22" w:rsidRDefault="00993A22" w:rsidP="00993A22">
            <w:pPr>
              <w:pStyle w:val="a0"/>
              <w:ind w:firstLine="420"/>
            </w:pPr>
          </w:p>
          <w:p w14:paraId="51EB0E01" w14:textId="77777777" w:rsidR="00993A22" w:rsidRDefault="00993A22" w:rsidP="00993A22">
            <w:pPr>
              <w:pStyle w:val="a0"/>
              <w:ind w:firstLine="420"/>
            </w:pPr>
          </w:p>
          <w:p w14:paraId="28FF6295" w14:textId="77777777" w:rsidR="00993A22" w:rsidRDefault="00993A22" w:rsidP="00993A22">
            <w:pPr>
              <w:pStyle w:val="a0"/>
              <w:ind w:firstLine="420"/>
            </w:pPr>
          </w:p>
          <w:p w14:paraId="077FDE0C" w14:textId="77777777" w:rsidR="00993A22" w:rsidRDefault="00993A22" w:rsidP="00993A22">
            <w:pPr>
              <w:pStyle w:val="a0"/>
              <w:ind w:firstLine="420"/>
            </w:pPr>
          </w:p>
          <w:p w14:paraId="04737EF3" w14:textId="77777777" w:rsidR="00993A22" w:rsidRDefault="00993A22" w:rsidP="00993A22">
            <w:pPr>
              <w:pStyle w:val="a0"/>
              <w:ind w:firstLine="420"/>
            </w:pPr>
          </w:p>
          <w:p w14:paraId="0BE92A71" w14:textId="77777777" w:rsidR="00993A22" w:rsidRDefault="00993A22" w:rsidP="00993A22">
            <w:pPr>
              <w:pStyle w:val="a0"/>
              <w:ind w:firstLine="420"/>
            </w:pPr>
          </w:p>
          <w:p w14:paraId="31498698" w14:textId="77777777" w:rsidR="00993A22" w:rsidRDefault="00993A22" w:rsidP="00993A22">
            <w:pPr>
              <w:pStyle w:val="a0"/>
              <w:ind w:firstLine="420"/>
            </w:pPr>
          </w:p>
          <w:p w14:paraId="31787332" w14:textId="77777777" w:rsidR="00993A22" w:rsidRDefault="00993A22" w:rsidP="00993A22">
            <w:pPr>
              <w:pStyle w:val="a0"/>
              <w:ind w:firstLine="420"/>
            </w:pPr>
          </w:p>
          <w:p w14:paraId="088434D5" w14:textId="77777777" w:rsidR="00993A22" w:rsidRDefault="00993A22" w:rsidP="00993A22">
            <w:pPr>
              <w:pStyle w:val="a0"/>
              <w:ind w:firstLine="420"/>
            </w:pPr>
          </w:p>
          <w:p w14:paraId="2F166818" w14:textId="77777777" w:rsidR="00993A22" w:rsidRDefault="00993A22" w:rsidP="00993A22">
            <w:pPr>
              <w:pStyle w:val="a0"/>
              <w:ind w:firstLine="420"/>
            </w:pPr>
          </w:p>
          <w:p w14:paraId="7C7890D7" w14:textId="77777777" w:rsidR="00993A22" w:rsidRDefault="00993A22" w:rsidP="00993A22">
            <w:pPr>
              <w:pStyle w:val="a0"/>
              <w:ind w:firstLine="420"/>
            </w:pPr>
          </w:p>
          <w:p w14:paraId="5FC8F9AF" w14:textId="77777777" w:rsidR="00993A22" w:rsidRDefault="00993A22" w:rsidP="00993A22">
            <w:pPr>
              <w:pStyle w:val="a0"/>
              <w:ind w:firstLine="420"/>
            </w:pPr>
          </w:p>
          <w:p w14:paraId="22452AB9" w14:textId="77777777" w:rsidR="00993A22" w:rsidRDefault="00993A22" w:rsidP="00993A22">
            <w:pPr>
              <w:pStyle w:val="a0"/>
              <w:ind w:firstLine="420"/>
            </w:pPr>
          </w:p>
          <w:p w14:paraId="49FA010B" w14:textId="77777777" w:rsidR="00993A22" w:rsidRDefault="00993A22" w:rsidP="00993A22">
            <w:pPr>
              <w:pStyle w:val="a0"/>
              <w:ind w:firstLine="420"/>
            </w:pPr>
          </w:p>
          <w:p w14:paraId="7EB45F81" w14:textId="77777777" w:rsidR="00993A22" w:rsidRDefault="00993A22" w:rsidP="00993A22">
            <w:pPr>
              <w:pStyle w:val="a0"/>
              <w:ind w:firstLine="420"/>
            </w:pPr>
          </w:p>
          <w:p w14:paraId="47E344B8" w14:textId="77777777" w:rsidR="00993A22" w:rsidRDefault="00993A22" w:rsidP="00993A22">
            <w:pPr>
              <w:pStyle w:val="a0"/>
              <w:ind w:firstLine="420"/>
            </w:pPr>
          </w:p>
          <w:p w14:paraId="7179B49D" w14:textId="10CC8B13" w:rsidR="00993A22" w:rsidRDefault="00993A22" w:rsidP="00993A22">
            <w:pPr>
              <w:pStyle w:val="a0"/>
              <w:ind w:firstLine="420"/>
            </w:pPr>
          </w:p>
          <w:p w14:paraId="12001007" w14:textId="277391E5" w:rsidR="00F01500" w:rsidRDefault="00F01500" w:rsidP="00993A22">
            <w:pPr>
              <w:pStyle w:val="a0"/>
              <w:ind w:firstLine="420"/>
            </w:pPr>
          </w:p>
          <w:p w14:paraId="17B0BE42" w14:textId="727FA910" w:rsidR="00F01500" w:rsidRDefault="00F01500" w:rsidP="00993A22">
            <w:pPr>
              <w:pStyle w:val="a0"/>
              <w:ind w:firstLine="420"/>
            </w:pPr>
          </w:p>
          <w:p w14:paraId="2685C8C5" w14:textId="7573EE14" w:rsidR="00F01500" w:rsidRDefault="00F01500" w:rsidP="00993A22">
            <w:pPr>
              <w:pStyle w:val="a0"/>
              <w:ind w:firstLine="420"/>
            </w:pPr>
          </w:p>
          <w:p w14:paraId="7B815E29" w14:textId="2D06567D" w:rsidR="00F01500" w:rsidRDefault="00F01500" w:rsidP="00993A22">
            <w:pPr>
              <w:pStyle w:val="a0"/>
              <w:ind w:firstLine="420"/>
            </w:pPr>
          </w:p>
          <w:p w14:paraId="6730BC2B" w14:textId="53AFB7C1" w:rsidR="00F01500" w:rsidRDefault="00F01500" w:rsidP="00993A22">
            <w:pPr>
              <w:pStyle w:val="a0"/>
              <w:ind w:firstLine="420"/>
            </w:pPr>
          </w:p>
          <w:p w14:paraId="172943CD" w14:textId="251ADD66" w:rsidR="00F01500" w:rsidRDefault="00F01500" w:rsidP="00993A22">
            <w:pPr>
              <w:pStyle w:val="a0"/>
              <w:ind w:firstLine="420"/>
            </w:pPr>
          </w:p>
          <w:p w14:paraId="12AC684D" w14:textId="7B2A0811" w:rsidR="00F01500" w:rsidRDefault="00F01500" w:rsidP="00993A22">
            <w:pPr>
              <w:pStyle w:val="a0"/>
              <w:ind w:firstLine="420"/>
            </w:pPr>
          </w:p>
          <w:p w14:paraId="168479ED" w14:textId="7346356A" w:rsidR="00F01500" w:rsidRDefault="00F01500" w:rsidP="00993A22">
            <w:pPr>
              <w:pStyle w:val="a0"/>
              <w:ind w:firstLine="420"/>
            </w:pPr>
          </w:p>
          <w:p w14:paraId="677C05D0" w14:textId="1BF7E264" w:rsidR="00F01500" w:rsidRDefault="00F01500" w:rsidP="00993A22">
            <w:pPr>
              <w:pStyle w:val="a0"/>
              <w:ind w:firstLine="420"/>
            </w:pPr>
          </w:p>
          <w:p w14:paraId="0FB4EA67" w14:textId="77777777" w:rsidR="00F01500" w:rsidRDefault="00F01500" w:rsidP="00993A22">
            <w:pPr>
              <w:pStyle w:val="a0"/>
              <w:ind w:firstLine="420"/>
            </w:pPr>
          </w:p>
          <w:p w14:paraId="6512CC37" w14:textId="77777777" w:rsidR="00993A22" w:rsidRDefault="00993A22" w:rsidP="00993A22">
            <w:pPr>
              <w:spacing w:line="360" w:lineRule="auto"/>
              <w:rPr>
                <w:rFonts w:eastAsiaTheme="minorEastAsia" w:hAnsiTheme="minorEastAsia"/>
                <w:sz w:val="24"/>
                <w:szCs w:val="24"/>
              </w:rPr>
            </w:pPr>
            <w:r w:rsidRPr="00BF378B">
              <w:rPr>
                <w:rFonts w:eastAsiaTheme="minorEastAsia" w:hAnsiTheme="minorEastAsia" w:hint="eastAsia"/>
                <w:sz w:val="24"/>
                <w:szCs w:val="24"/>
              </w:rPr>
              <w:t>EMS/OHSMS</w:t>
            </w:r>
            <w:r w:rsidRPr="00BF378B">
              <w:rPr>
                <w:rFonts w:eastAsiaTheme="minorEastAsia" w:hAnsiTheme="minorEastAsia" w:hint="eastAsia"/>
                <w:sz w:val="24"/>
                <w:szCs w:val="24"/>
              </w:rPr>
              <w:t>运</w:t>
            </w:r>
            <w:r w:rsidRPr="00BF378B">
              <w:rPr>
                <w:rFonts w:eastAsiaTheme="minorEastAsia" w:hAnsiTheme="minorEastAsia" w:hint="eastAsia"/>
                <w:sz w:val="24"/>
                <w:szCs w:val="24"/>
              </w:rPr>
              <w:lastRenderedPageBreak/>
              <w:t>行控制相关财务支出证据</w:t>
            </w:r>
          </w:p>
          <w:p w14:paraId="7CE04608" w14:textId="74D02DCB" w:rsidR="00993A22" w:rsidRPr="00993A22" w:rsidRDefault="00993A22" w:rsidP="00993A22">
            <w:pPr>
              <w:pStyle w:val="a0"/>
              <w:ind w:firstLine="420"/>
            </w:pPr>
          </w:p>
        </w:tc>
        <w:tc>
          <w:tcPr>
            <w:tcW w:w="1110" w:type="dxa"/>
          </w:tcPr>
          <w:p w14:paraId="42EB8D07" w14:textId="77777777" w:rsidR="008E5FA6" w:rsidRDefault="00CE5103">
            <w:pPr>
              <w:rPr>
                <w:rFonts w:ascii="宋体" w:hAnsi="宋体" w:cs="Arial"/>
                <w:spacing w:val="-6"/>
                <w:szCs w:val="21"/>
              </w:rPr>
            </w:pPr>
            <w:r>
              <w:rPr>
                <w:rFonts w:ascii="宋体" w:hAnsi="宋体" w:cs="Arial" w:hint="eastAsia"/>
                <w:spacing w:val="-6"/>
                <w:szCs w:val="21"/>
              </w:rPr>
              <w:lastRenderedPageBreak/>
              <w:t>EO:8.1</w:t>
            </w:r>
          </w:p>
        </w:tc>
        <w:tc>
          <w:tcPr>
            <w:tcW w:w="10004" w:type="dxa"/>
          </w:tcPr>
          <w:p w14:paraId="14A1663C" w14:textId="77777777" w:rsidR="00123D6A" w:rsidRPr="005C1AAD" w:rsidRDefault="00123D6A" w:rsidP="00123D6A">
            <w:pPr>
              <w:snapToGrid w:val="0"/>
              <w:spacing w:line="360" w:lineRule="auto"/>
              <w:ind w:firstLineChars="200" w:firstLine="420"/>
              <w:rPr>
                <w:rFonts w:eastAsiaTheme="minorEastAsia" w:hAnsiTheme="minorEastAsia"/>
                <w:szCs w:val="21"/>
              </w:rPr>
            </w:pPr>
            <w:r w:rsidRPr="005C1AAD">
              <w:rPr>
                <w:rFonts w:eastAsiaTheme="minorEastAsia" w:hAnsiTheme="minorEastAsia"/>
                <w:szCs w:val="21"/>
              </w:rPr>
              <w:t>公司制定并实施了运行控制程序</w:t>
            </w:r>
            <w:r>
              <w:rPr>
                <w:rFonts w:eastAsiaTheme="minorEastAsia" w:hAnsiTheme="minorEastAsia"/>
                <w:szCs w:val="21"/>
              </w:rPr>
              <w:t>、废弃物控制程序、噪声控制程序、消防控制程序、资源能源控制程序</w:t>
            </w:r>
            <w:r w:rsidRPr="005C1AAD">
              <w:rPr>
                <w:rFonts w:eastAsiaTheme="minorEastAsia" w:hAnsiTheme="minorEastAsia"/>
                <w:szCs w:val="21"/>
              </w:rPr>
              <w:t>、安全防火规程、员工职业健康及劳动保护管理规定、办公用品管理规定、节约用水管理规定、垃圾管理规定、固体废弃物管理规定、应急预案等环境与职业健康安全控制程序和管理制度。</w:t>
            </w:r>
          </w:p>
          <w:p w14:paraId="66F3E47E" w14:textId="67CF2278" w:rsidR="00F01500" w:rsidRPr="00F01500" w:rsidRDefault="00123D6A" w:rsidP="00F01500">
            <w:pPr>
              <w:snapToGrid w:val="0"/>
              <w:spacing w:line="360" w:lineRule="auto"/>
              <w:ind w:firstLineChars="200" w:firstLine="420"/>
            </w:pPr>
            <w:r w:rsidRPr="00D75385">
              <w:rPr>
                <w:rFonts w:eastAsiaTheme="minorEastAsia" w:hAnsiTheme="minorEastAsia" w:hint="eastAsia"/>
                <w:szCs w:val="21"/>
              </w:rPr>
              <w:t>企业</w:t>
            </w:r>
            <w:r>
              <w:rPr>
                <w:rFonts w:eastAsiaTheme="minorEastAsia" w:hAnsiTheme="minorEastAsia" w:hint="eastAsia"/>
                <w:szCs w:val="21"/>
              </w:rPr>
              <w:t>注册</w:t>
            </w:r>
            <w:r w:rsidRPr="00D75385">
              <w:rPr>
                <w:rFonts w:eastAsiaTheme="minorEastAsia" w:hAnsiTheme="minorEastAsia" w:hint="eastAsia"/>
                <w:szCs w:val="21"/>
              </w:rPr>
              <w:t>地址</w:t>
            </w:r>
            <w:r>
              <w:rPr>
                <w:rFonts w:eastAsiaTheme="minorEastAsia" w:hAnsiTheme="minorEastAsia" w:hint="eastAsia"/>
                <w:szCs w:val="21"/>
              </w:rPr>
              <w:t>/</w:t>
            </w:r>
            <w:r>
              <w:rPr>
                <w:rFonts w:eastAsiaTheme="minorEastAsia" w:hAnsiTheme="minorEastAsia" w:hint="eastAsia"/>
                <w:szCs w:val="21"/>
              </w:rPr>
              <w:t>生产地址</w:t>
            </w:r>
            <w:r w:rsidRPr="00D75385">
              <w:rPr>
                <w:rFonts w:eastAsiaTheme="minorEastAsia" w:hAnsiTheme="minorEastAsia" w:hint="eastAsia"/>
                <w:szCs w:val="21"/>
              </w:rPr>
              <w:t>：</w:t>
            </w:r>
            <w:r w:rsidR="00187AAE" w:rsidRPr="00187AAE">
              <w:rPr>
                <w:rFonts w:eastAsiaTheme="minorEastAsia" w:hAnsiTheme="minorEastAsia" w:hint="eastAsia"/>
                <w:szCs w:val="21"/>
              </w:rPr>
              <w:t>江西省赣州市赣州开发区金岭路南侧</w:t>
            </w:r>
            <w:r>
              <w:rPr>
                <w:rFonts w:eastAsiaTheme="minorEastAsia" w:hAnsiTheme="minorEastAsia" w:hint="eastAsia"/>
                <w:szCs w:val="21"/>
              </w:rPr>
              <w:t>；</w:t>
            </w:r>
            <w:r w:rsidRPr="00D75385">
              <w:rPr>
                <w:rFonts w:eastAsiaTheme="minorEastAsia" w:hAnsiTheme="minorEastAsia" w:hint="eastAsia"/>
                <w:szCs w:val="21"/>
              </w:rPr>
              <w:t>公司</w:t>
            </w:r>
            <w:r>
              <w:rPr>
                <w:rFonts w:eastAsiaTheme="minorEastAsia" w:hAnsiTheme="minorEastAsia" w:hint="eastAsia"/>
                <w:szCs w:val="21"/>
              </w:rPr>
              <w:t>处于工业园区内，</w:t>
            </w:r>
            <w:r w:rsidRPr="00D75385">
              <w:rPr>
                <w:rFonts w:eastAsiaTheme="minorEastAsia" w:hAnsiTheme="minorEastAsia" w:hint="eastAsia"/>
                <w:szCs w:val="21"/>
              </w:rPr>
              <w:t>四周是其他企业，无重大敏感区，根据体系运行的需要设置了生产区、办公区</w:t>
            </w:r>
            <w:r w:rsidR="00F01500">
              <w:rPr>
                <w:rFonts w:eastAsiaTheme="minorEastAsia" w:hAnsiTheme="minorEastAsia" w:hint="eastAsia"/>
                <w:szCs w:val="21"/>
              </w:rPr>
              <w:t>。</w:t>
            </w:r>
            <w:r w:rsidR="00F01500">
              <w:rPr>
                <w:rFonts w:hint="eastAsia"/>
              </w:rPr>
              <w:t>办公区域在综合楼二楼，约</w:t>
            </w:r>
            <w:r w:rsidR="00F01500">
              <w:rPr>
                <w:rFonts w:hint="eastAsia"/>
              </w:rPr>
              <w:t>1</w:t>
            </w:r>
            <w:r w:rsidR="00F01500">
              <w:t>000</w:t>
            </w:r>
            <w:r w:rsidR="00F01500">
              <w:rPr>
                <w:rFonts w:hint="eastAsia"/>
              </w:rPr>
              <w:t>平方。设立了各部门办公室。</w:t>
            </w:r>
          </w:p>
          <w:p w14:paraId="2319E601" w14:textId="77777777" w:rsidR="00123D6A" w:rsidRDefault="00123D6A" w:rsidP="00123D6A">
            <w:pPr>
              <w:snapToGrid w:val="0"/>
              <w:spacing w:line="360" w:lineRule="auto"/>
              <w:ind w:firstLineChars="200" w:firstLine="420"/>
              <w:rPr>
                <w:rFonts w:eastAsiaTheme="minorEastAsia" w:hAnsiTheme="minorEastAsia"/>
                <w:szCs w:val="21"/>
              </w:rPr>
            </w:pPr>
            <w:r w:rsidRPr="005C1AAD">
              <w:rPr>
                <w:rFonts w:eastAsiaTheme="minorEastAsia" w:hAnsiTheme="minorEastAsia"/>
                <w:szCs w:val="21"/>
              </w:rPr>
              <w:t>行政部定期组织环保和安全知识培训，员工具备了基本的环保和职业健康安全防护意识。</w:t>
            </w:r>
          </w:p>
          <w:p w14:paraId="3399758D" w14:textId="19F0D7F4" w:rsidR="00123D6A" w:rsidRDefault="00123D6A" w:rsidP="00123D6A">
            <w:pPr>
              <w:spacing w:line="360" w:lineRule="auto"/>
              <w:ind w:firstLineChars="200" w:firstLine="420"/>
              <w:rPr>
                <w:szCs w:val="22"/>
              </w:rPr>
            </w:pPr>
            <w:r>
              <w:rPr>
                <w:rFonts w:hint="eastAsia"/>
                <w:szCs w:val="22"/>
              </w:rPr>
              <w:t>建立有劳动防护用品发放标准，抽见“劳保用品发放清单”，见发放有手套、口罩、</w:t>
            </w:r>
            <w:r w:rsidR="00187AAE">
              <w:rPr>
                <w:rFonts w:hint="eastAsia"/>
                <w:szCs w:val="22"/>
              </w:rPr>
              <w:t>眼罩、安全帽、防</w:t>
            </w:r>
            <w:r w:rsidR="00187AAE">
              <w:rPr>
                <w:rFonts w:hint="eastAsia"/>
                <w:szCs w:val="22"/>
              </w:rPr>
              <w:lastRenderedPageBreak/>
              <w:t>护服</w:t>
            </w:r>
            <w:r>
              <w:rPr>
                <w:rFonts w:hint="eastAsia"/>
                <w:szCs w:val="22"/>
              </w:rPr>
              <w:t>等，领用人签名；</w:t>
            </w:r>
          </w:p>
          <w:p w14:paraId="213F7D1D" w14:textId="0A7D9B50" w:rsidR="00123D6A" w:rsidRDefault="00123D6A" w:rsidP="00123D6A">
            <w:pPr>
              <w:snapToGrid w:val="0"/>
              <w:spacing w:line="360" w:lineRule="auto"/>
              <w:ind w:firstLineChars="200" w:firstLine="420"/>
              <w:rPr>
                <w:rFonts w:eastAsiaTheme="minorEastAsia" w:hAnsiTheme="minorEastAsia"/>
                <w:szCs w:val="21"/>
              </w:rPr>
            </w:pPr>
            <w:proofErr w:type="gramStart"/>
            <w:r w:rsidRPr="00B44D45">
              <w:rPr>
                <w:rFonts w:eastAsiaTheme="minorEastAsia" w:hAnsiTheme="minorEastAsia" w:hint="eastAsia"/>
                <w:szCs w:val="21"/>
              </w:rPr>
              <w:t>抽见</w:t>
            </w:r>
            <w:r>
              <w:rPr>
                <w:rFonts w:eastAsiaTheme="minorEastAsia" w:hAnsiTheme="minorEastAsia" w:hint="eastAsia"/>
                <w:szCs w:val="21"/>
              </w:rPr>
              <w:t>安全</w:t>
            </w:r>
            <w:proofErr w:type="gramEnd"/>
            <w:r>
              <w:rPr>
                <w:rFonts w:eastAsiaTheme="minorEastAsia" w:hAnsiTheme="minorEastAsia" w:hint="eastAsia"/>
                <w:szCs w:val="21"/>
              </w:rPr>
              <w:t>告知书</w:t>
            </w:r>
            <w:r w:rsidRPr="00B44D45">
              <w:rPr>
                <w:rFonts w:eastAsiaTheme="minorEastAsia" w:hAnsiTheme="minorEastAsia" w:hint="eastAsia"/>
                <w:szCs w:val="21"/>
              </w:rPr>
              <w:t>，公司与员工签订。</w:t>
            </w:r>
          </w:p>
          <w:p w14:paraId="1BAF81AD" w14:textId="77777777" w:rsidR="00123D6A" w:rsidRPr="00A04B45" w:rsidRDefault="00123D6A" w:rsidP="00123D6A">
            <w:pPr>
              <w:snapToGrid w:val="0"/>
              <w:spacing w:line="360" w:lineRule="auto"/>
              <w:ind w:firstLineChars="200" w:firstLine="420"/>
              <w:rPr>
                <w:rFonts w:eastAsiaTheme="minorEastAsia" w:hAnsiTheme="minorEastAsia"/>
                <w:szCs w:val="21"/>
              </w:rPr>
            </w:pPr>
            <w:r w:rsidRPr="00A04B45">
              <w:rPr>
                <w:rFonts w:eastAsiaTheme="minorEastAsia" w:hAnsiTheme="minorEastAsia" w:hint="eastAsia"/>
                <w:szCs w:val="21"/>
              </w:rPr>
              <w:t>办公区域：干净整洁，照明良好、通风良好；配置有空调，温度适宜；有少量绿植；</w:t>
            </w:r>
          </w:p>
          <w:p w14:paraId="370E8FE8" w14:textId="017CBB8B" w:rsidR="00123D6A" w:rsidRDefault="00123D6A" w:rsidP="00123D6A">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查见配置有</w:t>
            </w:r>
            <w:r w:rsidRPr="00A04B45">
              <w:rPr>
                <w:rFonts w:eastAsiaTheme="minorEastAsia" w:hAnsiTheme="minorEastAsia" w:hint="eastAsia"/>
                <w:szCs w:val="21"/>
              </w:rPr>
              <w:t>灭火器，状态良好，定期检查；</w:t>
            </w:r>
          </w:p>
          <w:p w14:paraId="370BD8C2" w14:textId="3320AAC4" w:rsidR="00123D6A" w:rsidRPr="008244E5" w:rsidRDefault="00123D6A" w:rsidP="008244E5">
            <w:pPr>
              <w:snapToGrid w:val="0"/>
              <w:spacing w:line="360" w:lineRule="auto"/>
              <w:ind w:firstLineChars="200" w:firstLine="420"/>
              <w:rPr>
                <w:rFonts w:eastAsiaTheme="minorEastAsia" w:hAnsiTheme="minorEastAsia"/>
                <w:szCs w:val="21"/>
              </w:rPr>
            </w:pPr>
            <w:r w:rsidRPr="008244E5">
              <w:rPr>
                <w:rFonts w:eastAsiaTheme="minorEastAsia" w:hAnsiTheme="minorEastAsia" w:hint="eastAsia"/>
                <w:szCs w:val="21"/>
              </w:rPr>
              <w:t>查见配置有</w:t>
            </w:r>
            <w:r w:rsidR="00187AAE" w:rsidRPr="008244E5">
              <w:rPr>
                <w:rFonts w:eastAsiaTheme="minorEastAsia" w:hAnsiTheme="minorEastAsia" w:hint="eastAsia"/>
                <w:szCs w:val="21"/>
              </w:rPr>
              <w:t>灭火器、消防栓等消防设施</w:t>
            </w:r>
            <w:r w:rsidRPr="008244E5">
              <w:rPr>
                <w:rFonts w:eastAsiaTheme="minorEastAsia" w:hAnsiTheme="minorEastAsia" w:hint="eastAsia"/>
                <w:szCs w:val="21"/>
              </w:rPr>
              <w:t>，状态良好，设置符合要求；</w:t>
            </w:r>
          </w:p>
          <w:p w14:paraId="44B38AC0" w14:textId="77777777" w:rsidR="00123D6A" w:rsidRPr="00A04B45" w:rsidRDefault="00123D6A" w:rsidP="00123D6A">
            <w:pPr>
              <w:snapToGrid w:val="0"/>
              <w:spacing w:line="360" w:lineRule="auto"/>
              <w:ind w:firstLineChars="200" w:firstLine="420"/>
              <w:rPr>
                <w:rFonts w:eastAsiaTheme="minorEastAsia" w:hAnsiTheme="minorEastAsia"/>
                <w:szCs w:val="21"/>
              </w:rPr>
            </w:pPr>
            <w:r w:rsidRPr="00A04B45">
              <w:rPr>
                <w:rFonts w:eastAsiaTheme="minorEastAsia" w:hAnsiTheme="minorEastAsia" w:hint="eastAsia"/>
                <w:szCs w:val="21"/>
              </w:rPr>
              <w:t>节约用水用电、纸张双面使用、禁止吸烟、无乱拉乱接电线、无超额电器使用；</w:t>
            </w:r>
          </w:p>
          <w:p w14:paraId="36DECEED" w14:textId="77777777" w:rsidR="00123D6A" w:rsidRPr="00A04B45" w:rsidRDefault="00123D6A" w:rsidP="00123D6A">
            <w:pPr>
              <w:snapToGrid w:val="0"/>
              <w:spacing w:line="360" w:lineRule="auto"/>
              <w:ind w:firstLineChars="200" w:firstLine="420"/>
              <w:rPr>
                <w:rFonts w:eastAsiaTheme="minorEastAsia" w:hAnsiTheme="minorEastAsia"/>
                <w:szCs w:val="21"/>
              </w:rPr>
            </w:pPr>
            <w:r w:rsidRPr="00A04B45">
              <w:rPr>
                <w:rFonts w:eastAsiaTheme="minorEastAsia" w:hAnsiTheme="minorEastAsia" w:hint="eastAsia"/>
                <w:szCs w:val="21"/>
              </w:rPr>
              <w:t>办公场所生活废水经市政管网排放、无生产废水；</w:t>
            </w:r>
          </w:p>
          <w:p w14:paraId="1CB53883" w14:textId="042D2C1B" w:rsidR="00123D6A" w:rsidRDefault="00123D6A" w:rsidP="00123D6A">
            <w:pPr>
              <w:snapToGrid w:val="0"/>
              <w:spacing w:line="360" w:lineRule="auto"/>
              <w:ind w:firstLineChars="200" w:firstLine="420"/>
              <w:rPr>
                <w:rFonts w:eastAsiaTheme="minorEastAsia" w:hAnsiTheme="minorEastAsia"/>
                <w:szCs w:val="21"/>
              </w:rPr>
            </w:pPr>
            <w:r w:rsidRPr="00A04B45">
              <w:rPr>
                <w:rFonts w:eastAsiaTheme="minorEastAsia" w:hAnsiTheme="minorEastAsia" w:hint="eastAsia"/>
                <w:szCs w:val="21"/>
              </w:rPr>
              <w:t>办公环境安静，少量噪声，无明显异味；</w:t>
            </w:r>
          </w:p>
          <w:p w14:paraId="28624D35" w14:textId="77777777" w:rsidR="005C37D8" w:rsidRPr="008244E5" w:rsidRDefault="005C37D8" w:rsidP="008244E5">
            <w:pPr>
              <w:snapToGrid w:val="0"/>
              <w:spacing w:line="360" w:lineRule="auto"/>
              <w:ind w:firstLineChars="200" w:firstLine="420"/>
              <w:rPr>
                <w:rFonts w:eastAsiaTheme="minorEastAsia" w:hAnsiTheme="minorEastAsia"/>
                <w:szCs w:val="21"/>
              </w:rPr>
            </w:pPr>
            <w:r w:rsidRPr="008244E5">
              <w:rPr>
                <w:rFonts w:eastAsiaTheme="minorEastAsia" w:hAnsiTheme="minorEastAsia" w:hint="eastAsia"/>
                <w:szCs w:val="21"/>
              </w:rPr>
              <w:t>办公垃圾由环卫部门收集处理；</w:t>
            </w:r>
          </w:p>
          <w:p w14:paraId="5E38B435" w14:textId="77777777" w:rsidR="005C37D8" w:rsidRPr="008244E5" w:rsidRDefault="005C37D8" w:rsidP="008244E5">
            <w:pPr>
              <w:snapToGrid w:val="0"/>
              <w:spacing w:line="360" w:lineRule="auto"/>
              <w:ind w:firstLineChars="200" w:firstLine="420"/>
              <w:rPr>
                <w:rFonts w:eastAsiaTheme="minorEastAsia" w:hAnsiTheme="minorEastAsia"/>
                <w:szCs w:val="21"/>
              </w:rPr>
            </w:pPr>
            <w:r w:rsidRPr="008244E5">
              <w:rPr>
                <w:rFonts w:eastAsiaTheme="minorEastAsia" w:hAnsiTheme="minorEastAsia" w:hint="eastAsia"/>
                <w:szCs w:val="21"/>
              </w:rPr>
              <w:t>办公用墨盒硒鼓</w:t>
            </w:r>
            <w:proofErr w:type="gramStart"/>
            <w:r w:rsidRPr="008244E5">
              <w:rPr>
                <w:rFonts w:eastAsiaTheme="minorEastAsia" w:hAnsiTheme="minorEastAsia" w:hint="eastAsia"/>
                <w:szCs w:val="21"/>
              </w:rPr>
              <w:t>等危废以旧换新</w:t>
            </w:r>
            <w:proofErr w:type="gramEnd"/>
            <w:r w:rsidRPr="008244E5">
              <w:rPr>
                <w:rFonts w:eastAsiaTheme="minorEastAsia" w:hAnsiTheme="minorEastAsia" w:hint="eastAsia"/>
                <w:szCs w:val="21"/>
              </w:rPr>
              <w:t>；</w:t>
            </w:r>
          </w:p>
          <w:p w14:paraId="70605C22" w14:textId="7D75FEC2" w:rsidR="008244E5" w:rsidRPr="008244E5" w:rsidRDefault="008244E5" w:rsidP="008244E5">
            <w:pPr>
              <w:snapToGrid w:val="0"/>
              <w:spacing w:line="360" w:lineRule="auto"/>
              <w:ind w:firstLineChars="200" w:firstLine="420"/>
              <w:rPr>
                <w:rFonts w:eastAsiaTheme="minorEastAsia" w:hAnsiTheme="minorEastAsia"/>
                <w:szCs w:val="21"/>
              </w:rPr>
            </w:pPr>
            <w:r w:rsidRPr="008244E5">
              <w:rPr>
                <w:rFonts w:eastAsiaTheme="minorEastAsia" w:hAnsiTheme="minorEastAsia" w:hint="eastAsia"/>
                <w:szCs w:val="21"/>
              </w:rPr>
              <w:t>提供《重要相关方施加影响一览表》，采购物资相关方、周边社区施加影响，内容</w:t>
            </w:r>
            <w:r w:rsidRPr="008244E5">
              <w:rPr>
                <w:rFonts w:eastAsiaTheme="minorEastAsia" w:hAnsiTheme="minorEastAsia" w:hint="eastAsia"/>
                <w:szCs w:val="21"/>
              </w:rPr>
              <w:t>:</w:t>
            </w:r>
            <w:r w:rsidRPr="008244E5">
              <w:rPr>
                <w:rFonts w:eastAsiaTheme="minorEastAsia" w:hAnsiTheme="minorEastAsia" w:hint="eastAsia"/>
                <w:szCs w:val="21"/>
              </w:rPr>
              <w:t>将公司的环境</w:t>
            </w:r>
            <w:r w:rsidRPr="008244E5">
              <w:rPr>
                <w:rFonts w:eastAsiaTheme="minorEastAsia" w:hAnsiTheme="minorEastAsia" w:hint="eastAsia"/>
                <w:szCs w:val="21"/>
              </w:rPr>
              <w:t>/</w:t>
            </w:r>
            <w:r w:rsidRPr="008244E5">
              <w:rPr>
                <w:rFonts w:eastAsiaTheme="minorEastAsia" w:hAnsiTheme="minorEastAsia" w:hint="eastAsia"/>
                <w:szCs w:val="21"/>
              </w:rPr>
              <w:t>职业健康安全方针、重要环境因素</w:t>
            </w:r>
            <w:r w:rsidRPr="008244E5">
              <w:rPr>
                <w:rFonts w:eastAsiaTheme="minorEastAsia" w:hAnsiTheme="minorEastAsia" w:hint="eastAsia"/>
                <w:szCs w:val="21"/>
              </w:rPr>
              <w:t>/</w:t>
            </w:r>
            <w:r w:rsidRPr="008244E5">
              <w:rPr>
                <w:rFonts w:eastAsiaTheme="minorEastAsia" w:hAnsiTheme="minorEastAsia" w:hint="eastAsia"/>
                <w:szCs w:val="21"/>
              </w:rPr>
              <w:t>危险源等，通过告知书的方式通知对方。</w:t>
            </w:r>
          </w:p>
          <w:p w14:paraId="3BBB7E30" w14:textId="70A74B04" w:rsidR="008244E5" w:rsidRPr="008244E5" w:rsidRDefault="008244E5" w:rsidP="008244E5">
            <w:pPr>
              <w:snapToGrid w:val="0"/>
              <w:spacing w:line="360" w:lineRule="auto"/>
              <w:ind w:firstLineChars="200" w:firstLine="420"/>
              <w:rPr>
                <w:rFonts w:eastAsiaTheme="minorEastAsia" w:hAnsiTheme="minorEastAsia"/>
                <w:szCs w:val="21"/>
              </w:rPr>
            </w:pPr>
            <w:r w:rsidRPr="008244E5">
              <w:rPr>
                <w:rFonts w:eastAsiaTheme="minorEastAsia" w:hAnsiTheme="minorEastAsia" w:hint="eastAsia"/>
                <w:szCs w:val="21"/>
              </w:rPr>
              <w:t>向相关方发放《相关方告知书》，显示的内容中包括：所有供应商向我公司提供的材料，必须考虑环保要求，有害物质含量必须符合国家有关规定要求，不符合环保要求的生产原料不得向我公司提供；来公司洽谈办理业务、参观学习的人员应自觉维护公司环境卫生，不大声喧哗、</w:t>
            </w:r>
            <w:proofErr w:type="gramStart"/>
            <w:r w:rsidRPr="008244E5">
              <w:rPr>
                <w:rFonts w:eastAsiaTheme="minorEastAsia" w:hAnsiTheme="minorEastAsia" w:hint="eastAsia"/>
                <w:szCs w:val="21"/>
              </w:rPr>
              <w:t>不</w:t>
            </w:r>
            <w:proofErr w:type="gramEnd"/>
            <w:r w:rsidRPr="008244E5">
              <w:rPr>
                <w:rFonts w:eastAsiaTheme="minorEastAsia" w:hAnsiTheme="minorEastAsia" w:hint="eastAsia"/>
                <w:szCs w:val="21"/>
              </w:rPr>
              <w:t>随地吐痰、不乱仍垃圾，自觉遵守公司纪律，维护公司环境；相关方人员应以对公司财产及职工的身体健康负责的态度，严格遵守安全生产规章制度，杜绝违章作业，并服从公司安全管理人员的监督检查，违者将受到罚款或驱逐出公司的处罚等。</w:t>
            </w:r>
          </w:p>
          <w:p w14:paraId="5401AFE5" w14:textId="644E1273" w:rsidR="005C37D8" w:rsidRPr="008244E5" w:rsidRDefault="008244E5" w:rsidP="008244E5">
            <w:pPr>
              <w:snapToGrid w:val="0"/>
              <w:spacing w:line="360" w:lineRule="auto"/>
              <w:ind w:firstLineChars="200" w:firstLine="420"/>
              <w:rPr>
                <w:rFonts w:eastAsiaTheme="minorEastAsia" w:hAnsiTheme="minorEastAsia"/>
                <w:szCs w:val="21"/>
              </w:rPr>
            </w:pPr>
            <w:r w:rsidRPr="008244E5">
              <w:rPr>
                <w:rFonts w:eastAsiaTheme="minorEastAsia" w:hAnsiTheme="minorEastAsia" w:hint="eastAsia"/>
                <w:szCs w:val="21"/>
              </w:rPr>
              <w:t>仓库分为材料仓和成品仓，按物料、成品摆放，查看到物料排放整齐，物料标识清晰；分类分区存放。</w:t>
            </w:r>
          </w:p>
          <w:p w14:paraId="6F45A7F8" w14:textId="7C9C0A60" w:rsidR="00123D6A" w:rsidRDefault="00123D6A" w:rsidP="008244E5">
            <w:pPr>
              <w:snapToGrid w:val="0"/>
              <w:spacing w:line="360" w:lineRule="auto"/>
              <w:ind w:firstLineChars="200" w:firstLine="420"/>
              <w:rPr>
                <w:rFonts w:eastAsiaTheme="minorEastAsia" w:hAnsiTheme="minorEastAsia"/>
                <w:szCs w:val="21"/>
              </w:rPr>
            </w:pPr>
            <w:r w:rsidRPr="005C1AAD">
              <w:rPr>
                <w:rFonts w:eastAsiaTheme="minorEastAsia" w:hAnsiTheme="minorEastAsia"/>
                <w:szCs w:val="21"/>
              </w:rPr>
              <w:t>按公司要</w:t>
            </w:r>
            <w:proofErr w:type="gramStart"/>
            <w:r w:rsidRPr="005C1AAD">
              <w:rPr>
                <w:rFonts w:eastAsiaTheme="minorEastAsia" w:hAnsiTheme="minorEastAsia"/>
                <w:szCs w:val="21"/>
              </w:rPr>
              <w:t>求人走</w:t>
            </w:r>
            <w:proofErr w:type="gramEnd"/>
            <w:r w:rsidRPr="005C1AAD">
              <w:rPr>
                <w:rFonts w:eastAsiaTheme="minorEastAsia" w:hAnsiTheme="minorEastAsia"/>
                <w:szCs w:val="21"/>
              </w:rPr>
              <w:t>关灯，行政部电脑要</w:t>
            </w:r>
            <w:proofErr w:type="gramStart"/>
            <w:r w:rsidRPr="005C1AAD">
              <w:rPr>
                <w:rFonts w:eastAsiaTheme="minorEastAsia" w:hAnsiTheme="minorEastAsia"/>
                <w:szCs w:val="21"/>
              </w:rPr>
              <w:t>求人走</w:t>
            </w:r>
            <w:proofErr w:type="gramEnd"/>
            <w:r w:rsidRPr="005C1AAD">
              <w:rPr>
                <w:rFonts w:eastAsiaTheme="minorEastAsia" w:hAnsiTheme="minorEastAsia"/>
                <w:szCs w:val="21"/>
              </w:rPr>
              <w:t>后电源切断。经常对电路、电源进行检查，</w:t>
            </w:r>
            <w:proofErr w:type="gramStart"/>
            <w:r w:rsidRPr="005C1AAD">
              <w:rPr>
                <w:rFonts w:eastAsiaTheme="minorEastAsia" w:hAnsiTheme="minorEastAsia"/>
                <w:szCs w:val="21"/>
              </w:rPr>
              <w:t>没有露电现象</w:t>
            </w:r>
            <w:proofErr w:type="gramEnd"/>
            <w:r w:rsidRPr="005C1AAD">
              <w:rPr>
                <w:rFonts w:eastAsiaTheme="minorEastAsia" w:hAnsiTheme="minorEastAsia"/>
                <w:szCs w:val="21"/>
              </w:rPr>
              <w:t>发生。</w:t>
            </w:r>
          </w:p>
          <w:p w14:paraId="03C8CB88" w14:textId="77777777" w:rsidR="005C37D8" w:rsidRDefault="005C37D8" w:rsidP="005C37D8">
            <w:pPr>
              <w:pStyle w:val="a0"/>
              <w:spacing w:line="360" w:lineRule="auto"/>
              <w:ind w:firstLine="420"/>
              <w:rPr>
                <w:szCs w:val="22"/>
              </w:rPr>
            </w:pPr>
            <w:r>
              <w:rPr>
                <w:rFonts w:hint="eastAsia"/>
                <w:szCs w:val="22"/>
              </w:rPr>
              <w:lastRenderedPageBreak/>
              <w:t>对部门员工进行了不定期的交通安全宣传；</w:t>
            </w:r>
          </w:p>
          <w:p w14:paraId="0946FF9C" w14:textId="77777777" w:rsidR="005C37D8" w:rsidRPr="005C37D8" w:rsidRDefault="005C37D8" w:rsidP="005C37D8">
            <w:pPr>
              <w:pStyle w:val="a0"/>
              <w:ind w:firstLine="420"/>
            </w:pPr>
          </w:p>
          <w:p w14:paraId="4EA5E81F" w14:textId="57336D94" w:rsidR="00993A22" w:rsidRPr="001247CE" w:rsidRDefault="00993A22" w:rsidP="00993A22">
            <w:pPr>
              <w:spacing w:line="360" w:lineRule="auto"/>
              <w:ind w:firstLineChars="200" w:firstLine="396"/>
              <w:rPr>
                <w:rFonts w:ascii="宋体" w:hAnsi="宋体" w:cs="Arial"/>
                <w:spacing w:val="-6"/>
                <w:szCs w:val="21"/>
              </w:rPr>
            </w:pPr>
            <w:r w:rsidRPr="00F01500">
              <w:rPr>
                <w:rFonts w:ascii="宋体" w:hAnsi="宋体" w:cs="Arial" w:hint="eastAsia"/>
                <w:spacing w:val="-6"/>
                <w:szCs w:val="21"/>
              </w:rPr>
              <w:t>提供2021年</w:t>
            </w:r>
            <w:r w:rsidR="00F01500" w:rsidRPr="00F01500">
              <w:rPr>
                <w:rFonts w:ascii="宋体" w:hAnsi="宋体" w:cs="Arial" w:hint="eastAsia"/>
                <w:spacing w:val="-6"/>
                <w:szCs w:val="21"/>
              </w:rPr>
              <w:t>6</w:t>
            </w:r>
            <w:r w:rsidRPr="00F01500">
              <w:rPr>
                <w:rFonts w:ascii="宋体" w:hAnsi="宋体" w:cs="Arial" w:hint="eastAsia"/>
                <w:spacing w:val="-6"/>
                <w:szCs w:val="21"/>
              </w:rPr>
              <w:t>月至2022年</w:t>
            </w:r>
            <w:r w:rsidR="00F01500" w:rsidRPr="00F01500">
              <w:rPr>
                <w:rFonts w:ascii="宋体" w:hAnsi="宋体" w:cs="Arial" w:hint="eastAsia"/>
                <w:spacing w:val="-6"/>
                <w:szCs w:val="21"/>
              </w:rPr>
              <w:t>7</w:t>
            </w:r>
            <w:r w:rsidRPr="00F01500">
              <w:rPr>
                <w:rFonts w:ascii="宋体" w:hAnsi="宋体" w:cs="Arial" w:hint="eastAsia"/>
                <w:spacing w:val="-6"/>
                <w:szCs w:val="21"/>
              </w:rPr>
              <w:t>月安</w:t>
            </w:r>
            <w:proofErr w:type="gramStart"/>
            <w:r w:rsidRPr="00F01500">
              <w:rPr>
                <w:rFonts w:ascii="宋体" w:hAnsi="宋体" w:cs="Arial" w:hint="eastAsia"/>
                <w:spacing w:val="-6"/>
                <w:szCs w:val="21"/>
              </w:rPr>
              <w:t>环费用</w:t>
            </w:r>
            <w:proofErr w:type="gramEnd"/>
            <w:r w:rsidRPr="00F01500">
              <w:rPr>
                <w:rFonts w:ascii="宋体" w:hAnsi="宋体" w:cs="Arial" w:hint="eastAsia"/>
                <w:spacing w:val="-6"/>
                <w:szCs w:val="21"/>
              </w:rPr>
              <w:t>统计表，总计</w:t>
            </w:r>
            <w:r w:rsidR="00F01500" w:rsidRPr="00F01500">
              <w:rPr>
                <w:rFonts w:ascii="宋体" w:hAnsi="宋体" w:cs="Arial" w:hint="eastAsia"/>
                <w:spacing w:val="-6"/>
                <w:szCs w:val="21"/>
              </w:rPr>
              <w:t>2.</w:t>
            </w:r>
            <w:r w:rsidR="00F01500" w:rsidRPr="00F01500">
              <w:rPr>
                <w:rFonts w:ascii="宋体" w:hAnsi="宋体" w:cs="Arial"/>
                <w:spacing w:val="-6"/>
                <w:szCs w:val="21"/>
              </w:rPr>
              <w:t>8</w:t>
            </w:r>
            <w:r w:rsidRPr="00F01500">
              <w:rPr>
                <w:rFonts w:ascii="宋体" w:hAnsi="宋体" w:cs="Arial" w:hint="eastAsia"/>
                <w:spacing w:val="-6"/>
                <w:szCs w:val="21"/>
              </w:rPr>
              <w:t>万余元，主要包括</w:t>
            </w:r>
            <w:r w:rsidRPr="00F01500">
              <w:rPr>
                <w:rFonts w:ascii="宋体" w:hAnsi="宋体"/>
                <w:szCs w:val="22"/>
              </w:rPr>
              <w:t>、</w:t>
            </w:r>
            <w:r w:rsidRPr="00F01500">
              <w:rPr>
                <w:rFonts w:ascii="宋体" w:hAnsi="宋体" w:cs="Arial" w:hint="eastAsia"/>
                <w:spacing w:val="-6"/>
                <w:szCs w:val="21"/>
              </w:rPr>
              <w:t>员工保险、培训费用、消防费用、劳保用品、垃圾处理、员工体检等。</w:t>
            </w:r>
          </w:p>
          <w:p w14:paraId="46944977" w14:textId="798E7278" w:rsidR="008E5FA6" w:rsidRDefault="00123D6A" w:rsidP="00916907">
            <w:pPr>
              <w:spacing w:line="360" w:lineRule="auto"/>
              <w:ind w:firstLineChars="200" w:firstLine="420"/>
            </w:pPr>
            <w:r w:rsidRPr="005C1AAD">
              <w:rPr>
                <w:rFonts w:eastAsiaTheme="minorEastAsia" w:hAnsiTheme="minorEastAsia"/>
                <w:szCs w:val="21"/>
              </w:rPr>
              <w:t>部门运行控制基本符合要求。</w:t>
            </w:r>
          </w:p>
        </w:tc>
        <w:tc>
          <w:tcPr>
            <w:tcW w:w="1585" w:type="dxa"/>
          </w:tcPr>
          <w:p w14:paraId="41D3350B" w14:textId="022CD171" w:rsidR="008E5FA6" w:rsidRDefault="00123D6A">
            <w:r>
              <w:rPr>
                <w:rFonts w:hint="eastAsia"/>
              </w:rPr>
              <w:lastRenderedPageBreak/>
              <w:t>符合</w:t>
            </w:r>
          </w:p>
        </w:tc>
      </w:tr>
      <w:tr w:rsidR="008E5FA6" w14:paraId="5D902446" w14:textId="77777777">
        <w:trPr>
          <w:trHeight w:val="263"/>
        </w:trPr>
        <w:tc>
          <w:tcPr>
            <w:tcW w:w="2010" w:type="dxa"/>
          </w:tcPr>
          <w:p w14:paraId="6C7845D7" w14:textId="77777777" w:rsidR="008E5FA6" w:rsidRDefault="00CE5103">
            <w:r>
              <w:rPr>
                <w:rFonts w:hint="eastAsia"/>
              </w:rPr>
              <w:lastRenderedPageBreak/>
              <w:t>监视、测量、分析和评价总则</w:t>
            </w:r>
          </w:p>
        </w:tc>
        <w:tc>
          <w:tcPr>
            <w:tcW w:w="1110" w:type="dxa"/>
          </w:tcPr>
          <w:p w14:paraId="5D1C3E24" w14:textId="77777777" w:rsidR="008E5FA6" w:rsidRDefault="00CE5103">
            <w:pPr>
              <w:rPr>
                <w:rFonts w:ascii="宋体" w:hAnsi="宋体" w:cs="Arial"/>
                <w:spacing w:val="-6"/>
                <w:szCs w:val="21"/>
              </w:rPr>
            </w:pPr>
            <w:r>
              <w:rPr>
                <w:rFonts w:ascii="宋体" w:hAnsi="宋体" w:cs="Arial" w:hint="eastAsia"/>
                <w:spacing w:val="-6"/>
                <w:szCs w:val="21"/>
              </w:rPr>
              <w:t>QEO:9.1.1</w:t>
            </w:r>
          </w:p>
          <w:p w14:paraId="1F88E0CB" w14:textId="77777777" w:rsidR="008E5FA6" w:rsidRDefault="00CE5103">
            <w:pPr>
              <w:rPr>
                <w:rFonts w:ascii="宋体" w:hAnsi="宋体" w:cs="Arial"/>
                <w:spacing w:val="-6"/>
                <w:szCs w:val="21"/>
              </w:rPr>
            </w:pPr>
            <w:r>
              <w:rPr>
                <w:rFonts w:ascii="宋体" w:hAnsi="宋体" w:cs="Arial" w:hint="eastAsia"/>
                <w:spacing w:val="-6"/>
                <w:szCs w:val="21"/>
              </w:rPr>
              <w:t>Q:9.1.3</w:t>
            </w:r>
          </w:p>
        </w:tc>
        <w:tc>
          <w:tcPr>
            <w:tcW w:w="10004" w:type="dxa"/>
          </w:tcPr>
          <w:p w14:paraId="2BEA943E" w14:textId="77777777" w:rsidR="008D2BA9" w:rsidRPr="005A6444" w:rsidRDefault="008D2BA9" w:rsidP="008D2BA9">
            <w:pPr>
              <w:autoSpaceDE w:val="0"/>
              <w:autoSpaceDN w:val="0"/>
              <w:spacing w:line="360" w:lineRule="auto"/>
              <w:ind w:firstLineChars="200" w:firstLine="420"/>
              <w:rPr>
                <w:szCs w:val="21"/>
              </w:rPr>
            </w:pPr>
            <w:r w:rsidRPr="005A6444">
              <w:rPr>
                <w:rFonts w:hAnsi="宋体"/>
                <w:szCs w:val="21"/>
              </w:rPr>
              <w:t>公司规定了管理体系相关信息的收集、汇总、分析、处理、传递的要求。</w:t>
            </w:r>
          </w:p>
          <w:p w14:paraId="6145D421" w14:textId="77777777" w:rsidR="008D2BA9" w:rsidRPr="005A6444" w:rsidRDefault="008D2BA9" w:rsidP="008D2BA9">
            <w:pPr>
              <w:snapToGrid w:val="0"/>
              <w:spacing w:line="360" w:lineRule="auto"/>
              <w:ind w:firstLineChars="200" w:firstLine="420"/>
              <w:rPr>
                <w:szCs w:val="21"/>
              </w:rPr>
            </w:pPr>
            <w:r w:rsidRPr="005A6444">
              <w:rPr>
                <w:rFonts w:hAnsi="宋体"/>
                <w:szCs w:val="21"/>
              </w:rPr>
              <w:t>公司组织各部门策划和实施必要的监视和测量活动，确保产品、体系和过程的符合性，以持续改进质量管理体系的有效性。</w:t>
            </w:r>
          </w:p>
          <w:p w14:paraId="4EE7EC60" w14:textId="77777777" w:rsidR="008D2BA9" w:rsidRPr="005A6444" w:rsidRDefault="008D2BA9" w:rsidP="008D2BA9">
            <w:pPr>
              <w:spacing w:line="360" w:lineRule="auto"/>
              <w:ind w:firstLineChars="200" w:firstLine="420"/>
              <w:rPr>
                <w:szCs w:val="21"/>
              </w:rPr>
            </w:pPr>
            <w:r w:rsidRPr="005A6444">
              <w:rPr>
                <w:rFonts w:hAnsi="宋体"/>
                <w:szCs w:val="21"/>
              </w:rPr>
              <w:t>公司的过程和体系的监视和测量主要是通过内审、管理评审、目标考核以及日常工作监督、产品检验、顾客满意度测量等的方式完成。</w:t>
            </w:r>
          </w:p>
          <w:p w14:paraId="3263F86A" w14:textId="20D3B78B" w:rsidR="008D2BA9" w:rsidRPr="005A6444" w:rsidRDefault="008D2BA9" w:rsidP="008D2BA9">
            <w:pPr>
              <w:spacing w:line="360" w:lineRule="auto"/>
              <w:ind w:firstLineChars="200" w:firstLine="420"/>
              <w:rPr>
                <w:szCs w:val="21"/>
              </w:rPr>
            </w:pPr>
            <w:r>
              <w:rPr>
                <w:rFonts w:hAnsi="宋体"/>
                <w:szCs w:val="21"/>
              </w:rPr>
              <w:t>行政部</w:t>
            </w:r>
            <w:r w:rsidRPr="005A6444">
              <w:rPr>
                <w:rFonts w:hAnsi="宋体"/>
                <w:szCs w:val="21"/>
              </w:rPr>
              <w:t>负责对体系、过程的日常监测和管理目标完成情况进行统计分析。</w:t>
            </w:r>
            <w:r w:rsidR="00187AAE" w:rsidRPr="005A6444">
              <w:rPr>
                <w:rFonts w:hAnsi="宋体"/>
                <w:szCs w:val="21"/>
              </w:rPr>
              <w:t>负责对供方业绩予以评价</w:t>
            </w:r>
            <w:r w:rsidR="005C37D8">
              <w:rPr>
                <w:rFonts w:hAnsi="宋体" w:hint="eastAsia"/>
                <w:szCs w:val="21"/>
              </w:rPr>
              <w:t>，</w:t>
            </w:r>
            <w:r w:rsidRPr="005A6444">
              <w:rPr>
                <w:rFonts w:hAnsi="宋体"/>
                <w:szCs w:val="21"/>
              </w:rPr>
              <w:t>对目标完成情况进行收集和统计分析，并制作目标完成情况统计表。</w:t>
            </w:r>
          </w:p>
          <w:p w14:paraId="403DD6AC" w14:textId="3C75789C" w:rsidR="008D2BA9" w:rsidRPr="005A6444" w:rsidRDefault="008D2BA9" w:rsidP="008D2BA9">
            <w:pPr>
              <w:spacing w:line="360" w:lineRule="auto"/>
              <w:ind w:firstLineChars="200" w:firstLine="420"/>
              <w:rPr>
                <w:szCs w:val="21"/>
              </w:rPr>
            </w:pPr>
            <w:r w:rsidRPr="005A6444">
              <w:rPr>
                <w:rFonts w:hAnsi="宋体"/>
                <w:szCs w:val="21"/>
              </w:rPr>
              <w:t>生产部对产品实现各过程进行监督检查，</w:t>
            </w:r>
            <w:r w:rsidR="00187AAE">
              <w:rPr>
                <w:rFonts w:hAnsi="宋体" w:hint="eastAsia"/>
                <w:szCs w:val="21"/>
              </w:rPr>
              <w:t>技术</w:t>
            </w:r>
            <w:r>
              <w:rPr>
                <w:rFonts w:hAnsi="宋体"/>
                <w:szCs w:val="21"/>
              </w:rPr>
              <w:t>部</w:t>
            </w:r>
            <w:r w:rsidRPr="005A6444">
              <w:rPr>
                <w:rFonts w:hAnsi="宋体"/>
                <w:szCs w:val="21"/>
              </w:rPr>
              <w:t>按照要求进行了产品实现各阶段的检验。</w:t>
            </w:r>
          </w:p>
          <w:p w14:paraId="1F6147FF" w14:textId="49E55C2E" w:rsidR="008D2BA9" w:rsidRPr="005A6444" w:rsidRDefault="005C37D8" w:rsidP="008D2BA9">
            <w:pPr>
              <w:spacing w:line="360" w:lineRule="auto"/>
              <w:ind w:firstLineChars="200" w:firstLine="420"/>
              <w:rPr>
                <w:szCs w:val="21"/>
              </w:rPr>
            </w:pPr>
            <w:r>
              <w:rPr>
                <w:rFonts w:hAnsi="宋体" w:hint="eastAsia"/>
                <w:szCs w:val="21"/>
              </w:rPr>
              <w:t>业务</w:t>
            </w:r>
            <w:r w:rsidR="008D2BA9">
              <w:rPr>
                <w:rFonts w:hAnsi="宋体"/>
                <w:szCs w:val="21"/>
              </w:rPr>
              <w:t>部</w:t>
            </w:r>
            <w:r w:rsidR="008D2BA9" w:rsidRPr="005A6444">
              <w:rPr>
                <w:rFonts w:hAnsi="宋体"/>
                <w:szCs w:val="21"/>
              </w:rPr>
              <w:t>对顾客满意度</w:t>
            </w:r>
            <w:r w:rsidR="008D2BA9">
              <w:rPr>
                <w:rFonts w:hAnsi="宋体"/>
                <w:szCs w:val="21"/>
              </w:rPr>
              <w:t>实施了监视和测量，</w:t>
            </w:r>
            <w:r w:rsidR="008D2BA9" w:rsidRPr="005A6444">
              <w:rPr>
                <w:rFonts w:hAnsi="宋体"/>
                <w:szCs w:val="21"/>
              </w:rPr>
              <w:t>定期评价和分析。</w:t>
            </w:r>
          </w:p>
          <w:p w14:paraId="7213CE5C" w14:textId="77777777" w:rsidR="008D2BA9" w:rsidRDefault="008D2BA9" w:rsidP="008D2BA9">
            <w:pPr>
              <w:spacing w:line="360" w:lineRule="auto"/>
              <w:ind w:firstLineChars="200" w:firstLine="420"/>
              <w:rPr>
                <w:rFonts w:hAnsi="宋体"/>
                <w:szCs w:val="21"/>
              </w:rPr>
            </w:pPr>
            <w:r w:rsidRPr="005A6444">
              <w:rPr>
                <w:rFonts w:hAnsi="宋体"/>
                <w:szCs w:val="21"/>
              </w:rPr>
              <w:t>公司已对管理体系的监视、测量、分析和评价进行了策划，基本能够按照要求实施。</w:t>
            </w:r>
          </w:p>
          <w:p w14:paraId="7CE09F9F" w14:textId="41700AFF" w:rsidR="008D2BA9" w:rsidRPr="00D75385" w:rsidRDefault="008D2BA9" w:rsidP="008D2BA9">
            <w:pPr>
              <w:spacing w:beforeLines="20" w:before="62" w:afterLines="20" w:after="62" w:line="288" w:lineRule="auto"/>
              <w:ind w:firstLineChars="200" w:firstLine="420"/>
              <w:rPr>
                <w:rFonts w:hAnsi="宋体"/>
                <w:szCs w:val="21"/>
              </w:rPr>
            </w:pPr>
            <w:r w:rsidRPr="00D75385">
              <w:rPr>
                <w:rFonts w:eastAsiaTheme="minorEastAsia" w:hAnsiTheme="minorEastAsia" w:hint="eastAsia"/>
                <w:szCs w:val="21"/>
              </w:rPr>
              <w:t>1</w:t>
            </w:r>
            <w:r>
              <w:rPr>
                <w:rFonts w:hAnsi="宋体" w:hint="eastAsia"/>
                <w:szCs w:val="21"/>
              </w:rPr>
              <w:t>、查“公司目标完成情况检查表”，对行政部、生产部、</w:t>
            </w:r>
            <w:r w:rsidR="005C37D8">
              <w:rPr>
                <w:rFonts w:hAnsi="宋体" w:hint="eastAsia"/>
                <w:szCs w:val="21"/>
              </w:rPr>
              <w:t>技术</w:t>
            </w:r>
            <w:r>
              <w:rPr>
                <w:rFonts w:hAnsi="宋体" w:hint="eastAsia"/>
                <w:szCs w:val="21"/>
              </w:rPr>
              <w:t>部、</w:t>
            </w:r>
            <w:r w:rsidR="005C37D8">
              <w:rPr>
                <w:rFonts w:hAnsi="宋体" w:hint="eastAsia"/>
                <w:szCs w:val="21"/>
              </w:rPr>
              <w:t>业务</w:t>
            </w:r>
            <w:r>
              <w:rPr>
                <w:rFonts w:hAnsi="宋体" w:hint="eastAsia"/>
                <w:szCs w:val="21"/>
              </w:rPr>
              <w:t>部等部门的目标、指标完成情况进行了检查，结果达标，考核人：</w:t>
            </w:r>
            <w:r w:rsidR="005C37D8">
              <w:rPr>
                <w:rFonts w:hint="eastAsia"/>
                <w:color w:val="000000" w:themeColor="text1"/>
                <w:sz w:val="24"/>
                <w:szCs w:val="24"/>
              </w:rPr>
              <w:t>吴明华</w:t>
            </w:r>
            <w:r w:rsidRPr="00D75385">
              <w:rPr>
                <w:rFonts w:hAnsi="宋体" w:hint="eastAsia"/>
                <w:szCs w:val="21"/>
              </w:rPr>
              <w:t>，时间：</w:t>
            </w:r>
            <w:r>
              <w:rPr>
                <w:rFonts w:hAnsi="宋体" w:hint="eastAsia"/>
                <w:szCs w:val="21"/>
              </w:rPr>
              <w:t>2022.</w:t>
            </w:r>
            <w:r w:rsidR="005C37D8">
              <w:rPr>
                <w:rFonts w:hAnsi="宋体"/>
                <w:szCs w:val="21"/>
              </w:rPr>
              <w:t>7</w:t>
            </w:r>
            <w:r>
              <w:rPr>
                <w:rFonts w:hAnsi="宋体" w:hint="eastAsia"/>
                <w:szCs w:val="21"/>
              </w:rPr>
              <w:t>.</w:t>
            </w:r>
            <w:r>
              <w:rPr>
                <w:rFonts w:hAnsi="宋体"/>
                <w:szCs w:val="21"/>
              </w:rPr>
              <w:t>1</w:t>
            </w:r>
          </w:p>
          <w:p w14:paraId="50588EDF" w14:textId="39FD9763" w:rsidR="008D2BA9" w:rsidRDefault="008D2BA9" w:rsidP="008D2BA9">
            <w:pPr>
              <w:spacing w:beforeLines="20" w:before="62" w:afterLines="20" w:after="62" w:line="288" w:lineRule="auto"/>
              <w:ind w:firstLineChars="200" w:firstLine="420"/>
              <w:rPr>
                <w:rFonts w:hAnsi="宋体"/>
                <w:szCs w:val="21"/>
              </w:rPr>
            </w:pPr>
            <w:r w:rsidRPr="00D75385">
              <w:rPr>
                <w:rFonts w:hAnsi="宋体" w:hint="eastAsia"/>
                <w:szCs w:val="21"/>
              </w:rPr>
              <w:t>2</w:t>
            </w:r>
            <w:r w:rsidRPr="00D75385">
              <w:rPr>
                <w:rFonts w:hAnsi="宋体" w:hint="eastAsia"/>
                <w:szCs w:val="21"/>
              </w:rPr>
              <w:t>、提供了</w:t>
            </w:r>
            <w:r>
              <w:rPr>
                <w:rFonts w:hAnsi="宋体" w:hint="eastAsia"/>
                <w:szCs w:val="21"/>
              </w:rPr>
              <w:t>2022</w:t>
            </w:r>
            <w:r w:rsidRPr="00D75385">
              <w:rPr>
                <w:rFonts w:hAnsi="宋体" w:hint="eastAsia"/>
                <w:szCs w:val="21"/>
              </w:rPr>
              <w:t>年度“环境、安全运行</w:t>
            </w:r>
            <w:r>
              <w:rPr>
                <w:rFonts w:hAnsi="宋体" w:hint="eastAsia"/>
                <w:szCs w:val="21"/>
              </w:rPr>
              <w:t>检查记录表</w:t>
            </w:r>
            <w:r w:rsidRPr="00D75385">
              <w:rPr>
                <w:rFonts w:hAnsi="宋体" w:hint="eastAsia"/>
                <w:szCs w:val="21"/>
              </w:rPr>
              <w:t>”，对各部门进行检查，检查项目包括检验项目主要有加工</w:t>
            </w:r>
            <w:r w:rsidRPr="00D75385">
              <w:rPr>
                <w:rFonts w:hAnsi="宋体" w:hint="eastAsia"/>
                <w:szCs w:val="21"/>
              </w:rPr>
              <w:t>/</w:t>
            </w:r>
            <w:r w:rsidRPr="00D75385">
              <w:rPr>
                <w:rFonts w:hAnsi="宋体" w:hint="eastAsia"/>
                <w:szCs w:val="21"/>
              </w:rPr>
              <w:t>办公</w:t>
            </w:r>
            <w:r w:rsidRPr="00D75385">
              <w:rPr>
                <w:rFonts w:hAnsi="宋体" w:hint="eastAsia"/>
                <w:szCs w:val="21"/>
              </w:rPr>
              <w:t>/</w:t>
            </w:r>
            <w:r w:rsidRPr="00D75385">
              <w:rPr>
                <w:rFonts w:hAnsi="宋体" w:hint="eastAsia"/>
                <w:szCs w:val="21"/>
              </w:rPr>
              <w:t>生活区域卫生是否清理干净，固废情况、噪音排放，办公区域是否安全用电，消防设施是否完</w:t>
            </w:r>
            <w:r w:rsidRPr="00D75385">
              <w:rPr>
                <w:rFonts w:hAnsi="宋体" w:hint="eastAsia"/>
                <w:szCs w:val="21"/>
              </w:rPr>
              <w:lastRenderedPageBreak/>
              <w:t>好，消防通道是否畅通，人员是否按规定穿戴防护用品，能源消耗等。</w:t>
            </w:r>
            <w:r>
              <w:rPr>
                <w:rFonts w:hAnsi="宋体" w:hint="eastAsia"/>
                <w:szCs w:val="21"/>
              </w:rPr>
              <w:t>查看到各月度检查结果均正常</w:t>
            </w:r>
            <w:r w:rsidRPr="00D75385">
              <w:rPr>
                <w:rFonts w:hAnsi="宋体" w:hint="eastAsia"/>
                <w:szCs w:val="21"/>
              </w:rPr>
              <w:t>。</w:t>
            </w:r>
          </w:p>
          <w:p w14:paraId="09148988" w14:textId="77777777" w:rsidR="00566CC6" w:rsidRDefault="008D2BA9" w:rsidP="008D2BA9">
            <w:pPr>
              <w:tabs>
                <w:tab w:val="left" w:pos="6597"/>
              </w:tabs>
              <w:spacing w:line="312" w:lineRule="auto"/>
              <w:ind w:firstLine="480"/>
              <w:rPr>
                <w:rFonts w:hAnsi="宋体"/>
                <w:szCs w:val="21"/>
              </w:rPr>
            </w:pPr>
            <w:r w:rsidRPr="006400D1">
              <w:rPr>
                <w:rFonts w:hAnsi="宋体" w:hint="eastAsia"/>
                <w:szCs w:val="21"/>
              </w:rPr>
              <w:t>3</w:t>
            </w:r>
            <w:r w:rsidRPr="006400D1">
              <w:rPr>
                <w:rFonts w:hAnsi="宋体" w:hint="eastAsia"/>
                <w:szCs w:val="21"/>
              </w:rPr>
              <w:t>、</w:t>
            </w:r>
            <w:r w:rsidR="006400D1">
              <w:rPr>
                <w:rFonts w:hAnsi="宋体" w:hint="eastAsia"/>
                <w:szCs w:val="21"/>
              </w:rPr>
              <w:t>查看到公司</w:t>
            </w:r>
            <w:r w:rsidRPr="006400D1">
              <w:rPr>
                <w:rFonts w:hAnsi="宋体" w:hint="eastAsia"/>
                <w:szCs w:val="21"/>
              </w:rPr>
              <w:t>三废</w:t>
            </w:r>
            <w:r w:rsidR="006400D1">
              <w:rPr>
                <w:rFonts w:hAnsi="宋体" w:hint="eastAsia"/>
                <w:szCs w:val="21"/>
              </w:rPr>
              <w:t>监测</w:t>
            </w:r>
            <w:r w:rsidRPr="006400D1">
              <w:rPr>
                <w:rFonts w:hAnsi="宋体" w:hint="eastAsia"/>
                <w:szCs w:val="21"/>
              </w:rPr>
              <w:t>报告（编号：</w:t>
            </w:r>
            <w:r w:rsidR="006400D1" w:rsidRPr="006400D1">
              <w:rPr>
                <w:rFonts w:hAnsi="宋体" w:hint="eastAsia"/>
                <w:szCs w:val="21"/>
              </w:rPr>
              <w:t>NHJC-A-</w:t>
            </w:r>
            <w:r w:rsidR="006400D1" w:rsidRPr="006400D1">
              <w:rPr>
                <w:rFonts w:hAnsi="宋体"/>
                <w:szCs w:val="21"/>
              </w:rPr>
              <w:t>2022</w:t>
            </w:r>
            <w:r w:rsidR="006400D1" w:rsidRPr="006400D1">
              <w:rPr>
                <w:rFonts w:hAnsi="宋体" w:hint="eastAsia"/>
                <w:szCs w:val="21"/>
              </w:rPr>
              <w:t>-</w:t>
            </w:r>
            <w:r w:rsidR="006400D1" w:rsidRPr="006400D1">
              <w:rPr>
                <w:rFonts w:hAnsi="宋体"/>
                <w:szCs w:val="21"/>
              </w:rPr>
              <w:t>1575</w:t>
            </w:r>
            <w:r w:rsidRPr="006400D1">
              <w:rPr>
                <w:rFonts w:hAnsi="宋体" w:hint="eastAsia"/>
                <w:szCs w:val="21"/>
              </w:rPr>
              <w:t>），检测单位：</w:t>
            </w:r>
            <w:r w:rsidR="006400D1" w:rsidRPr="006400D1">
              <w:rPr>
                <w:rFonts w:hAnsi="宋体" w:hint="eastAsia"/>
                <w:szCs w:val="21"/>
              </w:rPr>
              <w:t>江西省南环检测技术有限公司</w:t>
            </w:r>
            <w:r w:rsidRPr="006400D1">
              <w:rPr>
                <w:rFonts w:hAnsi="宋体" w:hint="eastAsia"/>
                <w:szCs w:val="21"/>
              </w:rPr>
              <w:t>；报告日期：</w:t>
            </w:r>
            <w:r w:rsidRPr="006400D1">
              <w:rPr>
                <w:rFonts w:hAnsi="宋体" w:hint="eastAsia"/>
                <w:szCs w:val="21"/>
              </w:rPr>
              <w:t>202</w:t>
            </w:r>
            <w:r w:rsidR="003851B1" w:rsidRPr="006400D1">
              <w:rPr>
                <w:rFonts w:hAnsi="宋体"/>
                <w:szCs w:val="21"/>
              </w:rPr>
              <w:t>2</w:t>
            </w:r>
            <w:r w:rsidRPr="006400D1">
              <w:rPr>
                <w:rFonts w:hAnsi="宋体" w:hint="eastAsia"/>
                <w:szCs w:val="21"/>
              </w:rPr>
              <w:t>年</w:t>
            </w:r>
            <w:r w:rsidR="006400D1" w:rsidRPr="006400D1">
              <w:rPr>
                <w:rFonts w:hAnsi="宋体"/>
                <w:szCs w:val="21"/>
              </w:rPr>
              <w:t>6</w:t>
            </w:r>
            <w:r w:rsidRPr="006400D1">
              <w:rPr>
                <w:rFonts w:hAnsi="宋体" w:hint="eastAsia"/>
                <w:szCs w:val="21"/>
              </w:rPr>
              <w:t>月</w:t>
            </w:r>
            <w:r w:rsidR="006400D1" w:rsidRPr="006400D1">
              <w:rPr>
                <w:rFonts w:hAnsi="宋体" w:hint="eastAsia"/>
                <w:szCs w:val="21"/>
              </w:rPr>
              <w:t>2</w:t>
            </w:r>
            <w:r w:rsidR="006400D1" w:rsidRPr="006400D1">
              <w:rPr>
                <w:rFonts w:hAnsi="宋体"/>
                <w:szCs w:val="21"/>
              </w:rPr>
              <w:t>1</w:t>
            </w:r>
            <w:r w:rsidRPr="006400D1">
              <w:rPr>
                <w:rFonts w:hAnsi="宋体" w:hint="eastAsia"/>
                <w:szCs w:val="21"/>
              </w:rPr>
              <w:t>日；检测项目：噪音。报告各测数据在标准范围之内。</w:t>
            </w:r>
          </w:p>
          <w:p w14:paraId="706DE171" w14:textId="7DE95C59" w:rsidR="008D2BA9" w:rsidRDefault="00566CC6" w:rsidP="008D2BA9">
            <w:pPr>
              <w:tabs>
                <w:tab w:val="left" w:pos="6597"/>
              </w:tabs>
              <w:spacing w:line="312" w:lineRule="auto"/>
              <w:ind w:firstLine="480"/>
              <w:rPr>
                <w:rFonts w:hAnsi="宋体"/>
                <w:szCs w:val="21"/>
              </w:rPr>
            </w:pPr>
            <w:r w:rsidRPr="006400D1">
              <w:rPr>
                <w:rFonts w:hAnsi="宋体" w:hint="eastAsia"/>
                <w:szCs w:val="21"/>
              </w:rPr>
              <w:t>三废</w:t>
            </w:r>
            <w:r>
              <w:rPr>
                <w:rFonts w:hAnsi="宋体" w:hint="eastAsia"/>
                <w:szCs w:val="21"/>
              </w:rPr>
              <w:t>监测</w:t>
            </w:r>
            <w:r w:rsidRPr="006400D1">
              <w:rPr>
                <w:rFonts w:hAnsi="宋体" w:hint="eastAsia"/>
                <w:szCs w:val="21"/>
              </w:rPr>
              <w:t>报告（编号：</w:t>
            </w:r>
            <w:r w:rsidRPr="006400D1">
              <w:rPr>
                <w:rFonts w:hAnsi="宋体" w:hint="eastAsia"/>
                <w:szCs w:val="21"/>
              </w:rPr>
              <w:t>NHJC-A-</w:t>
            </w:r>
            <w:r w:rsidRPr="006400D1">
              <w:rPr>
                <w:rFonts w:hAnsi="宋体"/>
                <w:szCs w:val="21"/>
              </w:rPr>
              <w:t>202</w:t>
            </w:r>
            <w:r>
              <w:rPr>
                <w:rFonts w:hAnsi="宋体"/>
                <w:szCs w:val="21"/>
              </w:rPr>
              <w:t>1</w:t>
            </w:r>
            <w:r w:rsidRPr="006400D1">
              <w:rPr>
                <w:rFonts w:hAnsi="宋体" w:hint="eastAsia"/>
                <w:szCs w:val="21"/>
              </w:rPr>
              <w:t>-</w:t>
            </w:r>
            <w:r>
              <w:rPr>
                <w:rFonts w:hAnsi="宋体"/>
                <w:szCs w:val="21"/>
              </w:rPr>
              <w:t>2901</w:t>
            </w:r>
            <w:r w:rsidRPr="006400D1">
              <w:rPr>
                <w:rFonts w:hAnsi="宋体" w:hint="eastAsia"/>
                <w:szCs w:val="21"/>
              </w:rPr>
              <w:t>），检测单位：江西省南环检测技术有限公司；报告日期：</w:t>
            </w:r>
            <w:r w:rsidRPr="006400D1">
              <w:rPr>
                <w:rFonts w:hAnsi="宋体" w:hint="eastAsia"/>
                <w:szCs w:val="21"/>
              </w:rPr>
              <w:t>202</w:t>
            </w:r>
            <w:r w:rsidRPr="006400D1">
              <w:rPr>
                <w:rFonts w:hAnsi="宋体"/>
                <w:szCs w:val="21"/>
              </w:rPr>
              <w:t>2</w:t>
            </w:r>
            <w:r w:rsidRPr="006400D1">
              <w:rPr>
                <w:rFonts w:hAnsi="宋体" w:hint="eastAsia"/>
                <w:szCs w:val="21"/>
              </w:rPr>
              <w:t>年</w:t>
            </w:r>
            <w:r>
              <w:rPr>
                <w:rFonts w:hAnsi="宋体"/>
                <w:szCs w:val="21"/>
              </w:rPr>
              <w:t>1</w:t>
            </w:r>
            <w:r w:rsidRPr="006400D1">
              <w:rPr>
                <w:rFonts w:hAnsi="宋体" w:hint="eastAsia"/>
                <w:szCs w:val="21"/>
              </w:rPr>
              <w:t>月</w:t>
            </w:r>
            <w:r>
              <w:rPr>
                <w:rFonts w:hAnsi="宋体"/>
                <w:szCs w:val="21"/>
              </w:rPr>
              <w:t>6</w:t>
            </w:r>
            <w:r w:rsidRPr="006400D1">
              <w:rPr>
                <w:rFonts w:hAnsi="宋体" w:hint="eastAsia"/>
                <w:szCs w:val="21"/>
              </w:rPr>
              <w:t>日；检测项目：</w:t>
            </w:r>
            <w:r>
              <w:rPr>
                <w:rFonts w:hAnsi="宋体" w:hint="eastAsia"/>
                <w:szCs w:val="21"/>
              </w:rPr>
              <w:t>废气</w:t>
            </w:r>
            <w:r w:rsidRPr="006400D1">
              <w:rPr>
                <w:rFonts w:hAnsi="宋体" w:hint="eastAsia"/>
                <w:szCs w:val="21"/>
              </w:rPr>
              <w:t>。报告各测数据在标准范围之内。</w:t>
            </w:r>
          </w:p>
          <w:p w14:paraId="47545000" w14:textId="29D18206" w:rsidR="005C37D8" w:rsidRPr="00566CC6" w:rsidRDefault="003851B1" w:rsidP="005C37D8">
            <w:pPr>
              <w:pStyle w:val="a0"/>
              <w:spacing w:line="360" w:lineRule="auto"/>
              <w:ind w:firstLine="420"/>
              <w:rPr>
                <w:rFonts w:hAnsi="宋体"/>
                <w:szCs w:val="21"/>
              </w:rPr>
            </w:pPr>
            <w:r w:rsidRPr="006050D6">
              <w:rPr>
                <w:rFonts w:hAnsi="宋体"/>
                <w:szCs w:val="21"/>
              </w:rPr>
              <w:t>4</w:t>
            </w:r>
            <w:r w:rsidR="008D2BA9" w:rsidRPr="006050D6">
              <w:rPr>
                <w:rFonts w:hAnsi="宋体" w:hint="eastAsia"/>
                <w:szCs w:val="21"/>
              </w:rPr>
              <w:t>、</w:t>
            </w:r>
            <w:r w:rsidR="005C37D8" w:rsidRPr="006050D6">
              <w:rPr>
                <w:rFonts w:hAnsi="宋体" w:hint="eastAsia"/>
                <w:szCs w:val="21"/>
              </w:rPr>
              <w:t>提供了“健康体检报告”，</w:t>
            </w:r>
            <w:r w:rsidR="005C37D8" w:rsidRPr="006050D6">
              <w:rPr>
                <w:rFonts w:hAnsi="宋体" w:hint="eastAsia"/>
                <w:szCs w:val="21"/>
              </w:rPr>
              <w:t>202</w:t>
            </w:r>
            <w:r w:rsidR="005C37D8" w:rsidRPr="006050D6">
              <w:rPr>
                <w:rFonts w:hAnsi="宋体"/>
                <w:szCs w:val="21"/>
              </w:rPr>
              <w:t>2</w:t>
            </w:r>
            <w:r w:rsidR="005C37D8" w:rsidRPr="006050D6">
              <w:rPr>
                <w:rFonts w:hAnsi="宋体" w:hint="eastAsia"/>
                <w:szCs w:val="21"/>
              </w:rPr>
              <w:t>.</w:t>
            </w:r>
            <w:r w:rsidR="005C37D8" w:rsidRPr="006050D6">
              <w:rPr>
                <w:rFonts w:hAnsi="宋体"/>
                <w:szCs w:val="21"/>
              </w:rPr>
              <w:t>6</w:t>
            </w:r>
            <w:r w:rsidR="005C37D8" w:rsidRPr="006050D6">
              <w:rPr>
                <w:rFonts w:hAnsi="宋体" w:hint="eastAsia"/>
                <w:szCs w:val="21"/>
              </w:rPr>
              <w:t>.2</w:t>
            </w:r>
            <w:r w:rsidR="005C37D8" w:rsidRPr="006050D6">
              <w:rPr>
                <w:rFonts w:hAnsi="宋体"/>
                <w:szCs w:val="21"/>
              </w:rPr>
              <w:t>6</w:t>
            </w:r>
            <w:r w:rsidR="005C37D8" w:rsidRPr="006050D6">
              <w:rPr>
                <w:rFonts w:hAnsi="宋体" w:hint="eastAsia"/>
                <w:szCs w:val="21"/>
              </w:rPr>
              <w:t>，</w:t>
            </w:r>
            <w:proofErr w:type="gramStart"/>
            <w:r w:rsidR="006050D6" w:rsidRPr="006050D6">
              <w:rPr>
                <w:rFonts w:hAnsi="宋体" w:hint="eastAsia"/>
                <w:szCs w:val="21"/>
              </w:rPr>
              <w:t>赣州美</w:t>
            </w:r>
            <w:proofErr w:type="gramEnd"/>
            <w:r w:rsidR="006050D6" w:rsidRPr="006050D6">
              <w:rPr>
                <w:rFonts w:hAnsi="宋体" w:hint="eastAsia"/>
                <w:szCs w:val="21"/>
              </w:rPr>
              <w:t>年大健康体检中心</w:t>
            </w:r>
            <w:r w:rsidR="005C37D8" w:rsidRPr="006050D6">
              <w:rPr>
                <w:rFonts w:hAnsi="宋体" w:hint="eastAsia"/>
                <w:szCs w:val="21"/>
              </w:rPr>
              <w:t>出具，抽见：孙</w:t>
            </w:r>
            <w:r w:rsidR="005C37D8" w:rsidRPr="006050D6">
              <w:rPr>
                <w:rFonts w:hAnsi="宋体" w:hint="eastAsia"/>
                <w:szCs w:val="21"/>
              </w:rPr>
              <w:t>XX</w:t>
            </w:r>
            <w:r w:rsidR="005C37D8" w:rsidRPr="006050D6">
              <w:rPr>
                <w:rFonts w:hAnsi="宋体" w:hint="eastAsia"/>
                <w:szCs w:val="21"/>
              </w:rPr>
              <w:t>、郑</w:t>
            </w:r>
            <w:r w:rsidR="005C37D8" w:rsidRPr="006050D6">
              <w:rPr>
                <w:rFonts w:hAnsi="宋体" w:hint="eastAsia"/>
                <w:szCs w:val="21"/>
              </w:rPr>
              <w:t>XX</w:t>
            </w:r>
            <w:r w:rsidR="005C37D8" w:rsidRPr="006050D6">
              <w:rPr>
                <w:rFonts w:hAnsi="宋体" w:hint="eastAsia"/>
                <w:szCs w:val="21"/>
              </w:rPr>
              <w:t>等，体检结果正常；</w:t>
            </w:r>
          </w:p>
          <w:p w14:paraId="323F6063" w14:textId="77777777" w:rsidR="008D2BA9" w:rsidRPr="00D75385" w:rsidRDefault="008D2BA9" w:rsidP="008D2BA9">
            <w:pPr>
              <w:spacing w:beforeLines="20" w:before="62" w:afterLines="20" w:after="62" w:line="288" w:lineRule="auto"/>
              <w:ind w:firstLineChars="200" w:firstLine="420"/>
              <w:rPr>
                <w:rFonts w:hAnsi="宋体"/>
                <w:szCs w:val="21"/>
              </w:rPr>
            </w:pPr>
            <w:r w:rsidRPr="00D75385">
              <w:rPr>
                <w:rFonts w:hAnsi="宋体"/>
                <w:szCs w:val="21"/>
              </w:rPr>
              <w:t>未有上级主管部门的监督检查。</w:t>
            </w:r>
          </w:p>
          <w:p w14:paraId="758720F0" w14:textId="44618FBB" w:rsidR="008D2BA9" w:rsidRDefault="008D2BA9" w:rsidP="008D2BA9">
            <w:pPr>
              <w:spacing w:line="360" w:lineRule="auto"/>
              <w:ind w:firstLineChars="200" w:firstLine="420"/>
            </w:pPr>
            <w:r w:rsidRPr="00D75385">
              <w:rPr>
                <w:rFonts w:hAnsi="宋体"/>
                <w:szCs w:val="21"/>
              </w:rPr>
              <w:t>公司经营能遵守相关的法律法规，没有违反环境、职业健康安全法律法规现象，近期没有发生环境与职业健康安全的事故。</w:t>
            </w:r>
          </w:p>
          <w:p w14:paraId="50342114" w14:textId="52186378" w:rsidR="008E5FA6" w:rsidRDefault="008E5FA6" w:rsidP="00F02122">
            <w:pPr>
              <w:spacing w:line="360" w:lineRule="auto"/>
            </w:pPr>
          </w:p>
        </w:tc>
        <w:tc>
          <w:tcPr>
            <w:tcW w:w="1585" w:type="dxa"/>
          </w:tcPr>
          <w:p w14:paraId="49888487" w14:textId="77777777" w:rsidR="00F02122" w:rsidRDefault="00F02122"/>
          <w:p w14:paraId="5EE8CDA1" w14:textId="77777777" w:rsidR="00F02122" w:rsidRDefault="00F02122"/>
          <w:p w14:paraId="4C9805BF" w14:textId="77777777" w:rsidR="00F02122" w:rsidRDefault="00F02122"/>
          <w:p w14:paraId="3C00FB0B" w14:textId="77777777" w:rsidR="00F02122" w:rsidRDefault="00F02122"/>
          <w:p w14:paraId="30FD5DD0" w14:textId="77777777" w:rsidR="00F02122" w:rsidRDefault="00F02122"/>
          <w:p w14:paraId="685E2EE2" w14:textId="77777777" w:rsidR="00F02122" w:rsidRDefault="00F02122"/>
          <w:p w14:paraId="3A912D4E" w14:textId="77777777" w:rsidR="00F02122" w:rsidRDefault="00F02122"/>
          <w:p w14:paraId="5655A265" w14:textId="77777777" w:rsidR="00F02122" w:rsidRDefault="00F02122"/>
          <w:p w14:paraId="7BF72C29" w14:textId="77777777" w:rsidR="00F02122" w:rsidRDefault="00F02122"/>
          <w:p w14:paraId="6C869409" w14:textId="77777777" w:rsidR="00F02122" w:rsidRDefault="00F02122"/>
          <w:p w14:paraId="0999C966" w14:textId="77777777" w:rsidR="00F02122" w:rsidRDefault="00F02122"/>
          <w:p w14:paraId="28362BC9" w14:textId="77777777" w:rsidR="00F02122" w:rsidRDefault="00F02122"/>
          <w:p w14:paraId="7E1A7906" w14:textId="77777777" w:rsidR="00F02122" w:rsidRDefault="00F02122"/>
          <w:p w14:paraId="543092EF" w14:textId="77777777" w:rsidR="00F02122" w:rsidRDefault="00F02122"/>
          <w:p w14:paraId="1AD13A5A" w14:textId="77777777" w:rsidR="00F02122" w:rsidRDefault="00F02122"/>
          <w:p w14:paraId="258FA3F9" w14:textId="77777777" w:rsidR="00F02122" w:rsidRDefault="00F02122"/>
          <w:p w14:paraId="12C5A824" w14:textId="77777777" w:rsidR="00F02122" w:rsidRDefault="00F02122"/>
          <w:p w14:paraId="234F8FD2" w14:textId="77777777" w:rsidR="00F02122" w:rsidRDefault="00F02122"/>
          <w:p w14:paraId="3079AD2D" w14:textId="77777777" w:rsidR="00F02122" w:rsidRDefault="00F02122"/>
          <w:p w14:paraId="509F74A3" w14:textId="77777777" w:rsidR="00F02122" w:rsidRDefault="00F02122"/>
          <w:p w14:paraId="1086FA72" w14:textId="77777777" w:rsidR="00F02122" w:rsidRDefault="00F02122"/>
          <w:p w14:paraId="0659D8B8" w14:textId="77777777" w:rsidR="00F02122" w:rsidRDefault="00F02122"/>
          <w:p w14:paraId="74DF8CA5" w14:textId="77777777" w:rsidR="00F02122" w:rsidRDefault="00F02122"/>
          <w:p w14:paraId="7AE5D102" w14:textId="0B8FDA12" w:rsidR="008E5FA6" w:rsidRDefault="003851B1">
            <w:r>
              <w:rPr>
                <w:rFonts w:hint="eastAsia"/>
              </w:rPr>
              <w:t>符合</w:t>
            </w:r>
          </w:p>
        </w:tc>
      </w:tr>
      <w:tr w:rsidR="00D27473" w14:paraId="440B7ACF" w14:textId="77777777" w:rsidTr="00A60D9D">
        <w:trPr>
          <w:trHeight w:val="313"/>
        </w:trPr>
        <w:tc>
          <w:tcPr>
            <w:tcW w:w="2010" w:type="dxa"/>
            <w:vAlign w:val="center"/>
          </w:tcPr>
          <w:p w14:paraId="43F24591" w14:textId="77EE3806" w:rsidR="00D27473" w:rsidRDefault="00D27473" w:rsidP="00D27473">
            <w:r w:rsidRPr="006729D6">
              <w:rPr>
                <w:rFonts w:eastAsiaTheme="minorEastAsia" w:hAnsiTheme="minorEastAsia"/>
                <w:szCs w:val="21"/>
              </w:rPr>
              <w:lastRenderedPageBreak/>
              <w:t>内部审核</w:t>
            </w:r>
          </w:p>
        </w:tc>
        <w:tc>
          <w:tcPr>
            <w:tcW w:w="1110" w:type="dxa"/>
          </w:tcPr>
          <w:p w14:paraId="4063A0F2" w14:textId="08E83C5D" w:rsidR="00D27473" w:rsidRDefault="00D27473" w:rsidP="00D27473">
            <w:r w:rsidRPr="006729D6">
              <w:rPr>
                <w:rFonts w:eastAsiaTheme="minorEastAsia"/>
                <w:szCs w:val="21"/>
              </w:rPr>
              <w:t>QE</w:t>
            </w:r>
            <w:r w:rsidRPr="006729D6">
              <w:rPr>
                <w:rFonts w:eastAsiaTheme="minorEastAsia" w:hint="eastAsia"/>
                <w:szCs w:val="21"/>
              </w:rPr>
              <w:t>O9</w:t>
            </w:r>
            <w:r w:rsidRPr="006729D6">
              <w:rPr>
                <w:rFonts w:eastAsiaTheme="minorEastAsia"/>
                <w:szCs w:val="21"/>
              </w:rPr>
              <w:t>.2</w:t>
            </w:r>
          </w:p>
        </w:tc>
        <w:tc>
          <w:tcPr>
            <w:tcW w:w="10004" w:type="dxa"/>
          </w:tcPr>
          <w:p w14:paraId="50606AC4" w14:textId="77777777" w:rsidR="00D27473" w:rsidRPr="006729D6" w:rsidRDefault="00D27473" w:rsidP="00D27473">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查年度审核计划：提供《内部审核计划》，其内容已包括了审核目的、范围、依据。</w:t>
            </w:r>
          </w:p>
          <w:p w14:paraId="1DECB6C6" w14:textId="42D4240D" w:rsidR="00D27473" w:rsidRPr="006729D6" w:rsidRDefault="00D27473" w:rsidP="00D27473">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审核组构成：组长：</w:t>
            </w:r>
            <w:r w:rsidR="001E223C" w:rsidRPr="001E223C">
              <w:rPr>
                <w:rFonts w:ascii="宋体" w:hAnsi="宋体" w:hint="eastAsia"/>
              </w:rPr>
              <w:t>吴明华</w:t>
            </w:r>
            <w:r w:rsidR="001E223C">
              <w:rPr>
                <w:rFonts w:ascii="宋体" w:hAnsi="宋体" w:hint="eastAsia"/>
              </w:rPr>
              <w:t xml:space="preserve"> </w:t>
            </w:r>
            <w:r w:rsidR="001E223C">
              <w:rPr>
                <w:rFonts w:ascii="宋体" w:hAnsi="宋体"/>
              </w:rPr>
              <w:t xml:space="preserve"> </w:t>
            </w:r>
            <w:r w:rsidRPr="006729D6">
              <w:rPr>
                <w:rFonts w:eastAsiaTheme="minorEastAsia" w:hAnsiTheme="minorEastAsia"/>
                <w:szCs w:val="21"/>
              </w:rPr>
              <w:t>组员：</w:t>
            </w:r>
            <w:r w:rsidR="001E223C" w:rsidRPr="001E223C">
              <w:rPr>
                <w:rFonts w:ascii="宋体" w:hAnsi="宋体" w:hint="eastAsia"/>
              </w:rPr>
              <w:t>郑</w:t>
            </w:r>
            <w:proofErr w:type="gramStart"/>
            <w:r w:rsidR="001E223C" w:rsidRPr="001E223C">
              <w:rPr>
                <w:rFonts w:ascii="宋体" w:hAnsi="宋体" w:hint="eastAsia"/>
              </w:rPr>
              <w:t>文彩</w:t>
            </w:r>
            <w:proofErr w:type="gramEnd"/>
            <w:r w:rsidRPr="006729D6">
              <w:rPr>
                <w:rFonts w:eastAsiaTheme="minorEastAsia" w:hAnsiTheme="minorEastAsia"/>
                <w:szCs w:val="21"/>
              </w:rPr>
              <w:t>；</w:t>
            </w:r>
          </w:p>
          <w:p w14:paraId="1D2C8E0B" w14:textId="55C4D992" w:rsidR="00D27473" w:rsidRPr="006729D6" w:rsidRDefault="00D27473" w:rsidP="00D27473">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 xml:space="preserve">1. </w:t>
            </w:r>
            <w:r w:rsidRPr="006729D6">
              <w:rPr>
                <w:rFonts w:eastAsiaTheme="minorEastAsia" w:hAnsiTheme="minorEastAsia"/>
                <w:szCs w:val="21"/>
              </w:rPr>
              <w:t>审核时间</w:t>
            </w:r>
            <w:r w:rsidRPr="006729D6">
              <w:rPr>
                <w:rFonts w:eastAsiaTheme="minorEastAsia" w:hAnsiTheme="minorEastAsia"/>
                <w:szCs w:val="21"/>
              </w:rPr>
              <w:t>202</w:t>
            </w:r>
            <w:r>
              <w:rPr>
                <w:rFonts w:eastAsiaTheme="minorEastAsia" w:hAnsiTheme="minorEastAsia" w:hint="eastAsia"/>
                <w:szCs w:val="21"/>
              </w:rPr>
              <w:t>2</w:t>
            </w:r>
            <w:r w:rsidRPr="006729D6">
              <w:rPr>
                <w:rFonts w:eastAsiaTheme="minorEastAsia" w:hAnsiTheme="minorEastAsia"/>
                <w:szCs w:val="21"/>
              </w:rPr>
              <w:t>年</w:t>
            </w:r>
            <w:r w:rsidR="004C13DC">
              <w:rPr>
                <w:rFonts w:eastAsiaTheme="minorEastAsia" w:hAnsiTheme="minorEastAsia"/>
                <w:szCs w:val="21"/>
              </w:rPr>
              <w:t>5</w:t>
            </w:r>
            <w:r w:rsidRPr="006729D6">
              <w:rPr>
                <w:rFonts w:eastAsiaTheme="minorEastAsia" w:hAnsiTheme="minorEastAsia"/>
                <w:szCs w:val="21"/>
              </w:rPr>
              <w:t>月</w:t>
            </w:r>
            <w:r w:rsidR="00B0683B">
              <w:rPr>
                <w:rFonts w:eastAsiaTheme="minorEastAsia" w:hAnsiTheme="minorEastAsia"/>
                <w:szCs w:val="21"/>
              </w:rPr>
              <w:t>9</w:t>
            </w:r>
            <w:r>
              <w:rPr>
                <w:rFonts w:eastAsiaTheme="minorEastAsia" w:hAnsiTheme="minorEastAsia" w:hint="eastAsia"/>
                <w:szCs w:val="21"/>
              </w:rPr>
              <w:t>-</w:t>
            </w:r>
            <w:r w:rsidR="00B0683B">
              <w:rPr>
                <w:rFonts w:eastAsiaTheme="minorEastAsia" w:hAnsiTheme="minorEastAsia"/>
                <w:szCs w:val="21"/>
              </w:rPr>
              <w:t>10</w:t>
            </w:r>
            <w:r w:rsidRPr="006729D6">
              <w:rPr>
                <w:rFonts w:eastAsiaTheme="minorEastAsia" w:hAnsiTheme="minorEastAsia"/>
                <w:szCs w:val="21"/>
              </w:rPr>
              <w:t>日，</w:t>
            </w:r>
          </w:p>
          <w:p w14:paraId="5151F3BE" w14:textId="20320EB4" w:rsidR="00D27473" w:rsidRPr="006729D6" w:rsidRDefault="00D27473" w:rsidP="00D27473">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2.</w:t>
            </w:r>
            <w:r>
              <w:rPr>
                <w:rFonts w:eastAsiaTheme="minorEastAsia" w:hAnsiTheme="minorEastAsia"/>
                <w:szCs w:val="21"/>
              </w:rPr>
              <w:t>审核按计划进行，抽查检查</w:t>
            </w:r>
            <w:proofErr w:type="gramStart"/>
            <w:r>
              <w:rPr>
                <w:rFonts w:eastAsiaTheme="minorEastAsia" w:hAnsiTheme="minorEastAsia"/>
                <w:szCs w:val="21"/>
              </w:rPr>
              <w:t>表行政</w:t>
            </w:r>
            <w:proofErr w:type="gramEnd"/>
            <w:r>
              <w:rPr>
                <w:rFonts w:eastAsiaTheme="minorEastAsia" w:hAnsiTheme="minorEastAsia"/>
                <w:szCs w:val="21"/>
              </w:rPr>
              <w:t>部</w:t>
            </w:r>
            <w:r w:rsidRPr="006729D6">
              <w:rPr>
                <w:rFonts w:eastAsiaTheme="minorEastAsia" w:hAnsiTheme="minorEastAsia"/>
                <w:szCs w:val="21"/>
              </w:rPr>
              <w:t>、生产部</w:t>
            </w:r>
            <w:r>
              <w:rPr>
                <w:rFonts w:eastAsiaTheme="minorEastAsia" w:hAnsiTheme="minorEastAsia"/>
                <w:szCs w:val="21"/>
              </w:rPr>
              <w:t>、</w:t>
            </w:r>
            <w:r>
              <w:rPr>
                <w:rFonts w:eastAsiaTheme="minorEastAsia" w:hAnsiTheme="minorEastAsia" w:hint="eastAsia"/>
                <w:szCs w:val="21"/>
              </w:rPr>
              <w:t>技术部、</w:t>
            </w:r>
            <w:r w:rsidR="001E223C">
              <w:rPr>
                <w:rFonts w:eastAsiaTheme="minorEastAsia" w:hAnsiTheme="minorEastAsia" w:hint="eastAsia"/>
                <w:szCs w:val="21"/>
              </w:rPr>
              <w:t>业务部</w:t>
            </w:r>
            <w:r w:rsidRPr="006729D6">
              <w:rPr>
                <w:rFonts w:eastAsiaTheme="minorEastAsia" w:hAnsiTheme="minorEastAsia"/>
                <w:szCs w:val="21"/>
              </w:rPr>
              <w:t>审核记录与计划相一致</w:t>
            </w:r>
          </w:p>
          <w:p w14:paraId="50009F42" w14:textId="77777777" w:rsidR="00D27473" w:rsidRPr="006729D6" w:rsidRDefault="00D27473" w:rsidP="00D27473">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审核计划已考虑到互查的公正性，无审核员审核本部门的工作，计划内容涉及各部门，条款覆盖整个体系。本次内审发现</w:t>
            </w:r>
            <w:r w:rsidRPr="006729D6">
              <w:rPr>
                <w:rFonts w:eastAsiaTheme="minorEastAsia" w:hAnsiTheme="minorEastAsia" w:hint="eastAsia"/>
                <w:szCs w:val="21"/>
              </w:rPr>
              <w:t>1</w:t>
            </w:r>
            <w:r w:rsidRPr="006729D6">
              <w:rPr>
                <w:rFonts w:eastAsiaTheme="minorEastAsia" w:hAnsiTheme="minorEastAsia"/>
                <w:szCs w:val="21"/>
              </w:rPr>
              <w:t>个一般不符合项，针对不合格，责任部门已分析了原因并采取了纠正措施，按要求进行了整改，</w:t>
            </w:r>
            <w:proofErr w:type="gramStart"/>
            <w:r w:rsidRPr="006729D6">
              <w:rPr>
                <w:rFonts w:eastAsiaTheme="minorEastAsia" w:hAnsiTheme="minorEastAsia"/>
                <w:szCs w:val="21"/>
              </w:rPr>
              <w:t>最后内</w:t>
            </w:r>
            <w:proofErr w:type="gramEnd"/>
            <w:r w:rsidRPr="006729D6">
              <w:rPr>
                <w:rFonts w:eastAsiaTheme="minorEastAsia" w:hAnsiTheme="minorEastAsia"/>
                <w:szCs w:val="21"/>
              </w:rPr>
              <w:t>审员进行了验证，纠正措施实施有效。</w:t>
            </w:r>
          </w:p>
          <w:p w14:paraId="49223283" w14:textId="148EBE70" w:rsidR="00D27473" w:rsidRDefault="00D27473" w:rsidP="00D27473">
            <w:pPr>
              <w:spacing w:line="360" w:lineRule="auto"/>
              <w:ind w:firstLineChars="200" w:firstLine="420"/>
            </w:pPr>
            <w:r w:rsidRPr="006729D6">
              <w:rPr>
                <w:rFonts w:eastAsiaTheme="minorEastAsia" w:hAnsiTheme="minorEastAsia"/>
                <w:szCs w:val="21"/>
              </w:rPr>
              <w:lastRenderedPageBreak/>
              <w:t>内部审核结论：</w:t>
            </w:r>
            <w:r w:rsidR="00B0683B">
              <w:rPr>
                <w:rFonts w:hint="eastAsia"/>
              </w:rPr>
              <w:t>公司三体系运行基本良好，运行达到一定的效果，基本符合标准的要求。</w:t>
            </w:r>
          </w:p>
        </w:tc>
        <w:tc>
          <w:tcPr>
            <w:tcW w:w="1585" w:type="dxa"/>
          </w:tcPr>
          <w:p w14:paraId="3FF8BA2F" w14:textId="38964C86" w:rsidR="00D27473" w:rsidRDefault="00D27473" w:rsidP="00D27473">
            <w:r>
              <w:rPr>
                <w:rFonts w:eastAsiaTheme="minorEastAsia" w:hint="eastAsia"/>
                <w:szCs w:val="21"/>
              </w:rPr>
              <w:lastRenderedPageBreak/>
              <w:t>符合</w:t>
            </w:r>
          </w:p>
        </w:tc>
      </w:tr>
      <w:tr w:rsidR="00D27473" w14:paraId="6485DDA7" w14:textId="77777777" w:rsidTr="00A60D9D">
        <w:trPr>
          <w:trHeight w:val="313"/>
        </w:trPr>
        <w:tc>
          <w:tcPr>
            <w:tcW w:w="2010" w:type="dxa"/>
            <w:vAlign w:val="center"/>
          </w:tcPr>
          <w:p w14:paraId="391E7AC6" w14:textId="79027383" w:rsidR="00D27473" w:rsidRDefault="00D27473" w:rsidP="00D27473">
            <w:r w:rsidRPr="006729D6">
              <w:rPr>
                <w:rFonts w:eastAsiaTheme="minorEastAsia" w:hAnsiTheme="minorEastAsia"/>
                <w:szCs w:val="21"/>
              </w:rPr>
              <w:t>不合格和纠正措施</w:t>
            </w:r>
          </w:p>
        </w:tc>
        <w:tc>
          <w:tcPr>
            <w:tcW w:w="1110" w:type="dxa"/>
          </w:tcPr>
          <w:p w14:paraId="6E1669B0" w14:textId="77777777" w:rsidR="00D27473" w:rsidRPr="006729D6" w:rsidRDefault="00D27473" w:rsidP="00D27473">
            <w:pPr>
              <w:spacing w:line="360" w:lineRule="auto"/>
              <w:rPr>
                <w:rFonts w:eastAsiaTheme="minorEastAsia"/>
                <w:szCs w:val="21"/>
              </w:rPr>
            </w:pPr>
            <w:r w:rsidRPr="006729D6">
              <w:rPr>
                <w:rFonts w:eastAsiaTheme="minorEastAsia"/>
                <w:szCs w:val="21"/>
              </w:rPr>
              <w:t>QE</w:t>
            </w:r>
            <w:r w:rsidRPr="006729D6">
              <w:rPr>
                <w:rFonts w:eastAsiaTheme="minorEastAsia" w:hint="eastAsia"/>
                <w:szCs w:val="21"/>
              </w:rPr>
              <w:t>O</w:t>
            </w:r>
            <w:r w:rsidRPr="006729D6">
              <w:rPr>
                <w:rFonts w:eastAsiaTheme="minorEastAsia"/>
                <w:szCs w:val="21"/>
              </w:rPr>
              <w:t>10.2</w:t>
            </w:r>
          </w:p>
          <w:p w14:paraId="6158CD21" w14:textId="77777777" w:rsidR="00D27473" w:rsidRDefault="00D27473" w:rsidP="00D27473"/>
        </w:tc>
        <w:tc>
          <w:tcPr>
            <w:tcW w:w="10004" w:type="dxa"/>
          </w:tcPr>
          <w:p w14:paraId="6CE183F0" w14:textId="77777777" w:rsidR="00D27473" w:rsidRPr="006729D6" w:rsidRDefault="00D27473" w:rsidP="00D27473">
            <w:pPr>
              <w:spacing w:line="360" w:lineRule="auto"/>
              <w:ind w:firstLineChars="200" w:firstLine="420"/>
              <w:rPr>
                <w:rFonts w:eastAsiaTheme="minorEastAsia"/>
                <w:szCs w:val="21"/>
              </w:rPr>
            </w:pPr>
            <w:r w:rsidRPr="006729D6">
              <w:rPr>
                <w:rFonts w:eastAsiaTheme="minorEastAsia" w:hAnsiTheme="minorEastAsia"/>
                <w:szCs w:val="21"/>
              </w:rPr>
              <w:t>保持实施《不符合、纠正和预防措施控制程序》、《事故调查处理控制程序》，对纠正预防措施识别、评审、验证，事故事件报告、调查、处理等作了规定，其内容符合组织实际及标准要求。</w:t>
            </w:r>
          </w:p>
          <w:p w14:paraId="228F89E5" w14:textId="77777777" w:rsidR="00D27473" w:rsidRPr="006729D6" w:rsidRDefault="00D27473" w:rsidP="00D27473">
            <w:pPr>
              <w:spacing w:line="360" w:lineRule="auto"/>
              <w:ind w:firstLineChars="200" w:firstLine="420"/>
              <w:rPr>
                <w:rFonts w:eastAsiaTheme="minorEastAsia"/>
                <w:szCs w:val="21"/>
              </w:rPr>
            </w:pPr>
            <w:r w:rsidRPr="006729D6">
              <w:rPr>
                <w:rFonts w:eastAsiaTheme="minorEastAsia" w:hAnsiTheme="minorEastAsia"/>
                <w:szCs w:val="21"/>
              </w:rPr>
              <w:t>对内审中提出不合格项进行了原因分析</w:t>
            </w:r>
            <w:r w:rsidRPr="006729D6">
              <w:rPr>
                <w:rFonts w:eastAsiaTheme="minorEastAsia"/>
                <w:szCs w:val="21"/>
              </w:rPr>
              <w:t>,</w:t>
            </w:r>
            <w:r w:rsidRPr="006729D6">
              <w:rPr>
                <w:rFonts w:eastAsiaTheme="minorEastAsia" w:hAnsiTheme="minorEastAsia"/>
                <w:szCs w:val="21"/>
              </w:rPr>
              <w:t>并制定、实施了纠正措施，并由内审员对所采取的纠正措施进行了验证，纠正措施有效，管理评审中发现的薄弱环节，分析了原因，采取了纠正措施（参见内审和管理评审审核记录）。</w:t>
            </w:r>
          </w:p>
          <w:p w14:paraId="77A9EBD5" w14:textId="77777777" w:rsidR="00D27473" w:rsidRPr="006729D6" w:rsidRDefault="00D27473" w:rsidP="00D27473">
            <w:pPr>
              <w:spacing w:line="360" w:lineRule="auto"/>
              <w:ind w:firstLineChars="200" w:firstLine="420"/>
              <w:rPr>
                <w:rFonts w:eastAsiaTheme="minorEastAsia"/>
                <w:szCs w:val="21"/>
              </w:rPr>
            </w:pPr>
            <w:r w:rsidRPr="006729D6">
              <w:rPr>
                <w:rFonts w:eastAsiaTheme="minorEastAsia" w:hAnsiTheme="minorEastAsia"/>
                <w:szCs w:val="21"/>
              </w:rPr>
              <w:t>体系运行以来公司按照体系的要求，通过运行控制、加强培训，以及开展管理评审活动等方式采取预防措施，防止不符合</w:t>
            </w:r>
            <w:r w:rsidRPr="006729D6">
              <w:rPr>
                <w:rFonts w:eastAsiaTheme="minorEastAsia"/>
                <w:szCs w:val="21"/>
              </w:rPr>
              <w:t>/</w:t>
            </w:r>
            <w:r w:rsidRPr="006729D6">
              <w:rPr>
                <w:rFonts w:eastAsiaTheme="minorEastAsia" w:hAnsiTheme="minorEastAsia"/>
                <w:szCs w:val="21"/>
              </w:rPr>
              <w:t>不合格的发生，不符合得到了有效控制，人员质量、环保、安全意识有了明显提高，没有发现潜在的不符合，没有发生重大质量事故和投诉处罚，没有发生环境、职业健康安全事件和投诉处罚。</w:t>
            </w:r>
          </w:p>
          <w:p w14:paraId="26C2449B" w14:textId="4CC93BD2" w:rsidR="00D27473" w:rsidRDefault="00D27473" w:rsidP="00D27473">
            <w:pPr>
              <w:spacing w:line="360" w:lineRule="auto"/>
              <w:ind w:firstLineChars="200" w:firstLine="420"/>
            </w:pPr>
            <w:r w:rsidRPr="006729D6">
              <w:rPr>
                <w:rFonts w:eastAsiaTheme="minorEastAsia" w:hAnsiTheme="minorEastAsia"/>
                <w:szCs w:val="21"/>
              </w:rPr>
              <w:t>企业不合格和纠正措施的管理符合标准规定要求。</w:t>
            </w:r>
          </w:p>
        </w:tc>
        <w:tc>
          <w:tcPr>
            <w:tcW w:w="1585" w:type="dxa"/>
          </w:tcPr>
          <w:p w14:paraId="05CEAB14" w14:textId="5F08C16D" w:rsidR="00D27473" w:rsidRDefault="00D27473" w:rsidP="00D27473">
            <w:r>
              <w:rPr>
                <w:rFonts w:eastAsiaTheme="minorEastAsia" w:hint="eastAsia"/>
                <w:szCs w:val="21"/>
              </w:rPr>
              <w:t>符合</w:t>
            </w:r>
          </w:p>
        </w:tc>
      </w:tr>
      <w:tr w:rsidR="004C13DC" w14:paraId="449F688B" w14:textId="77777777" w:rsidTr="00EF3A31">
        <w:trPr>
          <w:trHeight w:val="313"/>
        </w:trPr>
        <w:tc>
          <w:tcPr>
            <w:tcW w:w="2010" w:type="dxa"/>
            <w:vAlign w:val="center"/>
          </w:tcPr>
          <w:p w14:paraId="07217227" w14:textId="470DE353" w:rsidR="004C13DC" w:rsidRDefault="004C13DC" w:rsidP="004C13DC">
            <w:r w:rsidRPr="005C1AAD">
              <w:rPr>
                <w:rFonts w:eastAsiaTheme="minorEastAsia" w:hAnsiTheme="minorEastAsia"/>
                <w:szCs w:val="21"/>
              </w:rPr>
              <w:t>应急准备和响应</w:t>
            </w:r>
          </w:p>
        </w:tc>
        <w:tc>
          <w:tcPr>
            <w:tcW w:w="1110" w:type="dxa"/>
          </w:tcPr>
          <w:p w14:paraId="2924F8DE" w14:textId="1E4BC434" w:rsidR="004C13DC" w:rsidRDefault="004C13DC" w:rsidP="004C13DC">
            <w:pPr>
              <w:rPr>
                <w:rFonts w:ascii="宋体" w:hAnsi="宋体" w:cs="Arial"/>
                <w:spacing w:val="-6"/>
                <w:szCs w:val="21"/>
              </w:rPr>
            </w:pPr>
            <w:r w:rsidRPr="005C1AAD">
              <w:rPr>
                <w:rFonts w:eastAsiaTheme="minorEastAsia"/>
                <w:bCs/>
                <w:szCs w:val="21"/>
              </w:rPr>
              <w:t>E</w:t>
            </w:r>
            <w:r>
              <w:rPr>
                <w:rFonts w:eastAsiaTheme="minorEastAsia"/>
                <w:bCs/>
                <w:szCs w:val="21"/>
              </w:rPr>
              <w:t>O</w:t>
            </w:r>
            <w:r w:rsidRPr="005C1AAD">
              <w:rPr>
                <w:rFonts w:eastAsiaTheme="minorEastAsia"/>
                <w:bCs/>
                <w:szCs w:val="21"/>
              </w:rPr>
              <w:t>8.2</w:t>
            </w:r>
          </w:p>
        </w:tc>
        <w:tc>
          <w:tcPr>
            <w:tcW w:w="10004" w:type="dxa"/>
          </w:tcPr>
          <w:p w14:paraId="730F7F32" w14:textId="41D3D422" w:rsidR="004C13DC" w:rsidRPr="00150745" w:rsidRDefault="004C13DC" w:rsidP="004C13DC">
            <w:pPr>
              <w:spacing w:beforeLines="30" w:before="93" w:afterLines="30" w:after="93" w:line="288" w:lineRule="auto"/>
              <w:ind w:firstLineChars="200" w:firstLine="420"/>
              <w:rPr>
                <w:rFonts w:eastAsiaTheme="minorEastAsia" w:hAnsiTheme="minorEastAsia"/>
                <w:szCs w:val="21"/>
                <w:lang w:val="en-GB"/>
              </w:rPr>
            </w:pPr>
            <w:r w:rsidRPr="00150745">
              <w:rPr>
                <w:rFonts w:eastAsiaTheme="minorEastAsia" w:hAnsiTheme="minorEastAsia" w:hint="eastAsia"/>
                <w:szCs w:val="21"/>
                <w:lang w:val="en-GB"/>
              </w:rPr>
              <w:t>编制了《应急准备和响应控制程序》，确定的紧急情况有：火灾、触电、</w:t>
            </w:r>
            <w:r w:rsidR="006050D6">
              <w:rPr>
                <w:rFonts w:eastAsiaTheme="minorEastAsia" w:hAnsiTheme="minorEastAsia" w:hint="eastAsia"/>
                <w:szCs w:val="21"/>
                <w:lang w:val="en-GB"/>
              </w:rPr>
              <w:t>化学物品泄漏</w:t>
            </w:r>
            <w:r w:rsidRPr="00150745">
              <w:rPr>
                <w:rFonts w:eastAsiaTheme="minorEastAsia" w:hAnsiTheme="minorEastAsia" w:hint="eastAsia"/>
                <w:szCs w:val="21"/>
                <w:lang w:val="en-GB"/>
              </w:rPr>
              <w:t>等。提供了火灾应急预案、触电事故应急预案，其中包括目的、适用范围、职责、应急处理细则、演习、必备资料等，相关内容基本充分。</w:t>
            </w:r>
          </w:p>
          <w:p w14:paraId="348F8EEF" w14:textId="77777777" w:rsidR="004C13DC" w:rsidRPr="00B44D45" w:rsidRDefault="004C13DC" w:rsidP="004C13DC">
            <w:pPr>
              <w:spacing w:beforeLines="30" w:before="93" w:afterLines="30" w:after="93" w:line="288" w:lineRule="auto"/>
              <w:ind w:firstLineChars="200" w:firstLine="420"/>
              <w:rPr>
                <w:rFonts w:eastAsiaTheme="minorEastAsia" w:hAnsiTheme="minorEastAsia"/>
                <w:szCs w:val="21"/>
              </w:rPr>
            </w:pPr>
            <w:r w:rsidRPr="00B44D45">
              <w:rPr>
                <w:rFonts w:eastAsiaTheme="minorEastAsia" w:hAnsiTheme="minorEastAsia" w:hint="eastAsia"/>
                <w:szCs w:val="21"/>
              </w:rPr>
              <w:t>保留“应急救援预案演练计划”，见对上述预案策划了演练；</w:t>
            </w:r>
          </w:p>
          <w:p w14:paraId="026B44B7" w14:textId="5E487C0A" w:rsidR="004C13DC" w:rsidRDefault="004C13DC" w:rsidP="004C13DC">
            <w:pPr>
              <w:spacing w:beforeLines="30" w:before="93" w:afterLines="30" w:after="93" w:line="288" w:lineRule="auto"/>
              <w:ind w:firstLineChars="200" w:firstLine="420"/>
              <w:rPr>
                <w:rFonts w:eastAsiaTheme="minorEastAsia" w:hAnsiTheme="minorEastAsia"/>
                <w:szCs w:val="21"/>
                <w:lang w:val="en-GB"/>
              </w:rPr>
            </w:pPr>
            <w:r>
              <w:rPr>
                <w:rFonts w:eastAsiaTheme="minorEastAsia" w:hAnsiTheme="minorEastAsia" w:hint="eastAsia"/>
                <w:szCs w:val="21"/>
                <w:lang w:val="en-GB"/>
              </w:rPr>
              <w:t>行政</w:t>
            </w:r>
            <w:r w:rsidRPr="00150745">
              <w:rPr>
                <w:rFonts w:eastAsiaTheme="minorEastAsia" w:hAnsiTheme="minorEastAsia" w:hint="eastAsia"/>
                <w:szCs w:val="21"/>
                <w:lang w:val="en-GB"/>
              </w:rPr>
              <w:t>部有参与公司组织的火灾、触电、</w:t>
            </w:r>
            <w:r w:rsidR="006050D6">
              <w:rPr>
                <w:rFonts w:eastAsiaTheme="minorEastAsia" w:hAnsiTheme="minorEastAsia" w:hint="eastAsia"/>
                <w:szCs w:val="21"/>
                <w:lang w:val="en-GB"/>
              </w:rPr>
              <w:t>化学物品泄露</w:t>
            </w:r>
            <w:r w:rsidRPr="00150745">
              <w:rPr>
                <w:rFonts w:eastAsiaTheme="minorEastAsia" w:hAnsiTheme="minorEastAsia" w:hint="eastAsia"/>
                <w:szCs w:val="21"/>
                <w:lang w:val="en-GB"/>
              </w:rPr>
              <w:t>应急演练。</w:t>
            </w:r>
          </w:p>
          <w:p w14:paraId="6837C472" w14:textId="77777777" w:rsidR="004C13DC" w:rsidRPr="00B44D45" w:rsidRDefault="004C13DC" w:rsidP="004C13DC">
            <w:pPr>
              <w:spacing w:beforeLines="30" w:before="93" w:afterLines="30" w:after="93" w:line="288" w:lineRule="auto"/>
              <w:ind w:firstLineChars="200" w:firstLine="420"/>
              <w:rPr>
                <w:rFonts w:eastAsiaTheme="minorEastAsia" w:hAnsiTheme="minorEastAsia"/>
                <w:szCs w:val="21"/>
              </w:rPr>
            </w:pPr>
            <w:r w:rsidRPr="00B44D45">
              <w:rPr>
                <w:rFonts w:eastAsiaTheme="minorEastAsia" w:hAnsiTheme="minorEastAsia" w:hint="eastAsia"/>
                <w:szCs w:val="21"/>
              </w:rPr>
              <w:t>查见“环境安全运行检查记录”，对应急物资有准备和必要的检查；</w:t>
            </w:r>
          </w:p>
          <w:p w14:paraId="3E782A73" w14:textId="77777777" w:rsidR="004C13DC" w:rsidRPr="005C1AAD" w:rsidRDefault="004C13DC" w:rsidP="004C13DC">
            <w:pPr>
              <w:tabs>
                <w:tab w:val="left" w:pos="6597"/>
              </w:tabs>
              <w:spacing w:beforeLines="20" w:before="62" w:afterLines="20" w:after="62" w:line="312" w:lineRule="auto"/>
              <w:ind w:firstLineChars="200" w:firstLine="420"/>
              <w:rPr>
                <w:rFonts w:eastAsiaTheme="minorEastAsia"/>
                <w:szCs w:val="21"/>
              </w:rPr>
            </w:pPr>
            <w:r w:rsidRPr="005C1AAD">
              <w:rPr>
                <w:rFonts w:eastAsiaTheme="minorEastAsia" w:hint="eastAsia"/>
                <w:szCs w:val="21"/>
              </w:rPr>
              <w:t>查看办公区域、车间内有配备消防设施，状态有效。</w:t>
            </w:r>
          </w:p>
          <w:p w14:paraId="0A6C270E" w14:textId="230150E0" w:rsidR="004C13DC" w:rsidRDefault="004C13DC" w:rsidP="004C13DC">
            <w:pPr>
              <w:spacing w:line="360" w:lineRule="auto"/>
              <w:ind w:firstLineChars="200" w:firstLine="420"/>
            </w:pPr>
            <w:r w:rsidRPr="005C1AAD">
              <w:rPr>
                <w:rFonts w:eastAsiaTheme="minorEastAsia" w:hAnsiTheme="minorEastAsia"/>
                <w:szCs w:val="21"/>
              </w:rPr>
              <w:t>自体系运行以来尚未发生紧急情况</w:t>
            </w:r>
            <w:r w:rsidRPr="005C1AAD">
              <w:rPr>
                <w:rFonts w:eastAsiaTheme="minorEastAsia" w:hAnsiTheme="minorEastAsia" w:hint="eastAsia"/>
                <w:szCs w:val="21"/>
                <w:lang w:val="en-GB"/>
              </w:rPr>
              <w:t>。</w:t>
            </w:r>
          </w:p>
        </w:tc>
        <w:tc>
          <w:tcPr>
            <w:tcW w:w="1585" w:type="dxa"/>
          </w:tcPr>
          <w:p w14:paraId="722305B8" w14:textId="34D56957" w:rsidR="004C13DC" w:rsidRDefault="004C13DC" w:rsidP="004C13DC">
            <w:r>
              <w:rPr>
                <w:rFonts w:hint="eastAsia"/>
              </w:rPr>
              <w:t>符合</w:t>
            </w:r>
          </w:p>
        </w:tc>
      </w:tr>
    </w:tbl>
    <w:p w14:paraId="327A6A59" w14:textId="77777777" w:rsidR="008E5FA6" w:rsidRDefault="008E5FA6">
      <w:pPr>
        <w:pStyle w:val="a8"/>
      </w:pPr>
    </w:p>
    <w:p w14:paraId="1D4EA79C" w14:textId="77777777" w:rsidR="008E5FA6" w:rsidRDefault="008E5FA6">
      <w:pPr>
        <w:pStyle w:val="a8"/>
      </w:pPr>
    </w:p>
    <w:p w14:paraId="6D80C5E4" w14:textId="77777777" w:rsidR="008E5FA6" w:rsidRDefault="00CE5103">
      <w:pPr>
        <w:pStyle w:val="a8"/>
      </w:pPr>
      <w:r>
        <w:rPr>
          <w:rFonts w:hint="eastAsia"/>
        </w:rPr>
        <w:t>说明：不符合标注</w:t>
      </w:r>
      <w:r>
        <w:rPr>
          <w:rFonts w:hint="eastAsia"/>
        </w:rPr>
        <w:t>N</w:t>
      </w:r>
    </w:p>
    <w:sectPr w:rsidR="008E5FA6" w:rsidSect="008E5FA6">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621A1" w14:textId="77777777" w:rsidR="006B6A68" w:rsidRDefault="006B6A68" w:rsidP="008E5FA6">
      <w:r>
        <w:separator/>
      </w:r>
    </w:p>
  </w:endnote>
  <w:endnote w:type="continuationSeparator" w:id="0">
    <w:p w14:paraId="32F1C4ED" w14:textId="77777777" w:rsidR="006B6A68" w:rsidRDefault="006B6A68" w:rsidP="008E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56CC0C32" w14:textId="77777777" w:rsidR="008E5FA6" w:rsidRDefault="00E326A8">
            <w:pPr>
              <w:pStyle w:val="a8"/>
              <w:jc w:val="center"/>
            </w:pPr>
            <w:r>
              <w:rPr>
                <w:b/>
                <w:sz w:val="24"/>
                <w:szCs w:val="24"/>
              </w:rPr>
              <w:fldChar w:fldCharType="begin"/>
            </w:r>
            <w:r w:rsidR="00CE5103">
              <w:rPr>
                <w:b/>
              </w:rPr>
              <w:instrText>PAGE</w:instrText>
            </w:r>
            <w:r>
              <w:rPr>
                <w:b/>
                <w:sz w:val="24"/>
                <w:szCs w:val="24"/>
              </w:rPr>
              <w:fldChar w:fldCharType="separate"/>
            </w:r>
            <w:r w:rsidR="008808C9">
              <w:rPr>
                <w:b/>
                <w:noProof/>
              </w:rPr>
              <w:t>1</w:t>
            </w:r>
            <w:r>
              <w:rPr>
                <w:b/>
                <w:sz w:val="24"/>
                <w:szCs w:val="24"/>
              </w:rPr>
              <w:fldChar w:fldCharType="end"/>
            </w:r>
            <w:r w:rsidR="00CE5103">
              <w:rPr>
                <w:lang w:val="zh-CN"/>
              </w:rPr>
              <w:t xml:space="preserve"> / </w:t>
            </w:r>
            <w:r>
              <w:rPr>
                <w:b/>
                <w:sz w:val="24"/>
                <w:szCs w:val="24"/>
              </w:rPr>
              <w:fldChar w:fldCharType="begin"/>
            </w:r>
            <w:r w:rsidR="00CE5103">
              <w:rPr>
                <w:b/>
              </w:rPr>
              <w:instrText>NUMPAGES</w:instrText>
            </w:r>
            <w:r>
              <w:rPr>
                <w:b/>
                <w:sz w:val="24"/>
                <w:szCs w:val="24"/>
              </w:rPr>
              <w:fldChar w:fldCharType="separate"/>
            </w:r>
            <w:r w:rsidR="008808C9">
              <w:rPr>
                <w:b/>
                <w:noProof/>
              </w:rPr>
              <w:t>8</w:t>
            </w:r>
            <w:r>
              <w:rPr>
                <w:b/>
                <w:sz w:val="24"/>
                <w:szCs w:val="24"/>
              </w:rPr>
              <w:fldChar w:fldCharType="end"/>
            </w:r>
          </w:p>
        </w:sdtContent>
      </w:sdt>
    </w:sdtContent>
  </w:sdt>
  <w:p w14:paraId="6CFCC130" w14:textId="77777777" w:rsidR="008E5FA6" w:rsidRDefault="008E5FA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4E47F" w14:textId="77777777" w:rsidR="006B6A68" w:rsidRDefault="006B6A68" w:rsidP="008E5FA6">
      <w:r>
        <w:separator/>
      </w:r>
    </w:p>
  </w:footnote>
  <w:footnote w:type="continuationSeparator" w:id="0">
    <w:p w14:paraId="31F12FE3" w14:textId="77777777" w:rsidR="006B6A68" w:rsidRDefault="006B6A68" w:rsidP="008E5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CDB2" w14:textId="77777777" w:rsidR="00F70936" w:rsidRDefault="00F70936" w:rsidP="00F70936">
    <w:pPr>
      <w:pStyle w:val="aa"/>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0" locked="0" layoutInCell="1" allowOverlap="1" wp14:anchorId="7E0212DC" wp14:editId="309A6E92">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print"/>
                  <a:stretch>
                    <a:fillRect/>
                  </a:stretch>
                </pic:blipFill>
                <pic:spPr>
                  <a:xfrm>
                    <a:off x="0" y="0"/>
                    <a:ext cx="485775" cy="485775"/>
                  </a:xfrm>
                  <a:prstGeom prst="rect">
                    <a:avLst/>
                  </a:prstGeom>
                </pic:spPr>
              </pic:pic>
            </a:graphicData>
          </a:graphic>
        </wp:anchor>
      </w:drawing>
    </w:r>
    <w:r w:rsidR="00000000">
      <w:pict w14:anchorId="443995AC">
        <v:shapetype id="_x0000_t202" coordsize="21600,21600" o:spt="202" path="m,l,21600r21600,l21600,xe">
          <v:stroke joinstyle="miter"/>
          <v:path gradientshapeok="t" o:connecttype="rect"/>
        </v:shapetype>
        <v:shape id="文本框 1" o:spid="_x0000_s1028" type="#_x0000_t202" style="position:absolute;left:0;text-align:left;margin-left:620.4pt;margin-top:12.55pt;width:102.7pt;height:20.2pt;z-index:251658240;mso-position-horizontal-relative:text;mso-position-vertical-relative:text" stroked="f">
          <v:textbox style="mso-next-textbox:#文本框 1">
            <w:txbxContent>
              <w:p w14:paraId="702FB8B4" w14:textId="77777777" w:rsidR="00F70936" w:rsidRDefault="00F70936" w:rsidP="00F70936">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F590CB0" w14:textId="77777777" w:rsidR="00F70936" w:rsidRDefault="00F70936" w:rsidP="00F70936">
    <w:pPr>
      <w:pStyle w:val="aa"/>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5366ADA2" w14:textId="77777777" w:rsidR="008E5FA6" w:rsidRPr="00F70936" w:rsidRDefault="008E5FA6" w:rsidP="00F70936">
    <w:pPr>
      <w:pStyle w:val="aa"/>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E5FA6"/>
    <w:rsid w:val="00060952"/>
    <w:rsid w:val="00123D6A"/>
    <w:rsid w:val="00125414"/>
    <w:rsid w:val="00187AAE"/>
    <w:rsid w:val="001D5FD4"/>
    <w:rsid w:val="001E223C"/>
    <w:rsid w:val="001E321B"/>
    <w:rsid w:val="0023512E"/>
    <w:rsid w:val="00344D17"/>
    <w:rsid w:val="003851B1"/>
    <w:rsid w:val="003B5FA1"/>
    <w:rsid w:val="003D0208"/>
    <w:rsid w:val="003F7C01"/>
    <w:rsid w:val="004474C5"/>
    <w:rsid w:val="004C13DC"/>
    <w:rsid w:val="00502AA1"/>
    <w:rsid w:val="00566CC6"/>
    <w:rsid w:val="005C37D8"/>
    <w:rsid w:val="006050D6"/>
    <w:rsid w:val="006400D1"/>
    <w:rsid w:val="006B6A68"/>
    <w:rsid w:val="006B7900"/>
    <w:rsid w:val="00734A7A"/>
    <w:rsid w:val="007B2764"/>
    <w:rsid w:val="007B6A94"/>
    <w:rsid w:val="008244E5"/>
    <w:rsid w:val="0087388F"/>
    <w:rsid w:val="008808C9"/>
    <w:rsid w:val="0089557D"/>
    <w:rsid w:val="008D2BA9"/>
    <w:rsid w:val="008E5FA6"/>
    <w:rsid w:val="00916907"/>
    <w:rsid w:val="00993A22"/>
    <w:rsid w:val="00A158D9"/>
    <w:rsid w:val="00A64312"/>
    <w:rsid w:val="00A73868"/>
    <w:rsid w:val="00AA643A"/>
    <w:rsid w:val="00B0683B"/>
    <w:rsid w:val="00BE7602"/>
    <w:rsid w:val="00C96DF5"/>
    <w:rsid w:val="00CE5103"/>
    <w:rsid w:val="00D27473"/>
    <w:rsid w:val="00D57CB7"/>
    <w:rsid w:val="00DD2E75"/>
    <w:rsid w:val="00E326A8"/>
    <w:rsid w:val="00E42D94"/>
    <w:rsid w:val="00E5423E"/>
    <w:rsid w:val="00E84E19"/>
    <w:rsid w:val="00F01500"/>
    <w:rsid w:val="00F02122"/>
    <w:rsid w:val="00F70936"/>
    <w:rsid w:val="111848FB"/>
    <w:rsid w:val="17126FB4"/>
    <w:rsid w:val="1A840625"/>
    <w:rsid w:val="1B1926E0"/>
    <w:rsid w:val="1BE46666"/>
    <w:rsid w:val="26A426BA"/>
    <w:rsid w:val="2CD66CEA"/>
    <w:rsid w:val="3B302760"/>
    <w:rsid w:val="4C156751"/>
    <w:rsid w:val="50BA2E0A"/>
    <w:rsid w:val="50FF3FD0"/>
    <w:rsid w:val="61AE2233"/>
    <w:rsid w:val="697134EF"/>
    <w:rsid w:val="727477D1"/>
    <w:rsid w:val="797474B4"/>
    <w:rsid w:val="7E4B7E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C50EED"/>
  <w15:docId w15:val="{D6F8ED3F-54D1-4FD4-BDC3-B24522D6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23D6A"/>
    <w:pPr>
      <w:widowControl w:val="0"/>
      <w:jc w:val="both"/>
    </w:pPr>
    <w:rPr>
      <w:kern w:val="2"/>
      <w:sz w:val="21"/>
    </w:rPr>
  </w:style>
  <w:style w:type="paragraph" w:styleId="2">
    <w:name w:val="heading 2"/>
    <w:basedOn w:val="a"/>
    <w:next w:val="a1"/>
    <w:link w:val="20"/>
    <w:qFormat/>
    <w:rsid w:val="00D27473"/>
    <w:pPr>
      <w:keepNext/>
      <w:tabs>
        <w:tab w:val="left" w:pos="3510"/>
        <w:tab w:val="left" w:pos="3585"/>
        <w:tab w:val="center" w:pos="4410"/>
        <w:tab w:val="left" w:pos="4620"/>
        <w:tab w:val="left" w:pos="4830"/>
        <w:tab w:val="left" w:pos="5580"/>
      </w:tabs>
      <w:outlineLvl w:val="1"/>
    </w:pPr>
    <w:rPr>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a5"/>
    <w:uiPriority w:val="99"/>
    <w:semiHidden/>
    <w:unhideWhenUsed/>
    <w:qFormat/>
    <w:rsid w:val="008E5FA6"/>
    <w:pPr>
      <w:ind w:firstLineChars="200" w:firstLine="720"/>
    </w:pPr>
  </w:style>
  <w:style w:type="paragraph" w:styleId="a6">
    <w:name w:val="Balloon Text"/>
    <w:basedOn w:val="a"/>
    <w:link w:val="a7"/>
    <w:uiPriority w:val="99"/>
    <w:semiHidden/>
    <w:unhideWhenUsed/>
    <w:qFormat/>
    <w:rsid w:val="008E5FA6"/>
    <w:rPr>
      <w:sz w:val="18"/>
      <w:szCs w:val="18"/>
    </w:rPr>
  </w:style>
  <w:style w:type="paragraph" w:styleId="a8">
    <w:name w:val="footer"/>
    <w:basedOn w:val="a"/>
    <w:link w:val="a9"/>
    <w:uiPriority w:val="99"/>
    <w:unhideWhenUsed/>
    <w:qFormat/>
    <w:rsid w:val="008E5FA6"/>
    <w:pPr>
      <w:tabs>
        <w:tab w:val="center" w:pos="4153"/>
        <w:tab w:val="right" w:pos="8306"/>
      </w:tabs>
      <w:snapToGrid w:val="0"/>
      <w:jc w:val="left"/>
    </w:pPr>
    <w:rPr>
      <w:sz w:val="18"/>
      <w:szCs w:val="18"/>
    </w:rPr>
  </w:style>
  <w:style w:type="paragraph" w:styleId="aa">
    <w:name w:val="header"/>
    <w:basedOn w:val="a"/>
    <w:link w:val="ab"/>
    <w:unhideWhenUsed/>
    <w:qFormat/>
    <w:rsid w:val="008E5FA6"/>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2"/>
    <w:link w:val="aa"/>
    <w:qFormat/>
    <w:rsid w:val="008E5FA6"/>
    <w:rPr>
      <w:rFonts w:ascii="Times New Roman" w:eastAsia="宋体" w:hAnsi="Times New Roman" w:cs="Times New Roman"/>
      <w:sz w:val="18"/>
      <w:szCs w:val="18"/>
    </w:rPr>
  </w:style>
  <w:style w:type="character" w:customStyle="1" w:styleId="a9">
    <w:name w:val="页脚 字符"/>
    <w:basedOn w:val="a2"/>
    <w:link w:val="a8"/>
    <w:uiPriority w:val="99"/>
    <w:qFormat/>
    <w:rsid w:val="008E5FA6"/>
    <w:rPr>
      <w:rFonts w:ascii="Times New Roman" w:eastAsia="宋体" w:hAnsi="Times New Roman" w:cs="Times New Roman"/>
      <w:sz w:val="18"/>
      <w:szCs w:val="18"/>
    </w:rPr>
  </w:style>
  <w:style w:type="character" w:customStyle="1" w:styleId="a7">
    <w:name w:val="批注框文本 字符"/>
    <w:basedOn w:val="a2"/>
    <w:link w:val="a6"/>
    <w:uiPriority w:val="99"/>
    <w:semiHidden/>
    <w:qFormat/>
    <w:rsid w:val="008E5FA6"/>
    <w:rPr>
      <w:rFonts w:ascii="Times New Roman" w:eastAsia="宋体" w:hAnsi="Times New Roman" w:cs="Times New Roman"/>
      <w:sz w:val="18"/>
      <w:szCs w:val="18"/>
    </w:rPr>
  </w:style>
  <w:style w:type="character" w:customStyle="1" w:styleId="CharChar1">
    <w:name w:val="Char Char1"/>
    <w:qFormat/>
    <w:locked/>
    <w:rsid w:val="008E5FA6"/>
    <w:rPr>
      <w:rFonts w:ascii="宋体" w:eastAsia="宋体" w:hAnsi="Courier New" w:hint="eastAsia"/>
      <w:kern w:val="2"/>
      <w:sz w:val="21"/>
      <w:lang w:val="en-US" w:eastAsia="zh-CN" w:bidi="ar-SA"/>
    </w:rPr>
  </w:style>
  <w:style w:type="character" w:customStyle="1" w:styleId="a5">
    <w:name w:val="正文文本 字符"/>
    <w:basedOn w:val="a2"/>
    <w:link w:val="a0"/>
    <w:uiPriority w:val="99"/>
    <w:semiHidden/>
    <w:rsid w:val="004474C5"/>
    <w:rPr>
      <w:kern w:val="2"/>
      <w:sz w:val="21"/>
    </w:rPr>
  </w:style>
  <w:style w:type="character" w:customStyle="1" w:styleId="20">
    <w:name w:val="标题 2 字符"/>
    <w:basedOn w:val="a2"/>
    <w:link w:val="2"/>
    <w:rsid w:val="00D27473"/>
    <w:rPr>
      <w:b/>
      <w:bCs/>
      <w:kern w:val="2"/>
      <w:sz w:val="32"/>
    </w:rPr>
  </w:style>
  <w:style w:type="paragraph" w:styleId="a1">
    <w:name w:val="Normal Indent"/>
    <w:basedOn w:val="a"/>
    <w:qFormat/>
    <w:rsid w:val="00D27473"/>
    <w:pPr>
      <w:adjustRightInd w:val="0"/>
      <w:spacing w:line="360" w:lineRule="atLeast"/>
      <w:ind w:left="480"/>
      <w:textAlignment w:val="baseline"/>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11</Pages>
  <Words>911</Words>
  <Characters>5193</Characters>
  <Application>Microsoft Office Word</Application>
  <DocSecurity>0</DocSecurity>
  <Lines>43</Lines>
  <Paragraphs>12</Paragraphs>
  <ScaleCrop>false</ScaleCrop>
  <Company>china</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41</cp:revision>
  <dcterms:created xsi:type="dcterms:W3CDTF">2015-06-17T12:51:00Z</dcterms:created>
  <dcterms:modified xsi:type="dcterms:W3CDTF">2022-08-05T07:14:00Z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