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rFonts w:hint="eastAsia"/>
          <w:b/>
          <w:sz w:val="36"/>
          <w:szCs w:val="36"/>
          <w:lang w:val="en-US"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lang w:val="en-US" w:eastAsia="zh-CN"/>
        </w:rPr>
        <w:t>黑龙江佳和市政工程有限公司</w:t>
      </w:r>
      <w:bookmarkEnd w:id="0"/>
      <w:r>
        <w:rPr>
          <w:rFonts w:hint="eastAsia"/>
          <w:b/>
          <w:sz w:val="36"/>
          <w:szCs w:val="36"/>
          <w:lang w:val="en-US" w:eastAsia="zh-CN"/>
        </w:rPr>
        <w:t>服务符</w:t>
      </w:r>
      <w:r>
        <w:rPr>
          <w:rFonts w:hint="eastAsia"/>
          <w:b/>
          <w:sz w:val="36"/>
          <w:szCs w:val="36"/>
        </w:rPr>
        <w:t>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管理体系自体系建立以来/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</w:t>
      </w:r>
      <w:r>
        <w:rPr>
          <w:rFonts w:hint="eastAsia"/>
          <w:b/>
          <w:sz w:val="36"/>
          <w:szCs w:val="36"/>
          <w:lang w:val="en-US" w:eastAsia="zh-CN"/>
        </w:rPr>
        <w:t>黑龙江佳和市政工程有限公司（盖章）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945"/>
        <w:jc w:val="right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2022年07月14</w:t>
      </w:r>
      <w:bookmarkStart w:id="1" w:name="_GoBack"/>
      <w:bookmarkEnd w:id="1"/>
      <w:r>
        <w:rPr>
          <w:rFonts w:hint="eastAsia"/>
          <w:b/>
          <w:sz w:val="36"/>
          <w:szCs w:val="36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mNDE1OTA0NjMzMTc3MjRkMDFmMDVlMjFhNzg3YjQifQ=="/>
  </w:docVars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72963A1"/>
    <w:rsid w:val="0E531C94"/>
    <w:rsid w:val="138D6A93"/>
    <w:rsid w:val="26F04BA9"/>
    <w:rsid w:val="2CE13B61"/>
    <w:rsid w:val="2F1439AB"/>
    <w:rsid w:val="306B31D8"/>
    <w:rsid w:val="311B7D55"/>
    <w:rsid w:val="31F925AC"/>
    <w:rsid w:val="47F62F01"/>
    <w:rsid w:val="539071DB"/>
    <w:rsid w:val="57923DDA"/>
    <w:rsid w:val="5A754802"/>
    <w:rsid w:val="62265C72"/>
    <w:rsid w:val="6E310036"/>
    <w:rsid w:val="79C03F87"/>
    <w:rsid w:val="7DB7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2022-07-09T16:24:08Z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D4E4BAB2F39442EB8ABB9CED81534DB0</vt:lpwstr>
  </property>
</Properties>
</file>