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大庆科益林环保科技有限公司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0659-2021-2022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0659-2021-2022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大庆科益林环保科技有限公司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于岩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ISC-2021-1065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2026-07-12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2022年07月10日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质检部，供销部，行政部，生产技术部、部（生产车间）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</w:t>
      </w:r>
      <w:r>
        <w:rPr>
          <w:color w:val="auto"/>
          <w:szCs w:val="21"/>
        </w:rPr>
        <w:t>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98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</w:t>
      </w:r>
      <w:r>
        <w:rPr>
          <w:szCs w:val="21"/>
        </w:rPr>
        <w:t>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搅拌器机架轴承座内径尺寸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auto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/>
          <w:bCs/>
          <w:color w:val="auto"/>
          <w:szCs w:val="21"/>
          <w:highlight w:val="none"/>
        </w:rPr>
        <w:t>日组织了公司</w:t>
      </w:r>
      <w:r>
        <w:rPr>
          <w:rFonts w:ascii="宋体" w:hAnsi="宋体"/>
          <w:bCs/>
          <w:color w:val="auto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/>
          <w:bCs/>
          <w:color w:val="auto"/>
          <w:szCs w:val="21"/>
          <w:highlight w:val="none"/>
        </w:rPr>
        <w:t>内审分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auto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  <w:highlight w:val="none"/>
        </w:rPr>
        <w:t>不</w:t>
      </w:r>
      <w:r>
        <w:rPr>
          <w:rFonts w:ascii="宋体" w:hAnsi="宋体"/>
          <w:bCs/>
          <w:color w:val="auto"/>
          <w:szCs w:val="21"/>
          <w:highlight w:val="none"/>
        </w:rPr>
        <w:t>符合项</w:t>
      </w:r>
      <w:r>
        <w:rPr>
          <w:rFonts w:hint="eastAsia" w:ascii="宋体" w:hAnsi="宋体"/>
          <w:bCs/>
          <w:color w:val="auto"/>
          <w:szCs w:val="21"/>
          <w:highlight w:val="none"/>
        </w:rPr>
        <w:t>，于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31</w:t>
      </w:r>
      <w:r>
        <w:rPr>
          <w:rFonts w:hint="eastAsia" w:ascii="宋体" w:hAnsi="宋体"/>
          <w:bCs/>
          <w:color w:val="auto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auto"/>
          <w:szCs w:val="21"/>
          <w:highlight w:val="none"/>
        </w:rPr>
        <w:t>业</w:t>
      </w:r>
      <w:r>
        <w:rPr>
          <w:rFonts w:hint="eastAsia"/>
          <w:color w:val="auto"/>
          <w:szCs w:val="21"/>
          <w:highlight w:val="none"/>
        </w:rPr>
        <w:t>于20</w:t>
      </w:r>
      <w:r>
        <w:rPr>
          <w:rFonts w:hint="eastAsia"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6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27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color w:val="auto"/>
          <w:szCs w:val="21"/>
          <w:highlight w:val="none"/>
        </w:rPr>
        <w:t>开展</w:t>
      </w:r>
      <w:r>
        <w:rPr>
          <w:rFonts w:hint="eastAsia"/>
          <w:color w:val="auto"/>
          <w:szCs w:val="21"/>
          <w:highlight w:val="none"/>
        </w:rPr>
        <w:t>了</w:t>
      </w:r>
      <w:r>
        <w:rPr>
          <w:rFonts w:hint="eastAsia"/>
          <w:b/>
          <w:bCs/>
          <w:color w:val="auto"/>
          <w:szCs w:val="21"/>
          <w:highlight w:val="none"/>
        </w:rPr>
        <w:t>单</w:t>
      </w:r>
      <w:r>
        <w:rPr>
          <w:rFonts w:hint="eastAsia"/>
          <w:color w:val="auto"/>
          <w:szCs w:val="21"/>
          <w:highlight w:val="none"/>
        </w:rPr>
        <w:t>体系管理评审，会议</w:t>
      </w:r>
      <w:r>
        <w:rPr>
          <w:color w:val="auto"/>
          <w:szCs w:val="21"/>
          <w:highlight w:val="none"/>
        </w:rPr>
        <w:t>由</w:t>
      </w:r>
      <w:r>
        <w:rPr>
          <w:rFonts w:hint="eastAsia"/>
          <w:color w:val="auto"/>
          <w:szCs w:val="21"/>
          <w:highlight w:val="none"/>
        </w:rPr>
        <w:t>公司总经理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路江安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主持，</w:t>
      </w:r>
      <w:r>
        <w:rPr>
          <w:rFonts w:hint="eastAsia"/>
          <w:color w:val="auto"/>
          <w:szCs w:val="21"/>
          <w:highlight w:val="none"/>
        </w:rPr>
        <w:t>由</w:t>
      </w:r>
      <w:r>
        <w:rPr>
          <w:color w:val="auto"/>
          <w:szCs w:val="21"/>
          <w:highlight w:val="none"/>
        </w:rPr>
        <w:t>管理者代表</w:t>
      </w:r>
      <w:r>
        <w:rPr>
          <w:rFonts w:hint="eastAsia"/>
          <w:color w:val="auto"/>
          <w:szCs w:val="21"/>
          <w:highlight w:val="none"/>
          <w:lang w:val="en-US" w:eastAsia="zh-CN"/>
        </w:rPr>
        <w:t>张海洋</w:t>
      </w:r>
      <w:r>
        <w:rPr>
          <w:color w:val="auto"/>
          <w:szCs w:val="21"/>
          <w:highlight w:val="none"/>
        </w:rPr>
        <w:t>汇报了体系运行情</w:t>
      </w:r>
      <w:r>
        <w:rPr>
          <w:color w:val="auto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搅拌器机架轴承座内径尺寸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搅拌器机架轴承座内径尺寸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搅拌器机架轴承座内径尺寸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搅拌器机架轴承座内径尺寸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《搅拌器机架轴承座内径尺寸》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中国航发南方工业有限公司计量实验室</w:t>
      </w:r>
      <w:r>
        <w:rPr>
          <w:rFonts w:hint="eastAsia" w:ascii="Times New Roman" w:hAnsi="Times New Roman" w:eastAsia="宋体" w:cs="Times New Roman"/>
          <w:szCs w:val="21"/>
        </w:rPr>
        <w:t>等机构检定/校准。抽查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9.48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查企业测量设备焊接检验尺编号143306，型号KH45检定校准日期为2022年5月26日，没有纳入测量设备台账中管理，不符合GB/T19022-2003标准中6.3.1测量设备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10.企业技术服务情况：</w:t>
      </w:r>
      <w:r>
        <w:rPr>
          <w:rFonts w:hint="eastAsia"/>
          <w:color w:val="auto"/>
          <w:highlight w:val="none"/>
          <w:lang w:val="en-US" w:eastAsia="zh-CN"/>
        </w:rPr>
        <w:t>企业对应的技术服务涉及污油泥减量化装置等有对</w:t>
      </w:r>
      <w:r>
        <w:rPr>
          <w:rFonts w:hint="eastAsia"/>
          <w:highlight w:val="none"/>
          <w:lang w:val="en-US" w:eastAsia="zh-CN"/>
        </w:rPr>
        <w:t>应的测量过程和测量设备，测量设备的配备可满足产品的检验要求。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hint="eastAsia"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hint="eastAsia" w:ascii="宋体" w:hAnsi="宋体"/>
          <w:color w:val="auto"/>
          <w:szCs w:val="21"/>
          <w:lang w:eastAsia="zh-CN"/>
        </w:rPr>
        <w:t>大庆科益林环保科技有限公司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2022.7.10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2022.7.10</w:t>
      </w:r>
      <w:bookmarkStart w:id="11" w:name="_GoBack"/>
      <w:bookmarkEnd w:id="11"/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7B209B3"/>
    <w:rsid w:val="6D4F0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1995</Words>
  <Characters>2229</Characters>
  <Lines>15</Lines>
  <Paragraphs>4</Paragraphs>
  <TotalTime>1</TotalTime>
  <ScaleCrop>false</ScaleCrop>
  <LinksUpToDate>false</LinksUpToDate>
  <CharactersWithSpaces>2322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2022-07-10T06:04:25Z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569B7FC222F243BCB8950B05D6C7576A</vt:lpwstr>
  </property>
</Properties>
</file>