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0471-2021-QEO-2022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霸州市三合众鑫家具有限责任公司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霸州市三合众鑫家具有限责任公司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河北省廊坊市霸州市煎茶铺镇南庄头村南</w:t>
            </w:r>
            <w:bookmarkEnd w:id="6"/>
          </w:p>
        </w:tc>
        <w:tc>
          <w:tcPr>
            <w:tcW w:w="1242" w:type="dxa"/>
            <w:vMerge w:val="restart"/>
            <w:vAlign w:val="center"/>
          </w:tcPr>
          <w:p>
            <w:r>
              <w:rPr>
                <w:rFonts w:hint="eastAsia"/>
              </w:rPr>
              <w:t>邮编</w:t>
            </w:r>
          </w:p>
        </w:tc>
        <w:tc>
          <w:tcPr>
            <w:tcW w:w="1771" w:type="dxa"/>
          </w:tcPr>
          <w:p>
            <w:bookmarkStart w:id="7" w:name="注册邮编"/>
            <w:r>
              <w:t>065700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河北省廊坊市霸州市煎茶铺镇南庄头村南</w:t>
            </w:r>
            <w:bookmarkEnd w:id="8"/>
          </w:p>
        </w:tc>
        <w:tc>
          <w:tcPr>
            <w:tcW w:w="1242" w:type="dxa"/>
            <w:vMerge w:val="continue"/>
            <w:vAlign w:val="center"/>
          </w:tcPr>
          <w:p/>
        </w:tc>
        <w:tc>
          <w:tcPr>
            <w:tcW w:w="1771" w:type="dxa"/>
          </w:tcPr>
          <w:p>
            <w:bookmarkStart w:id="9" w:name="办公邮编"/>
            <w:r>
              <w:t>065700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牛金燕</w:t>
            </w:r>
            <w:bookmarkEnd w:id="10"/>
          </w:p>
        </w:tc>
        <w:tc>
          <w:tcPr>
            <w:tcW w:w="1313" w:type="dxa"/>
            <w:vAlign w:val="center"/>
          </w:tcPr>
          <w:p>
            <w:r>
              <w:rPr>
                <w:rFonts w:hint="eastAsia"/>
              </w:rPr>
              <w:t>电话.</w:t>
            </w:r>
          </w:p>
        </w:tc>
        <w:tc>
          <w:tcPr>
            <w:tcW w:w="2180" w:type="dxa"/>
            <w:vAlign w:val="center"/>
          </w:tcPr>
          <w:p>
            <w:bookmarkStart w:id="11" w:name="联系人电话"/>
            <w:r>
              <w:t>15128679955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牛金燕</w:t>
            </w:r>
            <w:bookmarkEnd w:id="13"/>
          </w:p>
        </w:tc>
        <w:tc>
          <w:tcPr>
            <w:tcW w:w="1313" w:type="dxa"/>
            <w:vAlign w:val="center"/>
          </w:tcPr>
          <w:p>
            <w:r>
              <w:rPr>
                <w:rFonts w:hint="eastAsia"/>
              </w:rPr>
              <w:t>管理者代表</w:t>
            </w:r>
          </w:p>
        </w:tc>
        <w:tc>
          <w:tcPr>
            <w:tcW w:w="2180" w:type="dxa"/>
          </w:tcPr>
          <w:p>
            <w:bookmarkStart w:id="14" w:name="管理者代表"/>
            <w:r>
              <w:t>牛金燕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kern w:val="2"/>
                <w:sz w:val="21"/>
                <w:szCs w:val="21"/>
                <w:lang w:val="en-US" w:eastAsia="zh-CN"/>
              </w:rPr>
              <w:t>裁剪折弯</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钻孔</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焊接</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抛丸</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喷涂</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固化</w:t>
            </w:r>
            <w:r>
              <w:rPr>
                <w:rFonts w:hint="eastAsia" w:ascii="宋体" w:hAnsi="宋体" w:eastAsia="宋体" w:cs="宋体"/>
                <w:bCs/>
                <w:sz w:val="21"/>
                <w:szCs w:val="21"/>
              </w:rPr>
              <w:t>→</w:t>
            </w:r>
            <w:r>
              <w:rPr>
                <w:rFonts w:hint="eastAsia" w:ascii="宋体" w:hAnsi="宋体" w:eastAsia="宋体" w:cs="宋体"/>
                <w:kern w:val="2"/>
                <w:sz w:val="21"/>
                <w:szCs w:val="21"/>
                <w:lang w:val="en-US" w:eastAsia="zh-CN"/>
              </w:rPr>
              <w:t>组装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2022年07月07日 上午至2022年07月08日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sym w:font="Wingdings 2" w:char="0052"/>
            </w:r>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eastAsiaTheme="minorEastAsia"/>
                <w:color w:val="auto"/>
                <w:sz w:val="21"/>
                <w:szCs w:val="21"/>
                <w:lang w:eastAsia="zh-CN"/>
              </w:rPr>
              <w:t>河北省廊坊市霸州市煎茶铺镇南庄头村南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Q：课桌椅、餐桌椅、上下床、公寓床、文件柜、密集柜、排椅、办公桌、办公柜的生产</w:t>
            </w:r>
          </w:p>
          <w:p>
            <w:r>
              <w:t>E：课桌椅、餐桌椅、上下床、公寓床、文件柜、密集柜、排椅、办公桌、办公柜的生产所涉及场所的相关环境管理活动</w:t>
            </w:r>
          </w:p>
          <w:p>
            <w:r>
              <w:t>O：课桌椅、餐桌椅、上下床、公寓床、文件柜、密集柜、排椅、办公桌、办公柜的生产所涉及场所的相关职业健康安全管理活动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Q：23.01.01;23.01.04</w:t>
            </w:r>
          </w:p>
          <w:p>
            <w:r>
              <w:t>E：23.01.01;23.01.04</w:t>
            </w:r>
          </w:p>
          <w:p>
            <w:r>
              <w:t>O：23.01.01;23.01.04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2020年12月12日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2021年6月8日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2024年6月7日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lang w:val="en-US" w:eastAsia="ja-JP"/>
              </w:rPr>
            </w:pPr>
            <w:r>
              <w:rPr>
                <w:rFonts w:hint="eastAsia" w:ascii="宋体" w:hAnsi="宋体" w:eastAsia="宋体" w:cs="宋体"/>
                <w:color w:val="auto"/>
                <w:kern w:val="0"/>
                <w:sz w:val="21"/>
                <w:szCs w:val="21"/>
                <w:lang w:val="en-US" w:eastAsia="zh-CN" w:bidi="ar"/>
              </w:rPr>
              <w:t>霸州市三合众鑫家具有限责任公司/</w:t>
            </w:r>
            <w:r>
              <w:rPr>
                <w:rFonts w:hint="eastAsia" w:eastAsiaTheme="minorEastAsia"/>
                <w:color w:val="auto"/>
                <w:sz w:val="21"/>
                <w:szCs w:val="21"/>
                <w:lang w:eastAsia="zh-CN"/>
              </w:rPr>
              <w:t>河北省廊坊市霸州市煎茶铺镇南庄头村南</w:t>
            </w:r>
          </w:p>
        </w:tc>
        <w:tc>
          <w:tcPr>
            <w:tcW w:w="2267" w:type="dxa"/>
          </w:tcPr>
          <w:p>
            <w:pPr>
              <w:rPr>
                <w:lang w:val="de-DE" w:eastAsia="ja-JP"/>
              </w:rPr>
            </w:pPr>
            <w:r>
              <w:rPr>
                <w:rFonts w:hint="eastAsia" w:eastAsiaTheme="minorEastAsia"/>
                <w:color w:val="auto"/>
                <w:sz w:val="21"/>
                <w:szCs w:val="21"/>
                <w:lang w:eastAsia="zh-CN"/>
              </w:rPr>
              <w:t>河北省廊坊市霸州市煎茶铺镇南庄头村南</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keepLines w:val="0"/>
              <w:pageBreakBefore w:val="0"/>
              <w:kinsoku/>
              <w:wordWrap/>
              <w:topLinePunct w:val="0"/>
              <w:bidi w:val="0"/>
              <w:spacing w:line="240" w:lineRule="auto"/>
              <w:rPr>
                <w:sz w:val="21"/>
                <w:szCs w:val="21"/>
              </w:rPr>
            </w:pPr>
            <w:r>
              <w:rPr>
                <w:sz w:val="21"/>
                <w:szCs w:val="21"/>
              </w:rPr>
              <w:t>Q：课桌椅、餐桌椅、上下床、公寓床、文件柜、密集柜、排椅、办公桌、办公柜的生产</w:t>
            </w:r>
          </w:p>
          <w:p>
            <w:pPr>
              <w:keepLines w:val="0"/>
              <w:pageBreakBefore w:val="0"/>
              <w:kinsoku/>
              <w:wordWrap/>
              <w:topLinePunct w:val="0"/>
              <w:bidi w:val="0"/>
              <w:spacing w:line="240" w:lineRule="auto"/>
              <w:rPr>
                <w:sz w:val="21"/>
                <w:szCs w:val="21"/>
              </w:rPr>
            </w:pPr>
            <w:r>
              <w:rPr>
                <w:sz w:val="21"/>
                <w:szCs w:val="21"/>
              </w:rPr>
              <w:t>E：课桌椅、餐桌椅、上下床、公寓床、文件柜、密集柜、排椅、办公桌、办公柜的生产所涉及场所的相关环境管理活动</w:t>
            </w:r>
          </w:p>
          <w:p>
            <w:pPr>
              <w:keepLines w:val="0"/>
              <w:pageBreakBefore w:val="0"/>
              <w:kinsoku/>
              <w:wordWrap/>
              <w:topLinePunct w:val="0"/>
              <w:bidi w:val="0"/>
              <w:spacing w:line="240" w:lineRule="auto"/>
              <w:rPr>
                <w:lang w:eastAsia="ja-JP"/>
              </w:rPr>
            </w:pPr>
            <w:r>
              <w:rPr>
                <w:sz w:val="21"/>
                <w:szCs w:val="21"/>
              </w:rPr>
              <w:t>O：课桌椅、餐桌椅、上下床、公寓床、文件柜、密集柜、排椅、办公桌、办公柜的生产所涉及场所的相关职业健康安全管理活动</w:t>
            </w:r>
          </w:p>
        </w:tc>
        <w:tc>
          <w:tcPr>
            <w:tcW w:w="669" w:type="dxa"/>
            <w:vAlign w:val="center"/>
          </w:tcPr>
          <w:p>
            <w:pPr>
              <w:rPr>
                <w:rFonts w:hint="eastAsia"/>
              </w:rPr>
            </w:pPr>
            <w:r>
              <w:rPr>
                <w:rFonts w:hint="eastAsia"/>
              </w:rPr>
              <w:t>GB/T19001-2016</w:t>
            </w:r>
          </w:p>
          <w:p>
            <w:pPr>
              <w:pStyle w:val="2"/>
              <w:rPr>
                <w:rFonts w:hint="eastAsia" w:ascii="宋体" w:hAnsi="宋体"/>
                <w:b/>
                <w:sz w:val="21"/>
                <w:szCs w:val="21"/>
              </w:rPr>
            </w:pPr>
            <w:r>
              <w:rPr>
                <w:rFonts w:hint="eastAsia" w:ascii="宋体" w:hAnsi="宋体"/>
                <w:b/>
                <w:sz w:val="21"/>
                <w:szCs w:val="21"/>
              </w:rPr>
              <w:t>GB/T24001-2016</w:t>
            </w:r>
          </w:p>
          <w:p>
            <w:pPr>
              <w:pStyle w:val="2"/>
              <w:rPr>
                <w:rFonts w:hint="eastAsia" w:ascii="宋体" w:hAnsi="宋体" w:eastAsia="宋体" w:cs="Times New Roman"/>
                <w:b/>
                <w:kern w:val="2"/>
                <w:sz w:val="21"/>
                <w:szCs w:val="21"/>
                <w:lang w:val="en-US" w:eastAsia="ja-JP" w:bidi="ar-SA"/>
              </w:rPr>
            </w:pPr>
            <w:r>
              <w:rPr>
                <w:rFonts w:hint="eastAsia" w:ascii="宋体" w:hAnsi="宋体"/>
                <w:b/>
                <w:sz w:val="21"/>
                <w:szCs w:val="21"/>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王慧霞</w:t>
            </w:r>
          </w:p>
        </w:tc>
        <w:tc>
          <w:tcPr>
            <w:tcW w:w="1089" w:type="dxa"/>
            <w:vAlign w:val="center"/>
          </w:tcPr>
          <w:p>
            <w:r>
              <w:t>组员</w:t>
            </w:r>
          </w:p>
        </w:tc>
        <w:tc>
          <w:tcPr>
            <w:tcW w:w="711" w:type="dxa"/>
            <w:vAlign w:val="center"/>
          </w:tcPr>
          <w:p>
            <w:r>
              <w:t>女</w:t>
            </w:r>
          </w:p>
        </w:tc>
        <w:tc>
          <w:tcPr>
            <w:tcW w:w="3870" w:type="dxa"/>
            <w:vAlign w:val="center"/>
          </w:tcPr>
          <w:p>
            <w:r>
              <w:t>ISC-247788</w:t>
            </w:r>
          </w:p>
          <w:p>
            <w:r>
              <w:t>ISC-247788</w:t>
            </w:r>
          </w:p>
          <w:p>
            <w:r>
              <w:t>ISC-247788</w:t>
            </w:r>
          </w:p>
          <w:p>
            <w:r>
              <w:t>河北隆泰家具有限公司</w:t>
            </w:r>
          </w:p>
        </w:tc>
        <w:tc>
          <w:tcPr>
            <w:tcW w:w="2179" w:type="dxa"/>
            <w:vAlign w:val="center"/>
          </w:tcPr>
          <w:p>
            <w:r>
              <w:t>Q:23.01.01,23.01.04</w:t>
            </w:r>
          </w:p>
          <w:p>
            <w:r>
              <w:t>E:23.01.01,23.01.04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1"/>
                <w:szCs w:val="21"/>
              </w:rPr>
              <w:t>课桌椅、餐桌椅、上下床、公寓床、文件柜、密集柜、排椅、办公桌、办公柜的生产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1"/>
                <w:szCs w:val="21"/>
              </w:rPr>
              <w:t>课桌椅、餐桌椅、上下床、公寓床、文件柜、密集柜、排椅、办公桌、办公柜的生产所涉及场所的相关环境管理活动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1"/>
                <w:szCs w:val="21"/>
              </w:rPr>
              <w:t>课桌椅、餐桌椅、上下床、公寓床、文件柜、密集柜、排椅、办公桌、办公柜的生产所涉及场所的相关职业健康安全管理活动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304800</wp:posOffset>
                  </wp:positionH>
                  <wp:positionV relativeFrom="paragraph">
                    <wp:posOffset>98425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质量</w:t>
            </w:r>
            <w:r>
              <w:rPr>
                <w:rFonts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顾客满意，质量第一。 </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环境</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遵守法规，预防污染。 </w:t>
            </w:r>
          </w:p>
          <w:p>
            <w:pPr>
              <w:shd w:val="clear" w:color="auto" w:fill="C7DAF1" w:themeFill="text2" w:themeFillTint="32"/>
              <w:rPr>
                <w:u w:val="single"/>
              </w:rPr>
            </w:pPr>
            <w:r>
              <w:rPr>
                <w:rFonts w:hint="eastAsia" w:ascii="宋体" w:hAnsi="宋体" w:eastAsia="宋体" w:cs="宋体"/>
                <w:color w:val="auto"/>
                <w:kern w:val="0"/>
                <w:sz w:val="21"/>
                <w:szCs w:val="21"/>
                <w:lang w:val="en-US" w:eastAsia="zh-CN" w:bidi="ar"/>
              </w:rPr>
              <w:t>安全</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遵守法规，安全第一</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管理部门根据标准进行产品质量把控，并编制作业指导书，销售管理部门需与客户沟通好产品质量要求，确保公司与客户双方质量要求一致；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成品一次交验合格率≥98%</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成品一次交验合格数/成品交验总数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及时交付率100%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按期交付次数/应按期交付总数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顾客满意度≥85分</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调查客户总分/调查客户数量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lang w:val="en-US" w:eastAsia="zh-CN"/>
              </w:rPr>
              <w:t>喷涂流水线、抛丸机、液压弯管机、液压重孔机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eastAsia="宋体" w:cs="宋体"/>
                <w:sz w:val="21"/>
                <w:szCs w:val="21"/>
              </w:rPr>
              <w:t>钢卷尺、游标卡尺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生产过程</w:t>
                  </w:r>
                </w:p>
              </w:tc>
              <w:tc>
                <w:tcPr>
                  <w:tcW w:w="3665" w:type="dxa"/>
                </w:tcPr>
                <w:p>
                  <w:pPr>
                    <w:shd w:val="clear" w:color="auto" w:fill="C7DAF1" w:themeFill="text2" w:themeFillTint="32"/>
                    <w:jc w:val="left"/>
                    <w:rPr>
                      <w:rFonts w:hint="default"/>
                      <w:lang w:val="en-US"/>
                    </w:rPr>
                  </w:pPr>
                  <w:r>
                    <w:rPr>
                      <w:rFonts w:hint="eastAsia"/>
                      <w:lang w:val="en-US" w:eastAsia="zh-CN"/>
                    </w:rPr>
                    <w:t>焊接过程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焊接电压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生产过程</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喷涂过程</w:t>
                  </w:r>
                </w:p>
              </w:tc>
              <w:tc>
                <w:tcPr>
                  <w:tcW w:w="3265" w:type="dxa"/>
                </w:tcPr>
                <w:p>
                  <w:pPr>
                    <w:shd w:val="clear" w:color="auto" w:fill="C7DAF1" w:themeFill="text2" w:themeFillTint="32"/>
                    <w:jc w:val="left"/>
                  </w:pPr>
                  <w:r>
                    <w:rPr>
                      <w:rFonts w:hint="eastAsia"/>
                    </w:rPr>
                    <w:t>喷涂表面硬度，塑粉附着率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lang w:val="en-US" w:eastAsia="zh-CN"/>
              </w:rPr>
              <w:t>焊接过程</w:t>
            </w:r>
            <w:r>
              <w:rPr>
                <w:rFonts w:hint="eastAsia"/>
              </w:rPr>
              <w:t>，</w:t>
            </w:r>
            <w:r>
              <w:rPr>
                <w:rFonts w:hint="eastAsia"/>
                <w:lang w:val="en-US" w:eastAsia="zh-CN"/>
              </w:rPr>
              <w:t>喷涂过程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A3"/>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课桌三方检验报告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b w:val="0"/>
                <w:bCs w:val="0"/>
                <w:color w:val="auto"/>
                <w:sz w:val="21"/>
                <w:szCs w:val="21"/>
                <w:lang w:val="en-US" w:eastAsia="zh-CN"/>
              </w:rPr>
              <w:t>2022年3月15日-16日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2022年4月16日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质量</w:t>
            </w:r>
            <w:r>
              <w:rPr>
                <w:rFonts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顾客满意，质量第一。 </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环境</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遵守法规，预防污染。 </w:t>
            </w:r>
          </w:p>
          <w:p>
            <w:pPr>
              <w:shd w:val="clear" w:color="auto" w:fill="EBF1DE" w:themeFill="accent3" w:themeFillTint="32"/>
              <w:rPr>
                <w:u w:val="single"/>
              </w:rPr>
            </w:pPr>
            <w:r>
              <w:rPr>
                <w:rFonts w:hint="eastAsia" w:ascii="宋体" w:hAnsi="宋体" w:eastAsia="宋体" w:cs="宋体"/>
                <w:color w:val="auto"/>
                <w:kern w:val="0"/>
                <w:sz w:val="21"/>
                <w:szCs w:val="21"/>
                <w:lang w:val="en-US" w:eastAsia="zh-CN" w:bidi="ar"/>
              </w:rPr>
              <w:t>安全</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遵守法规，安全第一</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911310810681153816001Y</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2016年12月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噪声废气排放达标</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固废分类回收率100%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喷涂流水线、抛丸机、液压弯管机、液压重孔机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eastAsia="zh-CN"/>
              </w:rPr>
              <w:t>2022年3月11日进行了火灾的演练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宋体" w:hAnsi="宋体" w:cs="宋体"/>
                <w:b w:val="0"/>
                <w:bCs w:val="0"/>
                <w:color w:val="000000" w:themeColor="text1"/>
                <w:sz w:val="21"/>
                <w:szCs w:val="21"/>
                <w:lang w:val="en-US" w:eastAsia="zh-CN"/>
              </w:rPr>
              <w:t>HBRL-202202020</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2022年3月15日-16日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2022年4月16日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rPr>
              <w:t>最高管理者制定了文件化的职业健康安全管理体系方针：</w:t>
            </w:r>
            <w:r>
              <w:rPr>
                <w:rFonts w:hint="eastAsia" w:ascii="宋体" w:hAnsi="宋体" w:eastAsia="宋体" w:cs="宋体"/>
                <w:color w:val="auto"/>
                <w:kern w:val="0"/>
                <w:sz w:val="21"/>
                <w:szCs w:val="21"/>
                <w:lang w:val="en-US" w:eastAsia="zh-CN" w:bidi="ar"/>
              </w:rPr>
              <w:t>质量</w:t>
            </w:r>
            <w:r>
              <w:rPr>
                <w:rFonts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顾客满意，质量第一。 </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环境</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遵守法规，预防污染。 </w:t>
            </w:r>
          </w:p>
          <w:p>
            <w:pP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安全</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遵守法规，安全第一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杨广友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日常办公生产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人身伤害事故为0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火灾事故为零</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5000</w:t>
            </w:r>
            <w:r>
              <w:rPr>
                <w:rFonts w:hint="eastAsia"/>
              </w:rPr>
              <w:t>平方米；生产车间</w:t>
            </w:r>
            <w:r>
              <w:rPr>
                <w:rFonts w:hint="eastAsia"/>
                <w:lang w:val="en-US" w:eastAsia="zh-CN"/>
              </w:rPr>
              <w:t>1</w:t>
            </w:r>
            <w:r>
              <w:rPr>
                <w:rFonts w:hint="eastAsia"/>
              </w:rPr>
              <w:t>个；库房个；实验室个；</w:t>
            </w:r>
          </w:p>
          <w:p>
            <w:pPr>
              <w:rPr>
                <w:u w:val="single"/>
              </w:rPr>
            </w:pPr>
            <w:r>
              <w:rPr>
                <w:rFonts w:hint="eastAsia"/>
              </w:rPr>
              <w:t>主要生产设备有：</w:t>
            </w:r>
            <w:r>
              <w:rPr>
                <w:rFonts w:hint="eastAsia"/>
                <w:lang w:val="en-US" w:eastAsia="zh-CN"/>
              </w:rPr>
              <w:t>喷涂流水线、抛丸机、液压弯管机、液压重孔机</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eastAsia="zh-CN"/>
              </w:rPr>
              <w:t>2022年3月11日进行了火灾的演练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2022年3月15日-16日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2022年4月16日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00925CB"/>
    <w:rsid w:val="54E62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18754</Words>
  <Characters>19575</Characters>
  <Lines>150</Lines>
  <Paragraphs>42</Paragraphs>
  <TotalTime>1</TotalTime>
  <ScaleCrop>false</ScaleCrop>
  <LinksUpToDate>false</LinksUpToDate>
  <CharactersWithSpaces>19696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2022-07-13T03:26:46Z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