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抽查</w:t>
      </w:r>
      <w:r>
        <w:rPr>
          <w:rFonts w:hint="eastAsia"/>
          <w:b/>
          <w:sz w:val="28"/>
          <w:szCs w:val="28"/>
        </w:rPr>
        <w:t>表</w:t>
      </w:r>
    </w:p>
    <w:p>
      <w:pPr>
        <w:jc w:val="right"/>
        <w:rPr>
          <w:rFonts w:ascii="Times New Roman" w:hAnsi="Times New Roman" w:cs="Times New Roman"/>
          <w:sz w:val="20"/>
          <w:szCs w:val="28"/>
        </w:rPr>
      </w:pP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编号"/>
      <w:r>
        <w:rPr>
          <w:rFonts w:ascii="Times New Roman" w:hAnsi="Times New Roman" w:cs="Times New Roman"/>
          <w:sz w:val="20"/>
          <w:szCs w:val="28"/>
          <w:u w:val="single"/>
        </w:rPr>
        <w:t>0287-2020-2022</w:t>
      </w:r>
      <w:bookmarkEnd w:id="0"/>
    </w:p>
    <w:tbl>
      <w:tblPr>
        <w:tblStyle w:val="6"/>
        <w:tblW w:w="11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2"/>
        <w:gridCol w:w="1081"/>
        <w:gridCol w:w="1269"/>
        <w:gridCol w:w="1023"/>
        <w:gridCol w:w="1318"/>
        <w:gridCol w:w="1505"/>
        <w:gridCol w:w="1515"/>
        <w:gridCol w:w="1337"/>
        <w:gridCol w:w="109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10140" w:type="dxa"/>
            <w:gridSpan w:val="8"/>
            <w:vAlign w:val="center"/>
          </w:tcPr>
          <w:p>
            <w:pPr>
              <w:jc w:val="left"/>
              <w:rPr>
                <w:szCs w:val="21"/>
              </w:rPr>
            </w:pPr>
            <w:bookmarkStart w:id="1" w:name="组织名称"/>
            <w:r>
              <w:rPr>
                <w:szCs w:val="21"/>
              </w:rPr>
              <w:t>大庆市合万石油机械设备有限公司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</w:t>
            </w: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测量设备名称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编号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型号规格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测量设备</w:t>
            </w:r>
          </w:p>
          <w:p>
            <w:pPr>
              <w:ind w:firstLine="180" w:firstLineChars="10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计量特性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测量标准装置名称及技术参数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检定/校准机构</w:t>
            </w:r>
          </w:p>
        </w:tc>
        <w:tc>
          <w:tcPr>
            <w:tcW w:w="1337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检定/校准日期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不</w:t>
            </w: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检验部</w:t>
            </w: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硬度计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23210000015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TH110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±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1</w:t>
            </w:r>
            <w:r>
              <w:rPr>
                <w:rFonts w:hint="eastAsia"/>
                <w:sz w:val="18"/>
                <w:szCs w:val="18"/>
              </w:rPr>
              <w:t>%H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BS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标准里氏硬度块</w:t>
            </w:r>
          </w:p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匀度:5HLD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深圳中电计量测试技术有限公司</w:t>
            </w:r>
          </w:p>
        </w:tc>
        <w:tc>
          <w:tcPr>
            <w:tcW w:w="1337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2021.12.14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color w:val="0000FF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检验部</w:t>
            </w: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数显万能试验机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2008026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WEC-600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Urel=0.4%,k=2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标准测力仪</w:t>
            </w:r>
          </w:p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0.3级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深圳中电计量测试技术有限公司</w:t>
            </w:r>
          </w:p>
        </w:tc>
        <w:tc>
          <w:tcPr>
            <w:tcW w:w="1337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2021.12.14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生产车间</w:t>
            </w: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游标卡尺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2639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(0~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15</w:t>
            </w:r>
            <w:r>
              <w:rPr>
                <w:rFonts w:hint="eastAsia"/>
                <w:color w:val="auto"/>
                <w:sz w:val="18"/>
                <w:szCs w:val="18"/>
              </w:rPr>
              <w:t>0)㎜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i/>
                <w:iCs/>
                <w:color w:val="auto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±0.03</w:t>
            </w:r>
            <w:r>
              <w:rPr>
                <w:rFonts w:hint="eastAsia"/>
                <w:i w:val="0"/>
                <w:iCs w:val="0"/>
                <w:color w:val="auto"/>
                <w:sz w:val="18"/>
                <w:szCs w:val="18"/>
                <w:lang w:val="en-US" w:eastAsia="zh-CN"/>
              </w:rPr>
              <w:t>㎜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量块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5</w:t>
            </w:r>
            <w:r>
              <w:rPr>
                <w:rFonts w:hint="eastAsia"/>
                <w:color w:val="auto"/>
                <w:sz w:val="18"/>
                <w:szCs w:val="18"/>
              </w:rPr>
              <w:t>等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黑龙江省建材与环境计量站</w:t>
            </w:r>
          </w:p>
        </w:tc>
        <w:tc>
          <w:tcPr>
            <w:tcW w:w="1337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2021.9.20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生产车间</w:t>
            </w:r>
          </w:p>
        </w:tc>
        <w:tc>
          <w:tcPr>
            <w:tcW w:w="1081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压力表</w:t>
            </w:r>
          </w:p>
        </w:tc>
        <w:tc>
          <w:tcPr>
            <w:tcW w:w="1269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54755088</w:t>
            </w:r>
          </w:p>
        </w:tc>
        <w:tc>
          <w:tcPr>
            <w:tcW w:w="1023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</w:rPr>
              <w:t>(0~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/>
                <w:color w:val="auto"/>
                <w:sz w:val="18"/>
                <w:szCs w:val="18"/>
              </w:rPr>
              <w:t>0)</w:t>
            </w: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MPa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0.4级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精密压力表</w:t>
            </w:r>
          </w:p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0.25级</w:t>
            </w:r>
          </w:p>
        </w:tc>
        <w:tc>
          <w:tcPr>
            <w:tcW w:w="1515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黑龙江省建材与环境计量站</w:t>
            </w:r>
          </w:p>
        </w:tc>
        <w:tc>
          <w:tcPr>
            <w:tcW w:w="1337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2021.9.20</w:t>
            </w:r>
          </w:p>
        </w:tc>
        <w:tc>
          <w:tcPr>
            <w:tcW w:w="1092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  <w:jc w:val="center"/>
        </w:trPr>
        <w:tc>
          <w:tcPr>
            <w:tcW w:w="11232" w:type="dxa"/>
            <w:gridSpan w:val="9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审核综合意見：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widowControl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公司已制定《计量确认管理程序》、《外部供方管理程序》，《测量设备溯源管理程序》，公司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</w:rPr>
              <w:t>未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建最高计量标准，测量设备由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检验部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负责溯源。公司测量设备全部委托</w:t>
            </w:r>
            <w:bookmarkStart w:id="2" w:name="_GoBack"/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eastAsia="zh-CN"/>
              </w:rPr>
              <w:t>黑龙江省建材与环境计量站、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深圳中电计量测试技术有限公司</w:t>
            </w:r>
            <w:bookmarkEnd w:id="2"/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检定/校准，校准</w:t>
            </w:r>
            <w:r>
              <w:rPr>
                <w:rFonts w:ascii="Calibri" w:hAnsi="Calibri" w:eastAsia="宋体" w:cs="Calibri"/>
                <w:color w:val="auto"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检定证书由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检验部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保存。根据抽查情况，该公司的校准情况符合溯源性要求。</w:t>
            </w:r>
          </w:p>
          <w:p>
            <w:pPr>
              <w:rPr>
                <w:rFonts w:ascii="宋体" w:hAnsi="宋体"/>
                <w:color w:val="0000FF"/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32" w:type="dxa"/>
            <w:gridSpan w:val="9"/>
          </w:tcPr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Cs w:val="21"/>
                <w:lang w:eastAsia="zh-CN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年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7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月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8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全天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color w:val="0000FF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员签字：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1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                              部门代表签字：</w:t>
            </w:r>
            <w:r>
              <w:rPr>
                <w:rFonts w:ascii="Times New Roman" w:hAnsi="Times New Roman" w:eastAsia="宋体" w:cs="Times New Roman"/>
                <w:color w:val="0000FF"/>
                <w:szCs w:val="21"/>
              </w:rPr>
              <w:t xml:space="preserve"> </w:t>
            </w: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465455" cy="241935"/>
                  <wp:effectExtent l="0" t="0" r="6985" b="1905"/>
                  <wp:docPr id="2" name="图片 1" descr="513a567a1a353fbb4d1a45def8d56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513a567a1a353fbb4d1a45def8d56b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D7CCCA"/>
                              </a:clrFrom>
                              <a:clrTo>
                                <a:srgbClr val="D7CCCA">
                                  <a:alpha val="0"/>
                                </a:srgbClr>
                              </a:clrTo>
                            </a:clrChange>
                          </a:blip>
                          <a:srcRect l="38449" t="41985" r="43513" b="509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455" cy="24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/>
    <w:p>
      <w:r>
        <w:rPr>
          <w:rFonts w:hint="eastAsia"/>
        </w:rPr>
        <w:t>说明：“计量特性”可以填写测量设备的最大允差、准确度等级或校准结果的测量不确定度。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0" w:footer="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3168"/>
      </w:tabs>
      <w:spacing w:line="320" w:lineRule="exact"/>
      <w:ind w:left="-86" w:leftChars="-41" w:firstLine="720" w:firstLineChars="400"/>
      <w:jc w:val="left"/>
    </w:pPr>
    <w: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-21590</wp:posOffset>
          </wp:positionH>
          <wp:positionV relativeFrom="paragraph">
            <wp:posOffset>153035</wp:posOffset>
          </wp:positionV>
          <wp:extent cx="478155" cy="482600"/>
          <wp:effectExtent l="19050" t="0" r="0" b="0"/>
          <wp:wrapTopAndBottom/>
          <wp:docPr id="4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78155" cy="482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309.75pt;margin-top:6pt;height:20.6pt;width:215.8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06</w:t>
                </w:r>
                <w:r>
                  <w:rPr>
                    <w:rFonts w:ascii="Times New Roman" w:hAnsi="Times New Roman" w:cs="Times New Roman"/>
                    <w:szCs w:val="21"/>
                  </w:rPr>
                  <w:t>测量设备溯源抽查表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6" w:firstLineChars="450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shape id="直接连接符 3" o:spid="_x0000_s2050" o:spt="32" type="#_x0000_t32" style="position:absolute;left:0pt;margin-left:-0.45pt;margin-top:3pt;height:0pt;width:526.05pt;z-index:251660288;mso-width-relative:page;mso-height-relative:page;" filled="f" coordsize="21600,21600" adj="-1460,-1,-1460">
          <v:path arrowok="t"/>
          <v:fill on="f" focussize="0,0"/>
          <v:stroke/>
          <v:imagedata o:title=""/>
          <o:lock v:ext="edi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直接连接符 3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UyYjVhOTAxNzBmNGJhZTc2N2FkNjI4YTE0YzE3ZjMifQ=="/>
  </w:docVars>
  <w:rsids>
    <w:rsidRoot w:val="00000000"/>
    <w:rsid w:val="1E8156F5"/>
    <w:rsid w:val="4EC922E2"/>
    <w:rsid w:val="6DE86B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448</Words>
  <Characters>578</Characters>
  <Lines>3</Lines>
  <Paragraphs>1</Paragraphs>
  <TotalTime>2</TotalTime>
  <ScaleCrop>false</ScaleCrop>
  <LinksUpToDate>false</LinksUpToDate>
  <CharactersWithSpaces>611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A</cp:lastModifiedBy>
  <dcterms:modified xsi:type="dcterms:W3CDTF">2022-07-08T07:45:20Z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289E09FB036644868AB28290665C86B7</vt:lpwstr>
  </property>
</Properties>
</file>