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60" w:type="dxa"/>
            <w:vMerge w:val="restart"/>
            <w:vAlign w:val="center"/>
          </w:tcPr>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过程与活动、</w:t>
            </w:r>
          </w:p>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抽样计划</w:t>
            </w:r>
          </w:p>
        </w:tc>
        <w:tc>
          <w:tcPr>
            <w:tcW w:w="960" w:type="dxa"/>
            <w:vMerge w:val="restart"/>
            <w:vAlign w:val="center"/>
          </w:tcPr>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涉及</w:t>
            </w:r>
          </w:p>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条款</w:t>
            </w:r>
          </w:p>
        </w:tc>
        <w:tc>
          <w:tcPr>
            <w:tcW w:w="10376" w:type="dxa"/>
            <w:vAlign w:val="center"/>
          </w:tcPr>
          <w:p>
            <w:pP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 xml:space="preserve">受审核部门：管理层    主管领导： </w:t>
            </w:r>
            <w:r>
              <w:rPr>
                <w:rFonts w:hint="eastAsia"/>
                <w:color w:val="000000" w:themeColor="text1"/>
                <w:szCs w:val="21"/>
              </w:rPr>
              <w:t>总经理：</w:t>
            </w:r>
            <w:r>
              <w:rPr>
                <w:rFonts w:hint="eastAsia"/>
                <w:color w:val="000000" w:themeColor="text1"/>
                <w:lang w:val="en-US" w:eastAsia="zh-CN"/>
              </w:rPr>
              <w:t>聂均红</w:t>
            </w:r>
            <w:r>
              <w:rPr>
                <w:rFonts w:hint="eastAsia"/>
                <w:color w:val="000000" w:themeColor="text1"/>
                <w:szCs w:val="21"/>
              </w:rPr>
              <w:t xml:space="preserve">      陪同人员： </w:t>
            </w:r>
            <w:r>
              <w:rPr>
                <w:rFonts w:hint="eastAsia"/>
                <w:color w:val="000000" w:themeColor="text1"/>
                <w:szCs w:val="21"/>
                <w:lang w:val="en-US" w:eastAsia="zh-CN"/>
              </w:rPr>
              <w:t>梁静</w:t>
            </w:r>
          </w:p>
        </w:tc>
        <w:tc>
          <w:tcPr>
            <w:tcW w:w="1213" w:type="dxa"/>
            <w:vMerge w:val="restart"/>
            <w:vAlign w:val="center"/>
          </w:tcPr>
          <w:p>
            <w:pPr>
              <w:tabs>
                <w:tab w:val="center" w:pos="498"/>
              </w:tabs>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76" w:type="dxa"/>
            <w:vAlign w:val="center"/>
          </w:tcPr>
          <w:p>
            <w:pP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审核员：</w:t>
            </w:r>
            <w:r>
              <w:rPr>
                <w:rFonts w:hint="eastAsia" w:cs="Times New Roman"/>
                <w:color w:val="000000" w:themeColor="text1"/>
                <w:sz w:val="21"/>
                <w:szCs w:val="21"/>
                <w:lang w:val="en-US" w:eastAsia="zh-CN"/>
              </w:rPr>
              <w:t>周涛</w:t>
            </w:r>
            <w:r>
              <w:rPr>
                <w:rFonts w:hint="eastAsia" w:ascii="Times New Roman" w:hAnsi="Times New Roman" w:eastAsia="宋体" w:cs="Times New Roman"/>
                <w:color w:val="000000" w:themeColor="text1"/>
                <w:sz w:val="21"/>
                <w:szCs w:val="21"/>
                <w:lang w:val="en-US" w:eastAsia="zh-CN"/>
              </w:rPr>
              <w:t xml:space="preserve">      审核时间：2022-0</w:t>
            </w:r>
            <w:r>
              <w:rPr>
                <w:rFonts w:hint="eastAsia" w:cs="Times New Roman"/>
                <w:color w:val="000000" w:themeColor="text1"/>
                <w:sz w:val="21"/>
                <w:szCs w:val="21"/>
                <w:lang w:val="en-US" w:eastAsia="zh-CN"/>
              </w:rPr>
              <w:t>8</w:t>
            </w:r>
            <w:r>
              <w:rPr>
                <w:rFonts w:hint="eastAsia" w:ascii="Times New Roman" w:hAnsi="Times New Roman" w:eastAsia="宋体" w:cs="Times New Roman"/>
                <w:color w:val="000000" w:themeColor="text1"/>
                <w:sz w:val="21"/>
                <w:szCs w:val="21"/>
                <w:lang w:val="en-US" w:eastAsia="zh-CN"/>
              </w:rPr>
              <w:t>-</w:t>
            </w:r>
            <w:r>
              <w:rPr>
                <w:rFonts w:hint="eastAsia" w:cs="Times New Roman"/>
                <w:color w:val="000000" w:themeColor="text1"/>
                <w:sz w:val="21"/>
                <w:szCs w:val="21"/>
                <w:lang w:val="en-US" w:eastAsia="zh-CN"/>
              </w:rPr>
              <w:t>9</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76" w:type="dxa"/>
            <w:vAlign w:val="center"/>
          </w:tcPr>
          <w:p>
            <w:pPr>
              <w:tabs>
                <w:tab w:val="left" w:pos="709"/>
              </w:tabs>
              <w:ind w:right="57"/>
              <w:jc w:val="left"/>
              <w:rPr>
                <w:rFonts w:hint="default"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审核条款： 4.1 理解组织及其所处的环境、4.2理解相关方的需求和期望、4.3 确定能源管理体系的范围、4.4 能源管理体系、5.1 领导作用和承诺、5.2 能源方针、5.3 组织的岗位、职责和权限、6.1 应对风险和机遇的措施、7.1 资源</w:t>
            </w:r>
            <w:r>
              <w:rPr>
                <w:rFonts w:hint="eastAsia"/>
                <w:color w:val="000000" w:themeColor="text1"/>
                <w:sz w:val="21"/>
                <w:szCs w:val="21"/>
                <w:lang w:eastAsia="zh-CN"/>
              </w:rPr>
              <w:t>、</w:t>
            </w:r>
            <w:r>
              <w:rPr>
                <w:rFonts w:hint="eastAsia" w:ascii="Times New Roman" w:hAnsi="Times New Roman" w:cs="Times New Roman"/>
                <w:color w:val="000000" w:themeColor="text1"/>
                <w:szCs w:val="22"/>
                <w:lang w:val="en-US" w:eastAsia="zh-CN"/>
              </w:rPr>
              <w:t>9.3 管理评审</w:t>
            </w:r>
            <w:r>
              <w:rPr>
                <w:rFonts w:hint="eastAsia" w:cs="Times New Roman"/>
                <w:color w:val="000000" w:themeColor="text1"/>
                <w:szCs w:val="22"/>
                <w:lang w:val="en-US" w:eastAsia="zh-CN"/>
              </w:rPr>
              <w:t>、</w:t>
            </w:r>
            <w:r>
              <w:rPr>
                <w:rFonts w:hint="eastAsia" w:ascii="Times New Roman" w:hAnsi="Times New Roman" w:cs="Times New Roman"/>
                <w:color w:val="000000" w:themeColor="text1"/>
                <w:szCs w:val="22"/>
                <w:lang w:val="en-US" w:eastAsia="zh-CN"/>
              </w:rPr>
              <w:t>10.2 持续改进。</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000000" w:themeColor="text1"/>
              </w:rPr>
            </w:pPr>
            <w:r>
              <w:rPr>
                <w:rFonts w:hint="eastAsia" w:ascii="Times New Roman" w:hAnsi="Times New Roman" w:cs="Times New Roman"/>
                <w:color w:val="000000" w:themeColor="text1"/>
                <w:szCs w:val="22"/>
                <w:lang w:val="en-US" w:eastAsia="zh-CN"/>
              </w:rPr>
              <w:t>了解公司基本情况</w:t>
            </w:r>
          </w:p>
        </w:tc>
        <w:tc>
          <w:tcPr>
            <w:tcW w:w="960" w:type="dxa"/>
          </w:tcPr>
          <w:p>
            <w:pPr>
              <w:rPr>
                <w:color w:val="000000" w:themeColor="text1"/>
              </w:rPr>
            </w:pPr>
          </w:p>
        </w:tc>
        <w:tc>
          <w:tcPr>
            <w:tcW w:w="10376" w:type="dxa"/>
          </w:tcPr>
          <w:p>
            <w:pPr>
              <w:ind w:firstLine="420" w:firstLineChars="200"/>
              <w:rPr>
                <w:rFonts w:hint="eastAsia"/>
                <w:color w:val="000000" w:themeColor="text1"/>
                <w:sz w:val="21"/>
                <w:szCs w:val="21"/>
                <w:lang w:val="en-US" w:eastAsia="zh-CN"/>
              </w:rPr>
            </w:pPr>
            <w:bookmarkStart w:id="0" w:name="组织名称"/>
            <w:r>
              <w:rPr>
                <w:sz w:val="21"/>
                <w:szCs w:val="21"/>
              </w:rPr>
              <w:t>台州星星光电科技有限公司</w:t>
            </w:r>
            <w:bookmarkEnd w:id="0"/>
            <w:r>
              <w:rPr>
                <w:rFonts w:hint="eastAsia"/>
                <w:color w:val="000000" w:themeColor="text1"/>
                <w:sz w:val="21"/>
                <w:szCs w:val="21"/>
                <w:lang w:val="en-US" w:eastAsia="zh-CN"/>
              </w:rPr>
              <w:t>成立于2020年3月30日，是经台州市椒江区市场监督管理局核准注册的公司。主要生产</w:t>
            </w:r>
            <w:r>
              <w:t>平板显示器视窗功能面板</w:t>
            </w:r>
            <w:r>
              <w:rPr>
                <w:rFonts w:hint="eastAsia" w:ascii="宋体" w:hAnsi="宋体" w:cs="宋体"/>
                <w:color w:val="000000"/>
                <w:kern w:val="0"/>
                <w:sz w:val="21"/>
                <w:szCs w:val="21"/>
                <w:lang w:val="en-US" w:eastAsia="zh-CN"/>
              </w:rPr>
              <w:t>产品</w:t>
            </w:r>
            <w:r>
              <w:rPr>
                <w:rFonts w:hint="eastAsia"/>
                <w:color w:val="000000" w:themeColor="text1"/>
                <w:sz w:val="21"/>
                <w:szCs w:val="21"/>
                <w:lang w:val="en-US" w:eastAsia="zh-CN"/>
              </w:rPr>
              <w:t>。</w:t>
            </w:r>
          </w:p>
          <w:p>
            <w:pPr>
              <w:ind w:firstLine="420" w:firstLineChars="200"/>
              <w:rPr>
                <w:rFonts w:hint="eastAsia"/>
                <w:color w:val="000000" w:themeColor="text1"/>
                <w:sz w:val="21"/>
                <w:szCs w:val="21"/>
                <w:lang w:val="en-US" w:eastAsia="zh-CN"/>
              </w:rPr>
            </w:pPr>
            <w:r>
              <w:rPr>
                <w:rFonts w:hint="eastAsia"/>
                <w:color w:val="000000" w:themeColor="text1"/>
                <w:sz w:val="21"/>
                <w:szCs w:val="21"/>
                <w:lang w:val="en-US" w:eastAsia="zh-CN"/>
              </w:rPr>
              <w:t xml:space="preserve">总经理：聂均红。 </w:t>
            </w:r>
          </w:p>
          <w:p>
            <w:pPr>
              <w:ind w:firstLine="420" w:firstLineChars="200"/>
              <w:rPr>
                <w:rFonts w:hint="eastAsia"/>
                <w:color w:val="000000" w:themeColor="text1"/>
                <w:sz w:val="21"/>
                <w:szCs w:val="21"/>
                <w:lang w:val="en-US" w:eastAsia="zh-CN"/>
              </w:rPr>
            </w:pPr>
            <w:r>
              <w:rPr>
                <w:rFonts w:hint="eastAsia"/>
                <w:color w:val="000000" w:themeColor="text1"/>
                <w:sz w:val="21"/>
                <w:szCs w:val="21"/>
                <w:lang w:val="en-US" w:eastAsia="zh-CN"/>
              </w:rPr>
              <w:t>注册资本4500万人民币，公司总人数467人，其中体系覆盖人数155人，</w:t>
            </w:r>
            <w:r>
              <w:rPr>
                <w:rFonts w:hint="eastAsia"/>
                <w:color w:val="000000" w:themeColor="text1"/>
                <w:sz w:val="21"/>
                <w:szCs w:val="21"/>
                <w:highlight w:val="none"/>
                <w:lang w:val="en-US" w:eastAsia="zh-CN"/>
              </w:rPr>
              <w:t>大专以上58人左右</w:t>
            </w:r>
            <w:r>
              <w:rPr>
                <w:rFonts w:hint="eastAsia"/>
                <w:color w:val="000000" w:themeColor="text1"/>
                <w:sz w:val="21"/>
                <w:szCs w:val="21"/>
                <w:lang w:val="en-US" w:eastAsia="zh-CN"/>
              </w:rPr>
              <w:t>。</w:t>
            </w:r>
          </w:p>
          <w:p>
            <w:pPr>
              <w:ind w:firstLine="420" w:firstLineChars="200"/>
              <w:rPr>
                <w:rFonts w:hint="eastAsia"/>
                <w:color w:val="000000" w:themeColor="text1"/>
                <w:sz w:val="21"/>
                <w:szCs w:val="21"/>
                <w:lang w:val="en-US" w:eastAsia="zh-CN"/>
              </w:rPr>
            </w:pPr>
            <w:r>
              <w:rPr>
                <w:rFonts w:hint="eastAsia"/>
                <w:color w:val="000000" w:themeColor="text1"/>
                <w:sz w:val="21"/>
                <w:szCs w:val="21"/>
                <w:lang w:val="en-US" w:eastAsia="zh-CN"/>
              </w:rPr>
              <w:t>营业执照注册地址：</w:t>
            </w:r>
            <w:r>
              <w:rPr>
                <w:sz w:val="21"/>
                <w:szCs w:val="21"/>
              </w:rPr>
              <w:t>浙江省台州市椒江区洪家街道星星电子产业基地3号楼</w:t>
            </w:r>
            <w:r>
              <w:rPr>
                <w:rFonts w:hint="eastAsia"/>
                <w:sz w:val="21"/>
                <w:szCs w:val="21"/>
                <w:lang w:eastAsia="zh-CN"/>
              </w:rPr>
              <w:t>（</w:t>
            </w:r>
            <w:r>
              <w:rPr>
                <w:rFonts w:hint="eastAsia"/>
                <w:sz w:val="21"/>
                <w:szCs w:val="21"/>
                <w:lang w:val="en-US" w:eastAsia="zh-CN"/>
              </w:rPr>
              <w:t>自主申报</w:t>
            </w:r>
            <w:r>
              <w:rPr>
                <w:rFonts w:hint="eastAsia"/>
                <w:sz w:val="21"/>
                <w:szCs w:val="21"/>
                <w:lang w:eastAsia="zh-CN"/>
              </w:rPr>
              <w:t>）</w:t>
            </w:r>
            <w:r>
              <w:rPr>
                <w:rFonts w:hint="eastAsia"/>
                <w:color w:val="000000" w:themeColor="text1"/>
                <w:sz w:val="21"/>
                <w:szCs w:val="21"/>
                <w:lang w:val="en-US" w:eastAsia="zh-CN"/>
              </w:rPr>
              <w:t>。</w:t>
            </w:r>
          </w:p>
          <w:p>
            <w:pPr>
              <w:ind w:firstLine="420" w:firstLineChars="200"/>
              <w:rPr>
                <w:rFonts w:hint="eastAsia" w:ascii="宋体" w:hAnsi="宋体" w:eastAsia="宋体" w:cs="宋体"/>
                <w:color w:val="000000"/>
                <w:kern w:val="0"/>
                <w:sz w:val="21"/>
                <w:szCs w:val="21"/>
                <w:lang w:eastAsia="zh-CN"/>
              </w:rPr>
            </w:pPr>
            <w:r>
              <w:rPr>
                <w:rFonts w:hint="eastAsia"/>
                <w:color w:val="000000" w:themeColor="text1"/>
                <w:sz w:val="21"/>
                <w:szCs w:val="21"/>
                <w:lang w:val="en-US" w:eastAsia="zh-CN"/>
              </w:rPr>
              <w:t>经营地址：</w:t>
            </w:r>
            <w:r>
              <w:rPr>
                <w:sz w:val="21"/>
                <w:szCs w:val="21"/>
              </w:rPr>
              <w:t>浙江省台州市椒江区洪家街道星星电子产业基地3号楼</w:t>
            </w:r>
            <w:r>
              <w:rPr>
                <w:rFonts w:hint="eastAsia"/>
                <w:sz w:val="21"/>
                <w:szCs w:val="21"/>
                <w:lang w:eastAsia="zh-CN"/>
              </w:rPr>
              <w:t>（</w:t>
            </w:r>
            <w:r>
              <w:rPr>
                <w:rFonts w:hint="eastAsia"/>
                <w:sz w:val="21"/>
                <w:szCs w:val="21"/>
                <w:lang w:val="en-US" w:eastAsia="zh-CN"/>
              </w:rPr>
              <w:t>自主申报</w:t>
            </w:r>
            <w:r>
              <w:rPr>
                <w:rFonts w:hint="eastAsia"/>
                <w:sz w:val="21"/>
                <w:szCs w:val="21"/>
                <w:lang w:eastAsia="zh-CN"/>
              </w:rPr>
              <w:t>）</w:t>
            </w:r>
            <w:r>
              <w:rPr>
                <w:rFonts w:hint="eastAsia"/>
                <w:color w:val="000000"/>
                <w:sz w:val="21"/>
                <w:szCs w:val="21"/>
                <w:lang w:eastAsia="zh-CN"/>
              </w:rPr>
              <w:t>；</w:t>
            </w:r>
          </w:p>
          <w:p>
            <w:pPr>
              <w:ind w:firstLine="420" w:firstLineChars="200"/>
              <w:rPr>
                <w:rFonts w:hint="eastAsia"/>
                <w:color w:val="000000" w:themeColor="text1"/>
                <w:lang w:val="en-US" w:eastAsia="zh-CN"/>
              </w:rPr>
            </w:pPr>
            <w:r>
              <w:rPr>
                <w:rFonts w:hint="eastAsia"/>
                <w:color w:val="000000" w:themeColor="text1"/>
                <w:sz w:val="21"/>
                <w:szCs w:val="21"/>
                <w:lang w:val="en-US" w:eastAsia="zh-CN"/>
              </w:rPr>
              <w:t>与注册地址一致，与生产或服务现场</w:t>
            </w:r>
            <w:r>
              <w:rPr>
                <w:rFonts w:hint="eastAsia"/>
                <w:color w:val="000000" w:themeColor="text1"/>
                <w:lang w:val="en-US" w:eastAsia="zh-CN"/>
              </w:rPr>
              <w:t>一致。</w:t>
            </w:r>
          </w:p>
          <w:p>
            <w:pPr>
              <w:ind w:firstLine="420" w:firstLineChars="200"/>
              <w:rPr>
                <w:rFonts w:hint="eastAsia"/>
                <w:color w:val="000000" w:themeColor="text1"/>
                <w:lang w:val="en-US" w:eastAsia="zh-CN"/>
              </w:rPr>
            </w:pPr>
            <w:r>
              <w:rPr>
                <w:rFonts w:hint="eastAsia"/>
                <w:color w:val="000000" w:themeColor="text1"/>
                <w:lang w:val="en-US" w:eastAsia="zh-CN"/>
              </w:rPr>
              <w:t>能源管理体系覆盖的人数总计155人，现场审核予以确认。</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理解组织及其所处的环境</w:t>
            </w:r>
            <w:r>
              <w:rPr>
                <w:rFonts w:hint="eastAsia" w:ascii="宋体" w:hAnsi="宋体" w:cs="Times New Roman"/>
                <w:color w:val="000000" w:themeColor="text1"/>
                <w:sz w:val="21"/>
                <w:szCs w:val="21"/>
                <w:lang w:val="en-US" w:eastAsia="zh-CN"/>
              </w:rPr>
              <w:t>，</w:t>
            </w:r>
          </w:p>
          <w:p>
            <w:pPr>
              <w:rPr>
                <w:rFonts w:hint="default"/>
                <w:color w:val="000000" w:themeColor="text1"/>
                <w:lang w:val="en-US"/>
              </w:rPr>
            </w:pPr>
            <w:r>
              <w:rPr>
                <w:rFonts w:hint="eastAsia" w:ascii="宋体" w:hAnsi="宋体" w:eastAsia="宋体" w:cs="Times New Roman"/>
                <w:color w:val="000000" w:themeColor="text1"/>
                <w:sz w:val="21"/>
                <w:szCs w:val="21"/>
                <w:lang w:val="en-US" w:eastAsia="zh-CN"/>
              </w:rPr>
              <w:t>理解相关方的需求和期望</w:t>
            </w:r>
          </w:p>
        </w:tc>
        <w:tc>
          <w:tcPr>
            <w:tcW w:w="960" w:type="dxa"/>
          </w:tcPr>
          <w:p>
            <w:pPr>
              <w:rPr>
                <w:rFonts w:hint="default"/>
                <w:color w:val="000000" w:themeColor="text1"/>
                <w:lang w:val="en-US"/>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lang w:val="en-US" w:eastAsia="zh-CN"/>
              </w:rPr>
              <w:t>.1</w:t>
            </w:r>
            <w:r>
              <w:rPr>
                <w:rFonts w:hint="eastAsia" w:ascii="宋体" w:hAnsi="宋体" w:cs="Times New Roman"/>
                <w:color w:val="000000" w:themeColor="text1"/>
                <w:sz w:val="21"/>
                <w:szCs w:val="21"/>
                <w:lang w:val="en-US" w:eastAsia="zh-CN"/>
              </w:rPr>
              <w:t>/4.2</w:t>
            </w:r>
          </w:p>
        </w:tc>
        <w:tc>
          <w:tcPr>
            <w:tcW w:w="10376" w:type="dxa"/>
          </w:tcPr>
          <w:p>
            <w:pPr>
              <w:ind w:firstLine="420" w:firstLineChars="200"/>
              <w:jc w:val="left"/>
              <w:rPr>
                <w:rFonts w:hint="default"/>
                <w:color w:val="000000" w:themeColor="text1"/>
                <w:lang w:val="en-US" w:eastAsia="zh-CN"/>
              </w:rPr>
            </w:pPr>
            <w:r>
              <w:rPr>
                <w:rFonts w:hint="default"/>
                <w:color w:val="000000" w:themeColor="text1"/>
                <w:lang w:val="en-US" w:eastAsia="zh-CN"/>
              </w:rPr>
              <w:t>公司建立了《</w:t>
            </w:r>
            <w:r>
              <w:rPr>
                <w:rFonts w:hint="eastAsia"/>
                <w:sz w:val="21"/>
                <w:szCs w:val="21"/>
                <w:lang w:val="en-US" w:eastAsia="zh-CN"/>
              </w:rPr>
              <w:t>XXGD/NY CX-01-2022</w:t>
            </w:r>
            <w:r>
              <w:rPr>
                <w:rFonts w:hint="eastAsia" w:ascii="宋体" w:hAnsi="宋体" w:eastAsia="宋体" w:cs="宋体"/>
                <w:sz w:val="21"/>
                <w:szCs w:val="21"/>
              </w:rPr>
              <w:t>组织环境与相关方要求控制程序</w:t>
            </w:r>
            <w:r>
              <w:rPr>
                <w:rFonts w:hint="default"/>
                <w:color w:val="000000" w:themeColor="text1"/>
                <w:lang w:val="en-US" w:eastAsia="zh-CN"/>
              </w:rPr>
              <w:t>》，确定与其宗旨相关并影响其实现能源管理体系预期结果的能力的外部和内部问题。从地理位置、国内国际市场、法律法规要求、技术水平、文化和价值观等方面关注环境变化</w:t>
            </w:r>
            <w:r>
              <w:rPr>
                <w:rFonts w:hint="eastAsia"/>
                <w:color w:val="000000" w:themeColor="text1"/>
                <w:lang w:val="en-US" w:eastAsia="zh-CN"/>
              </w:rPr>
              <w:t>。</w:t>
            </w:r>
            <w:r>
              <w:rPr>
                <w:rFonts w:hint="default"/>
                <w:color w:val="000000" w:themeColor="text1"/>
                <w:lang w:val="en-US" w:eastAsia="zh-CN"/>
              </w:rPr>
              <w:t xml:space="preserve"> </w:t>
            </w:r>
          </w:p>
          <w:p>
            <w:pPr>
              <w:ind w:firstLine="420" w:firstLineChars="200"/>
              <w:jc w:val="left"/>
              <w:rPr>
                <w:rFonts w:hint="default"/>
                <w:color w:val="000000" w:themeColor="text1"/>
                <w:lang w:val="en-US" w:eastAsia="zh-CN"/>
              </w:rPr>
            </w:pPr>
            <w:r>
              <w:rPr>
                <w:rFonts w:hint="default"/>
                <w:color w:val="000000" w:themeColor="text1"/>
                <w:lang w:val="en-US" w:eastAsia="zh-CN"/>
              </w:rPr>
              <w:t>公司领导层在了解和识别内外部因素时，</w:t>
            </w:r>
            <w:r>
              <w:rPr>
                <w:rFonts w:hint="eastAsia"/>
                <w:color w:val="000000" w:themeColor="text1"/>
                <w:lang w:val="en-US" w:eastAsia="zh-CN"/>
              </w:rPr>
              <w:t>已经</w:t>
            </w:r>
            <w:r>
              <w:rPr>
                <w:rFonts w:hint="default"/>
                <w:color w:val="000000" w:themeColor="text1"/>
                <w:lang w:val="en-US" w:eastAsia="zh-CN"/>
              </w:rPr>
              <w:t>充分考虑企业活动、产品和服务提供过程中发生相互作用的因素，并基于生命周期的观点实施能源因素的管理。公司领导层采用适宜的方法，如定期召开经营管理会议，对这些内部和外部因素的中高风险进行监视和评审，确保充分识别、消除，降低或减缓风险，充分利用可能的发展机遇，保证实现企业效益及能源管理体系预期结果。</w:t>
            </w:r>
          </w:p>
          <w:p>
            <w:pPr>
              <w:ind w:firstLine="420" w:firstLineChars="200"/>
              <w:jc w:val="left"/>
              <w:rPr>
                <w:rFonts w:hint="eastAsia"/>
                <w:color w:val="000000" w:themeColor="text1"/>
                <w:lang w:val="en-US" w:eastAsia="zh-CN"/>
              </w:rPr>
            </w:pPr>
            <w:r>
              <w:rPr>
                <w:rFonts w:hint="eastAsia"/>
                <w:color w:val="000000" w:themeColor="text1"/>
                <w:lang w:val="en-US" w:eastAsia="zh-CN"/>
              </w:rPr>
              <w:t>公司已经制定《组织环境与相关方要求控制程序》，确定了与能源效益和能源管理系统有关的利害关系方；</w:t>
            </w:r>
          </w:p>
          <w:p>
            <w:pPr>
              <w:jc w:val="left"/>
              <w:rPr>
                <w:rFonts w:hint="default"/>
                <w:color w:val="000000" w:themeColor="text1"/>
                <w:lang w:val="en-US" w:eastAsia="zh-CN"/>
              </w:rPr>
            </w:pPr>
            <w:r>
              <w:rPr>
                <w:rFonts w:hint="eastAsia"/>
                <w:color w:val="000000" w:themeColor="text1"/>
                <w:lang w:val="en-US" w:eastAsia="zh-CN"/>
              </w:rPr>
              <w:t>也提出了这些利害关系方的相关要求；公司通过能源管理体系处理哪些确定的需求和期望。公司还规定：生产部确定内外部环境因素和相关方期望或要求。总经理：批准风险和机会的应对措施。管理者代表组织各部门进行内外部环境因素和相关方期望或要求的识别评价、并拟定应对措施，对结果进行审核整理。各部门配合进行内外部环境因素和相关方期望或要求的识别评价、并拟定应对措施。</w:t>
            </w:r>
          </w:p>
          <w:p>
            <w:pPr>
              <w:ind w:firstLine="420" w:firstLineChars="200"/>
              <w:jc w:val="left"/>
              <w:rPr>
                <w:rFonts w:hint="default" w:eastAsia="宋体"/>
                <w:color w:val="000000" w:themeColor="text1"/>
                <w:sz w:val="21"/>
                <w:szCs w:val="21"/>
                <w:lang w:val="en-US" w:eastAsia="zh-CN"/>
              </w:rPr>
            </w:pPr>
            <w:r>
              <w:rPr>
                <w:rFonts w:hint="default"/>
                <w:color w:val="000000" w:themeColor="text1"/>
                <w:lang w:val="en-US" w:eastAsia="zh-CN"/>
              </w:rPr>
              <w:t>公司</w:t>
            </w:r>
            <w:r>
              <w:rPr>
                <w:rFonts w:hint="eastAsia"/>
                <w:color w:val="000000" w:themeColor="text1"/>
                <w:lang w:val="en-US" w:eastAsia="zh-CN"/>
              </w:rPr>
              <w:t>对管理</w:t>
            </w:r>
            <w:r>
              <w:rPr>
                <w:rFonts w:hint="default"/>
                <w:color w:val="000000" w:themeColor="text1"/>
                <w:lang w:val="en-US" w:eastAsia="zh-CN"/>
              </w:rPr>
              <w:t>相关方</w:t>
            </w:r>
            <w:r>
              <w:rPr>
                <w:rFonts w:hint="eastAsia"/>
                <w:color w:val="000000" w:themeColor="text1"/>
                <w:lang w:val="en-US" w:eastAsia="zh-CN"/>
              </w:rPr>
              <w:t>要求</w:t>
            </w:r>
            <w:r>
              <w:rPr>
                <w:rFonts w:hint="default"/>
                <w:color w:val="000000" w:themeColor="text1"/>
                <w:lang w:val="en-US" w:eastAsia="zh-CN"/>
              </w:rPr>
              <w:t>：管理者代表</w:t>
            </w:r>
            <w:r>
              <w:rPr>
                <w:rFonts w:hint="eastAsia"/>
                <w:color w:val="000000" w:themeColor="text1"/>
                <w:lang w:val="en-US" w:eastAsia="zh-CN"/>
              </w:rPr>
              <w:t>负责</w:t>
            </w:r>
            <w:r>
              <w:rPr>
                <w:rFonts w:hint="default"/>
                <w:color w:val="000000" w:themeColor="text1"/>
                <w:lang w:val="en-US" w:eastAsia="zh-CN"/>
              </w:rPr>
              <w:t>所有者、合伙人、竞争对手或社会团体</w:t>
            </w:r>
            <w:r>
              <w:rPr>
                <w:rFonts w:hint="eastAsia"/>
                <w:color w:val="000000" w:themeColor="text1"/>
                <w:lang w:val="en-US" w:eastAsia="zh-CN"/>
              </w:rPr>
              <w:t>。</w:t>
            </w:r>
            <w:r>
              <w:rPr>
                <w:rFonts w:hint="default"/>
                <w:color w:val="000000" w:themeColor="text1"/>
                <w:lang w:val="en-US" w:eastAsia="zh-CN"/>
              </w:rPr>
              <w:t>采购部门</w:t>
            </w:r>
            <w:r>
              <w:rPr>
                <w:rFonts w:hint="eastAsia"/>
                <w:color w:val="000000" w:themeColor="text1"/>
                <w:lang w:val="en-US" w:eastAsia="zh-CN"/>
              </w:rPr>
              <w:t>负责</w:t>
            </w:r>
            <w:r>
              <w:rPr>
                <w:rFonts w:hint="default"/>
                <w:color w:val="000000" w:themeColor="text1"/>
                <w:lang w:val="en-US" w:eastAsia="zh-CN"/>
              </w:rPr>
              <w:t>外包加工方、供应商、竞争对手或社会团体</w:t>
            </w:r>
            <w:r>
              <w:rPr>
                <w:rFonts w:hint="eastAsia"/>
                <w:color w:val="000000" w:themeColor="text1"/>
                <w:lang w:val="en-US" w:eastAsia="zh-CN"/>
              </w:rPr>
              <w:t>，还负责</w:t>
            </w:r>
            <w:r>
              <w:rPr>
                <w:rFonts w:hint="default"/>
                <w:color w:val="000000" w:themeColor="text1"/>
                <w:lang w:val="en-US" w:eastAsia="zh-CN"/>
              </w:rPr>
              <w:t>顾客、竞争对手或社会团体</w:t>
            </w:r>
            <w:r>
              <w:rPr>
                <w:rFonts w:hint="eastAsia"/>
                <w:color w:val="000000" w:themeColor="text1"/>
                <w:lang w:val="en-US" w:eastAsia="zh-CN"/>
              </w:rPr>
              <w:t>。</w:t>
            </w:r>
            <w:r>
              <w:rPr>
                <w:rFonts w:hint="default"/>
                <w:color w:val="000000" w:themeColor="text1"/>
                <w:lang w:val="en-US" w:eastAsia="zh-CN"/>
              </w:rPr>
              <w:t>人资部</w:t>
            </w:r>
            <w:r>
              <w:rPr>
                <w:rFonts w:hint="eastAsia"/>
                <w:color w:val="000000" w:themeColor="text1"/>
                <w:lang w:val="en-US" w:eastAsia="zh-CN"/>
              </w:rPr>
              <w:t>负责</w:t>
            </w:r>
            <w:r>
              <w:rPr>
                <w:rFonts w:hint="default"/>
                <w:color w:val="000000" w:themeColor="text1"/>
                <w:lang w:val="en-US" w:eastAsia="zh-CN"/>
              </w:rPr>
              <w:t>员工代表、附近企业及居民、银行、工会、社会团体</w:t>
            </w:r>
            <w:r>
              <w:rPr>
                <w:rFonts w:hint="default" w:eastAsia="宋体"/>
                <w:color w:val="000000" w:themeColor="text1"/>
                <w:sz w:val="21"/>
                <w:szCs w:val="21"/>
                <w:lang w:val="en-US" w:eastAsia="zh-CN"/>
              </w:rPr>
              <w:t>。</w:t>
            </w:r>
          </w:p>
          <w:p>
            <w:pPr>
              <w:ind w:firstLine="420" w:firstLineChars="200"/>
              <w:rPr>
                <w:rFonts w:hint="default"/>
                <w:color w:val="000000" w:themeColor="text1"/>
                <w:lang w:val="en-US" w:eastAsia="zh-CN"/>
              </w:rPr>
            </w:pPr>
            <w:r>
              <w:rPr>
                <w:rFonts w:hint="eastAsia" w:eastAsia="宋体"/>
                <w:color w:val="000000" w:themeColor="text1"/>
                <w:sz w:val="21"/>
                <w:szCs w:val="21"/>
                <w:lang w:val="en-US" w:eastAsia="zh-CN"/>
              </w:rPr>
              <w:t>公司的能源管理涉及的内外部环境因素、相关方的需求和期望等基本识别到位，并明确了检测频率和监测部门。满足要求。</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color w:val="000000" w:themeColor="text1"/>
              </w:rPr>
            </w:pPr>
            <w:r>
              <w:rPr>
                <w:rFonts w:hint="eastAsia" w:ascii="宋体" w:hAnsi="宋体" w:eastAsia="宋体" w:cs="Times New Roman"/>
                <w:color w:val="000000" w:themeColor="text1"/>
                <w:sz w:val="21"/>
                <w:szCs w:val="21"/>
                <w:lang w:val="en-US" w:eastAsia="zh-CN"/>
              </w:rPr>
              <w:t>确定能源管理体系的范围</w:t>
            </w:r>
          </w:p>
        </w:tc>
        <w:tc>
          <w:tcPr>
            <w:tcW w:w="960" w:type="dxa"/>
          </w:tcPr>
          <w:p>
            <w:pPr>
              <w:rPr>
                <w:rFonts w:hint="eastAsia" w:eastAsia="宋体"/>
                <w:color w:val="000000" w:themeColor="text1"/>
                <w:lang w:eastAsia="zh-CN"/>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rPr>
              <w:t>.</w:t>
            </w:r>
            <w:r>
              <w:rPr>
                <w:rFonts w:hint="eastAsia" w:ascii="宋体" w:hAnsi="宋体" w:cs="Times New Roman"/>
                <w:color w:val="000000" w:themeColor="text1"/>
                <w:sz w:val="21"/>
                <w:szCs w:val="21"/>
                <w:lang w:val="en-US" w:eastAsia="zh-CN"/>
              </w:rPr>
              <w:t>3</w:t>
            </w:r>
          </w:p>
        </w:tc>
        <w:tc>
          <w:tcPr>
            <w:tcW w:w="10376" w:type="dxa"/>
          </w:tcPr>
          <w:p>
            <w:pPr>
              <w:ind w:firstLine="420" w:firstLineChars="200"/>
              <w:rPr>
                <w:rFonts w:hint="default"/>
                <w:color w:val="000000" w:themeColor="text1"/>
                <w:sz w:val="21"/>
                <w:szCs w:val="21"/>
                <w:lang w:val="en-US" w:eastAsia="zh-CN"/>
              </w:rPr>
            </w:pPr>
            <w:r>
              <w:rPr>
                <w:rFonts w:hint="eastAsia"/>
                <w:color w:val="000000" w:themeColor="text1"/>
                <w:sz w:val="21"/>
                <w:szCs w:val="21"/>
                <w:lang w:val="en-US" w:eastAsia="zh-CN"/>
              </w:rPr>
              <w:t>公司能源管理体系的边界和范围：二阶段已确认下审核范围。</w:t>
            </w:r>
          </w:p>
          <w:p>
            <w:pPr>
              <w:ind w:firstLine="420" w:firstLineChars="200"/>
              <w:rPr>
                <w:rFonts w:hint="eastAsia"/>
                <w:color w:val="000000" w:themeColor="text1"/>
                <w:sz w:val="21"/>
                <w:szCs w:val="21"/>
                <w:lang w:val="en-US" w:eastAsia="zh-CN"/>
              </w:rPr>
            </w:pPr>
            <w:r>
              <w:rPr>
                <w:sz w:val="21"/>
                <w:szCs w:val="21"/>
              </w:rPr>
              <w:t>台州星星光电科技有限公司</w:t>
            </w:r>
            <w:r>
              <w:rPr>
                <w:rFonts w:hint="eastAsia"/>
                <w:color w:val="000000" w:themeColor="text1"/>
                <w:sz w:val="21"/>
                <w:szCs w:val="21"/>
                <w:lang w:val="en-US" w:eastAsia="zh-CN"/>
              </w:rPr>
              <w:t>的</w:t>
            </w:r>
            <w:bookmarkStart w:id="1" w:name="审核范围"/>
            <w:r>
              <w:rPr>
                <w:sz w:val="21"/>
                <w:szCs w:val="21"/>
              </w:rPr>
              <w:t>平板显示器视窗功能面板的生产过程相关的能源管理活动</w:t>
            </w:r>
            <w:bookmarkEnd w:id="1"/>
            <w:r>
              <w:rPr>
                <w:rFonts w:hint="eastAsia"/>
                <w:color w:val="000000" w:themeColor="text1"/>
                <w:sz w:val="21"/>
                <w:szCs w:val="21"/>
                <w:lang w:val="en-US" w:eastAsia="zh-CN"/>
              </w:rPr>
              <w:t>。</w:t>
            </w:r>
          </w:p>
          <w:p>
            <w:pPr>
              <w:ind w:firstLine="420" w:firstLineChars="200"/>
              <w:rPr>
                <w:rFonts w:hint="eastAsia" w:eastAsia="宋体"/>
                <w:color w:val="000000" w:themeColor="text1"/>
                <w:sz w:val="21"/>
                <w:szCs w:val="21"/>
                <w:lang w:val="en-US" w:eastAsia="zh-CN"/>
              </w:rPr>
            </w:pPr>
            <w:r>
              <w:rPr>
                <w:rFonts w:hint="eastAsia"/>
                <w:color w:val="000000" w:themeColor="text1"/>
                <w:sz w:val="21"/>
                <w:szCs w:val="21"/>
                <w:lang w:val="en-US" w:eastAsia="zh-CN"/>
              </w:rPr>
              <w:t>核算边界：</w:t>
            </w:r>
            <w:r>
              <w:rPr>
                <w:sz w:val="21"/>
                <w:szCs w:val="21"/>
              </w:rPr>
              <w:t>浙江省台州市椒江区洪家街道星星电子产业基地3号楼</w:t>
            </w:r>
            <w:r>
              <w:rPr>
                <w:rFonts w:hint="eastAsia"/>
                <w:sz w:val="21"/>
                <w:szCs w:val="21"/>
                <w:lang w:eastAsia="zh-CN"/>
              </w:rPr>
              <w:t>（</w:t>
            </w:r>
            <w:r>
              <w:rPr>
                <w:rFonts w:hint="eastAsia"/>
                <w:sz w:val="21"/>
                <w:szCs w:val="21"/>
                <w:lang w:val="en-US" w:eastAsia="zh-CN"/>
              </w:rPr>
              <w:t>自主申报</w:t>
            </w:r>
            <w:r>
              <w:rPr>
                <w:rFonts w:hint="eastAsia"/>
                <w:sz w:val="21"/>
                <w:szCs w:val="21"/>
                <w:lang w:eastAsia="zh-CN"/>
              </w:rPr>
              <w:t>）</w:t>
            </w:r>
            <w:r>
              <w:rPr>
                <w:rFonts w:hint="eastAsia"/>
                <w:color w:val="000000" w:themeColor="text1"/>
                <w:sz w:val="21"/>
                <w:szCs w:val="21"/>
                <w:lang w:val="en-US" w:eastAsia="zh-CN"/>
              </w:rPr>
              <w:t>的</w:t>
            </w:r>
            <w:r>
              <w:rPr>
                <w:sz w:val="21"/>
                <w:szCs w:val="21"/>
              </w:rPr>
              <w:t>台州星星光电科技有限公司</w:t>
            </w:r>
            <w:r>
              <w:rPr>
                <w:rFonts w:hint="eastAsia"/>
                <w:color w:val="000000" w:themeColor="text1"/>
                <w:sz w:val="21"/>
                <w:szCs w:val="21"/>
                <w:lang w:val="en-US" w:eastAsia="zh-CN"/>
              </w:rPr>
              <w:t>的</w:t>
            </w:r>
            <w:r>
              <w:rPr>
                <w:sz w:val="21"/>
                <w:szCs w:val="21"/>
              </w:rPr>
              <w:t>平板显示器视窗功能面板的生产</w:t>
            </w:r>
            <w:r>
              <w:rPr>
                <w:rFonts w:hint="eastAsia"/>
                <w:color w:val="000000" w:themeColor="text1"/>
                <w:sz w:val="21"/>
                <w:szCs w:val="21"/>
                <w:lang w:val="en-US" w:eastAsia="zh-CN"/>
              </w:rPr>
              <w:t>；该活动涵盖了能源购入、转换、输送、使用所涉及的生产系统、辅助生产系统和附属生产系统活动全过程。</w:t>
            </w:r>
          </w:p>
          <w:p>
            <w:pPr>
              <w:ind w:firstLine="420" w:firstLineChars="200"/>
              <w:rPr>
                <w:rFonts w:hint="default"/>
                <w:color w:val="000000" w:themeColor="text1"/>
                <w:lang w:val="en-US" w:eastAsia="zh-CN"/>
              </w:rPr>
            </w:pPr>
            <w:r>
              <w:rPr>
                <w:rFonts w:hint="eastAsia"/>
                <w:color w:val="000000" w:themeColor="text1"/>
                <w:sz w:val="21"/>
                <w:szCs w:val="21"/>
                <w:lang w:val="en-US" w:eastAsia="zh-CN"/>
              </w:rPr>
              <w:t>公司没有临时场所和多场所。</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能源管理体系的建立与策划</w:t>
            </w:r>
          </w:p>
        </w:tc>
        <w:tc>
          <w:tcPr>
            <w:tcW w:w="960" w:type="dxa"/>
          </w:tcPr>
          <w:p>
            <w:pPr>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4.4</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公司总经理重视节能降耗工作，为了系统高效地开展节约能源工作，使公司原有的节能管理更加系统化、规范化、标准化，公司根据GB/T 23331-2020 idt ISO 50001:2018标准及国家相关法律法规，充分结合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2022年1月10日正式实施运行以来，至今已取得较好的能源绩效。</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领导作用和承诺</w:t>
            </w:r>
          </w:p>
        </w:tc>
        <w:tc>
          <w:tcPr>
            <w:tcW w:w="9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5.1 </w:t>
            </w:r>
          </w:p>
        </w:tc>
        <w:tc>
          <w:tcPr>
            <w:tcW w:w="10376" w:type="dxa"/>
          </w:tcPr>
          <w:p>
            <w:pPr>
              <w:ind w:firstLine="420" w:firstLineChars="200"/>
              <w:rPr>
                <w:rFonts w:hint="eastAsia"/>
                <w:color w:val="000000" w:themeColor="text1"/>
                <w:sz w:val="20"/>
                <w:lang w:val="en-US" w:eastAsia="zh-CN"/>
              </w:rPr>
            </w:pPr>
            <w:r>
              <w:rPr>
                <w:rFonts w:hint="eastAsia" w:asciiTheme="minorEastAsia" w:hAnsiTheme="minorEastAsia" w:eastAsiaTheme="minorEastAsia"/>
                <w:color w:val="000000" w:themeColor="text1"/>
                <w:szCs w:val="21"/>
              </w:rPr>
              <w:t>公司手册中明确了公司领导层的承诺和要求，包括：体系的理念融入到公司管理工作的各个环节中并得到运用，通过以下活动，对其建立、实施和改进能源管理体系并持续改进其有效性的承诺提供证据：在企业内部传达满足法律法规要求的重要性；制定能源方针；确保能源目标的制定；确保组建能源管理团队；确保能源绩效参数恰当反映能源绩效；进行管理评审；确保能源管理体系所需资源的配置和获得等</w:t>
            </w:r>
            <w:r>
              <w:rPr>
                <w:rFonts w:asciiTheme="minorEastAsia" w:hAnsiTheme="minorEastAsia" w:eastAsiaTheme="minorEastAsia"/>
                <w:color w:val="000000" w:themeColor="text1"/>
                <w:szCs w:val="21"/>
              </w:rPr>
              <w:t>。</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tcPr>
          <w:p>
            <w:pPr>
              <w:rPr>
                <w:rFonts w:hint="eastAsia"/>
                <w:color w:val="000000" w:themeColor="text1"/>
                <w:lang w:val="en-US" w:eastAsia="zh-CN"/>
              </w:rPr>
            </w:pPr>
            <w:r>
              <w:rPr>
                <w:rFonts w:hint="eastAsia"/>
                <w:color w:val="000000" w:themeColor="text1"/>
                <w:lang w:val="en-US" w:eastAsia="zh-CN"/>
              </w:rPr>
              <w:t>能源方针</w:t>
            </w:r>
          </w:p>
          <w:p>
            <w:pPr>
              <w:pStyle w:val="14"/>
              <w:rPr>
                <w:rFonts w:hint="default"/>
                <w:color w:val="000000" w:themeColor="text1"/>
                <w:lang w:val="en-US" w:eastAsia="zh-CN"/>
              </w:rPr>
            </w:pPr>
            <w:r>
              <w:rPr>
                <w:rFonts w:hint="eastAsia" w:ascii="宋体" w:hAnsi="宋体" w:cs="Times New Roman"/>
                <w:color w:val="000000" w:themeColor="text1"/>
                <w:sz w:val="21"/>
                <w:szCs w:val="21"/>
                <w:lang w:val="en-US" w:eastAsia="zh-CN"/>
              </w:rPr>
              <w:t>目标指标</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5.2 </w:t>
            </w:r>
          </w:p>
          <w:p>
            <w:pPr>
              <w:rPr>
                <w:rFonts w:hint="default"/>
                <w:color w:val="000000" w:themeColor="text1"/>
                <w:lang w:val="en-US" w:eastAsia="zh-CN"/>
              </w:rPr>
            </w:pPr>
            <w:r>
              <w:rPr>
                <w:rFonts w:hint="eastAsia" w:ascii="宋体" w:hAnsi="宋体" w:eastAsia="宋体" w:cs="Times New Roman"/>
                <w:color w:val="000000" w:themeColor="text1"/>
                <w:sz w:val="21"/>
                <w:szCs w:val="21"/>
                <w:lang w:val="en-US" w:eastAsia="zh-CN"/>
              </w:rPr>
              <w:t>6.2</w:t>
            </w:r>
          </w:p>
        </w:tc>
        <w:tc>
          <w:tcPr>
            <w:tcW w:w="10376" w:type="dxa"/>
          </w:tcPr>
          <w:p>
            <w:pPr>
              <w:pStyle w:val="14"/>
              <w:ind w:firstLine="420" w:firstLineChars="200"/>
              <w:rPr>
                <w:rFonts w:hint="default" w:cs="Times New Roman"/>
                <w:bCs w:val="0"/>
                <w:color w:val="000000" w:themeColor="text1"/>
                <w:spacing w:val="0"/>
                <w:kern w:val="2"/>
                <w:sz w:val="21"/>
                <w:lang w:val="en-US" w:eastAsia="zh-CN" w:bidi="ar-SA"/>
              </w:rPr>
            </w:pPr>
            <w:r>
              <w:rPr>
                <w:rFonts w:hint="eastAsia" w:cs="Times New Roman"/>
                <w:bCs w:val="0"/>
                <w:color w:val="000000" w:themeColor="text1"/>
                <w:spacing w:val="0"/>
                <w:kern w:val="2"/>
                <w:sz w:val="21"/>
                <w:lang w:val="en-US" w:eastAsia="zh-CN" w:bidi="ar-SA"/>
              </w:rPr>
              <w:t>提供《</w:t>
            </w:r>
            <w:r>
              <w:rPr>
                <w:rFonts w:hint="eastAsia"/>
                <w:sz w:val="21"/>
                <w:szCs w:val="21"/>
                <w:lang w:val="en-US" w:eastAsia="zh-CN"/>
              </w:rPr>
              <w:t>XXGD/NY CX-03-202</w:t>
            </w:r>
            <w:r>
              <w:rPr>
                <w:rFonts w:hint="eastAsia" w:cs="Times New Roman"/>
                <w:bCs w:val="0"/>
                <w:color w:val="000000" w:themeColor="text1"/>
                <w:spacing w:val="0"/>
                <w:kern w:val="2"/>
                <w:sz w:val="21"/>
                <w:szCs w:val="21"/>
                <w:lang w:val="en-US" w:eastAsia="zh-CN" w:bidi="ar-SA"/>
              </w:rPr>
              <w:t>目标、指标的制定控制程序</w:t>
            </w:r>
            <w:r>
              <w:rPr>
                <w:rFonts w:hint="eastAsia" w:cs="Times New Roman"/>
                <w:bCs w:val="0"/>
                <w:color w:val="000000" w:themeColor="text1"/>
                <w:spacing w:val="0"/>
                <w:kern w:val="2"/>
                <w:sz w:val="21"/>
                <w:lang w:val="en-US" w:eastAsia="zh-CN" w:bidi="ar-SA"/>
              </w:rPr>
              <w:t>》，有编审批，符合标准要求。</w:t>
            </w:r>
          </w:p>
          <w:p>
            <w:pPr>
              <w:pStyle w:val="14"/>
              <w:ind w:firstLine="420" w:firstLineChars="200"/>
              <w:rPr>
                <w:rFonts w:hint="eastAsia" w:ascii="Times New Roman" w:hAnsi="Times New Roman" w:cs="Times New Roman"/>
                <w:bCs w:val="0"/>
                <w:color w:val="000000" w:themeColor="text1"/>
                <w:spacing w:val="0"/>
                <w:kern w:val="2"/>
                <w:sz w:val="21"/>
                <w:lang w:val="en-US" w:eastAsia="zh-CN" w:bidi="ar-SA"/>
              </w:rPr>
            </w:pPr>
            <w:r>
              <w:rPr>
                <w:rFonts w:hint="eastAsia" w:cs="Times New Roman"/>
                <w:bCs w:val="0"/>
                <w:color w:val="000000" w:themeColor="text1"/>
                <w:spacing w:val="0"/>
                <w:kern w:val="2"/>
                <w:sz w:val="21"/>
                <w:lang w:val="en-US" w:eastAsia="zh-CN" w:bidi="ar-SA"/>
              </w:rPr>
              <w:t>能源方针：</w:t>
            </w:r>
            <w:r>
              <w:rPr>
                <w:rFonts w:hint="eastAsia" w:ascii="Times New Roman" w:hAnsi="Times New Roman" w:cs="Times New Roman"/>
                <w:bCs w:val="0"/>
                <w:color w:val="000000" w:themeColor="text1"/>
                <w:spacing w:val="0"/>
                <w:kern w:val="2"/>
                <w:sz w:val="21"/>
                <w:lang w:val="en-US" w:eastAsia="zh-CN" w:bidi="ar-SA"/>
              </w:rPr>
              <w:t>严格贯彻节能法律法规，履行节能降耗相关要求；提供资源促进节能进步，持续改进能源管理绩效；形成节能降耗长效机制，构建节约环保绿色企业。</w:t>
            </w:r>
          </w:p>
          <w:p>
            <w:pPr>
              <w:pStyle w:val="14"/>
              <w:ind w:firstLine="420" w:firstLineChars="200"/>
              <w:rPr>
                <w:rFonts w:hint="eastAsia" w:cs="Times New Roman"/>
                <w:bCs w:val="0"/>
                <w:color w:val="000000" w:themeColor="text1"/>
                <w:spacing w:val="0"/>
                <w:kern w:val="2"/>
                <w:sz w:val="21"/>
                <w:lang w:val="en-US" w:eastAsia="zh-CN" w:bidi="ar-SA"/>
              </w:rPr>
            </w:pPr>
            <w:r>
              <w:rPr>
                <w:rFonts w:hint="eastAsia" w:cs="Times New Roman"/>
                <w:bCs w:val="0"/>
                <w:color w:val="000000" w:themeColor="text1"/>
                <w:spacing w:val="0"/>
                <w:kern w:val="2"/>
                <w:sz w:val="21"/>
                <w:lang w:val="en-US" w:eastAsia="zh-CN" w:bidi="ar-SA"/>
              </w:rPr>
              <w:t>能源方针内容基本符合标准要求和企业实际。能源方针由总经理批准发布，以书面、电子媒介、宣传栏等方式，便于员工、顾客及其他相关方所获取，并且予以评审。</w:t>
            </w:r>
          </w:p>
          <w:p>
            <w:pPr>
              <w:pStyle w:val="14"/>
              <w:ind w:firstLine="420" w:firstLineChars="200"/>
              <w:rPr>
                <w:rFonts w:hint="eastAsia" w:cs="Times New Roman"/>
                <w:bCs w:val="0"/>
                <w:color w:val="000000" w:themeColor="text1"/>
                <w:spacing w:val="0"/>
                <w:kern w:val="2"/>
                <w:sz w:val="21"/>
                <w:lang w:val="en-US" w:eastAsia="zh-CN" w:bidi="ar-SA"/>
              </w:rPr>
            </w:pPr>
            <w:r>
              <w:rPr>
                <w:rFonts w:hint="eastAsia" w:cs="Times New Roman"/>
                <w:bCs w:val="0"/>
                <w:color w:val="000000" w:themeColor="text1"/>
                <w:spacing w:val="0"/>
                <w:kern w:val="2"/>
                <w:sz w:val="21"/>
                <w:lang w:val="en-US" w:eastAsia="zh-CN" w:bidi="ar-SA"/>
              </w:rPr>
              <w:t>公司的能源目标制定和完成情况如下：</w:t>
            </w:r>
          </w:p>
          <w:p>
            <w:pPr>
              <w:rPr>
                <w:rFonts w:hint="eastAsia"/>
                <w:highlight w:val="yellow"/>
              </w:rPr>
            </w:pPr>
            <w:r>
              <w:rPr>
                <w:rFonts w:hint="eastAsia"/>
                <w:highlight w:val="yellow"/>
              </w:rPr>
              <w:t>2021年的目标：单位吞吐量能耗为≦4816.46kgce/万吨；</w:t>
            </w:r>
          </w:p>
          <w:p>
            <w:pPr>
              <w:rPr>
                <w:rFonts w:hint="eastAsia"/>
                <w:highlight w:val="yellow"/>
              </w:rPr>
            </w:pPr>
            <w:r>
              <w:rPr>
                <w:rFonts w:hint="eastAsia"/>
                <w:highlight w:val="yellow"/>
              </w:rPr>
              <w:t>2021年实际完成情况：单位吞吐量能耗为：4332.87kgce/万吨；</w:t>
            </w:r>
          </w:p>
          <w:p>
            <w:pPr>
              <w:rPr>
                <w:rFonts w:hint="eastAsia"/>
                <w:highlight w:val="yellow"/>
              </w:rPr>
            </w:pPr>
            <w:r>
              <w:rPr>
                <w:rFonts w:hint="eastAsia"/>
                <w:highlight w:val="yellow"/>
              </w:rPr>
              <w:t>2021年完成了目标；</w:t>
            </w:r>
          </w:p>
          <w:p>
            <w:pPr>
              <w:rPr>
                <w:rFonts w:hint="eastAsia"/>
                <w:highlight w:val="yellow"/>
              </w:rPr>
            </w:pPr>
            <w:r>
              <w:rPr>
                <w:rFonts w:hint="eastAsia"/>
                <w:highlight w:val="yellow"/>
              </w:rPr>
              <w:t>2022年的目标为：单位吞吐量能耗为≦4332.87kgce/万吨；</w:t>
            </w:r>
          </w:p>
          <w:p>
            <w:pPr>
              <w:rPr>
                <w:rFonts w:hint="eastAsia"/>
                <w:highlight w:val="yellow"/>
              </w:rPr>
            </w:pPr>
            <w:r>
              <w:rPr>
                <w:rFonts w:hint="eastAsia"/>
                <w:highlight w:val="yellow"/>
              </w:rPr>
              <w:t>2022年1-6月份完成情况：单位吞吐量能耗为：4387.19kgce/万吨；</w:t>
            </w:r>
          </w:p>
          <w:p>
            <w:pPr>
              <w:rPr>
                <w:rFonts w:hint="default" w:cs="Times New Roman"/>
                <w:bCs w:val="0"/>
                <w:color w:val="000000" w:themeColor="text1"/>
                <w:spacing w:val="0"/>
                <w:kern w:val="2"/>
                <w:sz w:val="21"/>
                <w:lang w:val="en-US" w:eastAsia="zh-CN" w:bidi="ar-SA"/>
              </w:rPr>
            </w:pPr>
            <w:r>
              <w:rPr>
                <w:rFonts w:hint="eastAsia"/>
                <w:highlight w:val="yellow"/>
              </w:rPr>
              <w:t>2022年1-</w:t>
            </w:r>
            <w:r>
              <w:rPr>
                <w:rFonts w:hint="eastAsia"/>
                <w:highlight w:val="yellow"/>
                <w:lang w:val="en-US" w:eastAsia="zh-CN"/>
              </w:rPr>
              <w:t>6</w:t>
            </w:r>
            <w:r>
              <w:rPr>
                <w:rFonts w:hint="eastAsia"/>
                <w:highlight w:val="yellow"/>
              </w:rPr>
              <w:t>月份未完成目标</w:t>
            </w:r>
            <w:r>
              <w:rPr>
                <w:rFonts w:hint="eastAsia" w:ascii="Times New Roman" w:hAnsi="Times New Roman" w:eastAsia="宋体" w:cs="Times New Roman"/>
                <w:kern w:val="2"/>
                <w:sz w:val="21"/>
                <w:szCs w:val="22"/>
                <w:highlight w:val="yellow"/>
                <w:lang w:val="en-US" w:eastAsia="zh-CN" w:bidi="ar-SA"/>
              </w:rPr>
              <w:t>。</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组织的岗位、职责和权限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5.3 </w:t>
            </w:r>
          </w:p>
        </w:tc>
        <w:tc>
          <w:tcPr>
            <w:tcW w:w="10376" w:type="dxa"/>
          </w:tcPr>
          <w:p>
            <w:pPr>
              <w:ind w:firstLine="400" w:firstLineChars="200"/>
              <w:rPr>
                <w:rFonts w:hint="eastAsia" w:eastAsia="宋体"/>
                <w:color w:val="000000" w:themeColor="text1"/>
                <w:sz w:val="20"/>
                <w:lang w:val="en-US" w:eastAsia="zh-CN"/>
              </w:rPr>
            </w:pPr>
            <w:r>
              <w:rPr>
                <w:rFonts w:hint="eastAsia"/>
                <w:color w:val="000000" w:themeColor="text1"/>
                <w:sz w:val="20"/>
                <w:lang w:val="en-US" w:eastAsia="zh-CN"/>
              </w:rPr>
              <w:t>公司成立能源管理团队</w:t>
            </w:r>
            <w:r>
              <w:rPr>
                <w:rFonts w:hint="eastAsia" w:ascii="宋体" w:hAnsi="宋体" w:cs="宋体"/>
                <w:color w:val="000000" w:themeColor="text1"/>
                <w:szCs w:val="21"/>
                <w:lang w:eastAsia="zh-CN"/>
              </w:rPr>
              <w:t>。</w:t>
            </w:r>
          </w:p>
          <w:p>
            <w:pPr>
              <w:ind w:firstLine="400" w:firstLineChars="200"/>
              <w:rPr>
                <w:rFonts w:hint="eastAsia"/>
                <w:color w:val="000000" w:themeColor="text1"/>
                <w:sz w:val="20"/>
                <w:szCs w:val="22"/>
                <w:lang w:val="en-US" w:eastAsia="zh-CN"/>
              </w:rPr>
            </w:pPr>
            <w:r>
              <w:rPr>
                <w:rFonts w:hint="eastAsia"/>
                <w:color w:val="000000" w:themeColor="text1"/>
                <w:sz w:val="20"/>
                <w:lang w:val="en-US" w:eastAsia="zh-CN"/>
              </w:rPr>
              <w:t>公司设有</w:t>
            </w:r>
            <w:r>
              <w:rPr>
                <w:rFonts w:hint="eastAsia"/>
                <w:color w:val="000000" w:themeColor="text1"/>
                <w:szCs w:val="21"/>
              </w:rPr>
              <w:t>管理层、</w:t>
            </w:r>
            <w:r>
              <w:rPr>
                <w:rFonts w:hint="eastAsia"/>
                <w:color w:val="000000" w:themeColor="text1"/>
                <w:szCs w:val="21"/>
                <w:lang w:val="en-US" w:eastAsia="zh-CN"/>
              </w:rPr>
              <w:t>人力行政部</w:t>
            </w:r>
            <w:r>
              <w:rPr>
                <w:rFonts w:hint="eastAsia"/>
                <w:color w:val="000000" w:themeColor="text1"/>
                <w:szCs w:val="21"/>
              </w:rPr>
              <w:t>、</w:t>
            </w:r>
            <w:r>
              <w:rPr>
                <w:rFonts w:hint="eastAsia"/>
                <w:color w:val="000000" w:themeColor="text1"/>
                <w:szCs w:val="21"/>
                <w:lang w:val="en-US" w:eastAsia="zh-CN"/>
              </w:rPr>
              <w:t>采购部、</w:t>
            </w:r>
            <w:r>
              <w:rPr>
                <w:rFonts w:hint="eastAsia" w:cs="Times New Roman"/>
                <w:color w:val="000000" w:themeColor="text1"/>
                <w:szCs w:val="21"/>
                <w:lang w:val="en-US" w:eastAsia="zh-CN"/>
              </w:rPr>
              <w:t>生产部</w:t>
            </w:r>
            <w:r>
              <w:rPr>
                <w:rFonts w:hint="eastAsia"/>
                <w:color w:val="000000" w:themeColor="text1"/>
                <w:szCs w:val="21"/>
              </w:rPr>
              <w:t>、</w:t>
            </w:r>
            <w:r>
              <w:rPr>
                <w:rFonts w:hint="eastAsia"/>
                <w:color w:val="000000" w:themeColor="text1"/>
                <w:szCs w:val="21"/>
                <w:lang w:val="en-US" w:eastAsia="zh-CN"/>
              </w:rPr>
              <w:t>技术部、质量部、财务部</w:t>
            </w:r>
            <w:r>
              <w:rPr>
                <w:rFonts w:hint="eastAsia"/>
                <w:color w:val="000000" w:themeColor="text1"/>
                <w:sz w:val="20"/>
                <w:szCs w:val="22"/>
                <w:lang w:val="en-US" w:eastAsia="zh-CN"/>
              </w:rPr>
              <w:t>等。</w:t>
            </w:r>
          </w:p>
          <w:p>
            <w:pPr>
              <w:rPr>
                <w:rFonts w:hint="eastAsia"/>
                <w:color w:val="000000" w:themeColor="text1"/>
                <w:sz w:val="20"/>
                <w:lang w:val="en-US" w:eastAsia="zh-CN"/>
              </w:rPr>
            </w:pPr>
            <w:r>
              <w:rPr>
                <w:rFonts w:hint="eastAsia"/>
                <w:color w:val="000000" w:themeColor="text1"/>
                <w:sz w:val="20"/>
                <w:lang w:val="en-US" w:eastAsia="zh-CN"/>
              </w:rPr>
              <w:t>从管理层到各部门、各岗位能源职责权限均以文件化予以规定在“各职能部门职责”条款中予以规定，编审批齐全。</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应对风险和机遇的措施</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6.1</w:t>
            </w:r>
          </w:p>
        </w:tc>
        <w:tc>
          <w:tcPr>
            <w:tcW w:w="10376" w:type="dxa"/>
          </w:tcPr>
          <w:p>
            <w:pPr>
              <w:ind w:firstLine="420" w:firstLineChars="200"/>
              <w:rPr>
                <w:rFonts w:hint="eastAsia" w:eastAsia="宋体"/>
                <w:color w:val="000000" w:themeColor="text1"/>
                <w:sz w:val="21"/>
                <w:szCs w:val="21"/>
                <w:lang w:val="en-US" w:eastAsia="zh-CN"/>
              </w:rPr>
            </w:pPr>
            <w:r>
              <w:rPr>
                <w:rFonts w:hint="eastAsia" w:eastAsia="宋体"/>
                <w:color w:val="000000" w:themeColor="text1"/>
                <w:sz w:val="21"/>
                <w:szCs w:val="21"/>
                <w:lang w:val="en-US" w:eastAsia="zh-CN"/>
              </w:rPr>
              <w:t>提供《</w:t>
            </w:r>
            <w:r>
              <w:rPr>
                <w:rFonts w:hint="eastAsia"/>
                <w:sz w:val="21"/>
                <w:szCs w:val="21"/>
                <w:lang w:val="en-US" w:eastAsia="zh-CN"/>
              </w:rPr>
              <w:t>XXGD/NY CX-02-2022</w:t>
            </w:r>
            <w:r>
              <w:rPr>
                <w:rFonts w:hint="eastAsia" w:eastAsia="宋体"/>
                <w:color w:val="000000" w:themeColor="text1"/>
                <w:sz w:val="21"/>
                <w:szCs w:val="21"/>
                <w:lang w:val="en-US" w:eastAsia="zh-CN"/>
              </w:rPr>
              <w:t>风险和机遇控制程序》，有编审批，符合标准要求。</w:t>
            </w:r>
          </w:p>
          <w:p>
            <w:pPr>
              <w:ind w:firstLine="420" w:firstLineChars="200"/>
              <w:rPr>
                <w:rFonts w:hint="default" w:eastAsia="宋体"/>
                <w:color w:val="000000" w:themeColor="text1"/>
                <w:sz w:val="21"/>
                <w:szCs w:val="21"/>
                <w:lang w:val="en-US" w:eastAsia="zh-CN"/>
              </w:rPr>
            </w:pPr>
            <w:r>
              <w:rPr>
                <w:rFonts w:hint="eastAsia" w:eastAsia="宋体"/>
                <w:color w:val="000000" w:themeColor="text1"/>
                <w:sz w:val="21"/>
                <w:szCs w:val="21"/>
                <w:lang w:val="en-US" w:eastAsia="zh-CN"/>
              </w:rPr>
              <w:t>公司通过对目标和战略方向相关影响其实现能源管理体系预期结果的各种内外部环境因素的识别与评价，有效应对风险和机遇。</w:t>
            </w:r>
          </w:p>
          <w:p>
            <w:pPr>
              <w:ind w:firstLine="420" w:firstLineChars="200"/>
              <w:rPr>
                <w:rFonts w:hint="eastAsia" w:eastAsia="宋体"/>
                <w:color w:val="000000" w:themeColor="text1"/>
                <w:sz w:val="21"/>
                <w:szCs w:val="21"/>
                <w:lang w:val="en-US" w:eastAsia="zh-CN"/>
              </w:rPr>
            </w:pPr>
            <w:r>
              <w:rPr>
                <w:rFonts w:hint="eastAsia"/>
                <w:color w:val="000000" w:themeColor="text1"/>
                <w:sz w:val="21"/>
                <w:szCs w:val="21"/>
                <w:lang w:val="en-US" w:eastAsia="zh-CN"/>
              </w:rPr>
              <w:t>公司</w:t>
            </w:r>
            <w:r>
              <w:rPr>
                <w:rFonts w:hint="eastAsia" w:eastAsia="宋体"/>
                <w:color w:val="000000" w:themeColor="text1"/>
                <w:sz w:val="21"/>
                <w:szCs w:val="21"/>
                <w:lang w:val="en-US" w:eastAsia="zh-CN"/>
              </w:rPr>
              <w:t xml:space="preserve">管理层通过战略分析与风险识别工作确认影响目标实现的内部和外部风险因素。 </w:t>
            </w:r>
          </w:p>
          <w:p>
            <w:pPr>
              <w:ind w:firstLine="420" w:firstLineChars="200"/>
              <w:rPr>
                <w:rFonts w:hint="eastAsia" w:eastAsia="宋体"/>
                <w:color w:val="000000" w:themeColor="text1"/>
                <w:sz w:val="21"/>
                <w:szCs w:val="21"/>
                <w:lang w:val="en-US" w:eastAsia="zh-CN"/>
              </w:rPr>
            </w:pPr>
            <w:r>
              <w:rPr>
                <w:rFonts w:hint="eastAsia"/>
                <w:color w:val="000000" w:themeColor="text1"/>
                <w:sz w:val="21"/>
                <w:szCs w:val="21"/>
                <w:lang w:val="en-US" w:eastAsia="zh-CN"/>
              </w:rPr>
              <w:t>公司的</w:t>
            </w:r>
            <w:r>
              <w:rPr>
                <w:rFonts w:hint="eastAsia" w:eastAsia="宋体"/>
                <w:color w:val="000000" w:themeColor="text1"/>
                <w:sz w:val="21"/>
                <w:szCs w:val="21"/>
                <w:lang w:val="en-US" w:eastAsia="zh-CN"/>
              </w:rPr>
              <w:t>各职能部门、生产单位</w:t>
            </w:r>
            <w:r>
              <w:rPr>
                <w:rFonts w:hint="eastAsia"/>
                <w:color w:val="000000" w:themeColor="text1"/>
                <w:sz w:val="21"/>
                <w:szCs w:val="21"/>
                <w:lang w:val="en-US" w:eastAsia="zh-CN"/>
              </w:rPr>
              <w:t>利用月度生产经营分析会</w:t>
            </w:r>
            <w:r>
              <w:rPr>
                <w:rFonts w:hint="eastAsia" w:eastAsia="宋体"/>
                <w:color w:val="000000" w:themeColor="text1"/>
                <w:sz w:val="21"/>
                <w:szCs w:val="21"/>
                <w:lang w:val="en-US" w:eastAsia="zh-CN"/>
              </w:rPr>
              <w:t>负责对</w:t>
            </w:r>
            <w:r>
              <w:rPr>
                <w:rFonts w:hint="eastAsia"/>
                <w:color w:val="000000" w:themeColor="text1"/>
                <w:sz w:val="21"/>
                <w:szCs w:val="21"/>
                <w:lang w:val="en-US" w:eastAsia="zh-CN"/>
              </w:rPr>
              <w:t>能源</w:t>
            </w:r>
            <w:r>
              <w:rPr>
                <w:rFonts w:hint="eastAsia" w:eastAsia="宋体"/>
                <w:color w:val="000000" w:themeColor="text1"/>
                <w:sz w:val="21"/>
                <w:szCs w:val="21"/>
                <w:lang w:val="en-US" w:eastAsia="zh-CN"/>
              </w:rPr>
              <w:t>风险进行评价</w:t>
            </w:r>
            <w:r>
              <w:rPr>
                <w:rFonts w:hint="eastAsia"/>
                <w:color w:val="000000" w:themeColor="text1"/>
                <w:sz w:val="21"/>
                <w:szCs w:val="21"/>
                <w:lang w:val="en-US" w:eastAsia="zh-CN"/>
              </w:rPr>
              <w:t>，</w:t>
            </w:r>
            <w:r>
              <w:rPr>
                <w:rFonts w:hint="eastAsia" w:eastAsia="宋体"/>
                <w:color w:val="000000" w:themeColor="text1"/>
                <w:sz w:val="21"/>
                <w:szCs w:val="21"/>
                <w:lang w:val="en-US" w:eastAsia="zh-CN"/>
              </w:rPr>
              <w:t>根据风险因素发生的可能性和影响</w:t>
            </w:r>
            <w:r>
              <w:rPr>
                <w:rFonts w:hint="eastAsia"/>
                <w:color w:val="000000" w:themeColor="text1"/>
                <w:sz w:val="21"/>
                <w:szCs w:val="21"/>
                <w:lang w:val="en-US" w:eastAsia="zh-CN"/>
              </w:rPr>
              <w:t>，</w:t>
            </w:r>
            <w:r>
              <w:rPr>
                <w:rFonts w:hint="eastAsia" w:eastAsia="宋体"/>
                <w:color w:val="000000" w:themeColor="text1"/>
                <w:sz w:val="21"/>
                <w:szCs w:val="21"/>
                <w:lang w:val="en-US" w:eastAsia="zh-CN"/>
              </w:rPr>
              <w:t>风险控制与应对</w:t>
            </w:r>
            <w:r>
              <w:rPr>
                <w:rFonts w:hint="eastAsia"/>
                <w:color w:val="000000" w:themeColor="text1"/>
                <w:sz w:val="21"/>
                <w:szCs w:val="21"/>
                <w:lang w:val="en-US" w:eastAsia="zh-CN"/>
              </w:rPr>
              <w:t>；</w:t>
            </w:r>
            <w:r>
              <w:rPr>
                <w:rFonts w:hint="eastAsia" w:eastAsia="宋体"/>
                <w:color w:val="000000" w:themeColor="text1"/>
                <w:sz w:val="21"/>
                <w:szCs w:val="21"/>
                <w:lang w:val="en-US" w:eastAsia="zh-CN"/>
              </w:rPr>
              <w:t>公司建立并严格执行授权管理、决策管理、内部审计、绩效考核及重要岗位权力制衡制度等内控措施</w:t>
            </w:r>
            <w:r>
              <w:rPr>
                <w:rFonts w:hint="eastAsia"/>
                <w:color w:val="000000" w:themeColor="text1"/>
                <w:sz w:val="21"/>
                <w:szCs w:val="21"/>
                <w:lang w:val="en-US" w:eastAsia="zh-CN"/>
              </w:rPr>
              <w:t>，</w:t>
            </w:r>
            <w:r>
              <w:rPr>
                <w:rFonts w:hint="eastAsia" w:eastAsia="宋体"/>
                <w:color w:val="000000" w:themeColor="text1"/>
                <w:sz w:val="21"/>
                <w:szCs w:val="21"/>
                <w:lang w:val="en-US" w:eastAsia="zh-CN"/>
              </w:rPr>
              <w:t>控制重要业务、关键流程、关键控制点和重大风险</w:t>
            </w:r>
            <w:r>
              <w:rPr>
                <w:rFonts w:hint="eastAsia"/>
                <w:color w:val="000000" w:themeColor="text1"/>
                <w:sz w:val="21"/>
                <w:szCs w:val="21"/>
                <w:lang w:val="en-US" w:eastAsia="zh-CN"/>
              </w:rPr>
              <w:t>，</w:t>
            </w:r>
            <w:r>
              <w:rPr>
                <w:rFonts w:hint="eastAsia" w:eastAsia="宋体"/>
                <w:color w:val="000000" w:themeColor="text1"/>
                <w:sz w:val="21"/>
                <w:szCs w:val="21"/>
                <w:lang w:val="en-US" w:eastAsia="zh-CN"/>
              </w:rPr>
              <w:t>对高风险业务程序合规。</w:t>
            </w:r>
          </w:p>
          <w:p>
            <w:pPr>
              <w:ind w:firstLine="420" w:firstLineChars="200"/>
              <w:rPr>
                <w:rFonts w:hint="default" w:eastAsia="宋体" w:cs="Times New Roman"/>
                <w:bCs w:val="0"/>
                <w:color w:val="000000" w:themeColor="text1"/>
                <w:spacing w:val="0"/>
                <w:kern w:val="2"/>
                <w:sz w:val="21"/>
                <w:szCs w:val="22"/>
                <w:lang w:val="en-US" w:eastAsia="zh-CN" w:bidi="ar-SA"/>
              </w:rPr>
            </w:pPr>
            <w:r>
              <w:rPr>
                <w:rFonts w:hint="eastAsia"/>
                <w:color w:val="000000" w:themeColor="text1"/>
                <w:sz w:val="21"/>
                <w:szCs w:val="21"/>
                <w:lang w:val="en-US" w:eastAsia="zh-CN"/>
              </w:rPr>
              <w:t>提供《能源重要因素清单》，按照：序号、工序、重要能源因素（活动/产品/服务，能源消耗或能源利用效率）、能源种类（一、二次、新能源）、控制措施，共识别出多个风险因素，均有管控措施。</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资源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7.1 </w:t>
            </w:r>
          </w:p>
        </w:tc>
        <w:tc>
          <w:tcPr>
            <w:tcW w:w="10376" w:type="dxa"/>
          </w:tcPr>
          <w:p>
            <w:pPr>
              <w:widowControl/>
              <w:spacing w:after="0"/>
              <w:ind w:firstLine="400" w:firstLineChars="200"/>
              <w:jc w:val="left"/>
              <w:rPr>
                <w:rFonts w:hint="eastAsia" w:ascii="宋体" w:hAnsi="宋体" w:eastAsia="宋体" w:cs="宋体"/>
                <w:color w:val="000000" w:themeColor="text1"/>
                <w:sz w:val="21"/>
                <w:szCs w:val="21"/>
              </w:rPr>
            </w:pPr>
            <w:r>
              <w:rPr>
                <w:rFonts w:hint="eastAsia"/>
                <w:color w:val="000000" w:themeColor="text1"/>
                <w:sz w:val="20"/>
              </w:rPr>
              <w:t>公司</w:t>
            </w:r>
            <w:r>
              <w:rPr>
                <w:rFonts w:hint="eastAsia"/>
                <w:color w:val="000000" w:themeColor="text1"/>
                <w:szCs w:val="21"/>
              </w:rPr>
              <w:t>总人</w:t>
            </w:r>
            <w:r>
              <w:rPr>
                <w:rFonts w:hint="eastAsia" w:ascii="宋体" w:hAnsi="宋体" w:eastAsia="宋体" w:cs="宋体"/>
                <w:color w:val="000000" w:themeColor="text1"/>
                <w:sz w:val="21"/>
                <w:szCs w:val="21"/>
              </w:rPr>
              <w:t>数</w:t>
            </w:r>
            <w:r>
              <w:rPr>
                <w:rFonts w:hint="eastAsia" w:ascii="宋体" w:hAnsi="宋体" w:cs="宋体"/>
                <w:color w:val="000000" w:themeColor="text1"/>
                <w:sz w:val="21"/>
                <w:szCs w:val="21"/>
                <w:lang w:val="en-US" w:eastAsia="zh-CN"/>
              </w:rPr>
              <w:t>467</w:t>
            </w:r>
            <w:r>
              <w:rPr>
                <w:rFonts w:hint="eastAsia" w:ascii="宋体" w:hAnsi="宋体" w:eastAsia="宋体" w:cs="宋体"/>
                <w:color w:val="000000" w:themeColor="text1"/>
                <w:sz w:val="21"/>
                <w:szCs w:val="21"/>
              </w:rPr>
              <w:t>人，其中体系覆盖人数</w:t>
            </w:r>
            <w:r>
              <w:rPr>
                <w:rFonts w:hint="eastAsia" w:ascii="宋体" w:hAnsi="宋体" w:eastAsia="宋体" w:cs="宋体"/>
                <w:color w:val="000000" w:themeColor="text1"/>
                <w:sz w:val="21"/>
                <w:szCs w:val="21"/>
                <w:lang w:val="en-US" w:eastAsia="zh-CN"/>
              </w:rPr>
              <w:t>1</w:t>
            </w:r>
            <w:r>
              <w:rPr>
                <w:rFonts w:hint="eastAsia" w:ascii="宋体" w:hAnsi="宋体" w:cs="宋体"/>
                <w:color w:val="000000" w:themeColor="text1"/>
                <w:sz w:val="21"/>
                <w:szCs w:val="21"/>
                <w:lang w:val="en-US" w:eastAsia="zh-CN"/>
              </w:rPr>
              <w:t>55</w:t>
            </w:r>
            <w:r>
              <w:rPr>
                <w:rFonts w:hint="eastAsia" w:ascii="宋体" w:hAnsi="宋体" w:eastAsia="宋体" w:cs="宋体"/>
                <w:color w:val="000000" w:themeColor="text1"/>
                <w:sz w:val="21"/>
                <w:szCs w:val="21"/>
              </w:rPr>
              <w:t>人，大专以上</w:t>
            </w:r>
            <w:r>
              <w:rPr>
                <w:rFonts w:hint="eastAsia" w:ascii="宋体" w:hAnsi="宋体" w:cs="宋体"/>
                <w:color w:val="000000" w:themeColor="text1"/>
                <w:sz w:val="21"/>
                <w:szCs w:val="21"/>
                <w:lang w:val="en-US" w:eastAsia="zh-CN"/>
              </w:rPr>
              <w:t>58</w:t>
            </w:r>
            <w:r>
              <w:rPr>
                <w:rFonts w:hint="eastAsia" w:ascii="宋体" w:hAnsi="宋体" w:eastAsia="宋体" w:cs="宋体"/>
                <w:color w:val="000000" w:themeColor="text1"/>
                <w:sz w:val="21"/>
                <w:szCs w:val="21"/>
                <w:lang w:val="en-US" w:eastAsia="zh-CN"/>
              </w:rPr>
              <w:t>人左右</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highlight w:val="none"/>
              </w:rPr>
              <w:t>管理人员</w:t>
            </w:r>
            <w:r>
              <w:rPr>
                <w:rFonts w:hint="eastAsia" w:ascii="宋体" w:hAnsi="宋体" w:cs="宋体"/>
                <w:color w:val="000000" w:themeColor="text1"/>
                <w:sz w:val="21"/>
                <w:szCs w:val="21"/>
                <w:highlight w:val="none"/>
                <w:lang w:val="en-US" w:eastAsia="zh-CN"/>
              </w:rPr>
              <w:t>31</w:t>
            </w:r>
            <w:r>
              <w:rPr>
                <w:rFonts w:hint="eastAsia" w:ascii="宋体" w:hAnsi="宋体" w:eastAsia="宋体" w:cs="宋体"/>
                <w:color w:val="000000" w:themeColor="text1"/>
                <w:sz w:val="21"/>
                <w:szCs w:val="21"/>
                <w:highlight w:val="none"/>
                <w:lang w:val="en-US" w:eastAsia="zh-CN"/>
              </w:rPr>
              <w:t>人</w:t>
            </w:r>
            <w:r>
              <w:rPr>
                <w:rFonts w:hint="eastAsia" w:ascii="宋体" w:hAnsi="宋体" w:eastAsia="宋体" w:cs="宋体"/>
                <w:color w:val="000000" w:themeColor="text1"/>
                <w:sz w:val="21"/>
                <w:szCs w:val="21"/>
                <w:highlight w:val="none"/>
              </w:rPr>
              <w:t>，作业人员</w:t>
            </w:r>
            <w:r>
              <w:rPr>
                <w:rFonts w:hint="eastAsia" w:ascii="宋体" w:hAnsi="宋体" w:cs="宋体"/>
                <w:color w:val="000000" w:themeColor="text1"/>
                <w:sz w:val="21"/>
                <w:szCs w:val="21"/>
                <w:highlight w:val="none"/>
                <w:lang w:val="en-US" w:eastAsia="zh-CN"/>
              </w:rPr>
              <w:t>124</w:t>
            </w:r>
            <w:r>
              <w:rPr>
                <w:rFonts w:hint="eastAsia" w:ascii="宋体" w:hAnsi="宋体" w:eastAsia="宋体" w:cs="宋体"/>
                <w:color w:val="000000" w:themeColor="text1"/>
                <w:sz w:val="21"/>
                <w:szCs w:val="21"/>
                <w:highlight w:val="none"/>
                <w:lang w:val="en-US" w:eastAsia="zh-CN"/>
              </w:rPr>
              <w:t>人</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从事相同/重复工作人数</w:t>
            </w:r>
            <w:r>
              <w:rPr>
                <w:rFonts w:hint="eastAsia" w:ascii="宋体" w:hAnsi="宋体" w:eastAsia="宋体" w:cs="宋体"/>
                <w:color w:val="000000" w:themeColor="text1"/>
                <w:sz w:val="21"/>
                <w:szCs w:val="21"/>
                <w:highlight w:val="none"/>
                <w:lang w:val="en-US" w:eastAsia="zh-CN"/>
              </w:rPr>
              <w:t>0</w:t>
            </w:r>
            <w:r>
              <w:rPr>
                <w:rFonts w:hint="eastAsia" w:ascii="宋体" w:hAnsi="宋体" w:eastAsia="宋体" w:cs="宋体"/>
                <w:color w:val="000000" w:themeColor="text1"/>
                <w:sz w:val="21"/>
                <w:szCs w:val="21"/>
                <w:highlight w:val="none"/>
              </w:rPr>
              <w:t>人；劳务派遣人员0人；临时工0人；其中承包商员工数0人；季节工0人</w:t>
            </w:r>
            <w:r>
              <w:rPr>
                <w:rFonts w:hint="eastAsia" w:ascii="宋体" w:hAnsi="宋体" w:eastAsia="宋体" w:cs="宋体"/>
                <w:color w:val="000000" w:themeColor="text1"/>
                <w:sz w:val="21"/>
                <w:szCs w:val="21"/>
              </w:rPr>
              <w:t>。</w:t>
            </w:r>
          </w:p>
          <w:p>
            <w:pPr>
              <w:pStyle w:val="2"/>
              <w:rPr>
                <w:rFonts w:hint="eastAsia" w:ascii="宋体" w:hAnsi="宋体" w:eastAsia="宋体" w:cs="宋体"/>
                <w:sz w:val="21"/>
                <w:szCs w:val="21"/>
              </w:rPr>
            </w:pPr>
            <w:r>
              <w:rPr>
                <w:rFonts w:hint="eastAsia" w:ascii="宋体" w:hAnsi="宋体" w:eastAsia="宋体" w:cs="宋体"/>
                <w:color w:val="000000"/>
                <w:sz w:val="21"/>
                <w:szCs w:val="21"/>
                <w:lang w:val="en-US" w:eastAsia="zh-CN"/>
              </w:rPr>
              <w:t>公司四班两倒，两班制</w:t>
            </w:r>
            <w:r>
              <w:rPr>
                <w:rFonts w:hint="eastAsia" w:ascii="宋体" w:hAnsi="宋体" w:eastAsia="宋体" w:cs="宋体"/>
                <w:color w:val="000000"/>
                <w:sz w:val="21"/>
                <w:szCs w:val="21"/>
              </w:rPr>
              <w:t xml:space="preserve">（早班8:00- </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:00；晚班</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 xml:space="preserve">:00- </w:t>
            </w:r>
            <w:r>
              <w:rPr>
                <w:rFonts w:hint="eastAsia" w:ascii="宋体" w:hAnsi="宋体" w:eastAsia="宋体" w:cs="宋体"/>
                <w:color w:val="000000"/>
                <w:sz w:val="21"/>
                <w:szCs w:val="21"/>
                <w:lang w:val="en-US" w:eastAsia="zh-CN"/>
              </w:rPr>
              <w:t>次日08</w:t>
            </w:r>
            <w:r>
              <w:rPr>
                <w:rFonts w:hint="eastAsia" w:ascii="宋体" w:hAnsi="宋体" w:eastAsia="宋体" w:cs="宋体"/>
                <w:color w:val="000000"/>
                <w:sz w:val="21"/>
                <w:szCs w:val="21"/>
              </w:rPr>
              <w:t>:00；）</w:t>
            </w:r>
          </w:p>
          <w:p>
            <w:pPr>
              <w:widowControl/>
              <w:spacing w:after="0"/>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注册资本</w:t>
            </w:r>
            <w:r>
              <w:rPr>
                <w:rFonts w:hint="eastAsia" w:ascii="宋体" w:hAnsi="宋体" w:cs="宋体"/>
                <w:color w:val="000000" w:themeColor="text1"/>
                <w:sz w:val="21"/>
                <w:szCs w:val="21"/>
                <w:lang w:val="en-US" w:eastAsia="zh-CN"/>
              </w:rPr>
              <w:t>4500</w:t>
            </w:r>
            <w:r>
              <w:rPr>
                <w:rFonts w:hint="eastAsia" w:ascii="宋体" w:hAnsi="宋体" w:eastAsia="宋体" w:cs="宋体"/>
                <w:color w:val="000000" w:themeColor="text1"/>
                <w:sz w:val="21"/>
                <w:szCs w:val="21"/>
                <w:lang w:val="en-US" w:eastAsia="zh-CN"/>
              </w:rPr>
              <w:t>万</w:t>
            </w:r>
            <w:r>
              <w:rPr>
                <w:rFonts w:hint="eastAsia" w:ascii="宋体" w:hAnsi="宋体" w:cs="宋体"/>
                <w:color w:val="000000" w:themeColor="text1"/>
                <w:sz w:val="21"/>
                <w:szCs w:val="21"/>
                <w:lang w:val="en-US" w:eastAsia="zh-CN"/>
              </w:rPr>
              <w:t>人民币</w:t>
            </w:r>
            <w:r>
              <w:rPr>
                <w:rFonts w:hint="eastAsia" w:ascii="宋体" w:hAnsi="宋体" w:eastAsia="宋体" w:cs="宋体"/>
                <w:color w:val="000000" w:themeColor="text1"/>
                <w:sz w:val="21"/>
                <w:szCs w:val="21"/>
              </w:rPr>
              <w:t>。</w:t>
            </w:r>
          </w:p>
          <w:p>
            <w:pPr>
              <w:widowControl/>
              <w:spacing w:after="0"/>
              <w:ind w:firstLine="420" w:firstLineChars="200"/>
              <w:jc w:val="left"/>
              <w:rPr>
                <w:rFonts w:hint="eastAsia"/>
                <w:color w:val="000000" w:themeColor="text1"/>
                <w:szCs w:val="21"/>
                <w:lang w:val="en-US" w:eastAsia="zh-CN"/>
              </w:rPr>
            </w:pPr>
            <w:r>
              <w:rPr>
                <w:rFonts w:hint="eastAsia" w:ascii="宋体" w:hAnsi="宋体" w:eastAsia="宋体" w:cs="宋体"/>
                <w:color w:val="000000" w:themeColor="text1"/>
                <w:sz w:val="21"/>
                <w:szCs w:val="21"/>
                <w:highlight w:val="none"/>
                <w:lang w:val="en-US" w:eastAsia="zh-CN"/>
              </w:rPr>
              <w:t>企业配备多套输送存储设备</w:t>
            </w:r>
            <w:r>
              <w:rPr>
                <w:rFonts w:hint="eastAsia" w:ascii="宋体" w:hAnsi="宋体" w:eastAsia="宋体" w:cs="宋体"/>
                <w:color w:val="000000" w:themeColor="text1"/>
                <w:sz w:val="21"/>
                <w:szCs w:val="21"/>
                <w:lang w:val="en-US" w:eastAsia="zh-CN"/>
              </w:rPr>
              <w:t>，主要消耗能源种类为电力、氮气、蒸汽、水，能源计量器具，有流量表、电表、水表。经识别公司无高耗</w:t>
            </w:r>
            <w:r>
              <w:rPr>
                <w:rFonts w:hint="eastAsia"/>
                <w:color w:val="000000" w:themeColor="text1"/>
                <w:szCs w:val="21"/>
                <w:lang w:val="en-US" w:eastAsia="zh-CN"/>
              </w:rPr>
              <w:t>能设备。</w:t>
            </w:r>
          </w:p>
          <w:p>
            <w:pPr>
              <w:ind w:firstLine="420" w:firstLineChars="200"/>
              <w:rPr>
                <w:rFonts w:hint="eastAsia" w:eastAsia="宋体"/>
                <w:color w:val="000000" w:themeColor="text1"/>
                <w:sz w:val="20"/>
                <w:szCs w:val="22"/>
                <w:lang w:val="en-US" w:eastAsia="zh-CN"/>
              </w:rPr>
            </w:pPr>
            <w:r>
              <w:rPr>
                <w:rFonts w:hint="eastAsia"/>
                <w:color w:val="000000" w:themeColor="text1"/>
                <w:szCs w:val="21"/>
              </w:rPr>
              <w:t>公司的组织机构：管理层、</w:t>
            </w:r>
            <w:r>
              <w:rPr>
                <w:rFonts w:hint="eastAsia"/>
                <w:color w:val="000000" w:themeColor="text1"/>
                <w:szCs w:val="21"/>
                <w:lang w:val="en-US" w:eastAsia="zh-CN"/>
              </w:rPr>
              <w:t>商务部</w:t>
            </w:r>
            <w:r>
              <w:rPr>
                <w:rFonts w:hint="eastAsia"/>
                <w:color w:val="000000" w:themeColor="text1"/>
                <w:szCs w:val="21"/>
              </w:rPr>
              <w:t>、</w:t>
            </w:r>
            <w:r>
              <w:rPr>
                <w:rFonts w:hint="eastAsia"/>
                <w:color w:val="000000" w:themeColor="text1"/>
                <w:szCs w:val="21"/>
                <w:lang w:val="en-US" w:eastAsia="zh-CN"/>
              </w:rPr>
              <w:t>生产部、</w:t>
            </w:r>
            <w:r>
              <w:rPr>
                <w:rFonts w:hint="eastAsia" w:cs="Times New Roman"/>
                <w:color w:val="000000" w:themeColor="text1"/>
                <w:szCs w:val="21"/>
                <w:lang w:val="en-US" w:eastAsia="zh-CN"/>
              </w:rPr>
              <w:t>行政</w:t>
            </w:r>
            <w:r>
              <w:rPr>
                <w:rFonts w:hint="eastAsia" w:ascii="Times New Roman" w:hAnsi="Times New Roman" w:cs="Times New Roman"/>
                <w:color w:val="000000" w:themeColor="text1"/>
                <w:szCs w:val="21"/>
                <w:lang w:val="en-US" w:eastAsia="zh-CN"/>
              </w:rPr>
              <w:t>部</w:t>
            </w:r>
            <w:r>
              <w:rPr>
                <w:rFonts w:hint="eastAsia"/>
                <w:color w:val="000000" w:themeColor="text1"/>
                <w:szCs w:val="21"/>
                <w:lang w:val="en-US" w:eastAsia="zh-CN"/>
              </w:rPr>
              <w:t>、财务部</w:t>
            </w:r>
            <w:r>
              <w:rPr>
                <w:rFonts w:hint="eastAsia"/>
                <w:color w:val="000000" w:themeColor="text1"/>
                <w:sz w:val="20"/>
                <w:szCs w:val="22"/>
                <w:lang w:val="en-US" w:eastAsia="zh-CN"/>
              </w:rPr>
              <w:t>等</w:t>
            </w:r>
            <w:r>
              <w:rPr>
                <w:rFonts w:hint="eastAsia"/>
                <w:color w:val="000000" w:themeColor="text1"/>
                <w:szCs w:val="21"/>
              </w:rPr>
              <w:t>。</w:t>
            </w:r>
          </w:p>
          <w:p>
            <w:pPr>
              <w:ind w:firstLine="400" w:firstLineChars="200"/>
              <w:rPr>
                <w:rFonts w:hint="eastAsia"/>
                <w:color w:val="000000" w:themeColor="text1"/>
                <w:sz w:val="20"/>
                <w:lang w:val="en-US" w:eastAsia="zh-CN"/>
              </w:rPr>
            </w:pPr>
            <w:r>
              <w:rPr>
                <w:rFonts w:hint="eastAsia" w:eastAsia="宋体"/>
                <w:color w:val="000000" w:themeColor="text1"/>
                <w:sz w:val="20"/>
                <w:szCs w:val="22"/>
                <w:lang w:val="en-US" w:eastAsia="zh-CN"/>
              </w:rPr>
              <w:t>资源配置能够满足建立、实施、保持和持续改进能源绩效和能源管理体系的有效运行。</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管理评审</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9.3 </w:t>
            </w:r>
          </w:p>
        </w:tc>
        <w:tc>
          <w:tcPr>
            <w:tcW w:w="10376" w:type="dxa"/>
          </w:tcPr>
          <w:p>
            <w:pPr>
              <w:ind w:firstLine="420" w:firstLineChars="200"/>
              <w:rPr>
                <w:rFonts w:hint="default"/>
                <w:color w:val="000000" w:themeColor="text1"/>
                <w:sz w:val="21"/>
                <w:szCs w:val="21"/>
                <w:lang w:val="en-US" w:eastAsia="zh-CN"/>
              </w:rPr>
            </w:pPr>
            <w:r>
              <w:rPr>
                <w:rFonts w:hint="eastAsia"/>
                <w:color w:val="000000" w:themeColor="text1"/>
                <w:sz w:val="21"/>
                <w:szCs w:val="21"/>
                <w:lang w:val="en-US" w:eastAsia="zh-CN"/>
              </w:rPr>
              <w:t>提供程序文件《</w:t>
            </w:r>
            <w:r>
              <w:rPr>
                <w:rFonts w:hint="eastAsia"/>
                <w:sz w:val="21"/>
                <w:szCs w:val="21"/>
                <w:lang w:val="en-US" w:eastAsia="zh-CN"/>
              </w:rPr>
              <w:t>XXGD/NY CX-21-2022</w:t>
            </w:r>
            <w:r>
              <w:rPr>
                <w:rFonts w:hint="eastAsia"/>
                <w:color w:val="000000" w:themeColor="text1"/>
                <w:sz w:val="21"/>
                <w:szCs w:val="21"/>
                <w:lang w:val="en-US" w:eastAsia="zh-CN"/>
              </w:rPr>
              <w:t>管理评审程序》，有编审批，符合标准要求。</w:t>
            </w:r>
          </w:p>
          <w:p>
            <w:pPr>
              <w:ind w:firstLine="420" w:firstLineChars="200"/>
              <w:rPr>
                <w:rFonts w:hint="eastAsia"/>
                <w:color w:val="000000" w:themeColor="text1"/>
                <w:sz w:val="21"/>
                <w:szCs w:val="21"/>
                <w:lang w:val="en-US" w:eastAsia="zh-CN"/>
              </w:rPr>
            </w:pPr>
            <w:r>
              <w:rPr>
                <w:rFonts w:hint="eastAsia"/>
                <w:color w:val="000000" w:themeColor="text1"/>
                <w:sz w:val="21"/>
                <w:szCs w:val="21"/>
                <w:lang w:val="en-US" w:eastAsia="zh-CN"/>
              </w:rPr>
              <w:t>1、公司自能源管理体系运行以来组织了一次管理评审，日期： 2022年6月20日。</w:t>
            </w:r>
          </w:p>
          <w:p>
            <w:pPr>
              <w:ind w:firstLine="420" w:firstLineChars="200"/>
              <w:rPr>
                <w:rFonts w:hint="eastAsia"/>
                <w:color w:val="000000" w:themeColor="text1"/>
                <w:sz w:val="21"/>
                <w:szCs w:val="21"/>
                <w:lang w:val="en-US" w:eastAsia="zh-CN"/>
              </w:rPr>
            </w:pPr>
            <w:r>
              <w:rPr>
                <w:rFonts w:hint="eastAsia"/>
                <w:color w:val="000000" w:themeColor="text1"/>
                <w:sz w:val="21"/>
                <w:szCs w:val="21"/>
                <w:lang w:val="en-US" w:eastAsia="zh-CN"/>
              </w:rPr>
              <w:t>采用会议形式，总经理：</w:t>
            </w:r>
            <w:r>
              <w:rPr>
                <w:rFonts w:hint="eastAsia"/>
                <w:color w:val="000000" w:themeColor="text1"/>
                <w:sz w:val="20"/>
                <w:szCs w:val="22"/>
                <w:lang w:val="en-US" w:eastAsia="zh-CN"/>
              </w:rPr>
              <w:t xml:space="preserve">聂均红 </w:t>
            </w:r>
            <w:r>
              <w:rPr>
                <w:rFonts w:hint="eastAsia"/>
                <w:color w:val="000000" w:themeColor="text1"/>
                <w:sz w:val="21"/>
                <w:szCs w:val="21"/>
                <w:lang w:val="en-US" w:eastAsia="zh-CN"/>
              </w:rPr>
              <w:t>主持会议。</w:t>
            </w:r>
            <w:r>
              <w:rPr>
                <w:rFonts w:hint="eastAsia"/>
                <w:color w:val="000000" w:themeColor="text1"/>
                <w:szCs w:val="21"/>
              </w:rPr>
              <w:t>管理层、</w:t>
            </w:r>
            <w:r>
              <w:rPr>
                <w:rFonts w:hint="eastAsia"/>
                <w:color w:val="000000" w:themeColor="text1"/>
                <w:szCs w:val="21"/>
                <w:lang w:val="en-US" w:eastAsia="zh-CN"/>
              </w:rPr>
              <w:t>生产部</w:t>
            </w:r>
            <w:r>
              <w:rPr>
                <w:rFonts w:hint="eastAsia"/>
                <w:color w:val="000000" w:themeColor="text1"/>
                <w:szCs w:val="21"/>
              </w:rPr>
              <w:t>、</w:t>
            </w:r>
            <w:r>
              <w:rPr>
                <w:rFonts w:hint="eastAsia"/>
                <w:color w:val="000000" w:themeColor="text1"/>
                <w:szCs w:val="21"/>
                <w:lang w:val="en-US" w:eastAsia="zh-CN"/>
              </w:rPr>
              <w:t>财务部、</w:t>
            </w:r>
            <w:r>
              <w:rPr>
                <w:rFonts w:hint="eastAsia" w:cs="Times New Roman"/>
                <w:color w:val="000000" w:themeColor="text1"/>
                <w:szCs w:val="21"/>
                <w:lang w:val="en-US" w:eastAsia="zh-CN"/>
              </w:rPr>
              <w:t>技术</w:t>
            </w:r>
            <w:r>
              <w:rPr>
                <w:rFonts w:hint="eastAsia" w:ascii="Times New Roman" w:hAnsi="Times New Roman" w:cs="Times New Roman"/>
                <w:color w:val="000000" w:themeColor="text1"/>
                <w:szCs w:val="21"/>
                <w:lang w:val="en-US" w:eastAsia="zh-CN"/>
              </w:rPr>
              <w:t>部</w:t>
            </w:r>
            <w:r>
              <w:rPr>
                <w:rFonts w:hint="eastAsia"/>
                <w:color w:val="000000" w:themeColor="text1"/>
                <w:szCs w:val="21"/>
              </w:rPr>
              <w:t>、</w:t>
            </w:r>
            <w:r>
              <w:rPr>
                <w:rFonts w:hint="eastAsia" w:cs="Times New Roman"/>
                <w:color w:val="000000" w:themeColor="text1"/>
                <w:szCs w:val="21"/>
                <w:lang w:val="en-US" w:eastAsia="zh-CN"/>
              </w:rPr>
              <w:t>质量部、人力行政</w:t>
            </w:r>
            <w:r>
              <w:rPr>
                <w:rFonts w:hint="eastAsia" w:ascii="Times New Roman" w:hAnsi="Times New Roman" w:cs="Times New Roman"/>
                <w:color w:val="000000" w:themeColor="text1"/>
                <w:szCs w:val="21"/>
                <w:lang w:val="en-US" w:eastAsia="zh-CN"/>
              </w:rPr>
              <w:t>部</w:t>
            </w:r>
            <w:r>
              <w:rPr>
                <w:rFonts w:hint="eastAsia"/>
                <w:color w:val="000000" w:themeColor="text1"/>
                <w:sz w:val="20"/>
                <w:szCs w:val="22"/>
                <w:lang w:val="en-US" w:eastAsia="zh-CN"/>
              </w:rPr>
              <w:t>等</w:t>
            </w:r>
            <w:r>
              <w:rPr>
                <w:rFonts w:hint="eastAsia"/>
                <w:color w:val="000000" w:themeColor="text1"/>
                <w:szCs w:val="21"/>
                <w:lang w:val="en-US" w:eastAsia="zh-CN"/>
              </w:rPr>
              <w:t>负责人均参加</w:t>
            </w:r>
            <w:r>
              <w:rPr>
                <w:rFonts w:hint="eastAsia"/>
                <w:color w:val="000000" w:themeColor="text1"/>
                <w:sz w:val="21"/>
                <w:szCs w:val="21"/>
                <w:lang w:val="en-US" w:eastAsia="zh-CN"/>
              </w:rPr>
              <w:t>。</w:t>
            </w:r>
          </w:p>
          <w:p>
            <w:pPr>
              <w:ind w:firstLine="420" w:firstLineChars="200"/>
              <w:rPr>
                <w:rFonts w:hint="default"/>
                <w:color w:val="000000" w:themeColor="text1"/>
                <w:sz w:val="21"/>
                <w:szCs w:val="21"/>
                <w:lang w:val="en-US" w:eastAsia="zh-CN"/>
              </w:rPr>
            </w:pPr>
            <w:r>
              <w:rPr>
                <w:rFonts w:hint="eastAsia"/>
                <w:color w:val="000000" w:themeColor="text1"/>
                <w:sz w:val="21"/>
                <w:szCs w:val="21"/>
                <w:lang w:val="en-US" w:eastAsia="zh-CN"/>
              </w:rPr>
              <w:t>2、提供：管理评审档案，含  1.管理评审计划、2.管理评审报告、3.签到表、各部门管理评审输入资料，编审批齐全。</w:t>
            </w:r>
          </w:p>
          <w:p>
            <w:pPr>
              <w:ind w:firstLine="420" w:firstLineChars="200"/>
              <w:rPr>
                <w:rFonts w:hint="eastAsia"/>
                <w:color w:val="000000" w:themeColor="text1"/>
                <w:lang w:val="en-US" w:eastAsia="zh-CN"/>
              </w:rPr>
            </w:pPr>
            <w:r>
              <w:rPr>
                <w:rFonts w:hint="eastAsia"/>
                <w:color w:val="000000" w:themeColor="text1"/>
                <w:sz w:val="21"/>
                <w:szCs w:val="21"/>
                <w:lang w:val="en-US" w:eastAsia="zh-CN"/>
              </w:rPr>
              <w:t>提供“管理评审会议签到表”总经理、中层以上负责人参加并签到表；</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出示“管理评审会议记录”，查评审输入内容包括：</w:t>
            </w:r>
          </w:p>
          <w:p>
            <w:pPr>
              <w:ind w:firstLine="400" w:firstLineChars="200"/>
              <w:rPr>
                <w:rFonts w:hint="eastAsia"/>
                <w:color w:val="000000" w:themeColor="text1"/>
                <w:sz w:val="20"/>
                <w:lang w:val="en-US" w:eastAsia="zh-CN"/>
              </w:rPr>
            </w:pPr>
            <w:r>
              <w:rPr>
                <w:rFonts w:hint="eastAsia"/>
                <w:color w:val="000000" w:themeColor="text1"/>
                <w:sz w:val="20"/>
                <w:lang w:val="en-US" w:eastAsia="zh-CN"/>
              </w:rPr>
              <w:t>3、评审目的：围绕管理方针和目标的贯彻实施，评价能源管理体系的适宜性，充分性和有效性。</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评审组织：主持人：聂均红  总经理，出席：管理者代表、各部门负责人。</w:t>
            </w:r>
          </w:p>
          <w:p>
            <w:pPr>
              <w:ind w:firstLine="400" w:firstLineChars="200"/>
              <w:rPr>
                <w:rFonts w:hint="eastAsia"/>
                <w:color w:val="000000" w:themeColor="text1"/>
                <w:sz w:val="20"/>
                <w:lang w:val="en-US" w:eastAsia="zh-CN"/>
              </w:rPr>
            </w:pPr>
            <w:r>
              <w:rPr>
                <w:rFonts w:hint="eastAsia"/>
                <w:color w:val="000000" w:themeColor="text1"/>
                <w:sz w:val="20"/>
                <w:lang w:val="en-US" w:eastAsia="zh-CN"/>
              </w:rPr>
              <w:t>评审内容：</w:t>
            </w:r>
          </w:p>
          <w:p>
            <w:pPr>
              <w:ind w:firstLine="400" w:firstLineChars="200"/>
              <w:rPr>
                <w:rFonts w:hint="eastAsia"/>
                <w:color w:val="000000" w:themeColor="text1"/>
                <w:sz w:val="20"/>
                <w:lang w:val="en-US" w:eastAsia="zh-CN"/>
              </w:rPr>
            </w:pPr>
            <w:r>
              <w:rPr>
                <w:rFonts w:hint="eastAsia"/>
                <w:color w:val="000000" w:themeColor="text1"/>
                <w:sz w:val="20"/>
                <w:lang w:val="en-US" w:eastAsia="zh-CN"/>
              </w:rPr>
              <w:t>1）与能源管理体系相关的内、外部因素以及相关的风险和机遇的变化；</w:t>
            </w:r>
          </w:p>
          <w:p>
            <w:pPr>
              <w:ind w:firstLine="400" w:firstLineChars="200"/>
              <w:rPr>
                <w:rFonts w:hint="eastAsia"/>
                <w:color w:val="000000" w:themeColor="text1"/>
                <w:sz w:val="20"/>
                <w:lang w:val="en-US" w:eastAsia="zh-CN"/>
              </w:rPr>
            </w:pPr>
            <w:r>
              <w:rPr>
                <w:rFonts w:hint="eastAsia"/>
                <w:color w:val="000000" w:themeColor="text1"/>
                <w:sz w:val="20"/>
                <w:lang w:val="en-US" w:eastAsia="zh-CN"/>
              </w:rPr>
              <w:t>2）有关能源管理体系绩效方面的信息，包括其趋势：不符合和纠正措施；监视和测量结果；审核结果；法律法规和其他要求的符合性评价结果。</w:t>
            </w:r>
          </w:p>
          <w:p>
            <w:pPr>
              <w:ind w:firstLine="400" w:firstLineChars="200"/>
              <w:rPr>
                <w:rFonts w:hint="eastAsia"/>
                <w:color w:val="000000" w:themeColor="text1"/>
                <w:sz w:val="20"/>
                <w:lang w:val="en-US" w:eastAsia="zh-CN"/>
              </w:rPr>
            </w:pPr>
            <w:r>
              <w:rPr>
                <w:rFonts w:hint="eastAsia"/>
                <w:color w:val="000000" w:themeColor="text1"/>
                <w:sz w:val="20"/>
                <w:lang w:val="en-US" w:eastAsia="zh-CN"/>
              </w:rPr>
              <w:t>3）持续改进的机会，包括人员能力；</w:t>
            </w:r>
          </w:p>
          <w:p>
            <w:pPr>
              <w:ind w:firstLine="400" w:firstLineChars="200"/>
              <w:rPr>
                <w:rFonts w:hint="eastAsia"/>
                <w:color w:val="000000" w:themeColor="text1"/>
                <w:sz w:val="20"/>
                <w:lang w:val="en-US" w:eastAsia="zh-CN"/>
              </w:rPr>
            </w:pPr>
            <w:r>
              <w:rPr>
                <w:rFonts w:hint="eastAsia"/>
                <w:color w:val="000000" w:themeColor="text1"/>
                <w:sz w:val="20"/>
                <w:lang w:val="en-US" w:eastAsia="zh-CN"/>
              </w:rPr>
              <w:t>4）能源方针；</w:t>
            </w:r>
          </w:p>
          <w:p>
            <w:pPr>
              <w:ind w:firstLine="400" w:firstLineChars="200"/>
              <w:rPr>
                <w:rFonts w:hint="eastAsia"/>
                <w:color w:val="000000" w:themeColor="text1"/>
                <w:sz w:val="20"/>
                <w:lang w:val="en-US" w:eastAsia="zh-CN"/>
              </w:rPr>
            </w:pPr>
            <w:r>
              <w:rPr>
                <w:rFonts w:hint="eastAsia"/>
                <w:color w:val="000000" w:themeColor="text1"/>
                <w:sz w:val="20"/>
                <w:lang w:val="en-US" w:eastAsia="zh-CN"/>
              </w:rPr>
              <w:t>5）能源绩效有关的信息，应包括：目标和能源指标的实现程度；基于监视和测量结果（包括能源绩效参数）的能源绩效和能源绩效改进；措施计划的状况。</w:t>
            </w:r>
          </w:p>
          <w:p>
            <w:pPr>
              <w:pStyle w:val="14"/>
              <w:rPr>
                <w:rFonts w:hint="default" w:ascii="Times New Roman" w:hAnsi="Times New Roman" w:eastAsia="宋体" w:cs="Times New Roman"/>
                <w:bCs w:val="0"/>
                <w:color w:val="000000" w:themeColor="text1"/>
                <w:spacing w:val="0"/>
                <w:kern w:val="2"/>
                <w:sz w:val="20"/>
                <w:szCs w:val="22"/>
                <w:lang w:val="en-US" w:eastAsia="zh-CN" w:bidi="ar-SA"/>
              </w:rPr>
            </w:pPr>
            <w:r>
              <w:rPr>
                <w:rFonts w:hint="eastAsia"/>
                <w:color w:val="000000" w:themeColor="text1"/>
                <w:sz w:val="20"/>
                <w:lang w:val="en-US" w:eastAsia="zh-CN"/>
              </w:rPr>
              <w:t xml:space="preserve">   </w:t>
            </w:r>
            <w:r>
              <w:rPr>
                <w:rFonts w:hint="eastAsia" w:ascii="Times New Roman" w:hAnsi="Times New Roman" w:eastAsia="宋体" w:cs="Times New Roman"/>
                <w:bCs w:val="0"/>
                <w:color w:val="000000" w:themeColor="text1"/>
                <w:spacing w:val="0"/>
                <w:kern w:val="2"/>
                <w:sz w:val="20"/>
                <w:szCs w:val="22"/>
                <w:lang w:val="en-US" w:eastAsia="zh-CN" w:bidi="ar-SA"/>
              </w:rPr>
              <w:t>各管理部门以及管理者代表均有输入材料。符合标准要求。</w:t>
            </w:r>
          </w:p>
          <w:p>
            <w:pPr>
              <w:ind w:firstLine="400" w:firstLineChars="200"/>
              <w:rPr>
                <w:rFonts w:hint="eastAsia"/>
                <w:color w:val="000000" w:themeColor="text1"/>
                <w:sz w:val="20"/>
                <w:lang w:val="en-US" w:eastAsia="zh-CN"/>
              </w:rPr>
            </w:pPr>
            <w:r>
              <w:rPr>
                <w:rFonts w:hint="eastAsia"/>
                <w:color w:val="000000" w:themeColor="text1"/>
                <w:sz w:val="20"/>
                <w:lang w:val="en-US" w:eastAsia="zh-CN"/>
              </w:rPr>
              <w:t xml:space="preserve">4、管理评审输出，形成《管理评审报告》编审批齐全。   </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管理评审结论：</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公司能源管理体系整体来看保持了持续的适宜性、充分性和有效性。</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综上所述，公司建立的能源管理体系是充分、适宜和有效。</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sz w:val="21"/>
                <w:szCs w:val="21"/>
                <w:lang w:val="en-US" w:eastAsia="zh-CN"/>
              </w:rPr>
              <w:t>持续改进</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sz w:val="21"/>
                <w:szCs w:val="21"/>
                <w:lang w:val="en-US" w:eastAsia="zh-CN"/>
              </w:rPr>
              <w:t xml:space="preserve">10.2 </w:t>
            </w:r>
          </w:p>
        </w:tc>
        <w:tc>
          <w:tcPr>
            <w:tcW w:w="10376" w:type="dxa"/>
            <w:vAlign w:val="top"/>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公司通过日常管理与检查、内审、管理评审等过程的控制实现持续改进。符合标准要求。</w:t>
            </w:r>
          </w:p>
          <w:p>
            <w:pPr>
              <w:ind w:firstLine="400" w:firstLineChars="200"/>
              <w:rPr>
                <w:rFonts w:hint="default"/>
                <w:color w:val="000000" w:themeColor="text1"/>
                <w:sz w:val="20"/>
                <w:lang w:val="en-US" w:eastAsia="zh-CN"/>
              </w:rPr>
            </w:pPr>
            <w:r>
              <w:rPr>
                <w:rFonts w:hint="eastAsia"/>
                <w:color w:val="000000" w:themeColor="text1"/>
                <w:sz w:val="20"/>
                <w:lang w:val="en-US" w:eastAsia="zh-CN"/>
              </w:rPr>
              <w:t>提供公司能源管理评审报告：</w:t>
            </w:r>
          </w:p>
          <w:p>
            <w:pPr>
              <w:ind w:firstLine="400" w:firstLineChars="200"/>
              <w:rPr>
                <w:rFonts w:hint="default"/>
                <w:color w:val="000000" w:themeColor="text1"/>
                <w:lang w:val="en-US" w:eastAsia="zh-CN"/>
              </w:rPr>
            </w:pPr>
            <w:r>
              <w:rPr>
                <w:rFonts w:hint="eastAsia"/>
                <w:color w:val="000000" w:themeColor="text1"/>
                <w:sz w:val="20"/>
                <w:lang w:val="en-US" w:eastAsia="zh-CN"/>
              </w:rPr>
              <w:t>提出近期改进项目1项，正在实施中，</w:t>
            </w:r>
            <w:r>
              <w:rPr>
                <w:rFonts w:hint="eastAsia" w:cs="Times New Roman"/>
                <w:bCs w:val="0"/>
                <w:color w:val="000000" w:themeColor="text1"/>
                <w:spacing w:val="0"/>
                <w:kern w:val="2"/>
                <w:sz w:val="20"/>
                <w:lang w:val="en-US" w:eastAsia="zh-CN" w:bidi="ar-SA"/>
              </w:rPr>
              <w:t>基本符合公司实际情况</w:t>
            </w:r>
            <w:r>
              <w:rPr>
                <w:rFonts w:hint="eastAsia" w:ascii="Times New Roman" w:hAnsi="Times New Roman" w:eastAsia="宋体" w:cs="Times New Roman"/>
                <w:bCs w:val="0"/>
                <w:color w:val="000000" w:themeColor="text1"/>
                <w:spacing w:val="0"/>
                <w:kern w:val="2"/>
                <w:sz w:val="20"/>
                <w:lang w:val="en-US" w:eastAsia="zh-CN" w:bidi="ar-SA"/>
              </w:rPr>
              <w:t>。</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160" w:type="dxa"/>
            <w:vAlign w:val="top"/>
          </w:tcPr>
          <w:p>
            <w:pP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对一阶段问题整改情况的确认</w:t>
            </w:r>
          </w:p>
        </w:tc>
        <w:tc>
          <w:tcPr>
            <w:tcW w:w="960" w:type="dxa"/>
            <w:vAlign w:val="top"/>
          </w:tcPr>
          <w:p>
            <w:pPr>
              <w:rPr>
                <w:rFonts w:hint="eastAsia" w:cs="Times New Roman" w:asciiTheme="minorEastAsia" w:hAnsiTheme="minorEastAsia" w:eastAsiaTheme="minorEastAsia"/>
                <w:color w:val="000000" w:themeColor="text1"/>
                <w:kern w:val="2"/>
                <w:sz w:val="21"/>
                <w:szCs w:val="21"/>
                <w:lang w:val="en-US" w:eastAsia="zh-CN" w:bidi="ar-SA"/>
              </w:rPr>
            </w:pPr>
          </w:p>
        </w:tc>
        <w:tc>
          <w:tcPr>
            <w:tcW w:w="10376" w:type="dxa"/>
            <w:vAlign w:val="top"/>
          </w:tcPr>
          <w:p>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default" w:cs="Times New Roman" w:asciiTheme="minorEastAsia" w:hAnsiTheme="minorEastAsia" w:eastAsiaTheme="minorEastAsia"/>
                <w:b/>
                <w:bCs/>
                <w:color w:val="000000" w:themeColor="text1"/>
                <w:kern w:val="2"/>
                <w:sz w:val="21"/>
                <w:szCs w:val="21"/>
                <w:lang w:val="en-US" w:eastAsia="zh-CN" w:bidi="ar-SA"/>
              </w:rPr>
            </w:pPr>
            <w:bookmarkStart w:id="3" w:name="_GoBack"/>
            <w:r>
              <w:rPr>
                <w:rFonts w:hint="eastAsia"/>
                <w:color w:val="000000" w:themeColor="text1"/>
                <w:sz w:val="20"/>
                <w:lang w:val="en-US" w:eastAsia="zh-CN"/>
              </w:rPr>
              <w:t>一阶段问题整改完成</w:t>
            </w:r>
            <w:bookmarkEnd w:id="3"/>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bl>
    <w:p>
      <w:pPr>
        <w:pStyle w:val="6"/>
        <w:rPr>
          <w:rFonts w:hint="eastAsia"/>
          <w:color w:val="000000" w:themeColor="text1"/>
        </w:rPr>
      </w:pPr>
      <w:r>
        <w:rPr>
          <w:rFonts w:hint="eastAsia"/>
          <w:color w:val="000000" w:themeColor="text1"/>
        </w:rPr>
        <w:t>说明：不符合标注N</w:t>
      </w:r>
    </w:p>
    <w:p>
      <w:pPr>
        <w:pStyle w:val="6"/>
        <w:rPr>
          <w:rFonts w:hint="eastAsia"/>
          <w:color w:val="000000" w:themeColor="text1"/>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过程与活动、</w:t>
            </w:r>
          </w:p>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抽样计划</w:t>
            </w:r>
          </w:p>
        </w:tc>
        <w:tc>
          <w:tcPr>
            <w:tcW w:w="960"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涉及</w:t>
            </w:r>
          </w:p>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条款</w:t>
            </w:r>
          </w:p>
        </w:tc>
        <w:tc>
          <w:tcPr>
            <w:tcW w:w="10376" w:type="dxa"/>
            <w:vAlign w:val="center"/>
          </w:tcPr>
          <w:p>
            <w:pPr>
              <w:numPr>
                <w:ilvl w:val="0"/>
                <w:numId w:val="0"/>
              </w:numPr>
              <w:jc w:val="both"/>
              <w:rPr>
                <w:rFonts w:hint="default"/>
                <w:color w:val="000000" w:themeColor="text1"/>
                <w:szCs w:val="22"/>
                <w:lang w:val="en-US" w:eastAsia="zh-CN"/>
              </w:rPr>
            </w:pPr>
            <w:r>
              <w:rPr>
                <w:rFonts w:hint="eastAsia"/>
                <w:color w:val="000000" w:themeColor="text1"/>
                <w:szCs w:val="22"/>
                <w:lang w:val="en-US" w:eastAsia="zh-CN"/>
              </w:rPr>
              <w:t>受审核部门：人力行政部   主管领导：</w:t>
            </w:r>
            <w:r>
              <w:rPr>
                <w:rFonts w:hint="eastAsia"/>
                <w:color w:val="000000" w:themeColor="text1"/>
                <w:szCs w:val="22"/>
                <w:highlight w:val="none"/>
                <w:lang w:val="en-US" w:eastAsia="zh-CN"/>
              </w:rPr>
              <w:t xml:space="preserve">苏柯  </w:t>
            </w:r>
            <w:r>
              <w:rPr>
                <w:rFonts w:hint="eastAsia"/>
                <w:color w:val="000000" w:themeColor="text1"/>
                <w:szCs w:val="22"/>
                <w:lang w:val="en-US" w:eastAsia="zh-CN"/>
              </w:rPr>
              <w:t xml:space="preserve">      </w:t>
            </w:r>
            <w:r>
              <w:rPr>
                <w:rFonts w:hint="eastAsia" w:ascii="Times New Roman" w:hAnsi="Times New Roman" w:eastAsia="宋体" w:cs="Times New Roman"/>
                <w:color w:val="000000" w:themeColor="text1"/>
                <w:sz w:val="21"/>
                <w:szCs w:val="21"/>
                <w:lang w:val="en-US" w:eastAsia="zh-CN"/>
              </w:rPr>
              <w:t xml:space="preserve"> </w:t>
            </w:r>
            <w:r>
              <w:rPr>
                <w:rFonts w:hint="eastAsia"/>
                <w:color w:val="000000" w:themeColor="text1"/>
                <w:szCs w:val="21"/>
              </w:rPr>
              <w:t xml:space="preserve">陪同人员： </w:t>
            </w:r>
            <w:r>
              <w:rPr>
                <w:rFonts w:hint="eastAsia"/>
                <w:color w:val="000000" w:themeColor="text1"/>
                <w:szCs w:val="21"/>
                <w:lang w:val="en-US" w:eastAsia="zh-CN"/>
              </w:rPr>
              <w:t>梁静</w:t>
            </w:r>
          </w:p>
        </w:tc>
        <w:tc>
          <w:tcPr>
            <w:tcW w:w="1213"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numPr>
                <w:ilvl w:val="0"/>
                <w:numId w:val="0"/>
              </w:numPr>
              <w:jc w:val="center"/>
              <w:rPr>
                <w:rFonts w:hint="eastAsia"/>
                <w:color w:val="000000" w:themeColor="text1"/>
                <w:szCs w:val="22"/>
                <w:lang w:val="en-US" w:eastAsia="zh-CN"/>
              </w:rPr>
            </w:pPr>
          </w:p>
        </w:tc>
        <w:tc>
          <w:tcPr>
            <w:tcW w:w="960" w:type="dxa"/>
            <w:vMerge w:val="continue"/>
            <w:vAlign w:val="center"/>
          </w:tcPr>
          <w:p>
            <w:pPr>
              <w:numPr>
                <w:ilvl w:val="0"/>
                <w:numId w:val="0"/>
              </w:numPr>
              <w:jc w:val="center"/>
              <w:rPr>
                <w:rFonts w:hint="eastAsia"/>
                <w:color w:val="000000" w:themeColor="text1"/>
                <w:szCs w:val="22"/>
                <w:lang w:val="en-US" w:eastAsia="zh-CN"/>
              </w:rPr>
            </w:pPr>
          </w:p>
        </w:tc>
        <w:tc>
          <w:tcPr>
            <w:tcW w:w="10376" w:type="dxa"/>
            <w:vAlign w:val="center"/>
          </w:tcPr>
          <w:p>
            <w:pPr>
              <w:numPr>
                <w:ilvl w:val="0"/>
                <w:numId w:val="0"/>
              </w:numPr>
              <w:jc w:val="both"/>
              <w:rPr>
                <w:rFonts w:hint="eastAsia"/>
                <w:color w:val="000000" w:themeColor="text1"/>
                <w:szCs w:val="22"/>
                <w:lang w:val="en-US" w:eastAsia="zh-CN"/>
              </w:rPr>
            </w:pPr>
            <w:r>
              <w:rPr>
                <w:rFonts w:hint="eastAsia"/>
                <w:color w:val="000000" w:themeColor="text1"/>
                <w:szCs w:val="22"/>
                <w:lang w:val="en-US" w:eastAsia="zh-CN"/>
              </w:rPr>
              <w:t>审核员：周涛     审核时间：2022年8月10日</w:t>
            </w:r>
          </w:p>
        </w:tc>
        <w:tc>
          <w:tcPr>
            <w:tcW w:w="1213" w:type="dxa"/>
            <w:vMerge w:val="continue"/>
          </w:tcPr>
          <w:p>
            <w:pPr>
              <w:numPr>
                <w:ilvl w:val="0"/>
                <w:numId w:val="0"/>
              </w:numPr>
              <w:jc w:val="center"/>
              <w:rPr>
                <w:rFonts w:hint="eastAsia"/>
                <w:color w:val="000000" w:themeColor="text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numPr>
                <w:ilvl w:val="0"/>
                <w:numId w:val="0"/>
              </w:numPr>
              <w:rPr>
                <w:rFonts w:hint="eastAsia"/>
                <w:color w:val="000000" w:themeColor="text1"/>
                <w:szCs w:val="22"/>
                <w:lang w:val="en-US" w:eastAsia="zh-CN"/>
              </w:rPr>
            </w:pPr>
          </w:p>
        </w:tc>
        <w:tc>
          <w:tcPr>
            <w:tcW w:w="960" w:type="dxa"/>
            <w:vMerge w:val="continue"/>
            <w:vAlign w:val="center"/>
          </w:tcPr>
          <w:p>
            <w:pPr>
              <w:numPr>
                <w:ilvl w:val="0"/>
                <w:numId w:val="0"/>
              </w:numPr>
              <w:rPr>
                <w:rFonts w:hint="eastAsia"/>
                <w:color w:val="000000" w:themeColor="text1"/>
                <w:szCs w:val="22"/>
                <w:lang w:val="en-US" w:eastAsia="zh-CN"/>
              </w:rPr>
            </w:pPr>
          </w:p>
        </w:tc>
        <w:tc>
          <w:tcPr>
            <w:tcW w:w="10376" w:type="dxa"/>
            <w:vAlign w:val="center"/>
          </w:tcPr>
          <w:p>
            <w:pPr>
              <w:numPr>
                <w:ilvl w:val="0"/>
                <w:numId w:val="0"/>
              </w:numPr>
              <w:rPr>
                <w:rFonts w:hint="eastAsia"/>
                <w:color w:val="000000" w:themeColor="text1"/>
                <w:szCs w:val="22"/>
                <w:lang w:val="en-US" w:eastAsia="zh-CN"/>
              </w:rPr>
            </w:pPr>
            <w:r>
              <w:rPr>
                <w:rFonts w:hint="eastAsia"/>
                <w:color w:val="000000" w:themeColor="text1"/>
                <w:szCs w:val="22"/>
                <w:lang w:val="en-US" w:eastAsia="zh-CN"/>
              </w:rPr>
              <w:t>审核条款：5.3 部门职责权限、6.2目标指标、7.2人员能力、7.3意识、7.4信息交流、7.5文件管理控制、8.1运行控制、9.2内部审核实施。</w:t>
            </w:r>
          </w:p>
          <w:p>
            <w:pPr>
              <w:numPr>
                <w:ilvl w:val="0"/>
                <w:numId w:val="0"/>
              </w:numPr>
              <w:rPr>
                <w:rFonts w:hint="eastAsia"/>
                <w:color w:val="000000" w:themeColor="text1"/>
                <w:szCs w:val="22"/>
                <w:lang w:val="en-US" w:eastAsia="zh-CN"/>
              </w:rPr>
            </w:pPr>
            <w:r>
              <w:rPr>
                <w:rFonts w:hint="eastAsia" w:eastAsia="宋体"/>
                <w:color w:val="000000" w:themeColor="text1"/>
                <w:szCs w:val="22"/>
                <w:lang w:val="en-US" w:eastAsia="zh-CN"/>
              </w:rPr>
              <w:t xml:space="preserve">EnMS：5.3/6.2/7.2/7.3/7.4/7.5/8.1/9.2/。  </w:t>
            </w:r>
            <w:r>
              <w:rPr>
                <w:rFonts w:hint="eastAsia"/>
                <w:color w:val="000000" w:themeColor="text1"/>
                <w:szCs w:val="22"/>
                <w:lang w:val="en-US" w:eastAsia="zh-CN"/>
              </w:rPr>
              <w:t xml:space="preserve"> </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60" w:type="dxa"/>
          </w:tcPr>
          <w:p>
            <w:pPr>
              <w:rPr>
                <w:rFonts w:hint="eastAsia"/>
                <w:color w:val="000000" w:themeColor="text1"/>
              </w:rPr>
            </w:pPr>
            <w:r>
              <w:rPr>
                <w:rFonts w:hint="eastAsia"/>
                <w:color w:val="000000" w:themeColor="text1"/>
              </w:rPr>
              <w:t>1.</w:t>
            </w:r>
            <w:r>
              <w:rPr>
                <w:rFonts w:hint="eastAsia"/>
                <w:color w:val="000000" w:themeColor="text1"/>
                <w:lang w:val="en-US" w:eastAsia="zh-CN"/>
              </w:rPr>
              <w:t>能源</w:t>
            </w:r>
            <w:r>
              <w:rPr>
                <w:rFonts w:hint="eastAsia"/>
                <w:color w:val="000000" w:themeColor="text1"/>
              </w:rPr>
              <w:t>职责、</w:t>
            </w:r>
            <w:r>
              <w:rPr>
                <w:rFonts w:hint="eastAsia"/>
                <w:color w:val="000000" w:themeColor="text1"/>
                <w:lang w:val="en-US" w:eastAsia="zh-CN"/>
              </w:rPr>
              <w:t>能源</w:t>
            </w:r>
            <w:r>
              <w:rPr>
                <w:rFonts w:hint="eastAsia"/>
                <w:color w:val="000000" w:themeColor="text1"/>
              </w:rPr>
              <w:t>管理目标及实现措施策划适宜性，履行职责和目标</w:t>
            </w:r>
            <w:r>
              <w:rPr>
                <w:rFonts w:hint="eastAsia"/>
                <w:color w:val="000000" w:themeColor="text1"/>
                <w:lang w:val="en-US" w:eastAsia="zh-CN"/>
              </w:rPr>
              <w:t>方案</w:t>
            </w:r>
            <w:r>
              <w:rPr>
                <w:rFonts w:hint="eastAsia"/>
                <w:color w:val="000000" w:themeColor="text1"/>
              </w:rPr>
              <w:t>实现情况；</w:t>
            </w:r>
          </w:p>
          <w:p>
            <w:pPr>
              <w:pStyle w:val="8"/>
              <w:rPr>
                <w:color w:val="000000" w:themeColor="text1"/>
              </w:rPr>
            </w:pPr>
          </w:p>
        </w:tc>
        <w:tc>
          <w:tcPr>
            <w:tcW w:w="960" w:type="dxa"/>
          </w:tcPr>
          <w:p>
            <w:pPr>
              <w:rPr>
                <w:rFonts w:hint="eastAsia"/>
                <w:color w:val="000000" w:themeColor="text1"/>
              </w:rPr>
            </w:pPr>
            <w:r>
              <w:rPr>
                <w:rFonts w:hint="eastAsia"/>
                <w:color w:val="000000" w:themeColor="text1"/>
              </w:rPr>
              <w:t>5.3</w:t>
            </w:r>
            <w:r>
              <w:rPr>
                <w:rFonts w:hint="eastAsia"/>
                <w:color w:val="000000" w:themeColor="text1"/>
                <w:lang w:val="en-US" w:eastAsia="zh-CN"/>
              </w:rPr>
              <w:t>/</w:t>
            </w:r>
            <w:r>
              <w:rPr>
                <w:rFonts w:hint="eastAsia"/>
                <w:color w:val="000000" w:themeColor="text1"/>
              </w:rPr>
              <w:t>6.2</w:t>
            </w:r>
          </w:p>
          <w:p>
            <w:pPr>
              <w:pStyle w:val="8"/>
              <w:rPr>
                <w:color w:val="000000" w:themeColor="text1"/>
              </w:rPr>
            </w:pPr>
          </w:p>
        </w:tc>
        <w:tc>
          <w:tcPr>
            <w:tcW w:w="10376" w:type="dxa"/>
          </w:tcPr>
          <w:p>
            <w:pPr>
              <w:pStyle w:val="8"/>
              <w:numPr>
                <w:ilvl w:val="0"/>
                <w:numId w:val="0"/>
              </w:numPr>
              <w:ind w:leftChars="0" w:firstLine="420" w:firstLineChars="200"/>
              <w:rPr>
                <w:rFonts w:hint="eastAsia"/>
                <w:color w:val="000000" w:themeColor="text1"/>
                <w:lang w:val="en-US" w:eastAsia="zh-CN"/>
              </w:rPr>
            </w:pPr>
            <w:r>
              <w:rPr>
                <w:rFonts w:hint="eastAsia"/>
                <w:color w:val="000000" w:themeColor="text1"/>
                <w:lang w:val="en-US" w:eastAsia="zh-CN"/>
              </w:rPr>
              <w:t>提供《</w:t>
            </w:r>
            <w:r>
              <w:rPr>
                <w:rFonts w:hint="eastAsia"/>
                <w:sz w:val="21"/>
                <w:szCs w:val="21"/>
                <w:lang w:val="en-US" w:eastAsia="zh-CN"/>
              </w:rPr>
              <w:t>XXGD/NY CX-03-2022</w:t>
            </w:r>
            <w:r>
              <w:rPr>
                <w:rFonts w:hint="eastAsia"/>
                <w:color w:val="000000" w:themeColor="text1"/>
                <w:lang w:val="en-US" w:eastAsia="zh-CN"/>
              </w:rPr>
              <w:t>目标、指标的制定控制程序》，有编审批，符合标准要求。</w:t>
            </w:r>
            <w:r>
              <w:rPr>
                <w:rFonts w:hint="eastAsia"/>
                <w:color w:val="000000" w:themeColor="text1"/>
                <w:lang w:val="en-US" w:eastAsia="zh-CN"/>
              </w:rPr>
              <w:tab/>
            </w:r>
          </w:p>
          <w:p>
            <w:pPr>
              <w:ind w:firstLine="420" w:firstLineChars="200"/>
              <w:rPr>
                <w:rFonts w:hint="default"/>
                <w:color w:val="000000" w:themeColor="text1"/>
                <w:lang w:val="en-US" w:eastAsia="zh-CN"/>
              </w:rPr>
            </w:pPr>
            <w:r>
              <w:rPr>
                <w:rFonts w:hint="eastAsia"/>
                <w:color w:val="000000" w:themeColor="text1"/>
                <w:lang w:val="en-US" w:eastAsia="zh-CN"/>
              </w:rPr>
              <w:t>一、人力行政部 主管领导：</w:t>
            </w:r>
            <w:r>
              <w:rPr>
                <w:rFonts w:hint="eastAsia"/>
                <w:color w:val="000000" w:themeColor="text1"/>
                <w:szCs w:val="22"/>
                <w:lang w:val="en-US" w:eastAsia="zh-CN"/>
              </w:rPr>
              <w:t>苏柯</w:t>
            </w:r>
            <w:r>
              <w:rPr>
                <w:rFonts w:hint="eastAsia"/>
                <w:color w:val="000000" w:themeColor="text1"/>
                <w:lang w:val="en-US" w:eastAsia="zh-CN"/>
              </w:rPr>
              <w:t>，</w:t>
            </w:r>
            <w:r>
              <w:rPr>
                <w:rFonts w:hint="eastAsia"/>
                <w:color w:val="000000" w:themeColor="text1"/>
                <w:highlight w:val="none"/>
                <w:lang w:val="en-US" w:eastAsia="zh-CN"/>
              </w:rPr>
              <w:t>共5人</w:t>
            </w:r>
            <w:r>
              <w:rPr>
                <w:rFonts w:hint="eastAsia"/>
                <w:color w:val="000000" w:themeColor="text1"/>
                <w:lang w:val="en-US" w:eastAsia="zh-CN"/>
              </w:rPr>
              <w:t>。岗位设置：人力行政部经理、文员、招聘等。</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人力行政部经理岗位职责：</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1、负责公司日常行政管理工作，包括文件收发、重大活动策划安排、资质申报等工作；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2、负责公司项目运营工作，包括日常运营管理、车辆管理、品质检查等；</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3、负责公司安全生产工作，包括安全生产培训、安全生产检查等；</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4、负责公司法务管理工作，包括案件诉讼、仲裁、调解等工作；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5、负责内审风险管控工作。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人力行政部主管岗位职责：</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负责公司的人力资源工作，包括人员招聘、薪酬管理、绩效考核、培训等工作。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文员岗位职责：</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1、负责公司企业文化宣传和党建工作；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2、负责公司采购工作，包括车辆采购、劳保用品采购等；</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3、负责公司车辆管理、维修等工作；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4、负责人力资源管理等工作；</w:t>
            </w:r>
          </w:p>
          <w:p>
            <w:pPr>
              <w:numPr>
                <w:ilvl w:val="0"/>
                <w:numId w:val="0"/>
              </w:numPr>
              <w:ind w:firstLine="420" w:firstLineChars="200"/>
              <w:rPr>
                <w:rFonts w:hint="eastAsia" w:ascii="Times New Roman" w:hAnsi="Times New Roman" w:eastAsia="宋体" w:cs="Times New Roman"/>
                <w:color w:val="000000" w:themeColor="text1"/>
                <w:kern w:val="2"/>
                <w:sz w:val="21"/>
                <w:szCs w:val="22"/>
                <w:lang w:val="en-US" w:eastAsia="zh-CN" w:bidi="ar-SA"/>
              </w:rPr>
            </w:pPr>
            <w:r>
              <w:rPr>
                <w:rFonts w:hint="eastAsia"/>
                <w:color w:val="000000" w:themeColor="text1"/>
                <w:lang w:val="en-US" w:eastAsia="zh-CN"/>
              </w:rPr>
              <w:t>5、负责协助领导做好安全生产、项目运营等工作。</w:t>
            </w:r>
          </w:p>
          <w:p>
            <w:pPr>
              <w:rPr>
                <w:rFonts w:hint="eastAsia" w:cs="Times New Roman"/>
                <w:color w:val="000000" w:themeColor="text1"/>
                <w:kern w:val="2"/>
                <w:sz w:val="21"/>
                <w:szCs w:val="22"/>
                <w:highlight w:val="yellow"/>
                <w:lang w:val="en-US" w:eastAsia="zh-CN" w:bidi="ar-SA"/>
              </w:rPr>
            </w:pPr>
            <w:r>
              <w:rPr>
                <w:rFonts w:hint="eastAsia" w:cs="Times New Roman"/>
                <w:color w:val="000000" w:themeColor="text1"/>
                <w:kern w:val="2"/>
                <w:sz w:val="21"/>
                <w:szCs w:val="22"/>
                <w:lang w:val="en-US" w:eastAsia="zh-CN" w:bidi="ar-SA"/>
              </w:rPr>
              <w:t>二、负责人叙述：</w:t>
            </w:r>
            <w:r>
              <w:rPr>
                <w:rFonts w:hint="eastAsia" w:cs="Times New Roman"/>
                <w:color w:val="000000" w:themeColor="text1"/>
                <w:kern w:val="2"/>
                <w:sz w:val="21"/>
                <w:szCs w:val="22"/>
                <w:highlight w:val="none"/>
                <w:lang w:val="en-US" w:eastAsia="zh-CN" w:bidi="ar-SA"/>
              </w:rPr>
              <w:t>为保证公司能源目标：</w:t>
            </w:r>
            <w:r>
              <w:rPr>
                <w:rFonts w:hint="eastAsia" w:cs="Times New Roman"/>
                <w:color w:val="000000" w:themeColor="text1"/>
                <w:kern w:val="2"/>
                <w:sz w:val="21"/>
                <w:szCs w:val="22"/>
                <w:highlight w:val="yellow"/>
                <w:lang w:val="en-US" w:eastAsia="zh-CN" w:bidi="ar-SA"/>
              </w:rPr>
              <w:t>公司2021年</w:t>
            </w:r>
            <w:r>
              <w:rPr>
                <w:rFonts w:hint="eastAsia"/>
                <w:highlight w:val="yellow"/>
              </w:rPr>
              <w:t>单位吞吐量能耗为≦4816.46kgce/万吨</w:t>
            </w:r>
            <w:r>
              <w:rPr>
                <w:rFonts w:hint="eastAsia"/>
                <w:highlight w:val="yellow"/>
                <w:lang w:eastAsia="zh-CN"/>
              </w:rPr>
              <w:t>，</w:t>
            </w:r>
            <w:r>
              <w:rPr>
                <w:rFonts w:hint="eastAsia"/>
                <w:highlight w:val="yellow"/>
              </w:rPr>
              <w:t>2021年实际完成情况：单位吞吐量能耗为：4332.87kgce/万吨</w:t>
            </w:r>
            <w:r>
              <w:rPr>
                <w:rFonts w:hint="eastAsia"/>
                <w:highlight w:val="yellow"/>
                <w:lang w:eastAsia="zh-CN"/>
              </w:rPr>
              <w:t>；</w:t>
            </w:r>
            <w:r>
              <w:rPr>
                <w:rFonts w:hint="eastAsia"/>
                <w:highlight w:val="yellow"/>
                <w:lang w:val="en-US" w:eastAsia="zh-CN"/>
              </w:rPr>
              <w:t>2022年</w:t>
            </w:r>
            <w:r>
              <w:rPr>
                <w:rFonts w:hint="eastAsia"/>
                <w:highlight w:val="yellow"/>
              </w:rPr>
              <w:t>单位吞吐量能耗为≦4332.87kgce/万吨</w:t>
            </w:r>
            <w:r>
              <w:rPr>
                <w:rFonts w:hint="eastAsia"/>
                <w:highlight w:val="yellow"/>
                <w:lang w:eastAsia="zh-CN"/>
              </w:rPr>
              <w:t>，</w:t>
            </w:r>
            <w:r>
              <w:rPr>
                <w:rFonts w:hint="eastAsia"/>
                <w:highlight w:val="yellow"/>
                <w:lang w:val="en-US" w:eastAsia="zh-CN"/>
              </w:rPr>
              <w:t>行政部不单独设置能源消耗目标执行公司目标</w:t>
            </w:r>
            <w:r>
              <w:rPr>
                <w:rFonts w:hint="eastAsia" w:cs="Times New Roman"/>
                <w:color w:val="000000" w:themeColor="text1"/>
                <w:kern w:val="2"/>
                <w:sz w:val="21"/>
                <w:szCs w:val="22"/>
                <w:highlight w:val="yellow"/>
                <w:lang w:val="en-US" w:eastAsia="zh-CN" w:bidi="ar-SA"/>
              </w:rPr>
              <w:t>。</w:t>
            </w:r>
          </w:p>
          <w:p>
            <w:pPr>
              <w:rPr>
                <w:rFonts w:hint="default"/>
                <w:color w:val="000000" w:themeColor="text1"/>
                <w:lang w:val="en-US" w:eastAsia="zh-CN"/>
              </w:rPr>
            </w:pPr>
            <w:r>
              <w:rPr>
                <w:rFonts w:hint="eastAsia" w:cs="Times New Roman"/>
                <w:bCs w:val="0"/>
                <w:color w:val="000000" w:themeColor="text1"/>
                <w:spacing w:val="0"/>
                <w:kern w:val="2"/>
                <w:sz w:val="21"/>
                <w:highlight w:val="none"/>
                <w:lang w:val="en-US" w:eastAsia="zh-CN" w:bidi="ar-SA"/>
              </w:rPr>
              <w:t>做好自己的本职工作</w:t>
            </w:r>
            <w:r>
              <w:rPr>
                <w:rFonts w:hint="eastAsia"/>
                <w:color w:val="000000" w:themeColor="text1"/>
                <w:highlight w:val="none"/>
                <w:lang w:val="en-US" w:eastAsia="zh-CN"/>
              </w:rPr>
              <w:t>。</w:t>
            </w:r>
          </w:p>
        </w:tc>
        <w:tc>
          <w:tcPr>
            <w:tcW w:w="1213" w:type="dxa"/>
          </w:tcPr>
          <w:p>
            <w:pPr>
              <w:rPr>
                <w:rFonts w:hint="default"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tcPr>
          <w:p>
            <w:pPr>
              <w:pStyle w:val="8"/>
              <w:ind w:left="0" w:leftChars="0" w:firstLine="0" w:firstLineChars="0"/>
              <w:rPr>
                <w:rFonts w:hint="default" w:eastAsia="宋体"/>
                <w:color w:val="000000" w:themeColor="text1"/>
                <w:lang w:val="en-US" w:eastAsia="zh-CN"/>
              </w:rPr>
            </w:pPr>
            <w:r>
              <w:rPr>
                <w:rFonts w:hint="eastAsia"/>
                <w:color w:val="000000" w:themeColor="text1"/>
                <w:lang w:val="en-US" w:eastAsia="zh-CN"/>
              </w:rPr>
              <w:t>2风险与机遇的识别与控制</w:t>
            </w:r>
          </w:p>
        </w:tc>
        <w:tc>
          <w:tcPr>
            <w:tcW w:w="960" w:type="dxa"/>
          </w:tcPr>
          <w:p>
            <w:pPr>
              <w:pStyle w:val="8"/>
              <w:ind w:left="0" w:leftChars="0" w:firstLine="0" w:firstLineChars="0"/>
              <w:jc w:val="left"/>
              <w:rPr>
                <w:rFonts w:hint="default" w:eastAsia="宋体"/>
                <w:color w:val="000000" w:themeColor="text1"/>
                <w:lang w:val="en-US" w:eastAsia="zh-CN"/>
              </w:rPr>
            </w:pPr>
            <w:r>
              <w:rPr>
                <w:rFonts w:hint="eastAsia"/>
                <w:color w:val="000000" w:themeColor="text1"/>
                <w:lang w:val="en-US" w:eastAsia="zh-CN"/>
              </w:rPr>
              <w:t>6.1</w:t>
            </w:r>
          </w:p>
        </w:tc>
        <w:tc>
          <w:tcPr>
            <w:tcW w:w="10376" w:type="dxa"/>
          </w:tcPr>
          <w:p>
            <w:pPr>
              <w:ind w:firstLine="420" w:firstLineChars="200"/>
              <w:rPr>
                <w:rFonts w:hint="default" w:eastAsia="宋体"/>
                <w:color w:val="000000" w:themeColor="text1"/>
                <w:sz w:val="21"/>
                <w:szCs w:val="21"/>
                <w:lang w:val="en-US" w:eastAsia="zh-CN"/>
              </w:rPr>
            </w:pPr>
            <w:r>
              <w:rPr>
                <w:rFonts w:hint="eastAsia" w:eastAsia="宋体"/>
                <w:color w:val="000000" w:themeColor="text1"/>
                <w:sz w:val="21"/>
                <w:szCs w:val="21"/>
                <w:lang w:val="en-US" w:eastAsia="zh-CN"/>
              </w:rPr>
              <w:t>公司通过对目标和战略方向相关影响其实现能源管理体系预期结果的各种内外部环境因素的识别与评价，有效应对风险和机遇。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color w:val="000000" w:themeColor="text1"/>
                <w:szCs w:val="21"/>
                <w:lang w:val="en-US" w:eastAsia="zh-CN"/>
              </w:rPr>
            </w:pPr>
            <w:r>
              <w:rPr>
                <w:rFonts w:hint="eastAsia"/>
                <w:color w:val="000000" w:themeColor="text1"/>
                <w:sz w:val="21"/>
                <w:szCs w:val="21"/>
                <w:lang w:val="en-US" w:eastAsia="zh-CN"/>
              </w:rPr>
              <w:t>部门</w:t>
            </w:r>
            <w:r>
              <w:rPr>
                <w:rFonts w:hint="eastAsia" w:eastAsia="宋体"/>
                <w:color w:val="000000" w:themeColor="text1"/>
                <w:sz w:val="21"/>
                <w:szCs w:val="21"/>
                <w:lang w:val="en-US" w:eastAsia="zh-CN"/>
              </w:rPr>
              <w:t>通过战略分析与风险识别工作确认影响目标实现的内部和外部风险因素。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color w:val="000000" w:themeColor="text1"/>
                <w:szCs w:val="21"/>
                <w:lang w:val="en-US" w:eastAsia="zh-CN"/>
              </w:rPr>
            </w:pPr>
            <w:r>
              <w:rPr>
                <w:rFonts w:hint="eastAsia" w:cs="Times New Roman" w:asciiTheme="minorEastAsia" w:hAnsiTheme="minorEastAsia" w:eastAsiaTheme="minorEastAsia"/>
                <w:color w:val="000000" w:themeColor="text1"/>
                <w:szCs w:val="21"/>
                <w:lang w:val="en-US" w:eastAsia="zh-CN"/>
              </w:rPr>
              <w:t>该部门以保证能源管理体系能够实现其预期结果，预防或减少不利影响；实现能源管理体系和能源绩效的持续改进。建立并严格执行授权管理、决策管理、绩效考核、法律顾问制度及重要岗位权力制衡制度等内控措施,控制重要业务、关键流程、关键控制点和重大风险。还策划了应对风险和机遇的措施，评价这些措施的有效性。</w:t>
            </w:r>
          </w:p>
          <w:p>
            <w:pPr>
              <w:pStyle w:val="14"/>
              <w:rPr>
                <w:rFonts w:hint="eastAsia" w:cs="Times New Roman" w:asciiTheme="minorEastAsia" w:hAnsiTheme="minorEastAsia" w:eastAsiaTheme="minorEastAsia"/>
                <w:bCs w:val="0"/>
                <w:color w:val="000000" w:themeColor="text1"/>
                <w:spacing w:val="0"/>
                <w:kern w:val="2"/>
                <w:sz w:val="21"/>
                <w:szCs w:val="21"/>
                <w:highlight w:val="none"/>
                <w:lang w:val="en-US" w:eastAsia="zh-CN" w:bidi="ar-SA"/>
              </w:rPr>
            </w:pPr>
            <w:r>
              <w:rPr>
                <w:rFonts w:hint="eastAsia" w:cs="Times New Roman" w:asciiTheme="minorEastAsia" w:hAnsiTheme="minorEastAsia" w:eastAsiaTheme="minorEastAsia"/>
                <w:color w:val="000000" w:themeColor="text1"/>
                <w:szCs w:val="21"/>
                <w:lang w:val="en-US" w:eastAsia="zh-CN"/>
              </w:rPr>
              <w:t xml:space="preserve">   </w:t>
            </w:r>
            <w:r>
              <w:rPr>
                <w:rFonts w:hint="eastAsia" w:cs="Times New Roman" w:asciiTheme="minorEastAsia" w:hAnsiTheme="minorEastAsia" w:eastAsiaTheme="minorEastAsia"/>
                <w:bCs w:val="0"/>
                <w:color w:val="000000" w:themeColor="text1"/>
                <w:spacing w:val="0"/>
                <w:kern w:val="2"/>
                <w:sz w:val="21"/>
                <w:szCs w:val="21"/>
                <w:highlight w:val="none"/>
                <w:lang w:val="en-US" w:eastAsia="zh-CN" w:bidi="ar-SA"/>
              </w:rPr>
              <w:t>提供《能源风险和机遇评价分析清单》，按照：序号、类型、类别、外部因素及相关方描述、风险内容、</w:t>
            </w:r>
          </w:p>
          <w:p>
            <w:pPr>
              <w:pStyle w:val="14"/>
              <w:rPr>
                <w:rFonts w:hint="default"/>
                <w:color w:val="000000" w:themeColor="text1"/>
                <w:lang w:val="en-US" w:eastAsia="zh-CN"/>
              </w:rPr>
            </w:pPr>
            <w:r>
              <w:rPr>
                <w:rFonts w:hint="eastAsia" w:cs="Times New Roman" w:asciiTheme="minorEastAsia" w:hAnsiTheme="minorEastAsia" w:eastAsiaTheme="minorEastAsia"/>
                <w:bCs w:val="0"/>
                <w:color w:val="000000" w:themeColor="text1"/>
                <w:spacing w:val="0"/>
                <w:kern w:val="2"/>
                <w:sz w:val="21"/>
                <w:szCs w:val="21"/>
                <w:highlight w:val="none"/>
                <w:lang w:val="en-US" w:eastAsia="zh-CN" w:bidi="ar-SA"/>
              </w:rPr>
              <w:t>机遇内容、风险严重度等级、风险的频度等级、风险系数、风险等级、管理措施、相关文件、责任部门、完成责任人等进行，共19个，其中高风险3个，</w:t>
            </w:r>
            <w:r>
              <w:rPr>
                <w:rFonts w:hint="eastAsia" w:cs="Times New Roman" w:asciiTheme="minorEastAsia" w:hAnsiTheme="minorEastAsia" w:eastAsiaTheme="minorEastAsia"/>
                <w:bCs w:val="0"/>
                <w:color w:val="000000" w:themeColor="text1"/>
                <w:spacing w:val="0"/>
                <w:kern w:val="2"/>
                <w:sz w:val="21"/>
                <w:szCs w:val="21"/>
                <w:lang w:val="en-US" w:eastAsia="zh-CN" w:bidi="ar-SA"/>
              </w:rPr>
              <w:t>其余为一般风险和低风险和机遇。较适合公司现状。</w:t>
            </w:r>
          </w:p>
        </w:tc>
        <w:tc>
          <w:tcPr>
            <w:tcW w:w="1213" w:type="dxa"/>
          </w:tcPr>
          <w:p>
            <w:pPr>
              <w:rPr>
                <w:rFonts w:hint="default"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numPr>
                <w:ilvl w:val="0"/>
                <w:numId w:val="0"/>
              </w:numPr>
              <w:rPr>
                <w:rFonts w:hint="eastAsia"/>
                <w:color w:val="000000" w:themeColor="text1"/>
                <w:lang w:eastAsia="zh-CN"/>
              </w:rPr>
            </w:pPr>
            <w:r>
              <w:rPr>
                <w:rFonts w:hint="eastAsia"/>
                <w:color w:val="000000" w:themeColor="text1"/>
                <w:lang w:val="en-US" w:eastAsia="zh-CN"/>
              </w:rPr>
              <w:t>3查员工</w:t>
            </w:r>
            <w:r>
              <w:rPr>
                <w:rFonts w:hint="eastAsia"/>
                <w:color w:val="000000" w:themeColor="text1"/>
              </w:rPr>
              <w:t>的能力、意识及培训策划与实施</w:t>
            </w:r>
            <w:r>
              <w:rPr>
                <w:rFonts w:hint="eastAsia"/>
                <w:color w:val="000000" w:themeColor="text1"/>
                <w:lang w:val="en-US" w:eastAsia="zh-CN"/>
              </w:rPr>
              <w:t>效果，沟通</w:t>
            </w:r>
            <w:r>
              <w:rPr>
                <w:rFonts w:hint="eastAsia"/>
                <w:color w:val="000000" w:themeColor="text1"/>
                <w:lang w:eastAsia="zh-CN"/>
              </w:rPr>
              <w:t>；</w:t>
            </w:r>
          </w:p>
          <w:p>
            <w:pPr>
              <w:pStyle w:val="2"/>
              <w:numPr>
                <w:ilvl w:val="0"/>
                <w:numId w:val="0"/>
              </w:numPr>
              <w:ind w:leftChars="0"/>
              <w:rPr>
                <w:rFonts w:hint="eastAsia" w:ascii="Times New Roman" w:hAnsi="Times New Roman" w:eastAsia="宋体" w:cs="Times New Roman"/>
                <w:color w:val="000000" w:themeColor="text1"/>
                <w:kern w:val="2"/>
                <w:sz w:val="21"/>
                <w:szCs w:val="22"/>
                <w:lang w:val="en-US" w:eastAsia="zh-CN" w:bidi="ar-SA"/>
              </w:rPr>
            </w:pPr>
            <w:r>
              <w:rPr>
                <w:rFonts w:hint="eastAsia" w:ascii="Times New Roman" w:hAnsi="Times New Roman" w:cs="Times New Roman"/>
                <w:color w:val="000000" w:themeColor="text1"/>
                <w:kern w:val="2"/>
                <w:sz w:val="21"/>
                <w:szCs w:val="22"/>
                <w:lang w:val="en-US" w:eastAsia="zh-CN" w:bidi="ar-SA"/>
              </w:rPr>
              <w:t>4</w:t>
            </w:r>
            <w:r>
              <w:rPr>
                <w:rFonts w:hint="eastAsia" w:ascii="Times New Roman" w:hAnsi="Times New Roman" w:eastAsia="宋体" w:cs="Times New Roman"/>
                <w:color w:val="000000" w:themeColor="text1"/>
                <w:kern w:val="2"/>
                <w:sz w:val="21"/>
                <w:szCs w:val="22"/>
                <w:lang w:val="en-US" w:eastAsia="zh-CN" w:bidi="ar-SA"/>
              </w:rPr>
              <w:t>运行控制</w:t>
            </w:r>
          </w:p>
          <w:p>
            <w:pPr>
              <w:pStyle w:val="2"/>
              <w:numPr>
                <w:ilvl w:val="0"/>
                <w:numId w:val="0"/>
              </w:numPr>
              <w:ind w:leftChars="0"/>
              <w:rPr>
                <w:rFonts w:hint="default" w:ascii="Times New Roman" w:hAnsi="Times New Roman" w:eastAsia="宋体" w:cs="Times New Roman"/>
                <w:color w:val="000000" w:themeColor="text1"/>
                <w:kern w:val="2"/>
                <w:sz w:val="21"/>
                <w:szCs w:val="22"/>
                <w:lang w:val="en-US" w:eastAsia="zh-CN" w:bidi="ar-SA"/>
              </w:rPr>
            </w:pPr>
          </w:p>
        </w:tc>
        <w:tc>
          <w:tcPr>
            <w:tcW w:w="960" w:type="dxa"/>
          </w:tcPr>
          <w:p>
            <w:pPr>
              <w:rPr>
                <w:rFonts w:hint="eastAsia"/>
                <w:color w:val="000000" w:themeColor="text1"/>
              </w:rPr>
            </w:pPr>
            <w:r>
              <w:rPr>
                <w:rFonts w:hint="eastAsia"/>
                <w:color w:val="000000" w:themeColor="text1"/>
              </w:rPr>
              <w:t>7.2</w:t>
            </w:r>
            <w:r>
              <w:rPr>
                <w:rFonts w:hint="eastAsia"/>
                <w:color w:val="000000" w:themeColor="text1"/>
                <w:lang w:val="en-US" w:eastAsia="zh-CN"/>
              </w:rPr>
              <w:t>/</w:t>
            </w:r>
            <w:r>
              <w:rPr>
                <w:rFonts w:hint="eastAsia"/>
                <w:color w:val="000000" w:themeColor="text1"/>
              </w:rPr>
              <w:t>7.3</w:t>
            </w:r>
          </w:p>
          <w:p>
            <w:pPr>
              <w:pStyle w:val="8"/>
              <w:ind w:left="0" w:leftChars="0" w:firstLine="0" w:firstLineChars="0"/>
              <w:rPr>
                <w:rFonts w:hint="default" w:eastAsia="宋体"/>
                <w:color w:val="000000" w:themeColor="text1"/>
                <w:lang w:val="en-US" w:eastAsia="zh-CN"/>
              </w:rPr>
            </w:pPr>
            <w:r>
              <w:rPr>
                <w:rFonts w:hint="eastAsia" w:ascii="宋体" w:hAnsi="宋体" w:cs="Times New Roman"/>
                <w:color w:val="000000" w:themeColor="text1"/>
                <w:sz w:val="21"/>
                <w:szCs w:val="21"/>
                <w:lang w:val="en-US" w:eastAsia="zh-CN"/>
              </w:rPr>
              <w:t>7</w:t>
            </w:r>
            <w:r>
              <w:rPr>
                <w:rFonts w:hint="eastAsia"/>
                <w:color w:val="000000" w:themeColor="text1"/>
              </w:rPr>
              <w:t>.</w:t>
            </w:r>
            <w:r>
              <w:rPr>
                <w:rFonts w:hint="eastAsia" w:ascii="宋体" w:hAnsi="宋体" w:cs="Times New Roman"/>
                <w:color w:val="000000" w:themeColor="text1"/>
                <w:sz w:val="21"/>
                <w:szCs w:val="21"/>
                <w:lang w:val="en-US" w:eastAsia="zh-CN"/>
              </w:rPr>
              <w:t>4/8.1</w:t>
            </w:r>
          </w:p>
        </w:tc>
        <w:tc>
          <w:tcPr>
            <w:tcW w:w="10376" w:type="dxa"/>
          </w:tcPr>
          <w:p>
            <w:pPr>
              <w:numPr>
                <w:ilvl w:val="0"/>
                <w:numId w:val="3"/>
              </w:numPr>
              <w:ind w:left="-420" w:leftChars="0" w:firstLine="420" w:firstLineChars="0"/>
              <w:rPr>
                <w:rFonts w:hint="eastAsia"/>
                <w:color w:val="000000" w:themeColor="text1"/>
                <w:lang w:val="en-US" w:eastAsia="zh-CN"/>
              </w:rPr>
            </w:pPr>
            <w:r>
              <w:rPr>
                <w:rFonts w:hint="eastAsia"/>
                <w:color w:val="000000" w:themeColor="text1"/>
                <w:lang w:val="en-US" w:eastAsia="zh-CN"/>
              </w:rPr>
              <w:t>查阅文件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lang w:val="en-US" w:eastAsia="zh-CN"/>
              </w:rPr>
            </w:pPr>
            <w:r>
              <w:rPr>
                <w:rFonts w:hint="eastAsia"/>
                <w:color w:val="000000" w:themeColor="text1"/>
                <w:lang w:val="en-US" w:eastAsia="zh-CN"/>
              </w:rPr>
              <w:t>提供《能源管理手册》、</w:t>
            </w:r>
            <w:r>
              <w:rPr>
                <w:rFonts w:hint="eastAsia"/>
                <w:color w:val="000000" w:themeColor="text1"/>
                <w:lang w:eastAsia="zh-CN"/>
              </w:rPr>
              <w:t>《</w:t>
            </w:r>
            <w:r>
              <w:rPr>
                <w:rFonts w:hint="eastAsia"/>
                <w:color w:val="000000" w:themeColor="text1"/>
                <w:lang w:val="en-US" w:eastAsia="zh-CN"/>
              </w:rPr>
              <w:t>程序文件</w:t>
            </w:r>
            <w:r>
              <w:rPr>
                <w:rFonts w:hint="eastAsia"/>
                <w:color w:val="000000" w:themeColor="text1"/>
                <w:lang w:eastAsia="zh-CN"/>
              </w:rPr>
              <w:t>》</w:t>
            </w:r>
            <w:r>
              <w:rPr>
                <w:rFonts w:hint="eastAsia"/>
                <w:color w:val="000000" w:themeColor="text1"/>
                <w:lang w:val="en-US" w:eastAsia="zh-CN"/>
              </w:rPr>
              <w:t>、能源管理制度，相关文件有《能力、培训和意识控制程序》《信息沟通程序》，基本符合标准要求。</w:t>
            </w:r>
          </w:p>
          <w:p>
            <w:pPr>
              <w:numPr>
                <w:ilvl w:val="0"/>
                <w:numId w:val="0"/>
              </w:numPr>
              <w:ind w:firstLine="420" w:firstLineChars="200"/>
              <w:rPr>
                <w:rFonts w:hint="eastAsia"/>
                <w:color w:val="000000" w:themeColor="text1"/>
              </w:rPr>
            </w:pPr>
            <w:r>
              <w:rPr>
                <w:rFonts w:hint="eastAsia"/>
                <w:color w:val="000000" w:themeColor="text1"/>
                <w:lang w:val="en-US" w:eastAsia="zh-CN"/>
              </w:rPr>
              <w:t>以上</w:t>
            </w:r>
            <w:r>
              <w:rPr>
                <w:rFonts w:hint="eastAsia"/>
                <w:color w:val="000000" w:themeColor="text1"/>
                <w:lang w:eastAsia="zh-CN"/>
              </w:rPr>
              <w:t>有发布，实施。有编审批。确保了其适宜性和充分性</w:t>
            </w:r>
            <w:r>
              <w:rPr>
                <w:rFonts w:hint="eastAsia"/>
                <w:color w:val="000000" w:themeColor="text1"/>
              </w:rPr>
              <w:t>。</w:t>
            </w:r>
          </w:p>
          <w:p>
            <w:pPr>
              <w:ind w:firstLine="420"/>
              <w:rPr>
                <w:rFonts w:hint="default"/>
                <w:color w:val="000000" w:themeColor="text1"/>
                <w:lang w:val="en-US" w:eastAsia="zh-CN"/>
              </w:rPr>
            </w:pPr>
            <w:r>
              <w:rPr>
                <w:rFonts w:hint="eastAsia"/>
                <w:color w:val="000000" w:themeColor="text1"/>
                <w:lang w:val="en-US" w:eastAsia="zh-CN"/>
              </w:rPr>
              <w:t>二、查阅能力、意识和沟通</w:t>
            </w:r>
          </w:p>
          <w:p>
            <w:pPr>
              <w:ind w:firstLine="420"/>
              <w:rPr>
                <w:rFonts w:hint="default"/>
                <w:color w:val="000000" w:themeColor="text1"/>
                <w:lang w:val="en-US" w:eastAsia="zh-CN"/>
              </w:rPr>
            </w:pPr>
            <w:r>
              <w:rPr>
                <w:rFonts w:hint="eastAsia"/>
                <w:color w:val="000000" w:themeColor="text1"/>
                <w:lang w:val="en-US" w:eastAsia="zh-CN"/>
              </w:rPr>
              <w:t>1、能力、培训方面，在</w:t>
            </w:r>
            <w:r>
              <w:rPr>
                <w:rFonts w:hint="eastAsia"/>
                <w:color w:val="000000" w:themeColor="text1"/>
                <w:lang w:eastAsia="zh-CN"/>
              </w:rPr>
              <w:t>《</w:t>
            </w:r>
            <w:r>
              <w:rPr>
                <w:rFonts w:hint="eastAsia"/>
                <w:color w:val="000000" w:themeColor="text1"/>
                <w:lang w:val="en-US" w:eastAsia="zh-CN"/>
              </w:rPr>
              <w:t>能源管理手册</w:t>
            </w:r>
            <w:r>
              <w:rPr>
                <w:rFonts w:hint="eastAsia"/>
                <w:color w:val="000000" w:themeColor="text1"/>
                <w:lang w:eastAsia="zh-CN"/>
              </w:rPr>
              <w:t>》</w:t>
            </w:r>
            <w:r>
              <w:rPr>
                <w:rFonts w:hint="eastAsia"/>
                <w:color w:val="000000" w:themeColor="text1"/>
                <w:lang w:val="en-US" w:eastAsia="zh-CN"/>
              </w:rPr>
              <w:t>《能力、培训和意识控制程序》均有相应的规定：</w:t>
            </w:r>
          </w:p>
          <w:p>
            <w:pPr>
              <w:ind w:firstLine="420" w:firstLineChars="200"/>
              <w:rPr>
                <w:rFonts w:hint="eastAsia"/>
                <w:color w:val="000000" w:themeColor="text1"/>
                <w:lang w:val="en-US" w:eastAsia="zh-CN"/>
              </w:rPr>
            </w:pPr>
            <w:r>
              <w:rPr>
                <w:rFonts w:hint="eastAsia"/>
                <w:color w:val="000000" w:themeColor="text1"/>
                <w:lang w:val="en-US" w:eastAsia="zh-CN"/>
              </w:rPr>
              <w:t xml:space="preserve">综合管理部负责公司编制《能力、培训和意识控制程序》，规定能源管理和能源使用岗位人员招聘、培训、使用的有关要求，确保公司能源管理和能源使用岗位人员的能力是能够胜任的。 </w:t>
            </w:r>
          </w:p>
          <w:p>
            <w:pPr>
              <w:ind w:left="420" w:leftChars="200" w:firstLine="0" w:firstLineChars="0"/>
              <w:rPr>
                <w:rFonts w:hint="default"/>
                <w:color w:val="000000" w:themeColor="text1"/>
                <w:lang w:val="en-US" w:eastAsia="zh-CN"/>
              </w:rPr>
            </w:pPr>
            <w:r>
              <w:rPr>
                <w:rFonts w:hint="eastAsia"/>
                <w:color w:val="000000" w:themeColor="text1"/>
                <w:lang w:val="en-US" w:eastAsia="zh-CN"/>
              </w:rPr>
              <w:t>2、在意识方面，</w:t>
            </w:r>
            <w:r>
              <w:rPr>
                <w:rFonts w:hint="eastAsia"/>
                <w:color w:val="000000" w:themeColor="text1"/>
                <w:lang w:eastAsia="zh-CN"/>
              </w:rPr>
              <w:t>《</w:t>
            </w:r>
            <w:r>
              <w:rPr>
                <w:rFonts w:hint="eastAsia"/>
                <w:color w:val="000000" w:themeColor="text1"/>
                <w:lang w:val="en-US" w:eastAsia="zh-CN"/>
              </w:rPr>
              <w:t>能源管理手册</w:t>
            </w:r>
            <w:r>
              <w:rPr>
                <w:rFonts w:hint="eastAsia"/>
                <w:color w:val="000000" w:themeColor="text1"/>
                <w:lang w:eastAsia="zh-CN"/>
              </w:rPr>
              <w:t>》</w:t>
            </w:r>
            <w:r>
              <w:rPr>
                <w:rFonts w:hint="eastAsia"/>
                <w:color w:val="000000" w:themeColor="text1"/>
                <w:lang w:val="en-US" w:eastAsia="zh-CN"/>
              </w:rPr>
              <w:t>《能力、培训和意识控制程序》均有相应的规定，</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公司通过以下措施来提高员工的节能意识，确保能源管理体系运行的有效性和适宜性。</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在公司能源管理体系下工作的人员应意识到： </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a) 符合能源方针、程序和能源管理体系要求的重要性； </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b) 他们对能源管理体系有效性的贡献，包括目标和能源指标的实现以及改进能源绩效的益处； </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c) 自身活动或行为对能源绩效的影响； </w:t>
            </w:r>
          </w:p>
          <w:p>
            <w:pPr>
              <w:pStyle w:val="8"/>
              <w:numPr>
                <w:ilvl w:val="0"/>
                <w:numId w:val="0"/>
              </w:numPr>
              <w:ind w:firstLine="420" w:firstLineChars="200"/>
              <w:rPr>
                <w:rFonts w:hint="default"/>
                <w:color w:val="000000" w:themeColor="text1"/>
                <w:lang w:val="en-US"/>
              </w:rPr>
            </w:pPr>
            <w:r>
              <w:rPr>
                <w:rFonts w:hint="eastAsia"/>
                <w:color w:val="000000" w:themeColor="text1"/>
                <w:lang w:val="en-US" w:eastAsia="zh-CN"/>
              </w:rPr>
              <w:t>d) 不符合能源管理体系要求的后果。</w:t>
            </w:r>
          </w:p>
          <w:p>
            <w:pPr>
              <w:pStyle w:val="8"/>
              <w:numPr>
                <w:ilvl w:val="0"/>
                <w:numId w:val="0"/>
              </w:numPr>
              <w:ind w:firstLine="420" w:firstLineChars="200"/>
              <w:rPr>
                <w:rFonts w:hint="default" w:eastAsia="宋体"/>
                <w:color w:val="000000" w:themeColor="text1"/>
                <w:lang w:val="en-US" w:eastAsia="zh-CN"/>
              </w:rPr>
            </w:pPr>
            <w:r>
              <w:rPr>
                <w:rFonts w:hint="eastAsia"/>
                <w:color w:val="000000" w:themeColor="text1"/>
                <w:lang w:val="en-US" w:eastAsia="zh-CN"/>
              </w:rPr>
              <w:t>3、在沟通方面，</w:t>
            </w:r>
            <w:r>
              <w:rPr>
                <w:rFonts w:hint="eastAsia"/>
                <w:color w:val="000000" w:themeColor="text1"/>
                <w:lang w:eastAsia="zh-CN"/>
              </w:rPr>
              <w:t>《</w:t>
            </w:r>
            <w:r>
              <w:rPr>
                <w:rFonts w:hint="eastAsia"/>
                <w:color w:val="000000" w:themeColor="text1"/>
                <w:lang w:val="en-US" w:eastAsia="zh-CN"/>
              </w:rPr>
              <w:t>信息沟通程序</w:t>
            </w:r>
            <w:r>
              <w:rPr>
                <w:rFonts w:hint="eastAsia"/>
                <w:color w:val="000000" w:themeColor="text1"/>
                <w:lang w:eastAsia="zh-CN"/>
              </w:rPr>
              <w:t>》</w:t>
            </w:r>
            <w:r>
              <w:rPr>
                <w:rFonts w:hint="eastAsia"/>
                <w:color w:val="000000" w:themeColor="text1"/>
                <w:lang w:val="en-US" w:eastAsia="zh-CN"/>
              </w:rPr>
              <w:t>公司均有相应的规定。</w:t>
            </w:r>
          </w:p>
          <w:p>
            <w:pPr>
              <w:numPr>
                <w:ilvl w:val="0"/>
                <w:numId w:val="0"/>
              </w:numPr>
              <w:ind w:firstLine="420" w:firstLineChars="200"/>
              <w:rPr>
                <w:rFonts w:hint="eastAsia"/>
                <w:color w:val="000000" w:themeColor="text1"/>
                <w:lang w:eastAsia="zh-CN"/>
              </w:rPr>
            </w:pPr>
            <w:r>
              <w:rPr>
                <w:rFonts w:hint="eastAsia"/>
                <w:color w:val="000000" w:themeColor="text1"/>
                <w:lang w:eastAsia="zh-CN"/>
              </w:rPr>
              <w:t>外部信息指有关的法律法规，上级部门、顾客、供方及其他相关方的信息,由各部门根据职责分工在公司内部及外部相关方之间进行传递和沟通，主要包括：</w:t>
            </w:r>
          </w:p>
          <w:p>
            <w:pPr>
              <w:numPr>
                <w:ilvl w:val="0"/>
                <w:numId w:val="0"/>
              </w:numPr>
              <w:ind w:firstLine="420" w:firstLineChars="200"/>
              <w:rPr>
                <w:rFonts w:hint="eastAsia"/>
                <w:color w:val="000000" w:themeColor="text1"/>
                <w:lang w:eastAsia="zh-CN"/>
              </w:rPr>
            </w:pPr>
            <w:r>
              <w:rPr>
                <w:rFonts w:hint="eastAsia"/>
                <w:color w:val="000000" w:themeColor="text1"/>
                <w:lang w:eastAsia="zh-CN"/>
              </w:rPr>
              <w:t>a) 来源于认证机构、节能行政主管部门、节能监察机构及能源监测机构监督、检查或监测的结果及反馈的有关信息；</w:t>
            </w:r>
          </w:p>
          <w:p>
            <w:pPr>
              <w:numPr>
                <w:ilvl w:val="0"/>
                <w:numId w:val="0"/>
              </w:numPr>
              <w:ind w:firstLine="420" w:firstLineChars="200"/>
              <w:rPr>
                <w:rFonts w:hint="eastAsia"/>
                <w:color w:val="000000" w:themeColor="text1"/>
                <w:lang w:eastAsia="zh-CN"/>
              </w:rPr>
            </w:pPr>
            <w:r>
              <w:rPr>
                <w:rFonts w:hint="eastAsia"/>
                <w:color w:val="000000" w:themeColor="text1"/>
                <w:lang w:eastAsia="zh-CN"/>
              </w:rPr>
              <w:t>b) 法律法规、标准类信息；</w:t>
            </w:r>
          </w:p>
          <w:p>
            <w:pPr>
              <w:numPr>
                <w:ilvl w:val="0"/>
                <w:numId w:val="0"/>
              </w:numPr>
              <w:ind w:firstLine="420" w:firstLineChars="200"/>
              <w:rPr>
                <w:rFonts w:hint="eastAsia"/>
                <w:color w:val="000000" w:themeColor="text1"/>
                <w:lang w:eastAsia="zh-CN"/>
              </w:rPr>
            </w:pPr>
            <w:r>
              <w:rPr>
                <w:rFonts w:hint="eastAsia"/>
                <w:color w:val="000000" w:themeColor="text1"/>
                <w:lang w:eastAsia="zh-CN"/>
              </w:rPr>
              <w:t>c) 来源于顾客、供方及其他相关方的信息。</w:t>
            </w:r>
          </w:p>
          <w:p>
            <w:pPr>
              <w:numPr>
                <w:ilvl w:val="0"/>
                <w:numId w:val="0"/>
              </w:numPr>
              <w:ind w:firstLine="420" w:firstLineChars="200"/>
              <w:rPr>
                <w:rFonts w:hint="eastAsia"/>
                <w:color w:val="000000" w:themeColor="text1"/>
                <w:lang w:eastAsia="zh-CN"/>
              </w:rPr>
            </w:pPr>
            <w:r>
              <w:rPr>
                <w:rFonts w:hint="eastAsia"/>
                <w:color w:val="000000" w:themeColor="text1"/>
                <w:lang w:eastAsia="zh-CN"/>
              </w:rPr>
              <w:t>公司内部建立生产（节能）例会制度，每月召开生产（节能）例会不少</w:t>
            </w:r>
            <w:r>
              <w:rPr>
                <w:rFonts w:hint="eastAsia"/>
                <w:color w:val="000000" w:themeColor="text1"/>
                <w:lang w:val="en-US" w:eastAsia="zh-CN"/>
              </w:rPr>
              <w:t>一</w:t>
            </w:r>
            <w:r>
              <w:rPr>
                <w:rFonts w:hint="eastAsia"/>
                <w:color w:val="000000" w:themeColor="text1"/>
                <w:lang w:eastAsia="zh-CN"/>
              </w:rPr>
              <w:t>次。</w:t>
            </w:r>
            <w:r>
              <w:rPr>
                <w:rFonts w:hint="eastAsia"/>
                <w:color w:val="000000" w:themeColor="text1"/>
                <w:lang w:val="en-US" w:eastAsia="zh-CN"/>
              </w:rPr>
              <w:t>公司沟通还包括：会议、电话、网络、文件、专题会议等。</w:t>
            </w:r>
          </w:p>
          <w:p>
            <w:pPr>
              <w:numPr>
                <w:ilvl w:val="0"/>
                <w:numId w:val="0"/>
              </w:numPr>
              <w:ind w:firstLine="420" w:firstLineChars="200"/>
              <w:rPr>
                <w:rFonts w:hint="eastAsia"/>
                <w:color w:val="000000" w:themeColor="text1"/>
                <w:lang w:val="en-US" w:eastAsia="zh-CN"/>
              </w:rPr>
            </w:pPr>
            <w:r>
              <w:rPr>
                <w:rFonts w:hint="eastAsia"/>
                <w:color w:val="000000" w:themeColor="text1"/>
                <w:lang w:eastAsia="zh-CN"/>
              </w:rPr>
              <w:t>公司内外部信息沟通保持了畅通。</w:t>
            </w:r>
          </w:p>
          <w:p>
            <w:pPr>
              <w:numPr>
                <w:ilvl w:val="0"/>
                <w:numId w:val="0"/>
              </w:numPr>
              <w:spacing w:line="240" w:lineRule="auto"/>
              <w:ind w:left="420" w:leftChars="0"/>
              <w:rPr>
                <w:rFonts w:hint="eastAsia"/>
                <w:color w:val="000000" w:themeColor="text1"/>
                <w:lang w:val="en-US" w:eastAsia="zh-CN"/>
              </w:rPr>
            </w:pPr>
            <w:r>
              <w:rPr>
                <w:rFonts w:hint="eastAsia"/>
                <w:color w:val="000000" w:themeColor="text1"/>
                <w:lang w:val="en-US" w:eastAsia="zh-CN"/>
              </w:rPr>
              <w:t xml:space="preserve">三、查培训    </w:t>
            </w:r>
          </w:p>
          <w:p>
            <w:pPr>
              <w:numPr>
                <w:ilvl w:val="0"/>
                <w:numId w:val="4"/>
              </w:numPr>
              <w:spacing w:line="240" w:lineRule="auto"/>
              <w:ind w:left="735" w:leftChars="0" w:firstLine="0" w:firstLineChars="0"/>
              <w:rPr>
                <w:rFonts w:hint="eastAsia"/>
                <w:color w:val="000000" w:themeColor="text1"/>
                <w:lang w:val="en-US" w:eastAsia="zh-CN"/>
              </w:rPr>
            </w:pPr>
            <w:r>
              <w:rPr>
                <w:rFonts w:hint="eastAsia"/>
                <w:color w:val="000000" w:themeColor="text1"/>
                <w:lang w:val="en-US" w:eastAsia="zh-CN"/>
              </w:rPr>
              <w:t>提供文件：</w:t>
            </w:r>
            <w:r>
              <w:rPr>
                <w:rFonts w:hint="eastAsia"/>
                <w:color w:val="000000" w:themeColor="text1"/>
                <w:highlight w:val="none"/>
                <w:lang w:val="en-US" w:eastAsia="zh-CN"/>
              </w:rPr>
              <w:t>《2022年度能源体系培训计划》</w:t>
            </w:r>
          </w:p>
          <w:p>
            <w:pPr>
              <w:pStyle w:val="2"/>
              <w:rPr>
                <w:rFonts w:hint="eastAsia"/>
                <w:lang w:val="en-US" w:eastAsia="zh-CN"/>
              </w:rPr>
            </w:pPr>
            <w:r>
              <w:rPr>
                <w:rFonts w:hint="eastAsia"/>
                <w:lang w:val="en-US" w:eastAsia="zh-CN"/>
              </w:rPr>
              <w:drawing>
                <wp:inline distT="0" distB="0" distL="114300" distR="114300">
                  <wp:extent cx="4264660" cy="2600325"/>
                  <wp:effectExtent l="0" t="0" r="2540" b="3175"/>
                  <wp:docPr id="3" name="图片 3" descr="ba3821d07b5c3463c103c6c38d1e0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3821d07b5c3463c103c6c38d1e0b7"/>
                          <pic:cNvPicPr>
                            <a:picLocks noChangeAspect="1"/>
                          </pic:cNvPicPr>
                        </pic:nvPicPr>
                        <pic:blipFill>
                          <a:blip r:embed="rId6"/>
                          <a:stretch>
                            <a:fillRect/>
                          </a:stretch>
                        </pic:blipFill>
                        <pic:spPr>
                          <a:xfrm>
                            <a:off x="0" y="0"/>
                            <a:ext cx="4264660" cy="2600325"/>
                          </a:xfrm>
                          <a:prstGeom prst="rect">
                            <a:avLst/>
                          </a:prstGeom>
                        </pic:spPr>
                      </pic:pic>
                    </a:graphicData>
                  </a:graphic>
                </wp:inline>
              </w:drawing>
            </w:r>
          </w:p>
          <w:p>
            <w:pPr>
              <w:numPr>
                <w:ilvl w:val="0"/>
                <w:numId w:val="0"/>
              </w:numPr>
              <w:spacing w:line="240" w:lineRule="auto"/>
              <w:rPr>
                <w:rFonts w:hint="eastAsia" w:asciiTheme="majorEastAsia" w:hAnsiTheme="majorEastAsia" w:eastAsiaTheme="majorEastAsia" w:cstheme="majorEastAsia"/>
                <w:color w:val="000000" w:themeColor="text1"/>
                <w:sz w:val="21"/>
                <w:szCs w:val="21"/>
                <w:lang w:val="en-US" w:eastAsia="zh-CN"/>
              </w:rPr>
            </w:pPr>
            <w:r>
              <w:rPr>
                <w:rFonts w:hint="eastAsia"/>
                <w:color w:val="000000" w:themeColor="text1"/>
                <w:lang w:val="en-US" w:eastAsia="zh-CN"/>
              </w:rPr>
              <w:t>2、抽查阅该公司能源《培训记录表》，抽2022.5.10日 培训项目：</w:t>
            </w:r>
            <w:r>
              <w:rPr>
                <w:rFonts w:hint="eastAsia" w:ascii="宋体" w:hAnsi="宋体" w:eastAsia="宋体" w:cs="宋体"/>
                <w:sz w:val="21"/>
                <w:szCs w:val="21"/>
              </w:rPr>
              <w:t>能源管理体系</w:t>
            </w:r>
            <w:r>
              <w:rPr>
                <w:rFonts w:hint="eastAsia" w:ascii="宋体" w:hAnsi="宋体" w:eastAsia="宋体" w:cs="宋体"/>
                <w:sz w:val="21"/>
                <w:szCs w:val="21"/>
                <w:lang w:val="en-US" w:eastAsia="zh-CN"/>
              </w:rPr>
              <w:t>使用指南</w:t>
            </w:r>
            <w:r>
              <w:rPr>
                <w:rFonts w:hint="eastAsia" w:ascii="宋体" w:hAnsi="宋体" w:eastAsia="宋体" w:cs="宋体"/>
                <w:sz w:val="21"/>
                <w:szCs w:val="21"/>
              </w:rPr>
              <w:t>培训课件</w:t>
            </w:r>
            <w:r>
              <w:rPr>
                <w:rFonts w:hint="eastAsia"/>
                <w:color w:val="000000" w:themeColor="text1"/>
                <w:lang w:val="en-US" w:eastAsia="zh-CN"/>
              </w:rPr>
              <w:t>，培训地点：会议室，培训方式：授课，培训教师：外聘，参加培训人员：王芳、张斌、魏兵兵、颜海平、汪亚等，培训内容有：</w:t>
            </w:r>
            <w:r>
              <w:rPr>
                <w:rFonts w:hint="eastAsia" w:ascii="宋体" w:hAnsi="宋体" w:eastAsia="宋体" w:cs="宋体"/>
                <w:sz w:val="21"/>
                <w:szCs w:val="21"/>
              </w:rPr>
              <w:t>能源管理体系</w:t>
            </w:r>
            <w:r>
              <w:rPr>
                <w:rFonts w:hint="eastAsia" w:ascii="宋体" w:hAnsi="宋体" w:eastAsia="宋体" w:cs="宋体"/>
                <w:sz w:val="21"/>
                <w:szCs w:val="21"/>
                <w:lang w:val="en-US" w:eastAsia="zh-CN"/>
              </w:rPr>
              <w:t>使用指南</w:t>
            </w:r>
            <w:r>
              <w:rPr>
                <w:rFonts w:hint="eastAsia" w:ascii="宋体" w:hAnsi="宋体" w:eastAsia="宋体" w:cs="宋体"/>
                <w:sz w:val="21"/>
                <w:szCs w:val="21"/>
              </w:rPr>
              <w:t>培训</w:t>
            </w:r>
            <w:r>
              <w:rPr>
                <w:rFonts w:hint="eastAsia" w:ascii="宋体" w:hAnsi="宋体" w:cs="宋体"/>
                <w:sz w:val="21"/>
                <w:szCs w:val="21"/>
                <w:lang w:val="en-US" w:eastAsia="zh-CN"/>
              </w:rPr>
              <w:t>PPT</w:t>
            </w:r>
            <w:r>
              <w:rPr>
                <w:rFonts w:hint="eastAsia"/>
                <w:color w:val="000000" w:themeColor="text1"/>
                <w:lang w:val="en-US" w:eastAsia="zh-CN"/>
              </w:rPr>
              <w:t>。培训评价：培训的总体质量、培训方案的等，经查符合要求</w:t>
            </w:r>
            <w:r>
              <w:rPr>
                <w:rFonts w:hint="eastAsia" w:asciiTheme="majorEastAsia" w:hAnsiTheme="majorEastAsia" w:eastAsiaTheme="majorEastAsia" w:cstheme="majorEastAsia"/>
                <w:color w:val="000000" w:themeColor="text1"/>
                <w:sz w:val="21"/>
                <w:szCs w:val="21"/>
                <w:lang w:val="en-US" w:eastAsia="zh-CN"/>
              </w:rPr>
              <w:t xml:space="preserve">。 </w:t>
            </w:r>
          </w:p>
          <w:p>
            <w:pPr>
              <w:pStyle w:val="2"/>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令抽查2022.5.10培训项目：</w:t>
            </w:r>
            <w:r>
              <w:rPr>
                <w:rFonts w:hint="eastAsia" w:ascii="宋体" w:hAnsi="宋体" w:eastAsia="宋体"/>
                <w:sz w:val="21"/>
                <w:szCs w:val="21"/>
              </w:rPr>
              <w:t>重点耗能岗位人员培训</w:t>
            </w:r>
            <w:r>
              <w:rPr>
                <w:rFonts w:hint="eastAsia" w:asciiTheme="majorEastAsia" w:hAnsiTheme="majorEastAsia" w:eastAsiaTheme="majorEastAsia" w:cstheme="majorEastAsia"/>
                <w:sz w:val="21"/>
                <w:szCs w:val="21"/>
                <w:lang w:val="en-US" w:eastAsia="zh-CN"/>
              </w:rPr>
              <w:t>和2022.4.10培训项目：</w:t>
            </w:r>
            <w:r>
              <w:rPr>
                <w:rFonts w:hint="eastAsia" w:ascii="宋体" w:hAnsi="宋体" w:eastAsia="宋体"/>
                <w:sz w:val="21"/>
                <w:szCs w:val="21"/>
              </w:rPr>
              <w:t>应急预案的培训</w:t>
            </w:r>
            <w:r>
              <w:rPr>
                <w:rFonts w:hint="eastAsia" w:asciiTheme="majorEastAsia" w:hAnsiTheme="majorEastAsia" w:eastAsiaTheme="majorEastAsia" w:cstheme="majorEastAsia"/>
                <w:sz w:val="21"/>
                <w:szCs w:val="21"/>
                <w:lang w:val="en-US" w:eastAsia="zh-CN"/>
              </w:rPr>
              <w:t>的培训记录表，有培训教师、培训方式、地点、参加培训人员、培训内容、核效果评估等，经查符合要求。</w:t>
            </w:r>
          </w:p>
          <w:p>
            <w:pPr>
              <w:keepNext w:val="0"/>
              <w:keepLines w:val="0"/>
              <w:pageBreakBefore w:val="0"/>
              <w:widowControl w:val="0"/>
              <w:kinsoku/>
              <w:wordWrap/>
              <w:overflowPunct/>
              <w:topLinePunct w:val="0"/>
              <w:bidi w:val="0"/>
              <w:adjustRightInd/>
              <w:snapToGrid/>
              <w:ind w:firstLine="420" w:firstLineChars="200"/>
              <w:jc w:val="left"/>
              <w:textAlignment w:val="auto"/>
              <w:rPr>
                <w:rFonts w:hint="eastAsia" w:asciiTheme="majorEastAsia" w:hAnsiTheme="majorEastAsia" w:eastAsiaTheme="majorEastAsia" w:cstheme="majorEastAsia"/>
                <w:color w:val="000000" w:themeColor="text1"/>
                <w:kern w:val="2"/>
                <w:sz w:val="21"/>
                <w:szCs w:val="21"/>
                <w:lang w:val="en-US" w:eastAsia="zh-CN" w:bidi="ar-SA"/>
              </w:rPr>
            </w:pPr>
            <w:r>
              <w:rPr>
                <w:rFonts w:hint="eastAsia" w:asciiTheme="majorEastAsia" w:hAnsiTheme="majorEastAsia" w:eastAsiaTheme="majorEastAsia" w:cstheme="majorEastAsia"/>
                <w:color w:val="000000" w:themeColor="text1"/>
                <w:sz w:val="21"/>
                <w:szCs w:val="21"/>
                <w:lang w:val="en-US" w:eastAsia="zh-CN"/>
              </w:rPr>
              <w:t>公司在能源意识、能源沟通方面没有发生不符合，</w:t>
            </w:r>
            <w:r>
              <w:rPr>
                <w:rFonts w:hint="eastAsia" w:asciiTheme="majorEastAsia" w:hAnsiTheme="majorEastAsia" w:eastAsiaTheme="majorEastAsia" w:cstheme="majorEastAsia"/>
                <w:color w:val="000000" w:themeColor="text1"/>
                <w:kern w:val="2"/>
                <w:sz w:val="21"/>
                <w:szCs w:val="21"/>
                <w:lang w:val="en-US" w:eastAsia="zh-CN" w:bidi="ar-SA"/>
              </w:rPr>
              <w:t>符合标准要求，也符合公司的管理实际。</w:t>
            </w:r>
          </w:p>
          <w:p>
            <w:pPr>
              <w:ind w:firstLine="420" w:firstLineChars="200"/>
              <w:rPr>
                <w:rFonts w:hint="default"/>
                <w:color w:val="000000" w:themeColor="text1"/>
                <w:lang w:val="en-US" w:eastAsia="zh-CN"/>
              </w:rPr>
            </w:pPr>
            <w:r>
              <w:rPr>
                <w:rFonts w:hint="eastAsia" w:asciiTheme="majorEastAsia" w:hAnsiTheme="majorEastAsia" w:eastAsiaTheme="majorEastAsia" w:cstheme="majorEastAsia"/>
                <w:color w:val="000000" w:themeColor="text1"/>
                <w:sz w:val="21"/>
                <w:szCs w:val="21"/>
                <w:lang w:val="en-US" w:eastAsia="zh-CN"/>
              </w:rPr>
              <w:t>四、</w:t>
            </w:r>
            <w:r>
              <w:rPr>
                <w:rFonts w:hint="eastAsia"/>
                <w:color w:val="000000" w:themeColor="text1"/>
                <w:lang w:val="en-US" w:eastAsia="zh-CN"/>
              </w:rPr>
              <w:t>查阅人员及资质。</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1、提供《特种人员名单》，按照：序号、姓名、作业类别、操作项目、证件号、初次发证日期、应复审日期、有效期等进行登记，提供特种作业人员及特种设备作业人员资质，电工、叉车工、高压电工等，符合要求以及公司生产实际。以下抽查。</w:t>
            </w:r>
          </w:p>
          <w:p>
            <w:pPr>
              <w:pStyle w:val="14"/>
              <w:rPr>
                <w:rFonts w:hint="eastAsia"/>
                <w:color w:val="000000" w:themeColor="text1"/>
                <w:highlight w:val="none"/>
                <w:lang w:val="en-US" w:eastAsia="zh-CN"/>
              </w:rPr>
            </w:pPr>
            <w:r>
              <w:rPr>
                <w:rFonts w:hint="eastAsia"/>
                <w:color w:val="000000" w:themeColor="text1"/>
                <w:highlight w:val="none"/>
                <w:lang w:val="en-US" w:eastAsia="zh-CN"/>
              </w:rPr>
              <w:t xml:space="preserve">（1）抽电工：姓名：余云化  性别：男 作业类别：电工作业 高压电工作业 证号：T330127196612076014 </w:t>
            </w:r>
          </w:p>
          <w:p>
            <w:pPr>
              <w:pStyle w:val="14"/>
              <w:rPr>
                <w:rFonts w:hint="eastAsia"/>
                <w:color w:val="000000" w:themeColor="text1"/>
                <w:highlight w:val="none"/>
                <w:lang w:val="en-US" w:eastAsia="zh-CN"/>
              </w:rPr>
            </w:pPr>
            <w:r>
              <w:rPr>
                <w:rFonts w:hint="eastAsia"/>
                <w:color w:val="000000" w:themeColor="text1"/>
                <w:highlight w:val="none"/>
                <w:lang w:val="en-US" w:eastAsia="zh-CN"/>
              </w:rPr>
              <w:t xml:space="preserve"> 有效期：2018.6.27-2024.6.26 签发机关：安全生产监督总局监制 </w:t>
            </w:r>
          </w:p>
          <w:p>
            <w:pPr>
              <w:pStyle w:val="14"/>
              <w:rPr>
                <w:rFonts w:hint="eastAsia"/>
                <w:color w:val="000000" w:themeColor="text1"/>
                <w:highlight w:val="none"/>
                <w:lang w:val="en-US" w:eastAsia="zh-CN"/>
              </w:rPr>
            </w:pPr>
            <w:r>
              <w:rPr>
                <w:rFonts w:hint="eastAsia"/>
                <w:color w:val="000000" w:themeColor="text1"/>
                <w:highlight w:val="none"/>
                <w:lang w:val="en-US" w:eastAsia="zh-CN"/>
              </w:rPr>
              <w:t xml:space="preserve">姓名：周志淼  性别：男 作业类别：电工作业 低压电工作业 证号：T421123198601023255 </w:t>
            </w:r>
          </w:p>
          <w:p>
            <w:pPr>
              <w:pStyle w:val="14"/>
              <w:rPr>
                <w:rFonts w:hint="eastAsia"/>
                <w:color w:val="000000" w:themeColor="text1"/>
                <w:highlight w:val="none"/>
                <w:lang w:val="en-US" w:eastAsia="zh-CN"/>
              </w:rPr>
            </w:pPr>
            <w:r>
              <w:rPr>
                <w:rFonts w:hint="eastAsia"/>
                <w:color w:val="000000" w:themeColor="text1"/>
                <w:highlight w:val="none"/>
                <w:lang w:val="en-US" w:eastAsia="zh-CN"/>
              </w:rPr>
              <w:t xml:space="preserve"> 有效期：2018.9.30-2024.9.29 签发机关：安全生产监督总局监制 </w:t>
            </w:r>
          </w:p>
          <w:p>
            <w:pPr>
              <w:pStyle w:val="14"/>
              <w:numPr>
                <w:ilvl w:val="0"/>
                <w:numId w:val="5"/>
              </w:numPr>
              <w:rPr>
                <w:rFonts w:hint="eastAsia"/>
                <w:color w:val="000000" w:themeColor="text1"/>
                <w:lang w:val="en-US" w:eastAsia="zh-CN"/>
              </w:rPr>
            </w:pPr>
            <w:r>
              <w:rPr>
                <w:rFonts w:hint="eastAsia"/>
                <w:color w:val="000000" w:themeColor="text1"/>
                <w:highlight w:val="none"/>
                <w:lang w:val="en-US" w:eastAsia="zh-CN"/>
              </w:rPr>
              <w:t>抽压力容器作业人员：姓名：宋保洋  证书编号：372822197611053814  发证机关：台州市椒江区市场监督管理局，有效期：2020-06至2024-05，作业项目：快开门式压力容器操作，符合法规要求</w:t>
            </w:r>
            <w:r>
              <w:rPr>
                <w:rFonts w:hint="eastAsia"/>
                <w:color w:val="000000" w:themeColor="text1"/>
                <w:lang w:val="en-US" w:eastAsia="zh-CN"/>
              </w:rPr>
              <w:t>。</w:t>
            </w:r>
          </w:p>
          <w:p>
            <w:pPr>
              <w:pStyle w:val="14"/>
              <w:numPr>
                <w:ilvl w:val="0"/>
                <w:numId w:val="5"/>
              </w:numPr>
              <w:rPr>
                <w:rFonts w:hint="eastAsia"/>
                <w:color w:val="000000" w:themeColor="text1"/>
                <w:lang w:val="en-US" w:eastAsia="zh-CN"/>
              </w:rPr>
            </w:pPr>
            <w:r>
              <w:rPr>
                <w:rFonts w:hint="eastAsia"/>
                <w:color w:val="000000" w:themeColor="text1"/>
                <w:highlight w:val="none"/>
                <w:lang w:val="en-US" w:eastAsia="zh-CN"/>
              </w:rPr>
              <w:t>抽叉车工：姓名：刘福江  证书编号：220121196709107813  发证机关：台州市椒江区市场监督管理局，有效期：2020-08至2024-07，符合法规要求</w:t>
            </w:r>
            <w:r>
              <w:rPr>
                <w:rFonts w:hint="eastAsia"/>
                <w:color w:val="000000" w:themeColor="text1"/>
                <w:lang w:val="en-US" w:eastAsia="zh-CN"/>
              </w:rPr>
              <w:t>。</w:t>
            </w:r>
          </w:p>
          <w:p>
            <w:pPr>
              <w:pStyle w:val="14"/>
              <w:numPr>
                <w:ilvl w:val="0"/>
                <w:numId w:val="0"/>
              </w:numPr>
              <w:rPr>
                <w:rFonts w:hint="eastAsia"/>
                <w:color w:val="000000" w:themeColor="text1"/>
                <w:lang w:val="en-US" w:eastAsia="zh-CN"/>
              </w:rPr>
            </w:pPr>
            <w:r>
              <w:rPr>
                <w:rFonts w:hint="eastAsia"/>
                <w:color w:val="000000" w:themeColor="text1"/>
                <w:lang w:val="en-US" w:eastAsia="zh-CN"/>
              </w:rPr>
              <w:t xml:space="preserve"> </w:t>
            </w:r>
            <w:r>
              <w:rPr>
                <w:rFonts w:hint="eastAsia"/>
                <w:color w:val="000000" w:themeColor="text1"/>
                <w:highlight w:val="none"/>
                <w:lang w:val="en-US" w:eastAsia="zh-CN"/>
              </w:rPr>
              <w:t>姓名：孙云峰  证书编号：4111081197109086651  发证机关：台州市椒江区市场监督管理局，有效期：2019-08至2023-07，符合法规要求</w:t>
            </w:r>
            <w:r>
              <w:rPr>
                <w:rFonts w:hint="eastAsia"/>
                <w:color w:val="000000" w:themeColor="text1"/>
                <w:lang w:val="en-US" w:eastAsia="zh-CN"/>
              </w:rPr>
              <w:t>。</w:t>
            </w:r>
          </w:p>
          <w:p>
            <w:pPr>
              <w:pStyle w:val="14"/>
              <w:numPr>
                <w:ilvl w:val="0"/>
                <w:numId w:val="5"/>
              </w:numPr>
              <w:ind w:left="0" w:leftChars="0" w:firstLine="0" w:firstLineChars="0"/>
              <w:jc w:val="both"/>
              <w:rPr>
                <w:rFonts w:hint="eastAsia"/>
                <w:color w:val="000000" w:themeColor="text1"/>
                <w:lang w:val="en-US" w:eastAsia="zh-CN"/>
              </w:rPr>
            </w:pPr>
            <w:r>
              <w:rPr>
                <w:rFonts w:hint="eastAsia"/>
                <w:color w:val="000000" w:themeColor="text1"/>
                <w:lang w:val="en-US" w:eastAsia="zh-CN"/>
              </w:rPr>
              <w:t>抽特种设备安全管理人员 姓名：赵民  性别：男 作业类别：特种设备安全管理  证号：150404196802022613 有效期：2020-6至2024-5  签发机关：台州市椒江区市场监督管理局</w:t>
            </w:r>
          </w:p>
          <w:p>
            <w:pPr>
              <w:pStyle w:val="14"/>
              <w:rPr>
                <w:rFonts w:hint="default"/>
                <w:color w:val="000000" w:themeColor="text1"/>
                <w:lang w:val="en-US" w:eastAsia="zh-CN"/>
              </w:rPr>
            </w:pPr>
            <w:r>
              <w:rPr>
                <w:rFonts w:hint="eastAsia"/>
                <w:color w:val="000000" w:themeColor="text1"/>
                <w:lang w:val="en-US" w:eastAsia="zh-CN"/>
              </w:rPr>
              <w:t xml:space="preserve">（5）抽焊工： </w:t>
            </w:r>
            <w:r>
              <w:rPr>
                <w:rFonts w:hint="eastAsia"/>
                <w:color w:val="000000" w:themeColor="text1"/>
                <w:highlight w:val="none"/>
                <w:lang w:val="en-US" w:eastAsia="zh-CN"/>
              </w:rPr>
              <w:t>姓名：王锋  性别：男 作业类别：焊接与热切割作业 熔化焊接与热切割作业 证号：T331002198712163155 有效期：2021.7.15-2024.7.14 签发机关：浙江省应急管理厅</w:t>
            </w:r>
          </w:p>
          <w:p>
            <w:pPr>
              <w:pStyle w:val="14"/>
              <w:numPr>
                <w:ilvl w:val="0"/>
                <w:numId w:val="0"/>
              </w:numPr>
              <w:jc w:val="both"/>
              <w:rPr>
                <w:rFonts w:hint="eastAsia" w:asciiTheme="minorEastAsia" w:hAnsiTheme="minorEastAsia" w:eastAsiaTheme="minorEastAsia" w:cstheme="minorEastAsia"/>
                <w:color w:val="000000" w:themeColor="text1"/>
                <w:sz w:val="21"/>
                <w:szCs w:val="21"/>
                <w:lang w:val="en-US" w:eastAsia="zh-CN"/>
              </w:rPr>
            </w:pPr>
            <w:r>
              <w:rPr>
                <w:rFonts w:hint="eastAsia"/>
                <w:color w:val="000000" w:themeColor="text1"/>
                <w:lang w:val="en-US" w:eastAsia="zh-CN"/>
              </w:rPr>
              <w:t xml:space="preserve"> </w:t>
            </w:r>
            <w:r>
              <w:rPr>
                <w:rFonts w:hint="eastAsia" w:asciiTheme="minorEastAsia" w:hAnsiTheme="minorEastAsia" w:eastAsiaTheme="minorEastAsia" w:cstheme="minorEastAsia"/>
                <w:color w:val="000000" w:themeColor="text1"/>
                <w:sz w:val="21"/>
                <w:szCs w:val="21"/>
                <w:lang w:val="en-US" w:eastAsia="zh-CN"/>
              </w:rPr>
              <w:t>自能源管理体系建立以来，在人员能力资质、培训、能源意识、信息交流等方面没有发生偏离标准的问题。</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该部门要求员工照明灯不用时及时将电源关闭， 电脑不使用时及时将电源关闭，电脑设置休眠功能，夏天空调设置26度以上。</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办公区张贴节约用电和节约用水的宣传标识。能够做到人走灯息、空调在26度以上。</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自公司能源体系运行以来，该部门自能源管理体系运行以来未发生不符合。</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0"/>
              <w:ind w:left="-420" w:leftChars="0" w:firstLine="420" w:firstLineChars="0"/>
              <w:jc w:val="left"/>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查阅公司2021年8-12月和2022年1-7月能源消费记录（水、电、氧气、氩气）：</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default"/>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2021年电：10009186.06元；水:873622.86元；氩气：4352元；氧气：4624元。2022年1-7月：电：13724902.63元；水:850980.17元；氩气：17136元；氧气：18496元。</w:t>
            </w:r>
          </w:p>
        </w:tc>
        <w:tc>
          <w:tcPr>
            <w:tcW w:w="1213" w:type="dxa"/>
          </w:tcPr>
          <w:p>
            <w:pPr>
              <w:rPr>
                <w:rFonts w:hint="eastAsia"/>
                <w:color w:val="000000" w:themeColor="text1"/>
                <w:lang w:val="en-US" w:eastAsia="zh-CN"/>
              </w:rPr>
            </w:pPr>
            <w:r>
              <w:rPr>
                <w:rFonts w:hint="eastAsia"/>
                <w:color w:val="000000" w:themeColor="text1"/>
                <w:lang w:val="en-US" w:eastAsia="zh-CN"/>
              </w:rPr>
              <w:t>Y</w:t>
            </w: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default"/>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top"/>
          </w:tcPr>
          <w:p>
            <w:pPr>
              <w:rPr>
                <w:rFonts w:hint="default" w:ascii="宋体" w:hAnsi="宋体" w:eastAsia="宋体" w:cs="Times New Roman"/>
                <w:color w:val="000000" w:themeColor="text1"/>
                <w:kern w:val="2"/>
                <w:sz w:val="21"/>
                <w:szCs w:val="21"/>
                <w:u w:val="none"/>
                <w:lang w:val="en-US" w:eastAsia="zh-CN" w:bidi="ar-SA"/>
              </w:rPr>
            </w:pPr>
            <w:r>
              <w:rPr>
                <w:rFonts w:hint="eastAsia"/>
                <w:color w:val="000000" w:themeColor="text1"/>
                <w:szCs w:val="22"/>
                <w:u w:val="none"/>
                <w:lang w:val="en-US" w:eastAsia="zh-CN"/>
              </w:rPr>
              <w:t>5文件化信息</w:t>
            </w:r>
          </w:p>
        </w:tc>
        <w:tc>
          <w:tcPr>
            <w:tcW w:w="960" w:type="dxa"/>
            <w:vAlign w:val="top"/>
          </w:tcPr>
          <w:p>
            <w:pPr>
              <w:pStyle w:val="8"/>
              <w:ind w:left="0" w:leftChars="0" w:firstLine="0" w:firstLineChars="0"/>
              <w:rPr>
                <w:rFonts w:hint="default" w:ascii="宋体" w:hAnsi="宋体" w:eastAsia="宋体" w:cs="Times New Roman"/>
                <w:color w:val="000000" w:themeColor="text1"/>
                <w:kern w:val="2"/>
                <w:sz w:val="21"/>
                <w:szCs w:val="21"/>
                <w:u w:val="none"/>
                <w:lang w:val="en-US" w:eastAsia="zh-CN" w:bidi="ar-SA"/>
              </w:rPr>
            </w:pPr>
            <w:r>
              <w:rPr>
                <w:rFonts w:hint="eastAsia"/>
                <w:color w:val="000000" w:themeColor="text1"/>
                <w:szCs w:val="22"/>
                <w:u w:val="none"/>
                <w:lang w:val="en-US" w:eastAsia="zh-CN"/>
              </w:rPr>
              <w:t>7.5</w:t>
            </w:r>
          </w:p>
        </w:tc>
        <w:tc>
          <w:tcPr>
            <w:tcW w:w="10376"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lang w:val="en-US" w:eastAsia="zh-CN"/>
              </w:rPr>
            </w:pPr>
            <w:r>
              <w:rPr>
                <w:rFonts w:hint="eastAsia"/>
                <w:color w:val="000000" w:themeColor="text1"/>
                <w:lang w:val="en-US" w:eastAsia="zh-CN"/>
              </w:rPr>
              <w:t>1、</w:t>
            </w:r>
            <w:r>
              <w:rPr>
                <w:rFonts w:hint="eastAsia"/>
                <w:color w:val="000000" w:themeColor="text1"/>
                <w:sz w:val="21"/>
                <w:szCs w:val="21"/>
                <w:lang w:val="en-US" w:eastAsia="zh-CN"/>
              </w:rPr>
              <w:t>提供有《</w:t>
            </w:r>
            <w:r>
              <w:rPr>
                <w:rFonts w:hint="eastAsia"/>
                <w:sz w:val="21"/>
                <w:szCs w:val="21"/>
                <w:lang w:val="en-US" w:eastAsia="zh-CN"/>
              </w:rPr>
              <w:t>XXGD/NY CX-09-2022</w:t>
            </w:r>
            <w:r>
              <w:rPr>
                <w:rFonts w:hint="eastAsia"/>
                <w:color w:val="000000" w:themeColor="text1"/>
                <w:sz w:val="21"/>
                <w:szCs w:val="21"/>
                <w:lang w:val="en-US" w:eastAsia="zh-CN"/>
              </w:rPr>
              <w:t>文件控制程序》《</w:t>
            </w:r>
            <w:r>
              <w:rPr>
                <w:rFonts w:hint="eastAsia"/>
                <w:sz w:val="21"/>
                <w:szCs w:val="21"/>
                <w:lang w:val="en-US" w:eastAsia="zh-CN"/>
              </w:rPr>
              <w:t>XXGD/NY CX-10-2022</w:t>
            </w:r>
            <w:r>
              <w:rPr>
                <w:rFonts w:hint="eastAsia"/>
                <w:color w:val="000000" w:themeColor="text1"/>
                <w:sz w:val="21"/>
                <w:szCs w:val="21"/>
                <w:lang w:val="en-US" w:eastAsia="zh-CN"/>
              </w:rPr>
              <w:t>记录控制程序》，经过编审批符合标准要求。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000000" w:themeColor="text1"/>
                <w:lang w:val="en-US" w:eastAsia="zh-CN"/>
              </w:rPr>
            </w:pPr>
            <w:r>
              <w:rPr>
                <w:rFonts w:hint="eastAsia"/>
                <w:color w:val="000000" w:themeColor="text1"/>
                <w:lang w:val="en-US" w:eastAsia="zh-CN"/>
              </w:rPr>
              <w:t>2、提供</w:t>
            </w:r>
            <w:r>
              <w:rPr>
                <w:rFonts w:hint="eastAsia"/>
                <w:color w:val="000000" w:themeColor="text1"/>
              </w:rPr>
              <w:t>文件化信息</w:t>
            </w:r>
            <w:r>
              <w:rPr>
                <w:rFonts w:hint="eastAsia"/>
                <w:color w:val="000000" w:themeColor="text1"/>
                <w:lang w:eastAsia="zh-CN"/>
              </w:rPr>
              <w:t>：</w:t>
            </w:r>
            <w:r>
              <w:rPr>
                <w:rFonts w:hint="eastAsia"/>
                <w:color w:val="000000" w:themeColor="text1"/>
                <w:lang w:val="en-US" w:eastAsia="zh-CN"/>
              </w:rPr>
              <w:t>《能源管理手册》文件编号：编 号：</w:t>
            </w:r>
            <w:r>
              <w:rPr>
                <w:rFonts w:hint="eastAsia" w:asciiTheme="minorEastAsia" w:hAnsiTheme="minorEastAsia" w:cstheme="minorEastAsia"/>
                <w:color w:val="000000"/>
                <w:sz w:val="21"/>
                <w:szCs w:val="21"/>
                <w:lang w:val="en-US" w:eastAsia="zh-CN"/>
              </w:rPr>
              <w:t>XXGD/NY SC-01-2022</w:t>
            </w:r>
            <w:r>
              <w:rPr>
                <w:rFonts w:hint="eastAsia"/>
                <w:color w:val="000000" w:themeColor="text1"/>
                <w:lang w:val="en-US" w:eastAsia="zh-CN"/>
              </w:rPr>
              <w:t>，版本号：A/0，生效日期：2022.1.10，编 制：编写组，审 核：苏柯，批 准：聂均红。</w:t>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hint="default"/>
                <w:b/>
                <w:bCs/>
                <w:i/>
                <w:iCs/>
                <w:color w:val="000000" w:themeColor="text1"/>
                <w:highlight w:val="yellow"/>
                <w:lang w:val="en-US" w:eastAsia="zh-CN"/>
              </w:rPr>
            </w:pPr>
            <w:r>
              <w:rPr>
                <w:rFonts w:hint="eastAsia"/>
                <w:color w:val="000000" w:themeColor="text1"/>
                <w:lang w:val="en-US" w:eastAsia="zh-CN"/>
              </w:rPr>
              <w:t xml:space="preserve">  </w:t>
            </w:r>
            <w:r>
              <w:rPr>
                <w:rFonts w:hint="eastAsia" w:ascii="Times New Roman" w:hAnsi="Times New Roman" w:eastAsia="宋体" w:cs="Times New Roman"/>
                <w:bCs w:val="0"/>
                <w:color w:val="000000" w:themeColor="text1"/>
                <w:spacing w:val="0"/>
                <w:kern w:val="2"/>
                <w:sz w:val="21"/>
                <w:lang w:val="en-US" w:eastAsia="zh-CN" w:bidi="ar-SA"/>
              </w:rPr>
              <w:t xml:space="preserve"> </w:t>
            </w:r>
            <w:r>
              <w:rPr>
                <w:rFonts w:hint="eastAsia" w:ascii="Times New Roman" w:hAnsi="Times New Roman" w:eastAsia="宋体" w:cs="Times New Roman"/>
                <w:b w:val="0"/>
                <w:bCs w:val="0"/>
                <w:i/>
                <w:iCs/>
                <w:color w:val="000000" w:themeColor="text1"/>
                <w:spacing w:val="0"/>
                <w:kern w:val="2"/>
                <w:sz w:val="21"/>
                <w:highlight w:val="none"/>
                <w:lang w:val="en-US" w:eastAsia="zh-CN" w:bidi="ar-SA"/>
              </w:rPr>
              <w:t>公司《能源管理手册》中“5.3 组织的岗位、职责和权限”</w:t>
            </w:r>
            <w:r>
              <w:rPr>
                <w:rFonts w:hint="eastAsia" w:cs="Times New Roman"/>
                <w:b w:val="0"/>
                <w:bCs w:val="0"/>
                <w:i/>
                <w:iCs/>
                <w:color w:val="000000" w:themeColor="text1"/>
                <w:spacing w:val="0"/>
                <w:kern w:val="2"/>
                <w:sz w:val="21"/>
                <w:highlight w:val="none"/>
                <w:lang w:val="en-US" w:eastAsia="zh-CN" w:bidi="ar-SA"/>
              </w:rPr>
              <w:t>没能对部门的职责进行描述。</w:t>
            </w:r>
          </w:p>
          <w:p>
            <w:pPr>
              <w:pStyle w:val="14"/>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default"/>
                <w:b w:val="0"/>
                <w:bCs w:val="0"/>
                <w:i/>
                <w:iCs/>
                <w:color w:val="000000" w:themeColor="text1"/>
                <w:highlight w:val="yellow"/>
                <w:lang w:val="en-US" w:eastAsia="zh-CN"/>
              </w:rPr>
            </w:pPr>
            <w:r>
              <w:rPr>
                <w:rFonts w:hint="eastAsia" w:ascii="宋体" w:hAnsi="宋体" w:eastAsia="宋体" w:cs="宋体"/>
                <w:b w:val="0"/>
                <w:bCs w:val="0"/>
                <w:i/>
                <w:iCs/>
                <w:color w:val="000000" w:themeColor="text1"/>
                <w:spacing w:val="0"/>
                <w:kern w:val="0"/>
                <w:sz w:val="21"/>
                <w:szCs w:val="21"/>
                <w:highlight w:val="none"/>
                <w:lang w:val="en-US" w:eastAsia="zh-CN" w:bidi="zh-CN"/>
              </w:rPr>
              <w:t>没能将《RB/T101-2013能源管理体系</w:t>
            </w:r>
            <w:r>
              <w:rPr>
                <w:rFonts w:hint="eastAsia" w:ascii="宋体" w:hAnsi="宋体" w:cs="宋体"/>
                <w:b w:val="0"/>
                <w:bCs w:val="0"/>
                <w:i/>
                <w:iCs/>
                <w:color w:val="000000" w:themeColor="text1"/>
                <w:spacing w:val="0"/>
                <w:kern w:val="0"/>
                <w:sz w:val="21"/>
                <w:szCs w:val="21"/>
                <w:highlight w:val="none"/>
                <w:lang w:val="en-US" w:eastAsia="zh-CN" w:bidi="zh-CN"/>
              </w:rPr>
              <w:t>电子信息</w:t>
            </w:r>
            <w:r>
              <w:rPr>
                <w:rFonts w:hint="eastAsia" w:ascii="宋体" w:hAnsi="宋体" w:eastAsia="宋体" w:cs="宋体"/>
                <w:b w:val="0"/>
                <w:bCs w:val="0"/>
                <w:i/>
                <w:iCs/>
                <w:color w:val="000000" w:themeColor="text1"/>
                <w:spacing w:val="0"/>
                <w:kern w:val="0"/>
                <w:sz w:val="21"/>
                <w:szCs w:val="21"/>
                <w:highlight w:val="none"/>
                <w:lang w:val="en-US" w:eastAsia="zh-CN" w:bidi="zh-CN"/>
              </w:rPr>
              <w:t>企业认证要求》在公司的能源管理手册中进行描述</w:t>
            </w:r>
            <w:r>
              <w:rPr>
                <w:rFonts w:hint="eastAsia" w:ascii="宋体" w:hAnsi="宋体" w:cs="宋体"/>
                <w:b w:val="0"/>
                <w:bCs w:val="0"/>
                <w:i/>
                <w:iCs/>
                <w:color w:val="000000" w:themeColor="text1"/>
                <w:spacing w:val="0"/>
                <w:kern w:val="0"/>
                <w:sz w:val="21"/>
                <w:szCs w:val="21"/>
                <w:highlight w:val="none"/>
                <w:lang w:val="en-US" w:eastAsia="zh-CN" w:bidi="zh-CN"/>
              </w:rPr>
              <w:t>。EnMS/7.5</w:t>
            </w:r>
          </w:p>
          <w:p>
            <w:pPr>
              <w:spacing w:before="7" w:line="240" w:lineRule="auto"/>
              <w:jc w:val="both"/>
              <w:rPr>
                <w:rFonts w:hint="default"/>
                <w:color w:val="000000" w:themeColor="text1"/>
                <w:sz w:val="21"/>
                <w:szCs w:val="21"/>
                <w:highlight w:val="none"/>
                <w:lang w:val="en-US" w:eastAsia="zh-CN"/>
              </w:rPr>
            </w:pPr>
            <w:r>
              <w:rPr>
                <w:rFonts w:hint="eastAsia"/>
                <w:color w:val="000000" w:themeColor="text1"/>
                <w:lang w:val="en-US" w:eastAsia="zh-CN"/>
              </w:rPr>
              <w:t>3、</w:t>
            </w:r>
            <w:r>
              <w:rPr>
                <w:rFonts w:hint="eastAsia"/>
                <w:color w:val="000000" w:themeColor="text1"/>
                <w:lang w:eastAsia="zh-CN"/>
              </w:rPr>
              <w:t>《</w:t>
            </w:r>
            <w:r>
              <w:rPr>
                <w:rFonts w:hint="eastAsia"/>
                <w:color w:val="000000" w:themeColor="text1"/>
                <w:lang w:val="en-US" w:eastAsia="zh-CN"/>
              </w:rPr>
              <w:t>程序文件</w:t>
            </w:r>
            <w:r>
              <w:rPr>
                <w:rFonts w:hint="eastAsia"/>
                <w:color w:val="000000" w:themeColor="text1"/>
                <w:lang w:eastAsia="zh-CN"/>
              </w:rPr>
              <w:t>》</w:t>
            </w:r>
            <w:r>
              <w:rPr>
                <w:rFonts w:hint="eastAsia"/>
                <w:color w:val="000000" w:themeColor="text1"/>
                <w:lang w:val="en-US" w:eastAsia="zh-CN"/>
              </w:rPr>
              <w:t>共23个，编号：</w:t>
            </w:r>
            <w:r>
              <w:rPr>
                <w:rFonts w:hint="eastAsia" w:ascii="黑体" w:hAnsi="黑体" w:eastAsia="黑体" w:cs="黑体"/>
                <w:sz w:val="21"/>
                <w:szCs w:val="21"/>
                <w:lang w:val="en-US" w:eastAsia="zh-CN"/>
              </w:rPr>
              <w:t>XXGD/NY CX-01-2022~XXGD/NY CX-22-2022</w:t>
            </w:r>
            <w:r>
              <w:rPr>
                <w:rFonts w:hint="eastAsia"/>
                <w:color w:val="000000" w:themeColor="text1"/>
                <w:sz w:val="21"/>
                <w:szCs w:val="21"/>
                <w:lang w:val="en-US" w:eastAsia="zh-CN"/>
              </w:rPr>
              <w:t>，版本号：A/0，生效日期：2022.1.10，编 制：文件编写小组</w:t>
            </w:r>
            <w:r>
              <w:rPr>
                <w:rFonts w:hint="eastAsia"/>
                <w:color w:val="000000" w:themeColor="text1"/>
                <w:sz w:val="21"/>
                <w:szCs w:val="21"/>
                <w:highlight w:val="none"/>
                <w:lang w:val="en-US" w:eastAsia="zh-CN"/>
              </w:rPr>
              <w:t>，审 核：吴威，批 准：李伟。</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4、能源管理制度，《</w:t>
            </w:r>
            <w:r>
              <w:rPr>
                <w:rFonts w:hint="eastAsia" w:ascii="Times New Roman" w:hAnsi="Times New Roman"/>
                <w:kern w:val="2"/>
                <w:sz w:val="21"/>
                <w:szCs w:val="21"/>
                <w:highlight w:val="none"/>
              </w:rPr>
              <w:t>公司能效对标管理制度</w:t>
            </w:r>
            <w:r>
              <w:rPr>
                <w:rFonts w:hint="eastAsia"/>
                <w:color w:val="000000" w:themeColor="text1"/>
                <w:sz w:val="21"/>
                <w:szCs w:val="21"/>
                <w:highlight w:val="none"/>
                <w:lang w:val="en-US" w:eastAsia="zh-CN"/>
              </w:rPr>
              <w:t>》《</w:t>
            </w:r>
            <w:r>
              <w:rPr>
                <w:rFonts w:hint="eastAsia" w:ascii="Times New Roman" w:hAnsi="Times New Roman"/>
                <w:kern w:val="2"/>
                <w:sz w:val="21"/>
                <w:szCs w:val="21"/>
                <w:highlight w:val="none"/>
              </w:rPr>
              <w:t>公司节能新技术、新产品推广管理制度</w:t>
            </w:r>
            <w:r>
              <w:rPr>
                <w:rFonts w:hint="eastAsia"/>
                <w:color w:val="000000" w:themeColor="text1"/>
                <w:sz w:val="21"/>
                <w:szCs w:val="21"/>
                <w:highlight w:val="none"/>
                <w:lang w:val="en-US" w:eastAsia="zh-CN"/>
              </w:rPr>
              <w:t>》《</w:t>
            </w:r>
            <w:r>
              <w:rPr>
                <w:rFonts w:hint="eastAsia" w:ascii="Times New Roman" w:hAnsi="Times New Roman"/>
                <w:kern w:val="2"/>
                <w:sz w:val="21"/>
                <w:szCs w:val="21"/>
                <w:highlight w:val="none"/>
              </w:rPr>
              <w:t>公司能源消耗定额管理制度</w:t>
            </w:r>
            <w:r>
              <w:rPr>
                <w:rFonts w:hint="eastAsia"/>
                <w:color w:val="000000" w:themeColor="text1"/>
                <w:sz w:val="21"/>
                <w:szCs w:val="21"/>
                <w:highlight w:val="none"/>
                <w:lang w:val="en-US" w:eastAsia="zh-CN"/>
              </w:rPr>
              <w:t>》《</w:t>
            </w:r>
            <w:r>
              <w:rPr>
                <w:rFonts w:hint="eastAsia" w:ascii="Times New Roman" w:hAnsi="Times New Roman"/>
                <w:kern w:val="2"/>
                <w:sz w:val="21"/>
                <w:szCs w:val="21"/>
                <w:highlight w:val="none"/>
              </w:rPr>
              <w:t>公司节约用电管理制度</w:t>
            </w:r>
            <w:r>
              <w:rPr>
                <w:rFonts w:hint="eastAsia"/>
                <w:color w:val="000000" w:themeColor="text1"/>
                <w:sz w:val="21"/>
                <w:szCs w:val="21"/>
                <w:highlight w:val="none"/>
                <w:lang w:val="en-US" w:eastAsia="zh-CN"/>
              </w:rPr>
              <w:t>》《</w:t>
            </w:r>
            <w:r>
              <w:rPr>
                <w:rFonts w:hint="eastAsia" w:ascii="Times New Roman" w:hAnsi="Times New Roman"/>
                <w:kern w:val="2"/>
                <w:sz w:val="21"/>
                <w:szCs w:val="21"/>
                <w:highlight w:val="none"/>
              </w:rPr>
              <w:t>公司节能奖惩管理制度</w:t>
            </w:r>
            <w:r>
              <w:rPr>
                <w:rFonts w:hint="eastAsia"/>
                <w:color w:val="000000" w:themeColor="text1"/>
                <w:sz w:val="21"/>
                <w:szCs w:val="21"/>
                <w:highlight w:val="none"/>
                <w:lang w:val="en-US" w:eastAsia="zh-CN"/>
              </w:rPr>
              <w:t>》等，基本符合标准要求。</w:t>
            </w:r>
          </w:p>
          <w:p>
            <w:pPr>
              <w:ind w:firstLine="420"/>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5、提供《管理体系记录清单》，基本符合标准要求。</w:t>
            </w:r>
          </w:p>
          <w:p>
            <w:pPr>
              <w:ind w:firstLine="420"/>
              <w:rPr>
                <w:rFonts w:hint="eastAsia"/>
                <w:color w:val="000000" w:themeColor="text1"/>
                <w:lang w:val="en-US" w:eastAsia="zh-CN"/>
              </w:rPr>
            </w:pPr>
            <w:r>
              <w:rPr>
                <w:rFonts w:hint="eastAsia"/>
                <w:color w:val="000000" w:themeColor="text1"/>
                <w:sz w:val="21"/>
                <w:szCs w:val="21"/>
                <w:highlight w:val="none"/>
                <w:lang w:val="en-US" w:eastAsia="zh-CN"/>
              </w:rPr>
              <w:t>以上</w:t>
            </w:r>
            <w:r>
              <w:rPr>
                <w:rFonts w:hint="eastAsia"/>
                <w:color w:val="000000" w:themeColor="text1"/>
                <w:sz w:val="21"/>
                <w:szCs w:val="21"/>
                <w:highlight w:val="none"/>
                <w:lang w:eastAsia="zh-CN"/>
              </w:rPr>
              <w:t>有发布，实施。有编审批</w:t>
            </w:r>
            <w:r>
              <w:rPr>
                <w:rFonts w:hint="eastAsia"/>
                <w:color w:val="000000" w:themeColor="text1"/>
                <w:lang w:eastAsia="zh-CN"/>
              </w:rPr>
              <w:t>。确保了其适宜性和充分性</w:t>
            </w:r>
            <w:r>
              <w:rPr>
                <w:rFonts w:hint="eastAsia"/>
                <w:color w:val="000000" w:themeColor="text1"/>
              </w:rPr>
              <w:t>。</w:t>
            </w:r>
          </w:p>
          <w:p>
            <w:pPr>
              <w:ind w:firstLine="420" w:firstLineChars="200"/>
              <w:rPr>
                <w:rFonts w:hint="eastAsia"/>
                <w:color w:val="000000" w:themeColor="text1"/>
                <w:lang w:val="en-US" w:eastAsia="zh-CN"/>
              </w:rPr>
            </w:pPr>
            <w:r>
              <w:rPr>
                <w:rFonts w:hint="eastAsia"/>
                <w:color w:val="000000" w:themeColor="text1"/>
                <w:lang w:val="en-US" w:eastAsia="zh-CN"/>
              </w:rPr>
              <w:t>6、查阅有相应的外来文件，包括法律法规及其它要求清单。</w:t>
            </w:r>
          </w:p>
          <w:p>
            <w:pPr>
              <w:pStyle w:val="8"/>
              <w:numPr>
                <w:ilvl w:val="0"/>
                <w:numId w:val="6"/>
              </w:numPr>
              <w:ind w:left="620" w:leftChars="0" w:firstLineChars="0"/>
              <w:rPr>
                <w:rFonts w:hint="eastAsia"/>
                <w:color w:val="000000" w:themeColor="text1"/>
                <w:lang w:val="en-US" w:eastAsia="zh-CN"/>
              </w:rPr>
            </w:pPr>
            <w:r>
              <w:rPr>
                <w:rFonts w:hint="eastAsia"/>
                <w:color w:val="000000" w:themeColor="text1"/>
                <w:lang w:val="en-US" w:eastAsia="zh-CN"/>
              </w:rPr>
              <w:t>查阅相应的文件收集、发放记录，基本符合标准要求。</w:t>
            </w:r>
          </w:p>
          <w:p>
            <w:pPr>
              <w:pStyle w:val="8"/>
              <w:numPr>
                <w:ilvl w:val="0"/>
                <w:numId w:val="0"/>
              </w:numPr>
              <w:rPr>
                <w:rFonts w:hint="default" w:asciiTheme="minorEastAsia" w:hAnsiTheme="minorEastAsia" w:eastAsiaTheme="minorEastAsia" w:cstheme="minorEastAsia"/>
                <w:b w:val="0"/>
                <w:bCs w:val="0"/>
                <w:i/>
                <w:iCs/>
                <w:color w:val="000000" w:themeColor="text1"/>
                <w:sz w:val="21"/>
                <w:szCs w:val="21"/>
                <w:highlight w:val="none"/>
                <w:lang w:val="en-US" w:eastAsia="zh-CN"/>
              </w:rPr>
            </w:pPr>
            <w:r>
              <w:rPr>
                <w:rFonts w:hint="eastAsia" w:asciiTheme="minorEastAsia" w:hAnsiTheme="minorEastAsia" w:eastAsiaTheme="minorEastAsia" w:cstheme="minorEastAsia"/>
                <w:b w:val="0"/>
                <w:bCs w:val="0"/>
                <w:i w:val="0"/>
                <w:iCs w:val="0"/>
                <w:color w:val="000000" w:themeColor="text1"/>
                <w:highlight w:val="none"/>
                <w:lang w:val="en-US" w:eastAsia="zh-CN"/>
              </w:rPr>
              <w:t>提供了“能源管</w:t>
            </w:r>
            <w:r>
              <w:rPr>
                <w:rFonts w:hint="eastAsia" w:asciiTheme="minorEastAsia" w:hAnsiTheme="minorEastAsia" w:eastAsiaTheme="minorEastAsia" w:cstheme="minorEastAsia"/>
                <w:b w:val="0"/>
                <w:bCs w:val="0"/>
                <w:i w:val="0"/>
                <w:iCs w:val="0"/>
                <w:color w:val="000000" w:themeColor="text1"/>
                <w:sz w:val="21"/>
                <w:szCs w:val="21"/>
                <w:highlight w:val="none"/>
                <w:lang w:val="en-US" w:eastAsia="zh-CN"/>
              </w:rPr>
              <w:t>理手册”“程序文件”的文件发放记录，发放日期：2022.1.10，抽人力行政部签收人员苏柯，经查符合要求。</w:t>
            </w:r>
          </w:p>
          <w:p>
            <w:pPr>
              <w:numPr>
                <w:ilvl w:val="0"/>
                <w:numId w:val="6"/>
              </w:numPr>
              <w:ind w:left="620" w:leftChars="0" w:hanging="200" w:firstLineChars="0"/>
              <w:rPr>
                <w:rFonts w:hint="eastAsia" w:asciiTheme="minorEastAsia" w:hAnsiTheme="minorEastAsia" w:eastAsiaTheme="minorEastAsia" w:cstheme="minorEastAsia"/>
                <w:b w:val="0"/>
                <w:bCs w:val="0"/>
                <w:color w:val="000000" w:themeColor="text1"/>
                <w:sz w:val="21"/>
                <w:szCs w:val="21"/>
                <w:lang w:val="en-US" w:eastAsia="zh-CN"/>
              </w:rPr>
            </w:pPr>
            <w:r>
              <w:rPr>
                <w:rFonts w:hint="eastAsia" w:asciiTheme="minorEastAsia" w:hAnsiTheme="minorEastAsia" w:eastAsiaTheme="minorEastAsia" w:cstheme="minorEastAsia"/>
                <w:b w:val="0"/>
                <w:bCs w:val="0"/>
                <w:color w:val="000000" w:themeColor="text1"/>
                <w:sz w:val="21"/>
                <w:szCs w:val="21"/>
                <w:lang w:val="en-US" w:eastAsia="zh-CN"/>
              </w:rPr>
              <w:t>查阅提供的体系文件都是现行有效的。</w:t>
            </w:r>
          </w:p>
          <w:p>
            <w:pPr>
              <w:numPr>
                <w:ilvl w:val="0"/>
                <w:numId w:val="6"/>
              </w:numPr>
              <w:ind w:left="620" w:leftChars="0" w:hanging="200" w:firstLineChars="0"/>
              <w:rPr>
                <w:rFonts w:hint="default"/>
                <w:color w:val="000000" w:themeColor="text1"/>
                <w:sz w:val="21"/>
                <w:szCs w:val="21"/>
                <w:lang w:val="en-US" w:eastAsia="zh-CN"/>
              </w:rPr>
            </w:pPr>
            <w:r>
              <w:rPr>
                <w:rFonts w:hint="eastAsia" w:asciiTheme="minorEastAsia" w:hAnsiTheme="minorEastAsia" w:eastAsiaTheme="minorEastAsia" w:cstheme="minorEastAsia"/>
                <w:b w:val="0"/>
                <w:bCs w:val="0"/>
                <w:color w:val="000000" w:themeColor="text1"/>
                <w:sz w:val="21"/>
                <w:szCs w:val="21"/>
                <w:highlight w:val="none"/>
                <w:lang w:val="en-US" w:eastAsia="zh-CN"/>
              </w:rPr>
              <w:t>抽查部分记录清单：查看《能源培训记录》、</w:t>
            </w:r>
            <w:r>
              <w:rPr>
                <w:rFonts w:hint="eastAsia" w:ascii="仿宋_GB2312" w:eastAsia="仿宋_GB2312"/>
                <w:color w:val="000000"/>
                <w:sz w:val="21"/>
                <w:szCs w:val="21"/>
                <w:highlight w:val="none"/>
              </w:rPr>
              <w:t>能源消耗统计表</w:t>
            </w:r>
            <w:r>
              <w:rPr>
                <w:rFonts w:hint="eastAsia" w:asciiTheme="minorEastAsia" w:hAnsiTheme="minorEastAsia" w:eastAsiaTheme="minorEastAsia" w:cstheme="minorEastAsia"/>
                <w:b w:val="0"/>
                <w:bCs w:val="0"/>
                <w:color w:val="000000" w:themeColor="text1"/>
                <w:sz w:val="21"/>
                <w:szCs w:val="21"/>
                <w:highlight w:val="none"/>
                <w:lang w:val="en-US" w:eastAsia="zh-CN"/>
              </w:rPr>
              <w:t>，有效。</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p>
            <w:pPr>
              <w:pStyle w:val="14"/>
              <w:rPr>
                <w:color w:val="000000" w:themeColor="text1"/>
              </w:rPr>
            </w:pPr>
          </w:p>
          <w:p>
            <w:pPr>
              <w:pStyle w:val="14"/>
              <w:rPr>
                <w:color w:val="000000" w:themeColor="text1"/>
              </w:rPr>
            </w:pPr>
          </w:p>
          <w:p>
            <w:pPr>
              <w:pStyle w:val="14"/>
              <w:rPr>
                <w:rFonts w:hint="eastAsia" w:eastAsia="宋体"/>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0" w:type="dxa"/>
            <w:vAlign w:val="top"/>
          </w:tcPr>
          <w:p>
            <w:pPr>
              <w:pStyle w:val="2"/>
              <w:numPr>
                <w:ilvl w:val="0"/>
                <w:numId w:val="0"/>
              </w:numPr>
              <w:spacing w:line="240" w:lineRule="auto"/>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6内部审核</w:t>
            </w:r>
          </w:p>
        </w:tc>
        <w:tc>
          <w:tcPr>
            <w:tcW w:w="960" w:type="dxa"/>
            <w:vAlign w:val="top"/>
          </w:tcPr>
          <w:p>
            <w:pPr>
              <w:pStyle w:val="8"/>
              <w:spacing w:line="240" w:lineRule="auto"/>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sz w:val="21"/>
                <w:szCs w:val="21"/>
                <w:lang w:val="en-US" w:eastAsia="zh-CN"/>
              </w:rPr>
              <w:t>9.2</w:t>
            </w:r>
          </w:p>
        </w:tc>
        <w:tc>
          <w:tcPr>
            <w:tcW w:w="10376" w:type="dxa"/>
            <w:vAlign w:val="top"/>
          </w:tcPr>
          <w:p>
            <w:pPr>
              <w:pStyle w:val="2"/>
              <w:keepNext w:val="0"/>
              <w:keepLines w:val="0"/>
              <w:pageBreakBefore w:val="0"/>
              <w:widowControl w:val="0"/>
              <w:numPr>
                <w:ilvl w:val="0"/>
                <w:numId w:val="7"/>
              </w:numPr>
              <w:kinsoku/>
              <w:wordWrap/>
              <w:overflowPunct/>
              <w:topLinePunct w:val="0"/>
              <w:autoSpaceDE w:val="0"/>
              <w:autoSpaceDN w:val="0"/>
              <w:bidi w:val="0"/>
              <w:adjustRightInd/>
              <w:snapToGrid/>
              <w:spacing w:before="0" w:line="240" w:lineRule="auto"/>
              <w:ind w:left="480" w:leftChars="0" w:firstLine="0" w:firstLine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提供《</w:t>
            </w:r>
            <w:r>
              <w:rPr>
                <w:rFonts w:hint="eastAsia"/>
                <w:sz w:val="21"/>
                <w:szCs w:val="21"/>
                <w:lang w:val="en-US" w:eastAsia="zh-CN"/>
              </w:rPr>
              <w:t>XXGD/NY CX-20-2022</w:t>
            </w:r>
            <w:r>
              <w:rPr>
                <w:rFonts w:hint="eastAsia" w:asciiTheme="minorEastAsia" w:hAnsiTheme="minorEastAsia" w:eastAsiaTheme="minorEastAsia" w:cstheme="minorEastAsia"/>
                <w:color w:val="000000" w:themeColor="text1"/>
                <w:sz w:val="21"/>
                <w:szCs w:val="21"/>
                <w:lang w:val="en-US" w:eastAsia="zh-CN"/>
              </w:rPr>
              <w:t>内部审核程序》，有编审批，符合标准要求与企业实际。</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480" w:left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2、提供有“内审计划”，公司与2022年6月5-6日进行了一次能源管理体系的内审。</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受审对象：管理层、人力行政部、技术部、质量部、生产部、财务部等。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审核依据：ISO50001:2018《能源管理体系 要求》、法律法规、标准和其他要求、能源管理手册、能源程序文件及文件、记录等。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审核目的：评价公司能源管理体系运行的符合性、有效性，为管理评审提供输入；确定是否符合外部审核的条件。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审核范围: 位于：办公</w:t>
            </w:r>
            <w:bookmarkStart w:id="2" w:name="生产地址"/>
            <w:r>
              <w:rPr>
                <w:rFonts w:hint="eastAsia" w:ascii="宋体" w:hAnsi="宋体" w:eastAsia="宋体" w:cs="宋体"/>
                <w:sz w:val="21"/>
                <w:szCs w:val="21"/>
              </w:rPr>
              <w:t>浙江省台州市椒江区洪家街道星星电子产业基地3号楼（自主申报）</w:t>
            </w:r>
            <w:bookmarkEnd w:id="2"/>
            <w:r>
              <w:rPr>
                <w:rFonts w:hint="eastAsia" w:ascii="宋体" w:hAnsi="宋体" w:eastAsia="宋体" w:cs="宋体"/>
                <w:color w:val="000000" w:themeColor="text1"/>
                <w:sz w:val="21"/>
                <w:szCs w:val="21"/>
                <w:lang w:val="en-US" w:eastAsia="zh-CN"/>
              </w:rPr>
              <w:t>的</w:t>
            </w:r>
            <w:r>
              <w:rPr>
                <w:rFonts w:hint="eastAsia" w:ascii="宋体" w:hAnsi="宋体" w:eastAsia="宋体" w:cs="宋体"/>
                <w:sz w:val="21"/>
                <w:szCs w:val="21"/>
              </w:rPr>
              <w:t>台州星星光电科技有限公司</w:t>
            </w:r>
            <w:r>
              <w:rPr>
                <w:rFonts w:hint="eastAsia" w:ascii="宋体" w:hAnsi="宋体" w:eastAsia="宋体" w:cs="宋体"/>
                <w:color w:val="000000" w:themeColor="text1"/>
                <w:sz w:val="21"/>
                <w:szCs w:val="21"/>
                <w:lang w:val="en-US" w:eastAsia="zh-CN"/>
              </w:rPr>
              <w:t>的</w:t>
            </w:r>
            <w:r>
              <w:rPr>
                <w:rFonts w:hint="eastAsia" w:ascii="宋体" w:hAnsi="宋体" w:eastAsia="宋体" w:cs="宋体"/>
                <w:sz w:val="21"/>
                <w:szCs w:val="21"/>
              </w:rPr>
              <w:t>平板显示器视窗功能面板的生产过程相关的能源管理活动</w:t>
            </w:r>
            <w:r>
              <w:rPr>
                <w:rFonts w:hint="eastAsia" w:ascii="宋体" w:hAnsi="宋体" w:eastAsia="宋体" w:cs="宋体"/>
                <w:color w:val="000000" w:themeColor="text1"/>
                <w:sz w:val="21"/>
                <w:szCs w:val="21"/>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审核组成员：组长：苏柯,审核员：魏兵兵、汪亚。内审员均经过内审员培训。</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3、提供能源内部审核首末次会议签到表，有生产部、人力行政部、质量部、技术部、财务部、总经理等相关人员签字：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宋体" w:hAnsi="宋体" w:eastAsia="宋体" w:cs="宋体"/>
                <w:color w:val="000000" w:themeColor="text1"/>
                <w:sz w:val="21"/>
                <w:szCs w:val="21"/>
                <w:lang w:val="en-US" w:eastAsia="zh-CN"/>
              </w:rPr>
              <w:t>4、抽查对领导层的审核，内审员</w:t>
            </w:r>
            <w:r>
              <w:rPr>
                <w:rFonts w:hint="eastAsia" w:asciiTheme="minorEastAsia" w:hAnsiTheme="minorEastAsia" w:eastAsiaTheme="minorEastAsia" w:cstheme="minorEastAsia"/>
                <w:color w:val="000000" w:themeColor="text1"/>
                <w:sz w:val="21"/>
                <w:szCs w:val="21"/>
                <w:lang w:val="en-US" w:eastAsia="zh-CN"/>
              </w:rPr>
              <w:t>：苏柯</w:t>
            </w:r>
            <w:r>
              <w:rPr>
                <w:rFonts w:hint="eastAsia" w:asciiTheme="minorEastAsia" w:hAnsiTheme="minorEastAsia" w:eastAsiaTheme="minorEastAsia" w:cstheme="minorEastAsia"/>
                <w:color w:val="000000" w:themeColor="text1"/>
                <w:sz w:val="21"/>
                <w:szCs w:val="21"/>
                <w:lang w:val="en-US" w:eastAsia="zh-CN"/>
              </w:rPr>
              <w:tab/>
            </w:r>
            <w:r>
              <w:rPr>
                <w:rFonts w:hint="eastAsia" w:asciiTheme="minorEastAsia" w:hAnsiTheme="minorEastAsia" w:eastAsiaTheme="minorEastAsia" w:cstheme="minorEastAsia"/>
                <w:color w:val="000000" w:themeColor="text1"/>
                <w:sz w:val="21"/>
                <w:szCs w:val="21"/>
                <w:lang w:val="en-US" w:eastAsia="zh-CN"/>
              </w:rPr>
              <w:t>2022.6.5，8：30-11：00，审核条款：4.1、4.2、4.3、4.4、5.1、5.2、5.3、6.1、6.2、6.3、6.4、6.5、9.3。文审问题确认，法律法规地位和有关资质证明，法规符合性确认；按照审核计划条款进行审核，基本符合标准要求。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5、内部审核发现1个不符合项，发生在生产部，不符合条款：En/6.6，为一般不符合,有不符合事实，通过原因分析、纠正措施、现场纠正措施验证的方式得到解决；并且提供“培训记录表”、“效果评价表”。基本符合标准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Theme="minorEastAsia" w:hAnsiTheme="minorEastAsia" w:eastAsiaTheme="minorEastAsia" w:cstheme="minorEastAsia"/>
                <w:color w:val="000000" w:themeColor="text1"/>
                <w:kern w:val="0"/>
                <w:sz w:val="21"/>
                <w:szCs w:val="21"/>
                <w:lang w:val="en-US" w:eastAsia="zh-CN" w:bidi="zh-CN"/>
              </w:rPr>
            </w:pPr>
            <w:r>
              <w:rPr>
                <w:rFonts w:hint="eastAsia" w:asciiTheme="minorEastAsia" w:hAnsiTheme="minorEastAsia" w:eastAsiaTheme="minorEastAsia" w:cstheme="minorEastAsia"/>
                <w:color w:val="000000" w:themeColor="text1"/>
                <w:sz w:val="21"/>
                <w:szCs w:val="21"/>
                <w:lang w:val="en-US" w:eastAsia="zh-CN"/>
              </w:rPr>
              <w:t>6、结论：本公司能源管理体系符合：ISO50001:2018《能源管理体系 要求》、法律法规、标准和公司管理要求，运行基本有效。</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0" w:type="dxa"/>
            <w:vAlign w:val="top"/>
          </w:tcPr>
          <w:p>
            <w:pPr>
              <w:pStyle w:val="2"/>
              <w:numPr>
                <w:ilvl w:val="0"/>
                <w:numId w:val="0"/>
              </w:numPr>
              <w:spacing w:line="240" w:lineRule="auto"/>
              <w:ind w:left="0" w:leftChars="0" w:firstLine="0" w:firstLineChars="0"/>
              <w:rPr>
                <w:rFonts w:hint="default"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不符合及纠正措施</w:t>
            </w:r>
          </w:p>
        </w:tc>
        <w:tc>
          <w:tcPr>
            <w:tcW w:w="960" w:type="dxa"/>
            <w:vAlign w:val="top"/>
          </w:tcPr>
          <w:p>
            <w:pPr>
              <w:pStyle w:val="8"/>
              <w:spacing w:line="240" w:lineRule="auto"/>
              <w:ind w:left="0" w:leftChars="0" w:firstLine="0" w:firstLineChars="0"/>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10.1</w:t>
            </w:r>
          </w:p>
        </w:tc>
        <w:tc>
          <w:tcPr>
            <w:tcW w:w="10376"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经对公司2021年8-12月以及2022年1-7月份能耗分析发现，2022年比2021年由明显的升高，公司没有进行原因分析及制定控制措施。</w:t>
            </w:r>
          </w:p>
        </w:tc>
        <w:tc>
          <w:tcPr>
            <w:tcW w:w="1213" w:type="dxa"/>
          </w:tcPr>
          <w:p>
            <w:pPr>
              <w:rPr>
                <w:rFonts w:hint="default"/>
                <w:color w:val="000000" w:themeColor="text1"/>
                <w:lang w:val="en-US" w:eastAsia="zh-CN"/>
              </w:rPr>
            </w:pPr>
            <w:r>
              <w:rPr>
                <w:rFonts w:hint="eastAsia"/>
                <w:color w:val="000000" w:themeColor="text1"/>
                <w:lang w:val="en-US" w:eastAsia="zh-CN"/>
              </w:rPr>
              <w:t>N</w:t>
            </w:r>
          </w:p>
        </w:tc>
      </w:tr>
    </w:tbl>
    <w:p>
      <w:pPr>
        <w:pStyle w:val="6"/>
        <w:rPr>
          <w:rFonts w:hint="eastAsia"/>
          <w:color w:val="000000" w:themeColor="text1"/>
        </w:rPr>
      </w:pPr>
    </w:p>
    <w:p>
      <w:pPr>
        <w:spacing w:line="480" w:lineRule="exact"/>
        <w:jc w:val="center"/>
        <w:rPr>
          <w:rFonts w:hint="eastAsia" w:ascii="隶书" w:hAnsi="宋体" w:eastAsia="隶书"/>
          <w:bCs/>
          <w:color w:val="000000" w:themeColor="text1"/>
          <w:sz w:val="36"/>
          <w:szCs w:val="36"/>
        </w:rPr>
      </w:pPr>
    </w:p>
    <w:p>
      <w:pPr>
        <w:spacing w:line="480" w:lineRule="exact"/>
        <w:jc w:val="center"/>
        <w:rPr>
          <w:rFonts w:hint="eastAsia" w:ascii="隶书" w:hAnsi="宋体" w:eastAsia="隶书"/>
          <w:bCs/>
          <w:color w:val="000000" w:themeColor="text1"/>
          <w:sz w:val="36"/>
          <w:szCs w:val="36"/>
        </w:rPr>
      </w:pPr>
    </w:p>
    <w:p>
      <w:pPr>
        <w:spacing w:line="480" w:lineRule="exact"/>
        <w:jc w:val="center"/>
        <w:rPr>
          <w:rFonts w:hint="eastAsia" w:ascii="隶书" w:hAnsi="宋体" w:eastAsia="隶书"/>
          <w:bCs/>
          <w:color w:val="000000" w:themeColor="text1"/>
          <w:sz w:val="36"/>
          <w:szCs w:val="36"/>
        </w:rPr>
      </w:pPr>
    </w:p>
    <w:p>
      <w:pPr>
        <w:spacing w:line="480" w:lineRule="exact"/>
        <w:jc w:val="center"/>
        <w:rPr>
          <w:rFonts w:hint="eastAsia" w:ascii="隶书" w:hAnsi="宋体" w:eastAsia="隶书"/>
          <w:bCs/>
          <w:color w:val="000000" w:themeColor="text1"/>
          <w:sz w:val="36"/>
          <w:szCs w:val="36"/>
        </w:rPr>
      </w:pPr>
    </w:p>
    <w:p>
      <w:pPr>
        <w:spacing w:line="480" w:lineRule="exact"/>
        <w:jc w:val="center"/>
        <w:rPr>
          <w:rFonts w:hint="eastAsia" w:ascii="隶书" w:hAnsi="宋体" w:eastAsia="隶书"/>
          <w:bCs/>
          <w:color w:val="000000" w:themeColor="text1"/>
          <w:sz w:val="36"/>
          <w:szCs w:val="36"/>
        </w:rPr>
      </w:pPr>
    </w:p>
    <w:p>
      <w:pPr>
        <w:pStyle w:val="2"/>
        <w:rPr>
          <w:rFonts w:hint="eastAsia" w:ascii="隶书" w:hAnsi="宋体" w:eastAsia="隶书"/>
          <w:bCs/>
          <w:color w:val="000000" w:themeColor="text1"/>
          <w:sz w:val="36"/>
          <w:szCs w:val="36"/>
        </w:rPr>
      </w:pPr>
    </w:p>
    <w:p>
      <w:pPr>
        <w:pStyle w:val="3"/>
        <w:widowControl w:val="0"/>
        <w:numPr>
          <w:ilvl w:val="0"/>
          <w:numId w:val="0"/>
        </w:numPr>
        <w:jc w:val="both"/>
        <w:rPr>
          <w:rFonts w:hint="eastAsia" w:ascii="隶书" w:hAnsi="宋体" w:eastAsia="隶书"/>
          <w:bCs/>
          <w:color w:val="000000" w:themeColor="text1"/>
          <w:sz w:val="36"/>
          <w:szCs w:val="36"/>
        </w:rPr>
      </w:pPr>
    </w:p>
    <w:p>
      <w:pPr>
        <w:pStyle w:val="3"/>
        <w:widowControl w:val="0"/>
        <w:numPr>
          <w:ilvl w:val="0"/>
          <w:numId w:val="0"/>
        </w:numPr>
        <w:jc w:val="both"/>
        <w:rPr>
          <w:rFonts w:hint="eastAsia" w:ascii="隶书" w:hAnsi="宋体" w:eastAsia="隶书"/>
          <w:bCs/>
          <w:color w:val="000000" w:themeColor="text1"/>
          <w:sz w:val="36"/>
          <w:szCs w:val="36"/>
        </w:rPr>
      </w:pPr>
    </w:p>
    <w:p>
      <w:pPr>
        <w:pStyle w:val="2"/>
        <w:rPr>
          <w:rFonts w:hint="eastAsia" w:ascii="隶书" w:hAnsi="宋体" w:eastAsia="隶书"/>
          <w:bCs/>
          <w:color w:val="000000" w:themeColor="text1"/>
          <w:sz w:val="36"/>
          <w:szCs w:val="36"/>
        </w:rPr>
      </w:pPr>
    </w:p>
    <w:p>
      <w:pPr>
        <w:pStyle w:val="3"/>
        <w:numPr>
          <w:ilvl w:val="0"/>
          <w:numId w:val="0"/>
        </w:numPr>
        <w:ind w:left="1680" w:leftChars="0"/>
        <w:rPr>
          <w:rFonts w:hint="eastAsia"/>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过程与活动、</w:t>
            </w:r>
          </w:p>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抽样计划</w:t>
            </w:r>
          </w:p>
        </w:tc>
        <w:tc>
          <w:tcPr>
            <w:tcW w:w="960"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涉及</w:t>
            </w:r>
          </w:p>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条款</w:t>
            </w:r>
          </w:p>
        </w:tc>
        <w:tc>
          <w:tcPr>
            <w:tcW w:w="10376" w:type="dxa"/>
            <w:vAlign w:val="center"/>
          </w:tcPr>
          <w:p>
            <w:pPr>
              <w:numPr>
                <w:ilvl w:val="0"/>
                <w:numId w:val="0"/>
              </w:numPr>
              <w:jc w:val="both"/>
              <w:rPr>
                <w:rFonts w:hint="default"/>
                <w:color w:val="000000" w:themeColor="text1"/>
                <w:szCs w:val="22"/>
                <w:lang w:val="en-US" w:eastAsia="zh-CN"/>
              </w:rPr>
            </w:pPr>
            <w:r>
              <w:rPr>
                <w:rFonts w:hint="eastAsia"/>
                <w:color w:val="000000" w:themeColor="text1"/>
                <w:szCs w:val="22"/>
                <w:lang w:val="en-US" w:eastAsia="zh-CN"/>
              </w:rPr>
              <w:t>受审核部门：采购部   主管领导：</w:t>
            </w:r>
            <w:r>
              <w:rPr>
                <w:rFonts w:hint="eastAsia"/>
                <w:color w:val="000000" w:themeColor="text1"/>
                <w:szCs w:val="22"/>
                <w:highlight w:val="none"/>
                <w:lang w:val="en-US" w:eastAsia="zh-CN"/>
              </w:rPr>
              <w:t xml:space="preserve">张斌 </w:t>
            </w:r>
            <w:r>
              <w:rPr>
                <w:rFonts w:hint="eastAsia"/>
                <w:color w:val="000000" w:themeColor="text1"/>
                <w:szCs w:val="22"/>
                <w:lang w:val="en-US" w:eastAsia="zh-CN"/>
              </w:rPr>
              <w:t xml:space="preserve">      </w:t>
            </w:r>
            <w:r>
              <w:rPr>
                <w:rFonts w:hint="eastAsia" w:ascii="Times New Roman" w:hAnsi="Times New Roman" w:eastAsia="宋体" w:cs="Times New Roman"/>
                <w:color w:val="000000" w:themeColor="text1"/>
                <w:sz w:val="21"/>
                <w:szCs w:val="21"/>
                <w:lang w:val="en-US" w:eastAsia="zh-CN"/>
              </w:rPr>
              <w:t xml:space="preserve"> </w:t>
            </w:r>
            <w:r>
              <w:rPr>
                <w:rFonts w:hint="eastAsia"/>
                <w:color w:val="000000" w:themeColor="text1"/>
                <w:szCs w:val="21"/>
              </w:rPr>
              <w:t xml:space="preserve">陪同人员： </w:t>
            </w:r>
            <w:r>
              <w:rPr>
                <w:rFonts w:hint="eastAsia"/>
                <w:color w:val="000000" w:themeColor="text1"/>
                <w:szCs w:val="21"/>
                <w:lang w:val="en-US" w:eastAsia="zh-CN"/>
              </w:rPr>
              <w:t>梁静</w:t>
            </w:r>
          </w:p>
        </w:tc>
        <w:tc>
          <w:tcPr>
            <w:tcW w:w="1213"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numPr>
                <w:ilvl w:val="0"/>
                <w:numId w:val="0"/>
              </w:numPr>
              <w:jc w:val="center"/>
              <w:rPr>
                <w:rFonts w:hint="eastAsia"/>
                <w:color w:val="000000" w:themeColor="text1"/>
                <w:szCs w:val="22"/>
                <w:lang w:val="en-US" w:eastAsia="zh-CN"/>
              </w:rPr>
            </w:pPr>
          </w:p>
        </w:tc>
        <w:tc>
          <w:tcPr>
            <w:tcW w:w="960" w:type="dxa"/>
            <w:vMerge w:val="continue"/>
            <w:vAlign w:val="center"/>
          </w:tcPr>
          <w:p>
            <w:pPr>
              <w:numPr>
                <w:ilvl w:val="0"/>
                <w:numId w:val="0"/>
              </w:numPr>
              <w:jc w:val="center"/>
              <w:rPr>
                <w:rFonts w:hint="eastAsia"/>
                <w:color w:val="000000" w:themeColor="text1"/>
                <w:szCs w:val="22"/>
                <w:lang w:val="en-US" w:eastAsia="zh-CN"/>
              </w:rPr>
            </w:pPr>
          </w:p>
        </w:tc>
        <w:tc>
          <w:tcPr>
            <w:tcW w:w="10376" w:type="dxa"/>
            <w:vAlign w:val="center"/>
          </w:tcPr>
          <w:p>
            <w:pPr>
              <w:numPr>
                <w:ilvl w:val="0"/>
                <w:numId w:val="0"/>
              </w:numPr>
              <w:jc w:val="both"/>
              <w:rPr>
                <w:rFonts w:hint="eastAsia"/>
                <w:color w:val="000000" w:themeColor="text1"/>
                <w:szCs w:val="22"/>
                <w:lang w:val="en-US" w:eastAsia="zh-CN"/>
              </w:rPr>
            </w:pPr>
            <w:r>
              <w:rPr>
                <w:rFonts w:hint="eastAsia"/>
                <w:color w:val="000000" w:themeColor="text1"/>
                <w:szCs w:val="22"/>
                <w:lang w:val="en-US" w:eastAsia="zh-CN"/>
              </w:rPr>
              <w:t>审核员：周涛     审核时间：2022年8月11日，</w:t>
            </w:r>
          </w:p>
        </w:tc>
        <w:tc>
          <w:tcPr>
            <w:tcW w:w="1213" w:type="dxa"/>
            <w:vMerge w:val="continue"/>
          </w:tcPr>
          <w:p>
            <w:pPr>
              <w:numPr>
                <w:ilvl w:val="0"/>
                <w:numId w:val="0"/>
              </w:numPr>
              <w:jc w:val="center"/>
              <w:rPr>
                <w:rFonts w:hint="eastAsia"/>
                <w:color w:val="000000" w:themeColor="text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numPr>
                <w:ilvl w:val="0"/>
                <w:numId w:val="0"/>
              </w:numPr>
              <w:rPr>
                <w:rFonts w:hint="eastAsia"/>
                <w:color w:val="000000" w:themeColor="text1"/>
                <w:szCs w:val="22"/>
                <w:lang w:val="en-US" w:eastAsia="zh-CN"/>
              </w:rPr>
            </w:pPr>
          </w:p>
        </w:tc>
        <w:tc>
          <w:tcPr>
            <w:tcW w:w="960" w:type="dxa"/>
            <w:vMerge w:val="continue"/>
            <w:vAlign w:val="center"/>
          </w:tcPr>
          <w:p>
            <w:pPr>
              <w:numPr>
                <w:ilvl w:val="0"/>
                <w:numId w:val="0"/>
              </w:numPr>
              <w:rPr>
                <w:rFonts w:hint="eastAsia"/>
                <w:color w:val="000000" w:themeColor="text1"/>
                <w:szCs w:val="22"/>
                <w:lang w:val="en-US" w:eastAsia="zh-CN"/>
              </w:rPr>
            </w:pPr>
          </w:p>
        </w:tc>
        <w:tc>
          <w:tcPr>
            <w:tcW w:w="10376" w:type="dxa"/>
            <w:vAlign w:val="center"/>
          </w:tcPr>
          <w:p>
            <w:pPr>
              <w:numPr>
                <w:ilvl w:val="0"/>
                <w:numId w:val="0"/>
              </w:numPr>
              <w:rPr>
                <w:rFonts w:hint="eastAsia"/>
                <w:color w:val="000000" w:themeColor="text1"/>
                <w:szCs w:val="22"/>
                <w:lang w:val="en-US" w:eastAsia="zh-CN"/>
              </w:rPr>
            </w:pPr>
            <w:r>
              <w:rPr>
                <w:rFonts w:hint="eastAsia"/>
                <w:color w:val="000000" w:themeColor="text1"/>
                <w:szCs w:val="22"/>
                <w:lang w:val="en-US" w:eastAsia="zh-CN"/>
              </w:rPr>
              <w:t>审核条款：5.3 部门职责权限、6.2目标指标、7.4信息交流、8.1运行控制、8.3能源及耗能设备的采购、</w:t>
            </w:r>
          </w:p>
          <w:p>
            <w:pPr>
              <w:numPr>
                <w:ilvl w:val="0"/>
                <w:numId w:val="0"/>
              </w:numPr>
              <w:rPr>
                <w:rFonts w:hint="eastAsia"/>
                <w:color w:val="000000" w:themeColor="text1"/>
                <w:szCs w:val="22"/>
                <w:lang w:val="en-US" w:eastAsia="zh-CN"/>
              </w:rPr>
            </w:pPr>
            <w:r>
              <w:rPr>
                <w:rFonts w:hint="eastAsia" w:eastAsia="宋体"/>
                <w:color w:val="000000" w:themeColor="text1"/>
                <w:szCs w:val="22"/>
                <w:lang w:val="en-US" w:eastAsia="zh-CN"/>
              </w:rPr>
              <w:t>EnMS：5.3/6.2/7.4/8.1/8.</w:t>
            </w:r>
            <w:r>
              <w:rPr>
                <w:rFonts w:hint="eastAsia"/>
                <w:color w:val="000000" w:themeColor="text1"/>
                <w:szCs w:val="22"/>
                <w:lang w:val="en-US" w:eastAsia="zh-CN"/>
              </w:rPr>
              <w:t>3</w:t>
            </w:r>
            <w:r>
              <w:rPr>
                <w:rFonts w:hint="eastAsia" w:eastAsia="宋体"/>
                <w:color w:val="000000" w:themeColor="text1"/>
                <w:szCs w:val="22"/>
                <w:lang w:val="en-US" w:eastAsia="zh-CN"/>
              </w:rPr>
              <w:t xml:space="preserve">。  </w:t>
            </w:r>
            <w:r>
              <w:rPr>
                <w:rFonts w:hint="eastAsia"/>
                <w:color w:val="000000" w:themeColor="text1"/>
                <w:szCs w:val="22"/>
                <w:lang w:val="en-US" w:eastAsia="zh-CN"/>
              </w:rPr>
              <w:t xml:space="preserve"> </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60" w:type="dxa"/>
          </w:tcPr>
          <w:p>
            <w:pPr>
              <w:rPr>
                <w:rFonts w:hint="eastAsia"/>
                <w:color w:val="000000" w:themeColor="text1"/>
              </w:rPr>
            </w:pPr>
            <w:r>
              <w:rPr>
                <w:rFonts w:hint="eastAsia"/>
                <w:color w:val="000000" w:themeColor="text1"/>
                <w:lang w:val="en-US" w:eastAsia="zh-CN"/>
              </w:rPr>
              <w:t>能源</w:t>
            </w:r>
            <w:r>
              <w:rPr>
                <w:rFonts w:hint="eastAsia"/>
                <w:color w:val="000000" w:themeColor="text1"/>
              </w:rPr>
              <w:t>职责、</w:t>
            </w:r>
            <w:r>
              <w:rPr>
                <w:rFonts w:hint="eastAsia"/>
                <w:color w:val="000000" w:themeColor="text1"/>
                <w:lang w:val="en-US" w:eastAsia="zh-CN"/>
              </w:rPr>
              <w:t>能源</w:t>
            </w:r>
            <w:r>
              <w:rPr>
                <w:rFonts w:hint="eastAsia"/>
                <w:color w:val="000000" w:themeColor="text1"/>
              </w:rPr>
              <w:t>管理目标及实现措施策划适宜性，履行职责和目标</w:t>
            </w:r>
            <w:r>
              <w:rPr>
                <w:rFonts w:hint="eastAsia"/>
                <w:color w:val="000000" w:themeColor="text1"/>
                <w:lang w:val="en-US" w:eastAsia="zh-CN"/>
              </w:rPr>
              <w:t>方案</w:t>
            </w:r>
            <w:r>
              <w:rPr>
                <w:rFonts w:hint="eastAsia"/>
                <w:color w:val="000000" w:themeColor="text1"/>
              </w:rPr>
              <w:t>实现情况；</w:t>
            </w:r>
          </w:p>
          <w:p>
            <w:pPr>
              <w:pStyle w:val="8"/>
              <w:rPr>
                <w:color w:val="000000" w:themeColor="text1"/>
              </w:rPr>
            </w:pPr>
          </w:p>
        </w:tc>
        <w:tc>
          <w:tcPr>
            <w:tcW w:w="960" w:type="dxa"/>
          </w:tcPr>
          <w:p>
            <w:pPr>
              <w:rPr>
                <w:rFonts w:hint="eastAsia"/>
                <w:color w:val="000000" w:themeColor="text1"/>
              </w:rPr>
            </w:pPr>
            <w:r>
              <w:rPr>
                <w:rFonts w:hint="eastAsia"/>
                <w:color w:val="000000" w:themeColor="text1"/>
              </w:rPr>
              <w:t>5.3</w:t>
            </w:r>
            <w:r>
              <w:rPr>
                <w:rFonts w:hint="eastAsia"/>
                <w:color w:val="000000" w:themeColor="text1"/>
                <w:lang w:val="en-US" w:eastAsia="zh-CN"/>
              </w:rPr>
              <w:t>/</w:t>
            </w:r>
            <w:r>
              <w:rPr>
                <w:rFonts w:hint="eastAsia"/>
                <w:color w:val="000000" w:themeColor="text1"/>
              </w:rPr>
              <w:t>6.2</w:t>
            </w:r>
          </w:p>
          <w:p>
            <w:pPr>
              <w:pStyle w:val="8"/>
              <w:rPr>
                <w:color w:val="000000" w:themeColor="text1"/>
              </w:rPr>
            </w:pPr>
          </w:p>
        </w:tc>
        <w:tc>
          <w:tcPr>
            <w:tcW w:w="10376" w:type="dxa"/>
          </w:tcPr>
          <w:p>
            <w:pPr>
              <w:pStyle w:val="8"/>
              <w:numPr>
                <w:ilvl w:val="0"/>
                <w:numId w:val="0"/>
              </w:numPr>
              <w:ind w:leftChars="0" w:firstLine="420" w:firstLineChars="200"/>
              <w:rPr>
                <w:rFonts w:hint="eastAsia"/>
                <w:color w:val="000000" w:themeColor="text1"/>
                <w:lang w:val="en-US" w:eastAsia="zh-CN"/>
              </w:rPr>
            </w:pPr>
            <w:r>
              <w:rPr>
                <w:rFonts w:hint="eastAsia"/>
                <w:color w:val="000000" w:themeColor="text1"/>
                <w:lang w:val="en-US" w:eastAsia="zh-CN"/>
              </w:rPr>
              <w:t>提供《</w:t>
            </w:r>
            <w:r>
              <w:rPr>
                <w:rFonts w:hint="eastAsia"/>
                <w:sz w:val="21"/>
                <w:szCs w:val="21"/>
                <w:lang w:val="en-US" w:eastAsia="zh-CN"/>
              </w:rPr>
              <w:t>XXGD/NY CX-03-2022</w:t>
            </w:r>
            <w:r>
              <w:rPr>
                <w:rFonts w:hint="eastAsia"/>
                <w:color w:val="000000" w:themeColor="text1"/>
                <w:lang w:val="en-US" w:eastAsia="zh-CN"/>
              </w:rPr>
              <w:t>目标、指标的制定控制程序》，有编审批，符合标准要求。</w:t>
            </w:r>
            <w:r>
              <w:rPr>
                <w:rFonts w:hint="eastAsia"/>
                <w:color w:val="000000" w:themeColor="text1"/>
                <w:lang w:val="en-US" w:eastAsia="zh-CN"/>
              </w:rPr>
              <w:tab/>
            </w:r>
          </w:p>
          <w:p>
            <w:pPr>
              <w:ind w:firstLine="420" w:firstLineChars="200"/>
              <w:rPr>
                <w:rFonts w:hint="default"/>
                <w:color w:val="000000" w:themeColor="text1"/>
                <w:lang w:val="en-US" w:eastAsia="zh-CN"/>
              </w:rPr>
            </w:pPr>
            <w:r>
              <w:rPr>
                <w:rFonts w:hint="eastAsia"/>
                <w:color w:val="000000" w:themeColor="text1"/>
                <w:lang w:val="en-US" w:eastAsia="zh-CN"/>
              </w:rPr>
              <w:t>一、人力行政部 主管领导：</w:t>
            </w:r>
            <w:r>
              <w:rPr>
                <w:rFonts w:hint="eastAsia"/>
                <w:color w:val="000000" w:themeColor="text1"/>
                <w:szCs w:val="22"/>
                <w:lang w:val="en-US" w:eastAsia="zh-CN"/>
              </w:rPr>
              <w:t>张斌</w:t>
            </w:r>
            <w:r>
              <w:rPr>
                <w:rFonts w:hint="eastAsia"/>
                <w:color w:val="000000" w:themeColor="text1"/>
                <w:lang w:val="en-US" w:eastAsia="zh-CN"/>
              </w:rPr>
              <w:t>，</w:t>
            </w:r>
            <w:r>
              <w:rPr>
                <w:rFonts w:hint="eastAsia"/>
                <w:color w:val="000000" w:themeColor="text1"/>
                <w:highlight w:val="none"/>
                <w:lang w:val="en-US" w:eastAsia="zh-CN"/>
              </w:rPr>
              <w:t>共3人</w:t>
            </w:r>
            <w:r>
              <w:rPr>
                <w:rFonts w:hint="eastAsia"/>
                <w:color w:val="000000" w:themeColor="text1"/>
                <w:lang w:val="en-US" w:eastAsia="zh-CN"/>
              </w:rPr>
              <w:t>。岗位设置：采购部经理、采购人员等。</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采购部经理岗位职责：</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负责公司日常采购管理工作，包括采购计划、采购审批等工作；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负责公司项目运营工作，包括项目评审等；</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参与公司内部审核、管理评审的工作；</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采购员岗位职责：</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负责公司采购工作，包括原辅材料、能源等；</w:t>
            </w:r>
          </w:p>
          <w:p>
            <w:pPr>
              <w:numPr>
                <w:ilvl w:val="0"/>
                <w:numId w:val="0"/>
              </w:numPr>
              <w:ind w:firstLine="420" w:firstLineChars="200"/>
              <w:rPr>
                <w:rFonts w:hint="eastAsia" w:ascii="Times New Roman" w:hAnsi="Times New Roman" w:eastAsia="宋体" w:cs="Times New Roman"/>
                <w:color w:val="000000" w:themeColor="text1"/>
                <w:kern w:val="2"/>
                <w:sz w:val="21"/>
                <w:szCs w:val="22"/>
                <w:lang w:val="en-US" w:eastAsia="zh-CN" w:bidi="ar-SA"/>
              </w:rPr>
            </w:pPr>
            <w:r>
              <w:rPr>
                <w:rFonts w:hint="eastAsia"/>
                <w:color w:val="000000" w:themeColor="text1"/>
                <w:lang w:val="en-US" w:eastAsia="zh-CN"/>
              </w:rPr>
              <w:t>负责协助领导做好采购等工作。</w:t>
            </w:r>
          </w:p>
          <w:p>
            <w:pPr>
              <w:rPr>
                <w:rFonts w:hint="eastAsia" w:cs="Times New Roman"/>
                <w:color w:val="000000" w:themeColor="text1"/>
                <w:kern w:val="2"/>
                <w:sz w:val="21"/>
                <w:szCs w:val="22"/>
                <w:highlight w:val="yellow"/>
                <w:lang w:val="en-US" w:eastAsia="zh-CN" w:bidi="ar-SA"/>
              </w:rPr>
            </w:pPr>
            <w:r>
              <w:rPr>
                <w:rFonts w:hint="eastAsia" w:cs="Times New Roman"/>
                <w:color w:val="000000" w:themeColor="text1"/>
                <w:kern w:val="2"/>
                <w:sz w:val="21"/>
                <w:szCs w:val="22"/>
                <w:lang w:val="en-US" w:eastAsia="zh-CN" w:bidi="ar-SA"/>
              </w:rPr>
              <w:t>二、负责人叙述：</w:t>
            </w:r>
            <w:r>
              <w:rPr>
                <w:rFonts w:hint="eastAsia" w:cs="Times New Roman"/>
                <w:color w:val="000000" w:themeColor="text1"/>
                <w:kern w:val="2"/>
                <w:sz w:val="21"/>
                <w:szCs w:val="22"/>
                <w:highlight w:val="none"/>
                <w:lang w:val="en-US" w:eastAsia="zh-CN" w:bidi="ar-SA"/>
              </w:rPr>
              <w:t>为保证公司能源目标：</w:t>
            </w:r>
            <w:r>
              <w:rPr>
                <w:rFonts w:hint="eastAsia" w:cs="Times New Roman"/>
                <w:color w:val="000000" w:themeColor="text1"/>
                <w:kern w:val="2"/>
                <w:sz w:val="21"/>
                <w:szCs w:val="22"/>
                <w:highlight w:val="yellow"/>
                <w:lang w:val="en-US" w:eastAsia="zh-CN" w:bidi="ar-SA"/>
              </w:rPr>
              <w:t>公司2021年</w:t>
            </w:r>
            <w:r>
              <w:rPr>
                <w:rFonts w:hint="eastAsia"/>
                <w:highlight w:val="yellow"/>
              </w:rPr>
              <w:t>单位吞吐量能耗为≦4816.46kgce/万吨</w:t>
            </w:r>
            <w:r>
              <w:rPr>
                <w:rFonts w:hint="eastAsia"/>
                <w:highlight w:val="yellow"/>
                <w:lang w:eastAsia="zh-CN"/>
              </w:rPr>
              <w:t>，</w:t>
            </w:r>
            <w:r>
              <w:rPr>
                <w:rFonts w:hint="eastAsia"/>
                <w:highlight w:val="yellow"/>
              </w:rPr>
              <w:t>2021年实际完成情况：单位吞吐量能耗为：4332.87kgce/万吨</w:t>
            </w:r>
            <w:r>
              <w:rPr>
                <w:rFonts w:hint="eastAsia"/>
                <w:highlight w:val="yellow"/>
                <w:lang w:eastAsia="zh-CN"/>
              </w:rPr>
              <w:t>；</w:t>
            </w:r>
            <w:r>
              <w:rPr>
                <w:rFonts w:hint="eastAsia"/>
                <w:highlight w:val="yellow"/>
                <w:lang w:val="en-US" w:eastAsia="zh-CN"/>
              </w:rPr>
              <w:t>2022年</w:t>
            </w:r>
            <w:r>
              <w:rPr>
                <w:rFonts w:hint="eastAsia"/>
                <w:highlight w:val="yellow"/>
              </w:rPr>
              <w:t>单位吞吐量能耗为≦4332.87kgce/万吨</w:t>
            </w:r>
            <w:r>
              <w:rPr>
                <w:rFonts w:hint="eastAsia"/>
                <w:highlight w:val="yellow"/>
                <w:lang w:eastAsia="zh-CN"/>
              </w:rPr>
              <w:t>，</w:t>
            </w:r>
            <w:r>
              <w:rPr>
                <w:rFonts w:hint="eastAsia"/>
                <w:highlight w:val="yellow"/>
                <w:lang w:val="en-US" w:eastAsia="zh-CN"/>
              </w:rPr>
              <w:t>行政部不单独设置能源消耗目标执行公司目标</w:t>
            </w:r>
            <w:r>
              <w:rPr>
                <w:rFonts w:hint="eastAsia" w:cs="Times New Roman"/>
                <w:color w:val="000000" w:themeColor="text1"/>
                <w:kern w:val="2"/>
                <w:sz w:val="21"/>
                <w:szCs w:val="22"/>
                <w:highlight w:val="yellow"/>
                <w:lang w:val="en-US" w:eastAsia="zh-CN" w:bidi="ar-SA"/>
              </w:rPr>
              <w:t>。</w:t>
            </w:r>
          </w:p>
          <w:p>
            <w:pPr>
              <w:rPr>
                <w:rFonts w:hint="default"/>
                <w:color w:val="000000" w:themeColor="text1"/>
                <w:lang w:val="en-US" w:eastAsia="zh-CN"/>
              </w:rPr>
            </w:pPr>
            <w:r>
              <w:rPr>
                <w:rFonts w:hint="eastAsia" w:cs="Times New Roman"/>
                <w:bCs w:val="0"/>
                <w:color w:val="000000" w:themeColor="text1"/>
                <w:spacing w:val="0"/>
                <w:kern w:val="2"/>
                <w:sz w:val="21"/>
                <w:highlight w:val="none"/>
                <w:lang w:val="en-US" w:eastAsia="zh-CN" w:bidi="ar-SA"/>
              </w:rPr>
              <w:t>做好自己的本职工作</w:t>
            </w:r>
            <w:r>
              <w:rPr>
                <w:rFonts w:hint="eastAsia"/>
                <w:color w:val="000000" w:themeColor="text1"/>
                <w:highlight w:val="none"/>
                <w:lang w:val="en-US" w:eastAsia="zh-CN"/>
              </w:rPr>
              <w:t>。</w:t>
            </w:r>
          </w:p>
        </w:tc>
        <w:tc>
          <w:tcPr>
            <w:tcW w:w="1213" w:type="dxa"/>
          </w:tcPr>
          <w:p>
            <w:pPr>
              <w:rPr>
                <w:rFonts w:hint="default"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0"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Theme="minorEastAsia" w:hAnsiTheme="minorEastAsia" w:eastAsiaTheme="minorEastAsia" w:cstheme="minorEastAsia"/>
                <w:b w:val="0"/>
                <w:bCs w:val="0"/>
                <w:color w:val="000000" w:themeColor="text1"/>
                <w:sz w:val="21"/>
                <w:szCs w:val="21"/>
                <w:lang w:val="en-US" w:eastAsia="zh-CN"/>
              </w:rPr>
            </w:pPr>
            <w:r>
              <w:rPr>
                <w:rFonts w:hint="eastAsia" w:asciiTheme="minorEastAsia" w:hAnsiTheme="minorEastAsia" w:eastAsiaTheme="minorEastAsia" w:cstheme="minorEastAsia"/>
                <w:b w:val="0"/>
                <w:bCs w:val="0"/>
                <w:sz w:val="21"/>
                <w:szCs w:val="21"/>
              </w:rPr>
              <w:t>信息交流</w:t>
            </w:r>
          </w:p>
        </w:tc>
        <w:tc>
          <w:tcPr>
            <w:tcW w:w="960"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Theme="minorEastAsia" w:hAnsiTheme="minorEastAsia" w:eastAsiaTheme="minorEastAsia" w:cstheme="minorEastAsia"/>
                <w:b w:val="0"/>
                <w:bCs w:val="0"/>
                <w:color w:val="000000" w:themeColor="text1"/>
                <w:sz w:val="21"/>
                <w:szCs w:val="21"/>
                <w:lang w:val="en-US" w:eastAsia="zh-CN"/>
              </w:rPr>
            </w:pPr>
            <w:r>
              <w:rPr>
                <w:rFonts w:hint="eastAsia" w:asciiTheme="minorEastAsia" w:hAnsiTheme="minorEastAsia" w:eastAsiaTheme="minorEastAsia" w:cstheme="minorEastAsia"/>
                <w:b w:val="0"/>
                <w:bCs w:val="0"/>
                <w:color w:val="000000" w:themeColor="text1"/>
                <w:sz w:val="21"/>
                <w:szCs w:val="21"/>
                <w:lang w:val="en-US" w:eastAsia="zh-CN"/>
              </w:rPr>
              <w:t>7.4</w:t>
            </w:r>
          </w:p>
        </w:tc>
        <w:tc>
          <w:tcPr>
            <w:tcW w:w="10376"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Chars="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公司在</w:t>
            </w:r>
            <w:r>
              <w:rPr>
                <w:rFonts w:hint="eastAsia" w:asciiTheme="minorEastAsia" w:hAnsiTheme="minorEastAsia" w:eastAsiaTheme="minorEastAsia" w:cstheme="minorEastAsia"/>
                <w:sz w:val="21"/>
                <w:szCs w:val="21"/>
              </w:rPr>
              <w:t>管理手册第7.4章</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rPr>
              <w:t>《沟通控制程序》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XXGD/NY CX-08-2022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有规定。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组织考虑了合规义务，确保质量</w:t>
            </w:r>
            <w:r>
              <w:rPr>
                <w:rFonts w:hint="eastAsia" w:asciiTheme="minorEastAsia" w:hAnsiTheme="minorEastAsia" w:eastAsiaTheme="minorEastAsia" w:cstheme="minorEastAsia"/>
                <w:sz w:val="21"/>
                <w:szCs w:val="21"/>
                <w:lang w:val="en-US" w:eastAsia="zh-CN"/>
              </w:rPr>
              <w:t>/环境/职业健康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能源</w:t>
            </w:r>
            <w:r>
              <w:rPr>
                <w:rFonts w:hint="eastAsia" w:asciiTheme="minorEastAsia" w:hAnsiTheme="minorEastAsia" w:eastAsiaTheme="minorEastAsia" w:cstheme="minorEastAsia"/>
                <w:sz w:val="21"/>
                <w:szCs w:val="21"/>
              </w:rPr>
              <w:t>信息与管理体系形成的信息一致且真实可信。一般由办公室负责。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外部沟通的控制对象：☑市场监督管理局  </w:t>
            </w:r>
            <w:r>
              <w:rPr>
                <w:rFonts w:hint="eastAsia" w:asciiTheme="minorEastAsia" w:hAnsiTheme="minorEastAsia" w:eastAsiaTheme="minorEastAsia" w:cstheme="minorEastAsia"/>
                <w:sz w:val="21"/>
                <w:szCs w:val="21"/>
              </w:rPr>
              <w:sym w:font="Wingdings" w:char="00FE"/>
            </w:r>
            <w:r>
              <w:rPr>
                <w:rFonts w:hint="eastAsia" w:asciiTheme="minorEastAsia" w:hAnsiTheme="minorEastAsia" w:eastAsiaTheme="minorEastAsia" w:cstheme="minorEastAsia"/>
                <w:sz w:val="21"/>
                <w:szCs w:val="21"/>
                <w:lang w:val="en-US" w:eastAsia="zh-CN"/>
              </w:rPr>
              <w:t>生态环保局</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sym w:font="Wingdings" w:char="00FE"/>
            </w:r>
            <w:r>
              <w:rPr>
                <w:rFonts w:hint="eastAsia" w:asciiTheme="minorEastAsia" w:hAnsiTheme="minorEastAsia" w:eastAsiaTheme="minorEastAsia" w:cstheme="minorEastAsia"/>
                <w:sz w:val="21"/>
                <w:szCs w:val="21"/>
              </w:rPr>
              <w:t>消防大队 ☑顾客 ☑供方 □外包方 □网站</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内部沟通的控制方式：☑会议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表单传递 ☑微信 ☑QQ</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展板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标语</w:t>
            </w:r>
          </w:p>
          <w:p>
            <w:pPr>
              <w:pStyle w:val="3"/>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详见人力行政部的《审核记录》。</w:t>
            </w:r>
          </w:p>
        </w:tc>
        <w:tc>
          <w:tcPr>
            <w:tcW w:w="1213" w:type="dxa"/>
          </w:tcPr>
          <w:p>
            <w:pPr>
              <w:rPr>
                <w:rFonts w:hint="eastAsia"/>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0"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运行控制</w:t>
            </w:r>
          </w:p>
        </w:tc>
        <w:tc>
          <w:tcPr>
            <w:tcW w:w="960"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default" w:asciiTheme="minorEastAsia" w:hAnsiTheme="minorEastAsia" w:eastAsiaTheme="minorEastAsia" w:cstheme="minorEastAsia"/>
                <w:b w:val="0"/>
                <w:bCs w:val="0"/>
                <w:color w:val="000000" w:themeColor="text1"/>
                <w:sz w:val="21"/>
                <w:szCs w:val="21"/>
                <w:lang w:val="en-US" w:eastAsia="zh-CN"/>
              </w:rPr>
            </w:pPr>
            <w:r>
              <w:rPr>
                <w:rFonts w:hint="eastAsia" w:asciiTheme="minorEastAsia" w:hAnsiTheme="minorEastAsia" w:eastAsiaTheme="minorEastAsia" w:cstheme="minorEastAsia"/>
                <w:b w:val="0"/>
                <w:bCs w:val="0"/>
                <w:color w:val="000000" w:themeColor="text1"/>
                <w:sz w:val="21"/>
                <w:szCs w:val="21"/>
                <w:lang w:val="en-US" w:eastAsia="zh-CN"/>
              </w:rPr>
              <w:t>8.1</w:t>
            </w:r>
          </w:p>
        </w:tc>
        <w:tc>
          <w:tcPr>
            <w:tcW w:w="10376" w:type="dxa"/>
            <w:vAlign w:val="top"/>
          </w:tcPr>
          <w:p>
            <w:pPr>
              <w:pStyle w:val="3"/>
              <w:numPr>
                <w:ilvl w:val="0"/>
                <w:numId w:val="0"/>
              </w:numPr>
              <w:rPr>
                <w:rFonts w:hint="eastAsia"/>
                <w:lang w:val="en-US" w:eastAsia="zh-CN"/>
              </w:rPr>
            </w:pPr>
            <w:r>
              <w:rPr>
                <w:rFonts w:hint="eastAsia"/>
                <w:lang w:val="en-US" w:eastAsia="zh-CN"/>
              </w:rPr>
              <w:t>公司的能源手册8.1条款和</w:t>
            </w:r>
            <w:r>
              <w:rPr>
                <w:rFonts w:hint="eastAsia"/>
              </w:rPr>
              <w:t>《</w:t>
            </w:r>
            <w:r>
              <w:rPr>
                <w:rFonts w:hint="eastAsia" w:ascii="Times New Roman" w:hAnsi="Times New Roman" w:eastAsia="宋体" w:cs="Times New Roman"/>
                <w:szCs w:val="22"/>
                <w:lang w:val="en-US" w:eastAsia="zh-CN"/>
              </w:rPr>
              <w:t>体系</w:t>
            </w:r>
            <w:r>
              <w:rPr>
                <w:rFonts w:hint="eastAsia" w:ascii="Times New Roman" w:hAnsi="Times New Roman" w:eastAsia="宋体" w:cs="Times New Roman"/>
                <w:szCs w:val="22"/>
              </w:rPr>
              <w:t>运</w:t>
            </w:r>
            <w:r>
              <w:rPr>
                <w:rFonts w:hint="eastAsia"/>
              </w:rPr>
              <w:t>行控制程序》</w:t>
            </w:r>
            <w:r>
              <w:rPr>
                <w:rFonts w:hint="eastAsia"/>
                <w:lang w:val="en-US" w:eastAsia="zh-CN"/>
              </w:rPr>
              <w:t>中规定能源运行控制要求。</w:t>
            </w:r>
          </w:p>
          <w:p>
            <w:pPr>
              <w:pStyle w:val="14"/>
              <w:rPr>
                <w:rFonts w:hint="default"/>
                <w:vertAlign w:val="baseline"/>
                <w:lang w:val="en-US" w:eastAsia="zh-CN"/>
              </w:rPr>
            </w:pPr>
            <w:r>
              <w:rPr>
                <w:rFonts w:hint="eastAsia"/>
                <w:vertAlign w:val="baseline"/>
                <w:lang w:val="en-US" w:eastAsia="zh-CN"/>
              </w:rPr>
              <w:t>节约用电的控制：</w:t>
            </w:r>
            <w:r>
              <w:rPr>
                <w:rFonts w:hint="eastAsia"/>
                <w:vertAlign w:val="baseline"/>
                <w:lang w:val="en-US" w:eastAsia="zh-CN"/>
              </w:rPr>
              <w:sym w:font="Wingdings" w:char="00FE"/>
            </w:r>
            <w:r>
              <w:rPr>
                <w:rFonts w:hint="eastAsia"/>
                <w:vertAlign w:val="baseline"/>
                <w:lang w:val="en-US" w:eastAsia="zh-CN"/>
              </w:rPr>
              <w:t>随手关灯、</w:t>
            </w:r>
            <w:r>
              <w:rPr>
                <w:rFonts w:hint="eastAsia"/>
                <w:vertAlign w:val="baseline"/>
                <w:lang w:val="en-US" w:eastAsia="zh-CN"/>
              </w:rPr>
              <w:sym w:font="Wingdings" w:char="00FE"/>
            </w:r>
            <w:r>
              <w:rPr>
                <w:rFonts w:hint="eastAsia"/>
                <w:vertAlign w:val="baseline"/>
                <w:lang w:val="en-US" w:eastAsia="zh-CN"/>
              </w:rPr>
              <w:t>下班前关闭电源、</w:t>
            </w:r>
            <w:r>
              <w:rPr>
                <w:rFonts w:hint="eastAsia"/>
                <w:vertAlign w:val="baseline"/>
                <w:lang w:val="en-US" w:eastAsia="zh-CN"/>
              </w:rPr>
              <w:sym w:font="Wingdings" w:char="00FE"/>
            </w:r>
            <w:r>
              <w:rPr>
                <w:rFonts w:hint="eastAsia"/>
                <w:vertAlign w:val="baseline"/>
                <w:lang w:val="en-US" w:eastAsia="zh-CN"/>
              </w:rPr>
              <w:t>控制空调温度（夏季≥26℃；冬季≤20℃）</w:t>
            </w:r>
          </w:p>
          <w:p>
            <w:pPr>
              <w:pStyle w:val="14"/>
              <w:rPr>
                <w:rFonts w:hint="default"/>
                <w:vertAlign w:val="baseline"/>
                <w:lang w:val="en-US" w:eastAsia="zh-CN"/>
              </w:rPr>
            </w:pPr>
            <w:r>
              <w:rPr>
                <w:rFonts w:hint="eastAsia"/>
                <w:vertAlign w:val="baseline"/>
                <w:lang w:val="en-US" w:eastAsia="zh-CN"/>
              </w:rPr>
              <w:t>节约用水的控制：</w:t>
            </w:r>
            <w:r>
              <w:rPr>
                <w:rFonts w:hint="eastAsia"/>
                <w:vertAlign w:val="baseline"/>
                <w:lang w:val="en-US" w:eastAsia="zh-CN"/>
              </w:rPr>
              <w:sym w:font="Wingdings" w:char="00FE"/>
            </w:r>
            <w:r>
              <w:rPr>
                <w:rFonts w:hint="eastAsia"/>
                <w:vertAlign w:val="baseline"/>
                <w:lang w:val="en-US" w:eastAsia="zh-CN"/>
              </w:rPr>
              <w:t xml:space="preserve">随手关水龙头  </w:t>
            </w:r>
            <w:r>
              <w:rPr>
                <w:rFonts w:hint="eastAsia"/>
                <w:vertAlign w:val="baseline"/>
                <w:lang w:val="en-US" w:eastAsia="zh-CN"/>
              </w:rPr>
              <w:sym w:font="Wingdings" w:char="00FE"/>
            </w:r>
            <w:r>
              <w:rPr>
                <w:rFonts w:hint="eastAsia"/>
                <w:vertAlign w:val="baseline"/>
                <w:lang w:val="en-US" w:eastAsia="zh-CN"/>
              </w:rPr>
              <w:t>使用节水龙头及马桶</w:t>
            </w:r>
          </w:p>
          <w:p>
            <w:pPr>
              <w:pStyle w:val="14"/>
              <w:numPr>
                <w:ilvl w:val="0"/>
                <w:numId w:val="0"/>
              </w:numPr>
              <w:rPr>
                <w:rFonts w:hint="eastAsia"/>
                <w:vertAlign w:val="baseline"/>
                <w:lang w:val="en-US" w:eastAsia="zh-CN"/>
              </w:rPr>
            </w:pPr>
            <w:r>
              <w:rPr>
                <w:rFonts w:hint="eastAsia"/>
                <w:vertAlign w:val="baseline"/>
                <w:lang w:val="en-US" w:eastAsia="zh-CN"/>
              </w:rPr>
              <w:t>消防的管理：定期检查附近</w:t>
            </w:r>
            <w:r>
              <w:rPr>
                <w:rFonts w:hint="eastAsia"/>
                <w:vertAlign w:val="baseline"/>
                <w:lang w:val="en-US" w:eastAsia="zh-CN"/>
              </w:rPr>
              <w:sym w:font="Wingdings" w:char="00FE"/>
            </w:r>
            <w:r>
              <w:rPr>
                <w:rFonts w:hint="eastAsia"/>
                <w:vertAlign w:val="baseline"/>
                <w:lang w:val="en-US" w:eastAsia="zh-CN"/>
              </w:rPr>
              <w:t>灭火器和</w:t>
            </w:r>
            <w:r>
              <w:rPr>
                <w:rFonts w:hint="eastAsia"/>
                <w:vertAlign w:val="baseline"/>
                <w:lang w:val="en-US" w:eastAsia="zh-CN"/>
              </w:rPr>
              <w:sym w:font="Wingdings" w:char="00FE"/>
            </w:r>
            <w:r>
              <w:rPr>
                <w:rFonts w:hint="eastAsia"/>
                <w:vertAlign w:val="baseline"/>
                <w:lang w:val="en-US" w:eastAsia="zh-CN"/>
              </w:rPr>
              <w:t>消防栓</w:t>
            </w:r>
            <w:r>
              <w:rPr>
                <w:rFonts w:hint="eastAsia"/>
                <w:vertAlign w:val="baseline"/>
                <w:lang w:val="en-US" w:eastAsia="zh-CN"/>
              </w:rPr>
              <w:sym w:font="Wingdings" w:char="00FE"/>
            </w:r>
            <w:r>
              <w:rPr>
                <w:rFonts w:hint="eastAsia"/>
                <w:vertAlign w:val="baseline"/>
                <w:lang w:val="en-US" w:eastAsia="zh-CN"/>
              </w:rPr>
              <w:t>安全出口标志；</w:t>
            </w:r>
          </w:p>
          <w:p>
            <w:pPr>
              <w:pStyle w:val="3"/>
              <w:numPr>
                <w:ilvl w:val="0"/>
                <w:numId w:val="0"/>
              </w:numPr>
              <w:rPr>
                <w:rFonts w:hint="default"/>
                <w:lang w:val="en-US" w:eastAsia="zh-CN"/>
              </w:rPr>
            </w:pPr>
            <w:r>
              <w:rPr>
                <w:rFonts w:hint="eastAsia"/>
                <w:vertAlign w:val="baseline"/>
                <w:lang w:val="en-US" w:eastAsia="zh-CN"/>
              </w:rPr>
              <w:t>根据采购部的主要职责，重点对原辅材料及设备采购，对能源消耗过程主要是办公室环境下的用电用水能源消耗。经查符合要求。</w:t>
            </w:r>
          </w:p>
        </w:tc>
        <w:tc>
          <w:tcPr>
            <w:tcW w:w="1213" w:type="dxa"/>
          </w:tcPr>
          <w:p>
            <w:pPr>
              <w:rPr>
                <w:rFonts w:hint="eastAsia"/>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0"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能源及耗能设备的采购</w:t>
            </w:r>
          </w:p>
        </w:tc>
        <w:tc>
          <w:tcPr>
            <w:tcW w:w="960"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8.3</w:t>
            </w:r>
          </w:p>
        </w:tc>
        <w:tc>
          <w:tcPr>
            <w:tcW w:w="10376"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both"/>
              <w:textAlignment w:val="auto"/>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 xml:space="preserve">1、查阅能源采购合同 </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抽查氮气：</w:t>
            </w:r>
          </w:p>
          <w:p>
            <w:pPr>
              <w:pStyle w:val="3"/>
              <w:numPr>
                <w:ilvl w:val="0"/>
                <w:numId w:val="0"/>
              </w:numPr>
              <w:rPr>
                <w:rFonts w:hint="eastAsia"/>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drawing>
                <wp:inline distT="0" distB="0" distL="114300" distR="114300">
                  <wp:extent cx="1822450" cy="2083435"/>
                  <wp:effectExtent l="0" t="0" r="6350" b="12065"/>
                  <wp:docPr id="15" name="图片 15" descr="扫描全能王 2022-08-04 16.4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扫描全能王 2022-08-04 16.47_1"/>
                          <pic:cNvPicPr>
                            <a:picLocks noChangeAspect="1"/>
                          </pic:cNvPicPr>
                        </pic:nvPicPr>
                        <pic:blipFill>
                          <a:blip r:embed="rId7"/>
                          <a:stretch>
                            <a:fillRect/>
                          </a:stretch>
                        </pic:blipFill>
                        <pic:spPr>
                          <a:xfrm>
                            <a:off x="0" y="0"/>
                            <a:ext cx="1822450" cy="2083435"/>
                          </a:xfrm>
                          <a:prstGeom prst="rect">
                            <a:avLst/>
                          </a:prstGeom>
                        </pic:spPr>
                      </pic:pic>
                    </a:graphicData>
                  </a:graphic>
                </wp:inline>
              </w:drawing>
            </w:r>
            <w:r>
              <w:rPr>
                <w:rFonts w:hint="eastAsia" w:asciiTheme="minorEastAsia" w:hAnsiTheme="minorEastAsia" w:eastAsiaTheme="minorEastAsia" w:cstheme="minorEastAsia"/>
                <w:color w:val="000000" w:themeColor="text1"/>
                <w:sz w:val="21"/>
                <w:szCs w:val="21"/>
                <w:lang w:val="en-US" w:eastAsia="zh-CN"/>
              </w:rPr>
              <w:t xml:space="preserve"> </w:t>
            </w:r>
            <w:r>
              <w:rPr>
                <w:rFonts w:hint="eastAsia" w:asciiTheme="minorEastAsia" w:hAnsiTheme="minorEastAsia" w:eastAsiaTheme="minorEastAsia" w:cstheme="minorEastAsia"/>
                <w:color w:val="000000" w:themeColor="text1"/>
                <w:sz w:val="21"/>
                <w:szCs w:val="21"/>
                <w:lang w:val="en-US" w:eastAsia="zh-CN"/>
              </w:rPr>
              <w:drawing>
                <wp:inline distT="0" distB="0" distL="114300" distR="114300">
                  <wp:extent cx="1922145" cy="2063115"/>
                  <wp:effectExtent l="0" t="0" r="8255" b="6985"/>
                  <wp:docPr id="16" name="图片 16" descr="扫描全能王 2022-08-04 16.4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扫描全能王 2022-08-04 16.47_2"/>
                          <pic:cNvPicPr>
                            <a:picLocks noChangeAspect="1"/>
                          </pic:cNvPicPr>
                        </pic:nvPicPr>
                        <pic:blipFill>
                          <a:blip r:embed="rId8"/>
                          <a:stretch>
                            <a:fillRect/>
                          </a:stretch>
                        </pic:blipFill>
                        <pic:spPr>
                          <a:xfrm>
                            <a:off x="0" y="0"/>
                            <a:ext cx="1922145" cy="2063115"/>
                          </a:xfrm>
                          <a:prstGeom prst="rect">
                            <a:avLst/>
                          </a:prstGeom>
                        </pic:spPr>
                      </pic:pic>
                    </a:graphicData>
                  </a:graphic>
                </wp:inline>
              </w:drawing>
            </w:r>
            <w:r>
              <w:rPr>
                <w:rFonts w:hint="eastAsia" w:asciiTheme="minorEastAsia" w:hAnsiTheme="minorEastAsia" w:eastAsiaTheme="minorEastAsia" w:cstheme="minorEastAsia"/>
                <w:color w:val="000000" w:themeColor="text1"/>
                <w:sz w:val="21"/>
                <w:szCs w:val="21"/>
                <w:lang w:val="en-US" w:eastAsia="zh-CN"/>
              </w:rPr>
              <w:t xml:space="preserve"> </w:t>
            </w: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849120" cy="2091690"/>
                  <wp:effectExtent l="0" t="0" r="5080" b="3810"/>
                  <wp:docPr id="17" name="图片 17" descr="扫描全能王 2022-08-04 16.4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扫描全能王 2022-08-04 16.47_3"/>
                          <pic:cNvPicPr>
                            <a:picLocks noChangeAspect="1"/>
                          </pic:cNvPicPr>
                        </pic:nvPicPr>
                        <pic:blipFill>
                          <a:blip r:embed="rId9"/>
                          <a:stretch>
                            <a:fillRect/>
                          </a:stretch>
                        </pic:blipFill>
                        <pic:spPr>
                          <a:xfrm>
                            <a:off x="0" y="0"/>
                            <a:ext cx="1849120" cy="2091690"/>
                          </a:xfrm>
                          <a:prstGeom prst="rect">
                            <a:avLst/>
                          </a:prstGeom>
                        </pic:spPr>
                      </pic:pic>
                    </a:graphicData>
                  </a:graphic>
                </wp:inline>
              </w:drawing>
            </w:r>
          </w:p>
          <w:p>
            <w:pPr>
              <w:pStyle w:val="3"/>
              <w:numPr>
                <w:ilvl w:val="0"/>
                <w:numId w:val="0"/>
              </w:numPr>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抽查电：</w:t>
            </w:r>
          </w:p>
          <w:p>
            <w:pPr>
              <w:pStyle w:val="3"/>
              <w:numPr>
                <w:ilvl w:val="0"/>
                <w:numId w:val="0"/>
              </w:numPr>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 xml:space="preserve">  </w:t>
            </w: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499870" cy="2339975"/>
                  <wp:effectExtent l="0" t="0" r="11430" b="9525"/>
                  <wp:docPr id="18" name="图片 18" descr="扫描全能王 2022-08-10 09.06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扫描全能王 2022-08-10 09.06_4"/>
                          <pic:cNvPicPr>
                            <a:picLocks noChangeAspect="1"/>
                          </pic:cNvPicPr>
                        </pic:nvPicPr>
                        <pic:blipFill>
                          <a:blip r:embed="rId10"/>
                          <a:stretch>
                            <a:fillRect/>
                          </a:stretch>
                        </pic:blipFill>
                        <pic:spPr>
                          <a:xfrm>
                            <a:off x="0" y="0"/>
                            <a:ext cx="1499870" cy="2339975"/>
                          </a:xfrm>
                          <a:prstGeom prst="rect">
                            <a:avLst/>
                          </a:prstGeom>
                        </pic:spPr>
                      </pic:pic>
                    </a:graphicData>
                  </a:graphic>
                </wp:inline>
              </w:drawing>
            </w: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409700" cy="2343150"/>
                  <wp:effectExtent l="0" t="0" r="0" b="6350"/>
                  <wp:docPr id="19" name="图片 19" descr="扫描全能王 2022-08-10 09.0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扫描全能王 2022-08-10 09.06_3"/>
                          <pic:cNvPicPr>
                            <a:picLocks noChangeAspect="1"/>
                          </pic:cNvPicPr>
                        </pic:nvPicPr>
                        <pic:blipFill>
                          <a:blip r:embed="rId11"/>
                          <a:stretch>
                            <a:fillRect/>
                          </a:stretch>
                        </pic:blipFill>
                        <pic:spPr>
                          <a:xfrm>
                            <a:off x="0" y="0"/>
                            <a:ext cx="1409700" cy="2343150"/>
                          </a:xfrm>
                          <a:prstGeom prst="rect">
                            <a:avLst/>
                          </a:prstGeom>
                        </pic:spPr>
                      </pic:pic>
                    </a:graphicData>
                  </a:graphic>
                </wp:inline>
              </w:drawing>
            </w: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741170" cy="2373630"/>
                  <wp:effectExtent l="0" t="0" r="11430" b="1270"/>
                  <wp:docPr id="20" name="图片 20" descr="扫描全能王 2022-08-10 09.0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扫描全能王 2022-08-10 09.06_2"/>
                          <pic:cNvPicPr>
                            <a:picLocks noChangeAspect="1"/>
                          </pic:cNvPicPr>
                        </pic:nvPicPr>
                        <pic:blipFill>
                          <a:blip r:embed="rId12"/>
                          <a:stretch>
                            <a:fillRect/>
                          </a:stretch>
                        </pic:blipFill>
                        <pic:spPr>
                          <a:xfrm>
                            <a:off x="0" y="0"/>
                            <a:ext cx="1741170" cy="2373630"/>
                          </a:xfrm>
                          <a:prstGeom prst="rect">
                            <a:avLst/>
                          </a:prstGeom>
                        </pic:spPr>
                      </pic:pic>
                    </a:graphicData>
                  </a:graphic>
                </wp:inline>
              </w:drawing>
            </w: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628140" cy="2359025"/>
                  <wp:effectExtent l="0" t="0" r="10160" b="3175"/>
                  <wp:docPr id="21" name="图片 21" descr="扫描全能王 2022-08-10 09.0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扫描全能王 2022-08-10 09.06_1"/>
                          <pic:cNvPicPr>
                            <a:picLocks noChangeAspect="1"/>
                          </pic:cNvPicPr>
                        </pic:nvPicPr>
                        <pic:blipFill>
                          <a:blip r:embed="rId13"/>
                          <a:stretch>
                            <a:fillRect/>
                          </a:stretch>
                        </pic:blipFill>
                        <pic:spPr>
                          <a:xfrm>
                            <a:off x="0" y="0"/>
                            <a:ext cx="1628140" cy="2359025"/>
                          </a:xfrm>
                          <a:prstGeom prst="rect">
                            <a:avLst/>
                          </a:prstGeom>
                        </pic:spPr>
                      </pic:pic>
                    </a:graphicData>
                  </a:graphic>
                </wp:inline>
              </w:drawing>
            </w:r>
          </w:p>
          <w:p>
            <w:pPr>
              <w:pStyle w:val="3"/>
              <w:numPr>
                <w:ilvl w:val="0"/>
                <w:numId w:val="0"/>
              </w:numPr>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抽查氧气、氩气合同：</w:t>
            </w:r>
          </w:p>
          <w:p>
            <w:pPr>
              <w:pStyle w:val="3"/>
              <w:numPr>
                <w:ilvl w:val="0"/>
                <w:numId w:val="0"/>
              </w:numPr>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 xml:space="preserve">    </w:t>
            </w: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1990725" cy="2382520"/>
                  <wp:effectExtent l="0" t="0" r="3175" b="5080"/>
                  <wp:docPr id="22" name="图片 22" descr="扫描全能王 2022-08-10 09.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扫描全能王 2022-08-10 09.11_1"/>
                          <pic:cNvPicPr>
                            <a:picLocks noChangeAspect="1"/>
                          </pic:cNvPicPr>
                        </pic:nvPicPr>
                        <pic:blipFill>
                          <a:blip r:embed="rId14"/>
                          <a:stretch>
                            <a:fillRect/>
                          </a:stretch>
                        </pic:blipFill>
                        <pic:spPr>
                          <a:xfrm>
                            <a:off x="0" y="0"/>
                            <a:ext cx="1990725" cy="2382520"/>
                          </a:xfrm>
                          <a:prstGeom prst="rect">
                            <a:avLst/>
                          </a:prstGeom>
                        </pic:spPr>
                      </pic:pic>
                    </a:graphicData>
                  </a:graphic>
                </wp:inline>
              </w:drawing>
            </w:r>
          </w:p>
          <w:p>
            <w:pPr>
              <w:pStyle w:val="3"/>
              <w:numPr>
                <w:ilvl w:val="0"/>
                <w:numId w:val="0"/>
              </w:numPr>
              <w:rPr>
                <w:rFonts w:hint="default"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另外自来水用量相对较少，组织是与供水公司有口头协议按月度定期结算，没有签订纸制书面合同。</w:t>
            </w:r>
          </w:p>
          <w:p>
            <w:pPr>
              <w:pStyle w:val="2"/>
              <w:keepNext w:val="0"/>
              <w:keepLines w:val="0"/>
              <w:pageBreakBefore w:val="0"/>
              <w:widowControl w:val="0"/>
              <w:numPr>
                <w:ilvl w:val="0"/>
                <w:numId w:val="7"/>
              </w:numPr>
              <w:kinsoku/>
              <w:wordWrap/>
              <w:overflowPunct/>
              <w:topLinePunct w:val="0"/>
              <w:autoSpaceDE w:val="0"/>
              <w:autoSpaceDN w:val="0"/>
              <w:bidi w:val="0"/>
              <w:adjustRightInd/>
              <w:snapToGrid/>
              <w:spacing w:before="0"/>
              <w:ind w:left="480" w:leftChars="0" w:firstLine="0" w:firstLine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抽查采购计划</w:t>
            </w:r>
          </w:p>
          <w:p>
            <w:pPr>
              <w:pStyle w:val="3"/>
              <w:numPr>
                <w:ilvl w:val="0"/>
                <w:numId w:val="0"/>
              </w:numPr>
              <w:rPr>
                <w:rFonts w:hint="default"/>
                <w:lang w:val="en-US" w:eastAsia="zh-CN"/>
              </w:rPr>
            </w:pPr>
            <w:r>
              <w:rPr>
                <w:rFonts w:hint="eastAsia" w:asciiTheme="minorEastAsia" w:hAnsiTheme="minorEastAsia" w:eastAsiaTheme="minorEastAsia" w:cstheme="minorEastAsia"/>
                <w:color w:val="000000" w:themeColor="text1"/>
                <w:sz w:val="21"/>
                <w:szCs w:val="21"/>
                <w:lang w:val="en-US" w:eastAsia="zh-CN"/>
              </w:rPr>
              <w:t>公司设备等按项目需求进行采购申报，抽查2021年8月—2022年7月的星星光电蓝宝石项目和大尺寸车载工控投资项目采购申报项目设备投资规划书，见下图。</w:t>
            </w:r>
          </w:p>
          <w:p>
            <w:pPr>
              <w:pStyle w:val="3"/>
              <w:numPr>
                <w:ilvl w:val="0"/>
                <w:numId w:val="0"/>
              </w:numPr>
              <w:jc w:val="left"/>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2088515" cy="2745740"/>
                  <wp:effectExtent l="0" t="0" r="6985" b="10160"/>
                  <wp:docPr id="23" name="图片 23" descr="扫描全能王 2022-08-10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扫描全能王 2022-08-10 10.40"/>
                          <pic:cNvPicPr>
                            <a:picLocks noChangeAspect="1"/>
                          </pic:cNvPicPr>
                        </pic:nvPicPr>
                        <pic:blipFill>
                          <a:blip r:embed="rId15"/>
                          <a:stretch>
                            <a:fillRect/>
                          </a:stretch>
                        </pic:blipFill>
                        <pic:spPr>
                          <a:xfrm>
                            <a:off x="0" y="0"/>
                            <a:ext cx="2088515" cy="2745740"/>
                          </a:xfrm>
                          <a:prstGeom prst="rect">
                            <a:avLst/>
                          </a:prstGeom>
                        </pic:spPr>
                      </pic:pic>
                    </a:graphicData>
                  </a:graphic>
                </wp:inline>
              </w:drawing>
            </w:r>
          </w:p>
          <w:p>
            <w:pPr>
              <w:pStyle w:val="3"/>
              <w:numPr>
                <w:ilvl w:val="0"/>
                <w:numId w:val="0"/>
              </w:numPr>
              <w:jc w:val="left"/>
              <w:rPr>
                <w:rFonts w:hint="default"/>
                <w:lang w:val="en-US" w:eastAsia="zh-CN"/>
              </w:rPr>
            </w:pPr>
            <w:r>
              <w:rPr>
                <w:rFonts w:hint="eastAsia"/>
                <w:lang w:val="en-US" w:eastAsia="zh-CN"/>
              </w:rPr>
              <w:t>令抽查2022年3月设备采购合同。见下图</w:t>
            </w:r>
          </w:p>
          <w:p>
            <w:pPr>
              <w:pStyle w:val="3"/>
              <w:numPr>
                <w:ilvl w:val="0"/>
                <w:numId w:val="0"/>
              </w:numPr>
              <w:jc w:val="left"/>
              <w:rPr>
                <w:rFonts w:hint="default"/>
                <w:lang w:val="en-US" w:eastAsia="zh-CN"/>
              </w:rPr>
            </w:pPr>
            <w:r>
              <w:rPr>
                <w:rFonts w:hint="default"/>
                <w:lang w:val="en-US" w:eastAsia="zh-CN"/>
              </w:rPr>
              <w:drawing>
                <wp:inline distT="0" distB="0" distL="114300" distR="114300">
                  <wp:extent cx="2045335" cy="2449830"/>
                  <wp:effectExtent l="0" t="0" r="12065" b="1270"/>
                  <wp:docPr id="24" name="图片 24" descr="扫描全能王 2022-08-10 10.4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扫描全能王 2022-08-10 10.45_1"/>
                          <pic:cNvPicPr>
                            <a:picLocks noChangeAspect="1"/>
                          </pic:cNvPicPr>
                        </pic:nvPicPr>
                        <pic:blipFill>
                          <a:blip r:embed="rId16"/>
                          <a:stretch>
                            <a:fillRect/>
                          </a:stretch>
                        </pic:blipFill>
                        <pic:spPr>
                          <a:xfrm>
                            <a:off x="0" y="0"/>
                            <a:ext cx="2045335" cy="244983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124710" cy="2467610"/>
                  <wp:effectExtent l="0" t="0" r="8890" b="8890"/>
                  <wp:docPr id="25" name="图片 25" descr="扫描全能王 2022-08-10 10.4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扫描全能王 2022-08-10 10.45_2"/>
                          <pic:cNvPicPr>
                            <a:picLocks noChangeAspect="1"/>
                          </pic:cNvPicPr>
                        </pic:nvPicPr>
                        <pic:blipFill>
                          <a:blip r:embed="rId17"/>
                          <a:stretch>
                            <a:fillRect/>
                          </a:stretch>
                        </pic:blipFill>
                        <pic:spPr>
                          <a:xfrm>
                            <a:off x="0" y="0"/>
                            <a:ext cx="2124710" cy="2467610"/>
                          </a:xfrm>
                          <a:prstGeom prst="rect">
                            <a:avLst/>
                          </a:prstGeom>
                        </pic:spPr>
                      </pic:pic>
                    </a:graphicData>
                  </a:graphic>
                </wp:inline>
              </w:drawing>
            </w:r>
          </w:p>
          <w:p>
            <w:pPr>
              <w:pStyle w:val="2"/>
              <w:keepNext w:val="0"/>
              <w:keepLines w:val="0"/>
              <w:pageBreakBefore w:val="0"/>
              <w:widowControl w:val="0"/>
              <w:numPr>
                <w:ilvl w:val="0"/>
                <w:numId w:val="7"/>
              </w:numPr>
              <w:kinsoku/>
              <w:wordWrap/>
              <w:overflowPunct/>
              <w:topLinePunct w:val="0"/>
              <w:autoSpaceDE w:val="0"/>
              <w:autoSpaceDN w:val="0"/>
              <w:bidi w:val="0"/>
              <w:adjustRightInd/>
              <w:snapToGrid/>
              <w:spacing w:before="0"/>
              <w:ind w:left="480" w:leftChars="0" w:firstLine="0" w:firstLine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提供合格供方名录，按照公司的管理制度进行评价出示的合格供方。进步符合公司管理实际与要求。</w:t>
            </w:r>
          </w:p>
          <w:p>
            <w:pPr>
              <w:pStyle w:val="3"/>
              <w:numPr>
                <w:ilvl w:val="0"/>
                <w:numId w:val="0"/>
              </w:numPr>
              <w:rPr>
                <w:rFonts w:hint="default"/>
                <w:lang w:val="en-US" w:eastAsia="zh-CN"/>
              </w:rPr>
            </w:pPr>
            <w:r>
              <w:rPr>
                <w:rFonts w:hint="eastAsia" w:asciiTheme="minorEastAsia" w:hAnsiTheme="minorEastAsia" w:eastAsiaTheme="minorEastAsia" w:cstheme="minorEastAsia"/>
                <w:color w:val="000000" w:themeColor="text1"/>
                <w:sz w:val="21"/>
                <w:szCs w:val="21"/>
                <w:lang w:val="en-US" w:eastAsia="zh-CN"/>
              </w:rPr>
              <w:t>抽查2022年合格供应商名单，有北京精雕科技集团有限公司（精雕CNC）、台州市椒江洪家自来水厂（水）、台州市椒江海氧工业气体有限公司（氧气、氩气）、国网浙江电力有限公司台州市椒江区供电公司（电），批准人：聂均红，日期2022.1.10日</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leftChars="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b w:val="0"/>
                <w:bCs w:val="0"/>
                <w:i w:val="0"/>
                <w:iCs w:val="0"/>
                <w:color w:val="000000" w:themeColor="text1"/>
                <w:sz w:val="21"/>
                <w:szCs w:val="21"/>
                <w:highlight w:val="none"/>
                <w:lang w:val="en-US" w:eastAsia="zh-CN"/>
              </w:rPr>
              <w:t>并通知合格供应商能源绩效是公司采购的评价标准之一，经查符合要求。</w:t>
            </w:r>
          </w:p>
        </w:tc>
        <w:tc>
          <w:tcPr>
            <w:tcW w:w="1213" w:type="dxa"/>
          </w:tcPr>
          <w:p>
            <w:pPr>
              <w:rPr>
                <w:rFonts w:hint="default"/>
                <w:color w:val="000000" w:themeColor="text1"/>
                <w:lang w:val="en-US" w:eastAsia="zh-CN"/>
              </w:rPr>
            </w:pPr>
            <w:r>
              <w:rPr>
                <w:rFonts w:hint="eastAsia"/>
                <w:color w:val="000000" w:themeColor="text1"/>
                <w:lang w:val="en-US" w:eastAsia="zh-CN"/>
              </w:rPr>
              <w:t>Y</w:t>
            </w:r>
          </w:p>
        </w:tc>
      </w:tr>
    </w:tbl>
    <w:p>
      <w:pPr>
        <w:pStyle w:val="6"/>
        <w:rPr>
          <w:rFonts w:hint="eastAsia"/>
          <w:color w:val="000000" w:themeColor="text1"/>
        </w:rPr>
      </w:pPr>
    </w:p>
    <w:p>
      <w:pPr>
        <w:spacing w:line="480" w:lineRule="exact"/>
        <w:jc w:val="center"/>
        <w:rPr>
          <w:rFonts w:hint="eastAsia" w:ascii="隶书" w:hAnsi="宋体" w:eastAsia="隶书"/>
          <w:bCs/>
          <w:color w:val="000000" w:themeColor="text1"/>
          <w:sz w:val="36"/>
          <w:szCs w:val="36"/>
        </w:rPr>
      </w:pPr>
    </w:p>
    <w:p>
      <w:pPr>
        <w:spacing w:line="480" w:lineRule="exact"/>
        <w:jc w:val="center"/>
        <w:rPr>
          <w:rFonts w:hint="eastAsia" w:ascii="隶书" w:hAnsi="宋体" w:eastAsia="隶书"/>
          <w:bCs/>
          <w:color w:val="000000" w:themeColor="text1"/>
          <w:sz w:val="36"/>
          <w:szCs w:val="36"/>
        </w:rPr>
      </w:pPr>
    </w:p>
    <w:p>
      <w:pPr>
        <w:spacing w:line="480" w:lineRule="exact"/>
        <w:jc w:val="center"/>
        <w:rPr>
          <w:rFonts w:hint="eastAsia" w:ascii="隶书" w:hAnsi="宋体" w:eastAsia="隶书"/>
          <w:bCs/>
          <w:color w:val="000000" w:themeColor="text1"/>
          <w:sz w:val="36"/>
          <w:szCs w:val="36"/>
        </w:rPr>
      </w:pPr>
    </w:p>
    <w:p>
      <w:pPr>
        <w:spacing w:line="480" w:lineRule="exact"/>
        <w:jc w:val="center"/>
        <w:rPr>
          <w:rFonts w:hint="eastAsia" w:ascii="隶书" w:hAnsi="宋体" w:eastAsia="隶书"/>
          <w:bCs/>
          <w:color w:val="000000" w:themeColor="text1"/>
          <w:sz w:val="36"/>
          <w:szCs w:val="36"/>
        </w:rPr>
      </w:pPr>
    </w:p>
    <w:p>
      <w:pPr>
        <w:pStyle w:val="2"/>
        <w:rPr>
          <w:rFonts w:hint="eastAsia" w:ascii="隶书" w:hAnsi="宋体" w:eastAsia="隶书"/>
          <w:bCs/>
          <w:color w:val="000000" w:themeColor="text1"/>
          <w:sz w:val="36"/>
          <w:szCs w:val="36"/>
        </w:rPr>
      </w:pPr>
    </w:p>
    <w:p>
      <w:pPr>
        <w:pStyle w:val="3"/>
        <w:numPr>
          <w:ilvl w:val="0"/>
          <w:numId w:val="0"/>
        </w:numPr>
        <w:ind w:left="1680" w:leftChars="0"/>
        <w:rPr>
          <w:rFonts w:hint="eastAsia"/>
        </w:rPr>
      </w:pPr>
    </w:p>
    <w:p>
      <w:pPr>
        <w:spacing w:line="480" w:lineRule="exact"/>
        <w:jc w:val="center"/>
        <w:rPr>
          <w:rFonts w:hint="eastAsia" w:ascii="隶书" w:hAnsi="宋体" w:eastAsia="隶书"/>
          <w:bCs/>
          <w:color w:val="000000" w:themeColor="text1"/>
          <w:sz w:val="36"/>
          <w:szCs w:val="36"/>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07"/>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过程与活动、</w:t>
            </w: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涉及</w:t>
            </w: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条款</w:t>
            </w:r>
          </w:p>
        </w:tc>
        <w:tc>
          <w:tcPr>
            <w:tcW w:w="1080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rPr>
              <w:t>受审核部门：</w:t>
            </w:r>
            <w:r>
              <w:rPr>
                <w:rFonts w:hint="eastAsia" w:ascii="宋体" w:hAnsi="宋体" w:cs="Times New Roman"/>
                <w:color w:val="000000" w:themeColor="text1"/>
                <w:sz w:val="21"/>
                <w:szCs w:val="21"/>
                <w:lang w:val="en-US" w:eastAsia="zh-CN"/>
              </w:rPr>
              <w:t>财务部</w:t>
            </w:r>
            <w:r>
              <w:rPr>
                <w:rFonts w:hint="eastAsia" w:ascii="宋体" w:hAnsi="宋体" w:eastAsia="宋体" w:cs="Times New Roman"/>
                <w:color w:val="000000" w:themeColor="text1"/>
                <w:sz w:val="21"/>
                <w:szCs w:val="21"/>
              </w:rPr>
              <w:t xml:space="preserve">  </w:t>
            </w:r>
            <w:r>
              <w:rPr>
                <w:rFonts w:hint="eastAsia" w:ascii="宋体" w:hAnsi="宋体" w:cs="Times New Roman"/>
                <w:color w:val="000000" w:themeColor="text1"/>
                <w:sz w:val="21"/>
                <w:szCs w:val="21"/>
                <w:lang w:val="en-US" w:eastAsia="zh-CN"/>
              </w:rPr>
              <w:t xml:space="preserve">      </w:t>
            </w:r>
            <w:r>
              <w:rPr>
                <w:rFonts w:hint="eastAsia" w:ascii="宋体" w:hAnsi="宋体" w:eastAsia="宋体" w:cs="Times New Roman"/>
                <w:color w:val="000000" w:themeColor="text1"/>
                <w:sz w:val="21"/>
                <w:szCs w:val="21"/>
              </w:rPr>
              <w:t xml:space="preserve"> </w:t>
            </w:r>
            <w:r>
              <w:rPr>
                <w:rFonts w:hint="eastAsia" w:ascii="宋体" w:hAnsi="宋体" w:eastAsia="宋体" w:cs="Times New Roman"/>
                <w:color w:val="000000" w:themeColor="text1"/>
                <w:sz w:val="21"/>
                <w:szCs w:val="21"/>
                <w:highlight w:val="none"/>
              </w:rPr>
              <w:t>主管领导：</w:t>
            </w:r>
            <w:r>
              <w:rPr>
                <w:rFonts w:hint="eastAsia" w:ascii="宋体" w:hAnsi="宋体" w:cs="Times New Roman"/>
                <w:color w:val="000000" w:themeColor="text1"/>
                <w:sz w:val="21"/>
                <w:szCs w:val="21"/>
                <w:highlight w:val="none"/>
                <w:lang w:val="en-US" w:eastAsia="zh-CN"/>
              </w:rPr>
              <w:t>杨彩利</w:t>
            </w:r>
            <w:r>
              <w:rPr>
                <w:rFonts w:hint="eastAsia" w:ascii="宋体" w:hAnsi="宋体" w:eastAsia="宋体" w:cs="Times New Roman"/>
                <w:color w:val="000000" w:themeColor="text1"/>
                <w:sz w:val="21"/>
                <w:szCs w:val="21"/>
                <w:highlight w:val="none"/>
              </w:rPr>
              <w:t xml:space="preserve"> </w:t>
            </w:r>
            <w:r>
              <w:rPr>
                <w:rFonts w:hint="eastAsia" w:ascii="宋体" w:hAnsi="宋体" w:cs="Times New Roman"/>
                <w:color w:val="000000" w:themeColor="text1"/>
                <w:sz w:val="21"/>
                <w:szCs w:val="21"/>
                <w:highlight w:val="none"/>
                <w:lang w:val="en-US" w:eastAsia="zh-CN"/>
              </w:rPr>
              <w:t xml:space="preserve">  </w:t>
            </w:r>
            <w:r>
              <w:rPr>
                <w:rFonts w:hint="eastAsia" w:ascii="宋体" w:hAnsi="宋体" w:cs="Times New Roman"/>
                <w:color w:val="000000" w:themeColor="text1"/>
                <w:sz w:val="21"/>
                <w:szCs w:val="21"/>
                <w:lang w:val="en-US" w:eastAsia="zh-CN"/>
              </w:rPr>
              <w:t xml:space="preserve">    </w:t>
            </w:r>
            <w:r>
              <w:rPr>
                <w:rFonts w:hint="eastAsia" w:ascii="宋体" w:hAnsi="宋体" w:eastAsia="宋体" w:cs="Times New Roman"/>
                <w:color w:val="000000" w:themeColor="text1"/>
                <w:sz w:val="21"/>
                <w:szCs w:val="21"/>
              </w:rPr>
              <w:t xml:space="preserve">  </w:t>
            </w:r>
            <w:r>
              <w:rPr>
                <w:rFonts w:hint="eastAsia" w:ascii="Times New Roman" w:hAnsi="Times New Roman" w:eastAsia="宋体" w:cs="Times New Roman"/>
                <w:color w:val="000000" w:themeColor="text1"/>
                <w:sz w:val="21"/>
                <w:szCs w:val="21"/>
                <w:lang w:val="en-US" w:eastAsia="zh-CN"/>
              </w:rPr>
              <w:t xml:space="preserve"> </w:t>
            </w:r>
            <w:r>
              <w:rPr>
                <w:rFonts w:hint="eastAsia"/>
                <w:color w:val="000000" w:themeColor="text1"/>
                <w:szCs w:val="21"/>
              </w:rPr>
              <w:t>陪同人员：</w:t>
            </w:r>
            <w:r>
              <w:rPr>
                <w:rFonts w:hint="eastAsia"/>
                <w:color w:val="000000" w:themeColor="text1"/>
                <w:szCs w:val="21"/>
                <w:lang w:val="en-US" w:eastAsia="zh-CN"/>
              </w:rPr>
              <w:t>梁静</w:t>
            </w:r>
          </w:p>
        </w:tc>
        <w:tc>
          <w:tcPr>
            <w:tcW w:w="782" w:type="dxa"/>
            <w:vMerge w:val="restart"/>
            <w:vAlign w:val="center"/>
          </w:tcPr>
          <w:p>
            <w:pPr>
              <w:jc w:val="center"/>
              <w:rPr>
                <w:color w:val="000000" w:themeColor="text1"/>
                <w:sz w:val="24"/>
                <w:szCs w:val="24"/>
              </w:rPr>
            </w:pPr>
            <w:r>
              <w:rPr>
                <w:rFonts w:hint="eastAsia" w:ascii="宋体" w:hAnsi="宋体" w:eastAsia="宋体" w:cs="Times New Roman"/>
                <w:color w:val="000000" w:themeColor="text1"/>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rPr>
            </w:pPr>
          </w:p>
        </w:tc>
        <w:tc>
          <w:tcPr>
            <w:tcW w:w="1080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default"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rPr>
              <w:t>审核员：</w:t>
            </w:r>
            <w:r>
              <w:rPr>
                <w:rFonts w:hint="eastAsia" w:ascii="宋体" w:hAnsi="宋体" w:cs="Times New Roman"/>
                <w:color w:val="000000" w:themeColor="text1"/>
                <w:sz w:val="21"/>
                <w:szCs w:val="21"/>
                <w:lang w:val="en-US" w:eastAsia="zh-CN"/>
              </w:rPr>
              <w:t xml:space="preserve">周  涛  </w:t>
            </w:r>
            <w:r>
              <w:rPr>
                <w:rFonts w:hint="eastAsia" w:ascii="宋体" w:hAnsi="宋体" w:eastAsia="宋体" w:cs="Times New Roman"/>
                <w:color w:val="000000" w:themeColor="text1"/>
                <w:sz w:val="21"/>
                <w:szCs w:val="21"/>
              </w:rPr>
              <w:t xml:space="preserve">     </w:t>
            </w:r>
            <w:r>
              <w:rPr>
                <w:rFonts w:hint="eastAsia" w:ascii="宋体" w:hAnsi="宋体" w:cs="Times New Roman"/>
                <w:color w:val="000000" w:themeColor="text1"/>
                <w:sz w:val="21"/>
                <w:szCs w:val="21"/>
                <w:lang w:val="en-US" w:eastAsia="zh-CN"/>
              </w:rPr>
              <w:t xml:space="preserve">        </w:t>
            </w:r>
            <w:r>
              <w:rPr>
                <w:rFonts w:hint="eastAsia" w:ascii="宋体" w:hAnsi="宋体" w:eastAsia="宋体" w:cs="Times New Roman"/>
                <w:color w:val="000000" w:themeColor="text1"/>
                <w:sz w:val="21"/>
                <w:szCs w:val="21"/>
              </w:rPr>
              <w:t xml:space="preserve">  审核时间：</w:t>
            </w:r>
            <w:r>
              <w:rPr>
                <w:rFonts w:hint="eastAsia" w:ascii="宋体" w:hAnsi="宋体" w:eastAsia="宋体" w:cs="Times New Roman"/>
                <w:color w:val="000000" w:themeColor="text1"/>
                <w:sz w:val="21"/>
                <w:szCs w:val="21"/>
                <w:lang w:val="en-US" w:eastAsia="zh-CN"/>
              </w:rPr>
              <w:t>202</w:t>
            </w:r>
            <w:r>
              <w:rPr>
                <w:rFonts w:hint="eastAsia" w:ascii="宋体" w:hAnsi="宋体" w:cs="Times New Roman"/>
                <w:color w:val="000000" w:themeColor="text1"/>
                <w:sz w:val="21"/>
                <w:szCs w:val="21"/>
                <w:lang w:val="en-US" w:eastAsia="zh-CN"/>
              </w:rPr>
              <w:t>2</w:t>
            </w:r>
            <w:r>
              <w:rPr>
                <w:rFonts w:hint="eastAsia" w:ascii="宋体" w:hAnsi="宋体" w:eastAsia="宋体" w:cs="Times New Roman"/>
                <w:color w:val="000000" w:themeColor="text1"/>
                <w:sz w:val="21"/>
                <w:szCs w:val="21"/>
                <w:lang w:val="en-US" w:eastAsia="zh-CN"/>
              </w:rPr>
              <w:t>-</w:t>
            </w:r>
            <w:r>
              <w:rPr>
                <w:rFonts w:hint="eastAsia" w:ascii="宋体" w:hAnsi="宋体" w:cs="Times New Roman"/>
                <w:color w:val="000000" w:themeColor="text1"/>
                <w:sz w:val="21"/>
                <w:szCs w:val="21"/>
                <w:lang w:val="en-US" w:eastAsia="zh-CN"/>
              </w:rPr>
              <w:t>8</w:t>
            </w:r>
            <w:r>
              <w:rPr>
                <w:rFonts w:hint="eastAsia" w:ascii="宋体" w:hAnsi="宋体" w:eastAsia="宋体" w:cs="Times New Roman"/>
                <w:color w:val="000000" w:themeColor="text1"/>
                <w:sz w:val="21"/>
                <w:szCs w:val="21"/>
                <w:lang w:val="en-US" w:eastAsia="zh-CN"/>
              </w:rPr>
              <w:t>-</w:t>
            </w:r>
            <w:r>
              <w:rPr>
                <w:rFonts w:hint="eastAsia" w:ascii="宋体" w:hAnsi="宋体" w:cs="Times New Roman"/>
                <w:color w:val="000000" w:themeColor="text1"/>
                <w:sz w:val="21"/>
                <w:szCs w:val="21"/>
                <w:lang w:val="en-US" w:eastAsia="zh-CN"/>
              </w:rPr>
              <w:t>12</w:t>
            </w:r>
            <w:r>
              <w:rPr>
                <w:rFonts w:hint="eastAsia" w:ascii="宋体" w:hAnsi="宋体" w:eastAsia="宋体" w:cs="Times New Roman"/>
                <w:color w:val="000000" w:themeColor="text1"/>
                <w:sz w:val="21"/>
                <w:szCs w:val="21"/>
                <w:lang w:val="en-US" w:eastAsia="zh-CN"/>
              </w:rPr>
              <w:t xml:space="preserve"> </w:t>
            </w:r>
          </w:p>
        </w:tc>
        <w:tc>
          <w:tcPr>
            <w:tcW w:w="78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rPr>
            </w:pPr>
          </w:p>
        </w:tc>
        <w:tc>
          <w:tcPr>
            <w:tcW w:w="1080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color w:val="000000" w:themeColor="text1"/>
                <w:szCs w:val="21"/>
                <w:highlight w:val="none"/>
                <w:lang w:eastAsia="zh-CN"/>
              </w:rPr>
            </w:pPr>
            <w:r>
              <w:rPr>
                <w:rFonts w:hint="eastAsia" w:ascii="宋体" w:hAnsi="宋体" w:eastAsia="宋体" w:cs="Times New Roman"/>
                <w:color w:val="000000" w:themeColor="text1"/>
                <w:sz w:val="21"/>
                <w:szCs w:val="21"/>
              </w:rPr>
              <w:t>审核条款：</w:t>
            </w:r>
            <w:r>
              <w:rPr>
                <w:rFonts w:hint="eastAsia" w:ascii="宋体" w:hAnsi="宋体"/>
                <w:color w:val="000000" w:themeColor="text1"/>
                <w:szCs w:val="21"/>
                <w:highlight w:val="none"/>
              </w:rPr>
              <w:t>5.3 组织的岗位、职责和权限、6.2 目标、能源指及其实现的策划、8.1 运行的策划和控制</w:t>
            </w:r>
            <w:r>
              <w:rPr>
                <w:rFonts w:hint="eastAsia" w:ascii="宋体" w:hAnsi="宋体"/>
                <w:color w:val="000000" w:themeColor="text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color w:val="000000" w:themeColor="text1"/>
                <w:sz w:val="21"/>
                <w:szCs w:val="21"/>
                <w:lang w:eastAsia="zh-CN"/>
              </w:rPr>
            </w:pPr>
            <w:r>
              <w:rPr>
                <w:rFonts w:hint="eastAsia" w:ascii="宋体" w:hAnsi="宋体"/>
                <w:color w:val="000000" w:themeColor="text1"/>
                <w:szCs w:val="21"/>
                <w:highlight w:val="none"/>
                <w:lang w:eastAsia="zh-CN"/>
              </w:rPr>
              <w:t>EnMS:5.3/6.2/8.1。</w:t>
            </w:r>
          </w:p>
        </w:tc>
        <w:tc>
          <w:tcPr>
            <w:tcW w:w="782"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2160" w:type="dxa"/>
          </w:tcPr>
          <w:p>
            <w:pPr>
              <w:rPr>
                <w:rFonts w:hint="eastAsia"/>
                <w:color w:val="000000" w:themeColor="text1"/>
              </w:rPr>
            </w:pPr>
            <w:r>
              <w:rPr>
                <w:rFonts w:hint="eastAsia"/>
                <w:color w:val="000000" w:themeColor="text1"/>
                <w:lang w:val="en-US" w:eastAsia="zh-CN"/>
              </w:rPr>
              <w:t>1.</w:t>
            </w:r>
            <w:r>
              <w:rPr>
                <w:rFonts w:hint="eastAsia"/>
                <w:color w:val="000000" w:themeColor="text1"/>
              </w:rPr>
              <w:t>组织的岗位、职责和权限</w:t>
            </w:r>
          </w:p>
          <w:p>
            <w:pPr>
              <w:rPr>
                <w:rFonts w:hint="eastAsia"/>
                <w:color w:val="000000" w:themeColor="text1"/>
                <w:lang w:eastAsia="zh-CN"/>
              </w:rPr>
            </w:pPr>
            <w:r>
              <w:rPr>
                <w:rFonts w:hint="eastAsia"/>
                <w:color w:val="000000" w:themeColor="text1"/>
              </w:rPr>
              <w:t>2.能源管理目标、指标及实现措施策划适宜性；能源职责</w:t>
            </w:r>
            <w:r>
              <w:rPr>
                <w:rFonts w:hint="eastAsia"/>
                <w:color w:val="000000" w:themeColor="text1"/>
                <w:lang w:eastAsia="zh-CN"/>
              </w:rPr>
              <w:t>。</w:t>
            </w:r>
          </w:p>
        </w:tc>
        <w:tc>
          <w:tcPr>
            <w:tcW w:w="960" w:type="dxa"/>
          </w:tcPr>
          <w:p>
            <w:pPr>
              <w:rPr>
                <w:rFonts w:hint="default"/>
                <w:color w:val="000000" w:themeColor="text1"/>
                <w:lang w:val="en-US" w:eastAsia="zh-CN"/>
              </w:rPr>
            </w:pPr>
            <w:r>
              <w:rPr>
                <w:rFonts w:hint="eastAsia"/>
                <w:color w:val="000000" w:themeColor="text1"/>
              </w:rPr>
              <w:t>5.3</w:t>
            </w:r>
            <w:r>
              <w:rPr>
                <w:rFonts w:hint="eastAsia"/>
                <w:color w:val="000000" w:themeColor="text1"/>
                <w:lang w:val="en-US" w:eastAsia="zh-CN"/>
              </w:rPr>
              <w:t>/6.2</w:t>
            </w:r>
          </w:p>
        </w:tc>
        <w:tc>
          <w:tcPr>
            <w:tcW w:w="10807" w:type="dxa"/>
          </w:tcPr>
          <w:p>
            <w:pPr>
              <w:ind w:firstLine="420" w:firstLineChars="200"/>
              <w:rPr>
                <w:rFonts w:hint="eastAsia"/>
                <w:color w:val="000000" w:themeColor="text1"/>
                <w:lang w:val="en-US" w:eastAsia="zh-CN"/>
              </w:rPr>
            </w:pPr>
            <w:r>
              <w:rPr>
                <w:rFonts w:hint="eastAsia"/>
                <w:color w:val="000000" w:themeColor="text1"/>
                <w:lang w:val="en-US" w:eastAsia="zh-CN"/>
              </w:rPr>
              <w:t>提供《</w:t>
            </w:r>
            <w:r>
              <w:rPr>
                <w:rFonts w:hint="eastAsia" w:ascii="宋体" w:hAnsi="宋体" w:eastAsia="宋体" w:cs="宋体"/>
                <w:sz w:val="21"/>
                <w:szCs w:val="21"/>
                <w:lang w:val="en-US" w:eastAsia="zh-CN"/>
              </w:rPr>
              <w:t>XXGD/NY CX-03-2022</w:t>
            </w:r>
            <w:r>
              <w:rPr>
                <w:rFonts w:hint="eastAsia"/>
                <w:color w:val="000000" w:themeColor="text1"/>
                <w:lang w:val="en-US" w:eastAsia="zh-CN"/>
              </w:rPr>
              <w:t>目标、指标的制定控制程序》，有编审批，符合标准要求。</w:t>
            </w:r>
          </w:p>
          <w:p>
            <w:pPr>
              <w:numPr>
                <w:ilvl w:val="0"/>
                <w:numId w:val="8"/>
              </w:numPr>
              <w:ind w:firstLine="420" w:firstLineChars="200"/>
              <w:rPr>
                <w:rFonts w:hint="eastAsia"/>
                <w:color w:val="000000" w:themeColor="text1"/>
                <w:lang w:val="en-US" w:eastAsia="zh-CN"/>
              </w:rPr>
            </w:pPr>
            <w:r>
              <w:rPr>
                <w:rFonts w:hint="eastAsia"/>
                <w:color w:val="000000" w:themeColor="text1"/>
                <w:lang w:val="en-US" w:eastAsia="zh-CN"/>
              </w:rPr>
              <w:t>.财务部：</w:t>
            </w:r>
            <w:r>
              <w:rPr>
                <w:rFonts w:hint="eastAsia"/>
                <w:color w:val="000000" w:themeColor="text1"/>
                <w:highlight w:val="none"/>
                <w:lang w:val="en-US" w:eastAsia="zh-CN"/>
              </w:rPr>
              <w:t xml:space="preserve">领导 </w:t>
            </w:r>
            <w:r>
              <w:rPr>
                <w:rFonts w:hint="eastAsia" w:ascii="宋体" w:hAnsi="宋体" w:cs="Times New Roman"/>
                <w:color w:val="000000" w:themeColor="text1"/>
                <w:sz w:val="21"/>
                <w:szCs w:val="21"/>
                <w:highlight w:val="none"/>
                <w:lang w:val="en-US" w:eastAsia="zh-CN"/>
              </w:rPr>
              <w:t>杨彩利</w:t>
            </w:r>
            <w:r>
              <w:rPr>
                <w:rFonts w:hint="eastAsia"/>
                <w:color w:val="000000" w:themeColor="text1"/>
                <w:highlight w:val="none"/>
                <w:lang w:val="en-US" w:eastAsia="zh-CN"/>
              </w:rPr>
              <w:t>，共5人，岗位设置：财务经理、副经理、总账会计、出纳会计等</w:t>
            </w:r>
            <w:r>
              <w:rPr>
                <w:rFonts w:hint="eastAsia"/>
                <w:color w:val="000000" w:themeColor="text1"/>
                <w:lang w:val="en-US" w:eastAsia="zh-CN"/>
              </w:rPr>
              <w:t>。</w:t>
            </w:r>
          </w:p>
          <w:p>
            <w:pPr>
              <w:numPr>
                <w:ilvl w:val="0"/>
                <w:numId w:val="8"/>
              </w:numPr>
              <w:ind w:firstLine="420" w:firstLineChars="200"/>
              <w:rPr>
                <w:rFonts w:hint="eastAsia"/>
                <w:color w:val="000000" w:themeColor="text1"/>
                <w:lang w:val="en-US" w:eastAsia="zh-CN"/>
              </w:rPr>
            </w:pPr>
            <w:r>
              <w:rPr>
                <w:rFonts w:hint="eastAsia"/>
                <w:color w:val="000000" w:themeColor="text1"/>
                <w:lang w:val="en-US" w:eastAsia="zh-CN"/>
              </w:rPr>
              <w:t xml:space="preserve"> 财务岗位职责：  </w:t>
            </w:r>
          </w:p>
          <w:p>
            <w:pPr>
              <w:ind w:firstLine="420" w:firstLineChars="200"/>
              <w:rPr>
                <w:rFonts w:hint="eastAsia"/>
                <w:color w:val="000000" w:themeColor="text1"/>
                <w:lang w:val="en-US" w:eastAsia="zh-CN"/>
              </w:rPr>
            </w:pPr>
            <w:r>
              <w:rPr>
                <w:rFonts w:hint="eastAsia"/>
                <w:color w:val="000000" w:themeColor="text1"/>
                <w:lang w:val="en-US" w:eastAsia="zh-CN"/>
              </w:rPr>
              <w:t xml:space="preserve">（1）制定执行财务规章制度； </w:t>
            </w:r>
          </w:p>
          <w:p>
            <w:pPr>
              <w:ind w:firstLine="420" w:firstLineChars="200"/>
              <w:rPr>
                <w:rFonts w:hint="eastAsia"/>
                <w:color w:val="000000" w:themeColor="text1"/>
                <w:lang w:val="en-US" w:eastAsia="zh-CN"/>
              </w:rPr>
            </w:pPr>
            <w:r>
              <w:rPr>
                <w:rFonts w:hint="eastAsia"/>
                <w:color w:val="000000" w:themeColor="text1"/>
                <w:lang w:val="en-US" w:eastAsia="zh-CN"/>
              </w:rPr>
              <w:t xml:space="preserve">（2）编制年度、月度预算、决算计划； </w:t>
            </w:r>
          </w:p>
          <w:p>
            <w:pPr>
              <w:ind w:firstLine="420" w:firstLineChars="200"/>
              <w:rPr>
                <w:rFonts w:hint="eastAsia"/>
                <w:color w:val="000000" w:themeColor="text1"/>
                <w:lang w:val="en-US" w:eastAsia="zh-CN"/>
              </w:rPr>
            </w:pPr>
            <w:r>
              <w:rPr>
                <w:rFonts w:hint="eastAsia"/>
                <w:color w:val="000000" w:themeColor="text1"/>
                <w:lang w:val="en-US" w:eastAsia="zh-CN"/>
              </w:rPr>
              <w:t xml:space="preserve">（3）财务报表分析、报告；税务申报、纳税工作； </w:t>
            </w:r>
          </w:p>
          <w:p>
            <w:pPr>
              <w:ind w:firstLine="420" w:firstLineChars="200"/>
              <w:rPr>
                <w:rFonts w:hint="eastAsia"/>
                <w:color w:val="000000" w:themeColor="text1"/>
                <w:lang w:val="en-US" w:eastAsia="zh-CN"/>
              </w:rPr>
            </w:pPr>
            <w:r>
              <w:rPr>
                <w:rFonts w:hint="eastAsia"/>
                <w:color w:val="000000" w:themeColor="text1"/>
                <w:lang w:val="en-US" w:eastAsia="zh-CN"/>
              </w:rPr>
              <w:t xml:space="preserve">（4）负责车辆调度，汽车修理单位和配件价格的审核； </w:t>
            </w:r>
          </w:p>
          <w:p>
            <w:pPr>
              <w:ind w:firstLine="420" w:firstLineChars="200"/>
              <w:rPr>
                <w:rFonts w:hint="eastAsia"/>
                <w:color w:val="000000" w:themeColor="text1"/>
                <w:lang w:val="en-US" w:eastAsia="zh-CN"/>
              </w:rPr>
            </w:pPr>
            <w:r>
              <w:rPr>
                <w:rFonts w:hint="eastAsia"/>
                <w:color w:val="000000" w:themeColor="text1"/>
                <w:lang w:val="en-US" w:eastAsia="zh-CN"/>
              </w:rPr>
              <w:t xml:space="preserve">（5）成本管理，筹措调配平衡资金的计划； </w:t>
            </w:r>
          </w:p>
          <w:p>
            <w:pPr>
              <w:ind w:firstLine="420" w:firstLineChars="200"/>
              <w:rPr>
                <w:rFonts w:hint="eastAsia"/>
                <w:color w:val="000000" w:themeColor="text1"/>
                <w:lang w:val="en-US" w:eastAsia="zh-CN"/>
              </w:rPr>
            </w:pPr>
            <w:r>
              <w:rPr>
                <w:rFonts w:hint="eastAsia"/>
                <w:color w:val="000000" w:themeColor="text1"/>
                <w:lang w:val="en-US" w:eastAsia="zh-CN"/>
              </w:rPr>
              <w:t xml:space="preserve">（6）公司印鉴保管，银行事务的联系工作； </w:t>
            </w:r>
          </w:p>
          <w:p>
            <w:pPr>
              <w:ind w:firstLine="420" w:firstLineChars="200"/>
              <w:rPr>
                <w:rFonts w:hint="eastAsia"/>
                <w:color w:val="000000" w:themeColor="text1"/>
                <w:lang w:val="en-US" w:eastAsia="zh-CN"/>
              </w:rPr>
            </w:pPr>
            <w:r>
              <w:rPr>
                <w:rFonts w:hint="eastAsia"/>
                <w:color w:val="000000" w:themeColor="text1"/>
                <w:lang w:val="en-US" w:eastAsia="zh-CN"/>
              </w:rPr>
              <w:t xml:space="preserve">（7）固定资产核算和管理； </w:t>
            </w:r>
          </w:p>
          <w:p>
            <w:pPr>
              <w:ind w:firstLine="420" w:firstLineChars="200"/>
              <w:rPr>
                <w:rFonts w:hint="eastAsia"/>
                <w:color w:val="000000" w:themeColor="text1"/>
                <w:lang w:val="en-US" w:eastAsia="zh-CN"/>
              </w:rPr>
            </w:pPr>
            <w:r>
              <w:rPr>
                <w:rFonts w:hint="eastAsia"/>
                <w:color w:val="000000" w:themeColor="text1"/>
                <w:lang w:val="en-US" w:eastAsia="zh-CN"/>
              </w:rPr>
              <w:t xml:space="preserve">（8）办理银行汇款、收款、现金出纳事务； </w:t>
            </w:r>
          </w:p>
          <w:p>
            <w:pPr>
              <w:ind w:firstLine="420" w:firstLineChars="200"/>
              <w:rPr>
                <w:rFonts w:hint="eastAsia"/>
                <w:color w:val="000000" w:themeColor="text1"/>
                <w:lang w:val="en-US" w:eastAsia="zh-CN"/>
              </w:rPr>
            </w:pPr>
            <w:r>
              <w:rPr>
                <w:rFonts w:hint="eastAsia"/>
                <w:color w:val="000000" w:themeColor="text1"/>
                <w:lang w:val="en-US" w:eastAsia="zh-CN"/>
              </w:rPr>
              <w:t xml:space="preserve">（9）应收应付款的管理； </w:t>
            </w:r>
          </w:p>
          <w:p>
            <w:pPr>
              <w:ind w:firstLine="420" w:firstLineChars="200"/>
              <w:rPr>
                <w:rFonts w:hint="eastAsia"/>
                <w:color w:val="000000" w:themeColor="text1"/>
                <w:lang w:val="en-US" w:eastAsia="zh-CN"/>
              </w:rPr>
            </w:pPr>
            <w:r>
              <w:rPr>
                <w:rFonts w:hint="eastAsia"/>
                <w:color w:val="000000" w:themeColor="text1"/>
                <w:lang w:val="en-US" w:eastAsia="zh-CN"/>
              </w:rPr>
              <w:t xml:space="preserve">（10）填制月末仓库财务报表，按报表对仓库进行盘库，做到帐与物的一致； </w:t>
            </w:r>
          </w:p>
          <w:p>
            <w:pPr>
              <w:ind w:firstLine="420" w:firstLineChars="200"/>
              <w:rPr>
                <w:rFonts w:hint="eastAsia"/>
                <w:color w:val="000000" w:themeColor="text1"/>
                <w:lang w:val="en-US" w:eastAsia="zh-CN"/>
              </w:rPr>
            </w:pPr>
            <w:r>
              <w:rPr>
                <w:rFonts w:hint="eastAsia"/>
                <w:color w:val="000000" w:themeColor="text1"/>
                <w:lang w:val="en-US" w:eastAsia="zh-CN"/>
              </w:rPr>
              <w:t xml:space="preserve">（11）产品发货出厂的最终审批； </w:t>
            </w:r>
          </w:p>
          <w:p>
            <w:pPr>
              <w:ind w:firstLine="420" w:firstLineChars="200"/>
              <w:rPr>
                <w:rFonts w:hint="eastAsia"/>
                <w:color w:val="000000" w:themeColor="text1"/>
                <w:lang w:val="en-US" w:eastAsia="zh-CN"/>
              </w:rPr>
            </w:pPr>
            <w:r>
              <w:rPr>
                <w:rFonts w:hint="eastAsia"/>
                <w:color w:val="000000" w:themeColor="text1"/>
                <w:lang w:val="en-US" w:eastAsia="zh-CN"/>
              </w:rPr>
              <w:t xml:space="preserve">（12）开具产品发票； </w:t>
            </w:r>
          </w:p>
          <w:p>
            <w:pPr>
              <w:ind w:firstLine="420" w:firstLineChars="200"/>
              <w:rPr>
                <w:rFonts w:hint="eastAsia"/>
                <w:color w:val="000000" w:themeColor="text1"/>
                <w:lang w:val="en-US" w:eastAsia="zh-CN"/>
              </w:rPr>
            </w:pPr>
            <w:r>
              <w:rPr>
                <w:rFonts w:hint="eastAsia"/>
                <w:color w:val="000000" w:themeColor="text1"/>
                <w:lang w:val="en-US" w:eastAsia="zh-CN"/>
              </w:rPr>
              <w:t xml:space="preserve">（13）监督采购物资的价格； </w:t>
            </w:r>
          </w:p>
          <w:p>
            <w:pPr>
              <w:ind w:firstLine="420" w:firstLineChars="200"/>
              <w:rPr>
                <w:rFonts w:hint="eastAsia"/>
                <w:color w:val="000000" w:themeColor="text1"/>
                <w:lang w:val="en-US" w:eastAsia="zh-CN"/>
              </w:rPr>
            </w:pPr>
            <w:r>
              <w:rPr>
                <w:rFonts w:hint="eastAsia"/>
                <w:color w:val="000000" w:themeColor="text1"/>
                <w:lang w:val="en-US" w:eastAsia="zh-CN"/>
              </w:rPr>
              <w:t xml:space="preserve">（14）核算食堂成本，合理制订出售价格； </w:t>
            </w:r>
          </w:p>
          <w:p>
            <w:pPr>
              <w:ind w:firstLine="420" w:firstLineChars="200"/>
              <w:rPr>
                <w:rFonts w:hint="eastAsia"/>
                <w:color w:val="000000" w:themeColor="text1"/>
                <w:lang w:val="en-US" w:eastAsia="zh-CN"/>
              </w:rPr>
            </w:pPr>
            <w:r>
              <w:rPr>
                <w:rFonts w:hint="eastAsia"/>
                <w:color w:val="000000" w:themeColor="text1"/>
                <w:lang w:val="en-US" w:eastAsia="zh-CN"/>
              </w:rPr>
              <w:t xml:space="preserve">（15）参与采购部价格及付款方式的合同评审； </w:t>
            </w:r>
          </w:p>
          <w:p>
            <w:pPr>
              <w:ind w:firstLine="420" w:firstLineChars="200"/>
              <w:rPr>
                <w:rFonts w:hint="eastAsia"/>
                <w:color w:val="000000" w:themeColor="text1"/>
                <w:lang w:val="en-US" w:eastAsia="zh-CN"/>
              </w:rPr>
            </w:pPr>
            <w:r>
              <w:rPr>
                <w:rFonts w:hint="eastAsia"/>
                <w:color w:val="000000" w:themeColor="text1"/>
                <w:lang w:val="en-US" w:eastAsia="zh-CN"/>
              </w:rPr>
              <w:t xml:space="preserve">（16）对出让物资价格的监督和过磅工作； </w:t>
            </w:r>
          </w:p>
          <w:p>
            <w:pPr>
              <w:ind w:firstLine="420" w:firstLineChars="200"/>
              <w:rPr>
                <w:rFonts w:hint="eastAsia"/>
                <w:color w:val="000000" w:themeColor="text1"/>
                <w:lang w:val="en-US" w:eastAsia="zh-CN"/>
              </w:rPr>
            </w:pPr>
            <w:r>
              <w:rPr>
                <w:rFonts w:hint="eastAsia"/>
                <w:color w:val="000000" w:themeColor="text1"/>
                <w:lang w:val="en-US" w:eastAsia="zh-CN"/>
              </w:rPr>
              <w:t xml:space="preserve">（17）做好本部门 5S 和安全管理工作； </w:t>
            </w:r>
          </w:p>
          <w:p>
            <w:pPr>
              <w:ind w:firstLine="420" w:firstLineChars="200"/>
              <w:rPr>
                <w:rFonts w:hint="eastAsia"/>
                <w:color w:val="000000" w:themeColor="text1"/>
                <w:lang w:val="en-US" w:eastAsia="zh-CN"/>
              </w:rPr>
            </w:pPr>
            <w:r>
              <w:rPr>
                <w:rFonts w:hint="eastAsia"/>
                <w:color w:val="000000" w:themeColor="text1"/>
                <w:lang w:val="en-US" w:eastAsia="zh-CN"/>
              </w:rPr>
              <w:t>（18）做好上级交办的其他工作。</w:t>
            </w:r>
          </w:p>
          <w:p>
            <w:pPr>
              <w:ind w:firstLine="420" w:firstLineChars="200"/>
              <w:rPr>
                <w:rFonts w:hint="eastAsia"/>
                <w:color w:val="000000" w:themeColor="text1"/>
                <w:lang w:val="en-US" w:eastAsia="zh-CN"/>
              </w:rPr>
            </w:pPr>
            <w:r>
              <w:rPr>
                <w:rFonts w:hint="eastAsia"/>
                <w:color w:val="000000" w:themeColor="text1"/>
                <w:lang w:val="en-US" w:eastAsia="zh-CN"/>
              </w:rPr>
              <w:t>（19）每年计算能源费占总成本的比例。</w:t>
            </w:r>
          </w:p>
          <w:p>
            <w:pPr>
              <w:ind w:firstLine="420" w:firstLineChars="200"/>
              <w:rPr>
                <w:rFonts w:hint="default"/>
                <w:color w:val="000000" w:themeColor="text1"/>
                <w:lang w:val="en-US" w:eastAsia="zh-CN"/>
              </w:rPr>
            </w:pPr>
            <w:r>
              <w:rPr>
                <w:rFonts w:hint="eastAsia"/>
                <w:color w:val="000000" w:themeColor="text1"/>
                <w:lang w:val="en-US" w:eastAsia="zh-CN"/>
              </w:rPr>
              <w:t>（20）保证有设备折旧基金用于节能改造项目。</w:t>
            </w:r>
          </w:p>
          <w:p>
            <w:pPr>
              <w:ind w:firstLine="420" w:firstLineChars="200"/>
              <w:rPr>
                <w:rFonts w:hint="default"/>
                <w:b w:val="0"/>
                <w:bCs w:val="0"/>
                <w:color w:val="000000" w:themeColor="text1"/>
                <w:szCs w:val="22"/>
                <w:lang w:val="en-US" w:eastAsia="zh-CN"/>
              </w:rPr>
            </w:pPr>
            <w:r>
              <w:rPr>
                <w:rFonts w:hint="eastAsia"/>
                <w:b w:val="0"/>
                <w:bCs w:val="0"/>
                <w:color w:val="000000" w:themeColor="text1"/>
                <w:szCs w:val="22"/>
                <w:lang w:val="en-US" w:eastAsia="zh-CN"/>
              </w:rPr>
              <w:t>三、目标指标：</w:t>
            </w:r>
          </w:p>
          <w:p>
            <w:pPr>
              <w:pStyle w:val="8"/>
              <w:ind w:left="0" w:leftChars="0" w:firstLine="420" w:firstLineChars="200"/>
              <w:rPr>
                <w:rFonts w:hint="default" w:ascii="Times New Roman" w:hAnsi="Times New Roman" w:eastAsia="宋体" w:cs="Times New Roman"/>
                <w:color w:val="000000" w:themeColor="text1"/>
                <w:kern w:val="2"/>
                <w:sz w:val="21"/>
                <w:szCs w:val="22"/>
                <w:highlight w:val="yellow"/>
                <w:lang w:val="en-US" w:eastAsia="zh-CN" w:bidi="ar-SA"/>
              </w:rPr>
            </w:pPr>
            <w:r>
              <w:rPr>
                <w:rFonts w:hint="eastAsia" w:cs="Times New Roman"/>
                <w:color w:val="000000" w:themeColor="text1"/>
                <w:kern w:val="2"/>
                <w:sz w:val="21"/>
                <w:szCs w:val="22"/>
                <w:lang w:val="en-US" w:eastAsia="zh-CN" w:bidi="ar-SA"/>
              </w:rPr>
              <w:t>财务部负责人说：做好自己分内的工作以保证公司的能源目标指标完成（每年</w:t>
            </w:r>
            <w:r>
              <w:rPr>
                <w:rFonts w:hint="eastAsia" w:ascii="Times New Roman" w:hAnsi="Times New Roman" w:eastAsia="宋体" w:cs="Times New Roman"/>
                <w:bCs w:val="0"/>
                <w:color w:val="000000" w:themeColor="text1"/>
                <w:spacing w:val="0"/>
                <w:kern w:val="2"/>
                <w:sz w:val="21"/>
                <w:lang w:val="en-US" w:eastAsia="zh-CN" w:bidi="ar-SA"/>
              </w:rPr>
              <w:t>产品单位产量综合能耗下降</w:t>
            </w:r>
            <w:r>
              <w:rPr>
                <w:rFonts w:hint="eastAsia" w:ascii="Times New Roman" w:hAnsi="Times New Roman" w:eastAsia="宋体" w:cs="Times New Roman"/>
                <w:bCs w:val="0"/>
                <w:color w:val="000000" w:themeColor="text1"/>
                <w:spacing w:val="0"/>
                <w:kern w:val="2"/>
                <w:sz w:val="21"/>
                <w:lang w:val="en-US" w:eastAsia="zh-CN" w:bidi="ar-SA"/>
              </w:rPr>
              <w:tab/>
            </w:r>
            <w:r>
              <w:rPr>
                <w:rFonts w:hint="eastAsia" w:ascii="Times New Roman" w:hAnsi="Times New Roman" w:eastAsia="宋体" w:cs="Times New Roman"/>
                <w:bCs w:val="0"/>
                <w:color w:val="000000" w:themeColor="text1"/>
                <w:spacing w:val="0"/>
                <w:kern w:val="2"/>
                <w:sz w:val="21"/>
                <w:lang w:val="en-US" w:eastAsia="zh-CN" w:bidi="ar-SA"/>
              </w:rPr>
              <w:t>3%</w:t>
            </w:r>
            <w:r>
              <w:rPr>
                <w:rFonts w:hint="eastAsia" w:cs="Times New Roman"/>
                <w:color w:val="000000" w:themeColor="text1"/>
                <w:kern w:val="2"/>
                <w:sz w:val="21"/>
                <w:szCs w:val="22"/>
                <w:lang w:val="en-US" w:eastAsia="zh-CN" w:bidi="ar-SA"/>
              </w:rPr>
              <w:t>）。</w:t>
            </w:r>
            <w:r>
              <w:rPr>
                <w:rFonts w:hint="eastAsia" w:cs="Times New Roman"/>
                <w:color w:val="000000" w:themeColor="text1"/>
                <w:kern w:val="2"/>
                <w:sz w:val="21"/>
                <w:szCs w:val="22"/>
                <w:highlight w:val="none"/>
                <w:lang w:val="en-US" w:eastAsia="zh-CN" w:bidi="ar-SA"/>
              </w:rPr>
              <w:t>员工培训覆盖率：100%。</w:t>
            </w:r>
          </w:p>
          <w:p>
            <w:pPr>
              <w:ind w:firstLine="420" w:firstLineChars="200"/>
              <w:rPr>
                <w:rFonts w:hint="default"/>
                <w:color w:val="000000" w:themeColor="text1"/>
                <w:lang w:val="en-US" w:eastAsia="zh-CN"/>
              </w:rPr>
            </w:pPr>
            <w:r>
              <w:rPr>
                <w:rFonts w:hint="eastAsia"/>
                <w:color w:val="000000" w:themeColor="text1"/>
                <w:highlight w:val="none"/>
                <w:lang w:val="en-US" w:eastAsia="zh-CN"/>
              </w:rPr>
              <w:t>查阅2022年1-7月的考核全部完成。</w:t>
            </w:r>
          </w:p>
        </w:tc>
        <w:tc>
          <w:tcPr>
            <w:tcW w:w="782" w:type="dxa"/>
          </w:tcPr>
          <w:p>
            <w:pPr>
              <w:ind w:firstLine="210" w:firstLineChars="100"/>
              <w:rPr>
                <w:rFonts w:hint="eastAsia" w:eastAsia="宋体"/>
                <w:color w:val="000000" w:themeColor="text1"/>
                <w:lang w:val="en-US" w:eastAsia="zh-CN"/>
              </w:rPr>
            </w:pPr>
            <w:r>
              <w:rPr>
                <w:rFonts w:hint="eastAsia"/>
                <w:color w:val="000000" w:themeColor="text1"/>
                <w:lang w:val="en-US" w:eastAsia="zh-CN"/>
              </w:rPr>
              <w:t>Y</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rFonts w:hint="eastAsia"/>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numPr>
                <w:ilvl w:val="0"/>
                <w:numId w:val="9"/>
              </w:numPr>
              <w:rPr>
                <w:color w:val="000000" w:themeColor="text1"/>
              </w:rPr>
            </w:pPr>
            <w:r>
              <w:rPr>
                <w:rFonts w:hint="eastAsia" w:ascii="宋体" w:hAnsi="宋体" w:eastAsia="宋体" w:cs="Times New Roman"/>
                <w:color w:val="000000" w:themeColor="text1"/>
                <w:sz w:val="21"/>
                <w:szCs w:val="21"/>
                <w:lang w:val="en-US" w:eastAsia="zh-CN"/>
              </w:rPr>
              <w:t>运行的策划和控制、能源资金的策划与控制；</w:t>
            </w:r>
          </w:p>
        </w:tc>
        <w:tc>
          <w:tcPr>
            <w:tcW w:w="960" w:type="dxa"/>
          </w:tcPr>
          <w:p>
            <w:pPr>
              <w:rPr>
                <w:rFonts w:hint="default"/>
                <w:color w:val="000000" w:themeColor="text1"/>
                <w:lang w:val="en-US"/>
              </w:rPr>
            </w:pPr>
            <w:r>
              <w:rPr>
                <w:rFonts w:hint="eastAsia" w:ascii="宋体" w:hAnsi="宋体" w:eastAsia="宋体" w:cs="Times New Roman"/>
                <w:color w:val="000000" w:themeColor="text1"/>
                <w:sz w:val="21"/>
                <w:szCs w:val="21"/>
                <w:lang w:val="en-US" w:eastAsia="zh-CN"/>
              </w:rPr>
              <w:t>8.1</w:t>
            </w:r>
          </w:p>
        </w:tc>
        <w:tc>
          <w:tcPr>
            <w:tcW w:w="10807" w:type="dxa"/>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000000" w:themeColor="text1"/>
                <w:szCs w:val="22"/>
                <w:lang w:val="en-US" w:eastAsia="zh-CN"/>
              </w:rPr>
            </w:pPr>
            <w:r>
              <w:rPr>
                <w:rFonts w:hint="eastAsia"/>
                <w:color w:val="000000" w:themeColor="text1"/>
                <w:szCs w:val="22"/>
                <w:lang w:val="en-US" w:eastAsia="zh-CN"/>
              </w:rPr>
              <w:t>1、查阅文件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szCs w:val="22"/>
                <w:lang w:val="en-US" w:eastAsia="zh-CN"/>
              </w:rPr>
            </w:pPr>
            <w:r>
              <w:rPr>
                <w:rFonts w:hint="eastAsia"/>
                <w:color w:val="000000" w:themeColor="text1"/>
                <w:szCs w:val="22"/>
                <w:lang w:val="en-US" w:eastAsia="zh-CN"/>
              </w:rPr>
              <w:t>提供《能源管理手册》、《程序文件》、能源管理制度共13个，相关文件有《财务制度建设》《会计核算、财务稽核和审计工作》《财务控制管理；即预算、成本及分析的控制管理》《资金计划管理及融资》《公共关系管理》，有发布，实施，有编审批，确保了其适宜性和充分性。基本符合标准要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000000" w:themeColor="text1"/>
                <w:szCs w:val="22"/>
                <w:lang w:val="en-US" w:eastAsia="zh-CN"/>
              </w:rPr>
            </w:pPr>
            <w:r>
              <w:rPr>
                <w:rFonts w:hint="eastAsia"/>
                <w:color w:val="000000" w:themeColor="text1"/>
                <w:szCs w:val="22"/>
                <w:lang w:val="en-US" w:eastAsia="zh-CN"/>
              </w:rPr>
              <w:t>2、</w:t>
            </w:r>
            <w:r>
              <w:rPr>
                <w:rFonts w:hint="eastAsia"/>
                <w:color w:val="000000" w:themeColor="text1"/>
                <w:szCs w:val="22"/>
                <w:highlight w:val="none"/>
                <w:lang w:val="en-US" w:eastAsia="zh-CN"/>
              </w:rPr>
              <w:t>提供电、水、氧气、氩气的财务结算发票</w:t>
            </w:r>
            <w:r>
              <w:rPr>
                <w:rFonts w:hint="eastAsia"/>
                <w:color w:val="000000" w:themeColor="text1"/>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000000" w:themeColor="text1"/>
                <w:szCs w:val="22"/>
                <w:lang w:val="en-US" w:eastAsia="zh-CN"/>
              </w:rPr>
            </w:pPr>
            <w:r>
              <w:rPr>
                <w:rFonts w:hint="eastAsia"/>
                <w:color w:val="000000" w:themeColor="text1"/>
                <w:szCs w:val="22"/>
                <w:lang w:val="en-US" w:eastAsia="zh-CN"/>
              </w:rPr>
              <w:t>（1）水、电、氧气、氩气的按月结算表，提供2021年8-12月和2022年1-7月结算发票：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szCs w:val="22"/>
                <w:lang w:val="en-US" w:eastAsia="zh-CN"/>
              </w:rPr>
            </w:pPr>
            <w:r>
              <w:rPr>
                <w:rFonts w:hint="eastAsia"/>
                <w:color w:val="000000" w:themeColor="text1"/>
                <w:szCs w:val="22"/>
                <w:lang w:val="en-US" w:eastAsia="zh-CN"/>
              </w:rPr>
              <w:t>抽查2022年6月氧气、氩气和2022年7月电和6月水的结算发票</w:t>
            </w:r>
          </w:p>
          <w:p>
            <w:pPr>
              <w:pStyle w:val="2"/>
              <w:rPr>
                <w:rFonts w:hint="default"/>
                <w:color w:val="000000" w:themeColor="text1"/>
                <w:szCs w:val="22"/>
                <w:lang w:val="en-US" w:eastAsia="zh-CN"/>
              </w:rPr>
            </w:pPr>
            <w:r>
              <w:rPr>
                <w:rFonts w:hint="eastAsia"/>
                <w:color w:val="000000" w:themeColor="text1"/>
                <w:szCs w:val="22"/>
                <w:lang w:val="en-US" w:eastAsia="zh-CN"/>
              </w:rPr>
              <w:drawing>
                <wp:inline distT="0" distB="0" distL="114300" distR="114300">
                  <wp:extent cx="2156460" cy="1969135"/>
                  <wp:effectExtent l="0" t="0" r="2540" b="12065"/>
                  <wp:docPr id="1" name="图片 1" descr="扫描全能王 2022-08-10 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8-10 09.27"/>
                          <pic:cNvPicPr>
                            <a:picLocks noChangeAspect="1"/>
                          </pic:cNvPicPr>
                        </pic:nvPicPr>
                        <pic:blipFill>
                          <a:blip r:embed="rId18"/>
                          <a:stretch>
                            <a:fillRect/>
                          </a:stretch>
                        </pic:blipFill>
                        <pic:spPr>
                          <a:xfrm>
                            <a:off x="0" y="0"/>
                            <a:ext cx="2156460" cy="1969135"/>
                          </a:xfrm>
                          <a:prstGeom prst="rect">
                            <a:avLst/>
                          </a:prstGeom>
                        </pic:spPr>
                      </pic:pic>
                    </a:graphicData>
                  </a:graphic>
                </wp:inline>
              </w:drawing>
            </w:r>
            <w:r>
              <w:rPr>
                <w:rFonts w:hint="eastAsia"/>
                <w:color w:val="000000" w:themeColor="text1"/>
                <w:szCs w:val="22"/>
                <w:lang w:val="en-US" w:eastAsia="zh-CN"/>
              </w:rPr>
              <w:t xml:space="preserve"> </w:t>
            </w:r>
            <w:r>
              <w:rPr>
                <w:rFonts w:hint="default"/>
                <w:color w:val="000000" w:themeColor="text1"/>
                <w:szCs w:val="22"/>
                <w:lang w:val="en-US" w:eastAsia="zh-CN"/>
              </w:rPr>
              <w:drawing>
                <wp:inline distT="0" distB="0" distL="114300" distR="114300">
                  <wp:extent cx="2171700" cy="1946910"/>
                  <wp:effectExtent l="0" t="0" r="0" b="8890"/>
                  <wp:docPr id="9" name="图片 9" descr="扫描全能王 2022-08-10 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扫描全能王 2022-08-10 09.32"/>
                          <pic:cNvPicPr>
                            <a:picLocks noChangeAspect="1"/>
                          </pic:cNvPicPr>
                        </pic:nvPicPr>
                        <pic:blipFill>
                          <a:blip r:embed="rId19"/>
                          <a:stretch>
                            <a:fillRect/>
                          </a:stretch>
                        </pic:blipFill>
                        <pic:spPr>
                          <a:xfrm>
                            <a:off x="0" y="0"/>
                            <a:ext cx="2171700" cy="1946910"/>
                          </a:xfrm>
                          <a:prstGeom prst="rect">
                            <a:avLst/>
                          </a:prstGeom>
                        </pic:spPr>
                      </pic:pic>
                    </a:graphicData>
                  </a:graphic>
                </wp:inline>
              </w:drawing>
            </w:r>
            <w:r>
              <w:rPr>
                <w:rFonts w:hint="eastAsia"/>
                <w:color w:val="000000" w:themeColor="text1"/>
                <w:szCs w:val="22"/>
                <w:lang w:val="en-US" w:eastAsia="zh-CN"/>
              </w:rPr>
              <w:t xml:space="preserve"> </w:t>
            </w:r>
            <w:r>
              <w:rPr>
                <w:rFonts w:hint="default"/>
                <w:color w:val="000000" w:themeColor="text1"/>
                <w:szCs w:val="22"/>
                <w:lang w:val="en-US" w:eastAsia="zh-CN"/>
              </w:rPr>
              <w:drawing>
                <wp:inline distT="0" distB="0" distL="114300" distR="114300">
                  <wp:extent cx="1990725" cy="1995170"/>
                  <wp:effectExtent l="0" t="0" r="3175" b="11430"/>
                  <wp:docPr id="11" name="图片 11" descr="扫描全能王 2022-08-10 0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扫描全能王 2022-08-10 09.37"/>
                          <pic:cNvPicPr>
                            <a:picLocks noChangeAspect="1"/>
                          </pic:cNvPicPr>
                        </pic:nvPicPr>
                        <pic:blipFill>
                          <a:blip r:embed="rId20"/>
                          <a:stretch>
                            <a:fillRect/>
                          </a:stretch>
                        </pic:blipFill>
                        <pic:spPr>
                          <a:xfrm>
                            <a:off x="0" y="0"/>
                            <a:ext cx="1990725" cy="1995170"/>
                          </a:xfrm>
                          <a:prstGeom prst="rect">
                            <a:avLst/>
                          </a:prstGeom>
                        </pic:spPr>
                      </pic:pic>
                    </a:graphicData>
                  </a:graphic>
                </wp:inline>
              </w:drawing>
            </w:r>
          </w:p>
          <w:p>
            <w:pPr>
              <w:pStyle w:val="3"/>
              <w:numPr>
                <w:ilvl w:val="0"/>
                <w:numId w:val="0"/>
              </w:numPr>
              <w:rPr>
                <w:rFonts w:hint="eastAsia"/>
                <w:lang w:val="en-US" w:eastAsia="zh-CN"/>
              </w:rPr>
            </w:pP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szCs w:val="22"/>
                <w:lang w:val="en-US" w:eastAsia="zh-CN"/>
              </w:rPr>
            </w:pPr>
            <w:r>
              <w:rPr>
                <w:rFonts w:hint="eastAsia"/>
                <w:color w:val="000000" w:themeColor="text1"/>
                <w:szCs w:val="22"/>
                <w:lang w:val="en-US" w:eastAsia="zh-CN"/>
              </w:rPr>
              <w:t>目前在能源方面的财务管理没有发生不符合。资金全部到位。</w:t>
            </w:r>
          </w:p>
        </w:tc>
        <w:tc>
          <w:tcPr>
            <w:tcW w:w="782" w:type="dxa"/>
          </w:tcPr>
          <w:p>
            <w:pPr>
              <w:rPr>
                <w:rFonts w:hint="eastAsia" w:eastAsia="宋体"/>
                <w:color w:val="000000" w:themeColor="text1"/>
                <w:lang w:val="en-US" w:eastAsia="zh-CN"/>
              </w:rPr>
            </w:pPr>
            <w:r>
              <w:rPr>
                <w:rFonts w:hint="eastAsia"/>
                <w:color w:val="000000" w:themeColor="text1"/>
                <w:lang w:val="en-US" w:eastAsia="zh-CN"/>
              </w:rPr>
              <w:t>Y</w:t>
            </w:r>
          </w:p>
        </w:tc>
      </w:tr>
    </w:tbl>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0" locked="0" layoutInCell="1" allowOverlap="1">
          <wp:simplePos x="0" y="0"/>
          <wp:positionH relativeFrom="column">
            <wp:posOffset>-12700</wp:posOffset>
          </wp:positionH>
          <wp:positionV relativeFrom="paragraph">
            <wp:posOffset>12065</wp:posOffset>
          </wp:positionV>
          <wp:extent cx="423545" cy="426720"/>
          <wp:effectExtent l="0" t="0" r="317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23545" cy="426720"/>
                  </a:xfrm>
                  <a:prstGeom prst="rect">
                    <a:avLst/>
                  </a:prstGeom>
                </pic:spPr>
              </pic:pic>
            </a:graphicData>
          </a:graphic>
        </wp:anchor>
      </w:drawing>
    </w:r>
    <w:r>
      <w:pict>
        <v:shape id="_x0000_s4098" o:spid="_x0000_s4098" o:spt="202" type="#_x0000_t202" style="position:absolute;left:0pt;margin-left:602.3pt;margin-top:11pt;height:20.2pt;width:117.9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ind w:firstLine="756" w:firstLineChars="400"/>
      <w:jc w:val="left"/>
    </w:pP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EDD19"/>
    <w:multiLevelType w:val="singleLevel"/>
    <w:tmpl w:val="87FEDD19"/>
    <w:lvl w:ilvl="0" w:tentative="0">
      <w:start w:val="3"/>
      <w:numFmt w:val="decimal"/>
      <w:lvlText w:val="%1."/>
      <w:lvlJc w:val="left"/>
      <w:pPr>
        <w:tabs>
          <w:tab w:val="left" w:pos="312"/>
        </w:tabs>
      </w:pPr>
    </w:lvl>
  </w:abstractNum>
  <w:abstractNum w:abstractNumId="1">
    <w:nsid w:val="A67B8C88"/>
    <w:multiLevelType w:val="singleLevel"/>
    <w:tmpl w:val="A67B8C88"/>
    <w:lvl w:ilvl="0" w:tentative="0">
      <w:start w:val="2"/>
      <w:numFmt w:val="decimal"/>
      <w:suff w:val="nothing"/>
      <w:lvlText w:val="（%1）"/>
      <w:lvlJc w:val="left"/>
    </w:lvl>
  </w:abstractNum>
  <w:abstractNum w:abstractNumId="2">
    <w:nsid w:val="C295D2D6"/>
    <w:multiLevelType w:val="singleLevel"/>
    <w:tmpl w:val="C295D2D6"/>
    <w:lvl w:ilvl="0" w:tentative="0">
      <w:start w:val="7"/>
      <w:numFmt w:val="decimal"/>
      <w:suff w:val="nothing"/>
      <w:lvlText w:val="%1、"/>
      <w:lvlJc w:val="left"/>
      <w:pPr>
        <w:ind w:left="420"/>
      </w:pPr>
    </w:lvl>
  </w:abstractNum>
  <w:abstractNum w:abstractNumId="3">
    <w:nsid w:val="DCF3B0A7"/>
    <w:multiLevelType w:val="singleLevel"/>
    <w:tmpl w:val="DCF3B0A7"/>
    <w:lvl w:ilvl="0" w:tentative="0">
      <w:start w:val="1"/>
      <w:numFmt w:val="decimal"/>
      <w:suff w:val="nothing"/>
      <w:lvlText w:val="%1、"/>
      <w:lvlJc w:val="left"/>
      <w:pPr>
        <w:ind w:left="735" w:leftChars="0" w:firstLine="0" w:firstLineChars="0"/>
      </w:pPr>
    </w:lvl>
  </w:abstractNum>
  <w:abstractNum w:abstractNumId="4">
    <w:nsid w:val="F4055B71"/>
    <w:multiLevelType w:val="singleLevel"/>
    <w:tmpl w:val="F4055B71"/>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5">
    <w:nsid w:val="F9A79DC8"/>
    <w:multiLevelType w:val="singleLevel"/>
    <w:tmpl w:val="F9A79DC8"/>
    <w:lvl w:ilvl="0" w:tentative="0">
      <w:start w:val="1"/>
      <w:numFmt w:val="chineseCounting"/>
      <w:suff w:val="nothing"/>
      <w:lvlText w:val="%1、"/>
      <w:lvlJc w:val="left"/>
      <w:rPr>
        <w:rFonts w:hint="eastAsia"/>
      </w:rPr>
    </w:lvl>
  </w:abstractNum>
  <w:abstractNum w:abstractNumId="6">
    <w:nsid w:val="FC0A0383"/>
    <w:multiLevelType w:val="singleLevel"/>
    <w:tmpl w:val="FC0A0383"/>
    <w:lvl w:ilvl="0" w:tentative="0">
      <w:start w:val="1"/>
      <w:numFmt w:val="chineseCounting"/>
      <w:suff w:val="nothing"/>
      <w:lvlText w:val="%1、"/>
      <w:lvlJc w:val="left"/>
      <w:pPr>
        <w:ind w:left="-420"/>
      </w:pPr>
      <w:rPr>
        <w:rFonts w:hint="eastAsia"/>
      </w:rPr>
    </w:lvl>
  </w:abstractNum>
  <w:abstractNum w:abstractNumId="7">
    <w:nsid w:val="00000015"/>
    <w:multiLevelType w:val="multilevel"/>
    <w:tmpl w:val="00000015"/>
    <w:lvl w:ilvl="0" w:tentative="0">
      <w:start w:val="1"/>
      <w:numFmt w:val="lowerLetter"/>
      <w:pStyle w:val="21"/>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8">
    <w:nsid w:val="4EE7C0DC"/>
    <w:multiLevelType w:val="singleLevel"/>
    <w:tmpl w:val="4EE7C0DC"/>
    <w:lvl w:ilvl="0" w:tentative="0">
      <w:start w:val="1"/>
      <w:numFmt w:val="decimal"/>
      <w:suff w:val="nothing"/>
      <w:lvlText w:val="%1、"/>
      <w:lvlJc w:val="left"/>
      <w:pPr>
        <w:ind w:left="480" w:leftChars="0" w:firstLine="0" w:firstLineChars="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hOTUxOWU4NmEyZTY3NTg5Zjg0ZDY5NTZmMzA5NGQifQ=="/>
  </w:docVars>
  <w:rsids>
    <w:rsidRoot w:val="009973B4"/>
    <w:rsid w:val="000237F6"/>
    <w:rsid w:val="0003373A"/>
    <w:rsid w:val="000400E2"/>
    <w:rsid w:val="00062E46"/>
    <w:rsid w:val="000E6B21"/>
    <w:rsid w:val="001A2D7F"/>
    <w:rsid w:val="001B2B1C"/>
    <w:rsid w:val="002939AD"/>
    <w:rsid w:val="00314AF6"/>
    <w:rsid w:val="00337922"/>
    <w:rsid w:val="00340867"/>
    <w:rsid w:val="00380837"/>
    <w:rsid w:val="003A198A"/>
    <w:rsid w:val="00410914"/>
    <w:rsid w:val="00536930"/>
    <w:rsid w:val="00564E53"/>
    <w:rsid w:val="005D5659"/>
    <w:rsid w:val="00600C20"/>
    <w:rsid w:val="00644FE2"/>
    <w:rsid w:val="0067640C"/>
    <w:rsid w:val="006A10C1"/>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744FD"/>
    <w:rsid w:val="013D4B60"/>
    <w:rsid w:val="014E1476"/>
    <w:rsid w:val="01A20B6F"/>
    <w:rsid w:val="01E30C0C"/>
    <w:rsid w:val="01E66FA5"/>
    <w:rsid w:val="01F25A54"/>
    <w:rsid w:val="03463A74"/>
    <w:rsid w:val="03771E7F"/>
    <w:rsid w:val="037D14A4"/>
    <w:rsid w:val="037E309E"/>
    <w:rsid w:val="03A534BE"/>
    <w:rsid w:val="03B17E9F"/>
    <w:rsid w:val="047A2E43"/>
    <w:rsid w:val="047C23EE"/>
    <w:rsid w:val="04BB6877"/>
    <w:rsid w:val="04F069D1"/>
    <w:rsid w:val="050D2726"/>
    <w:rsid w:val="056A67D2"/>
    <w:rsid w:val="05E97064"/>
    <w:rsid w:val="06D7205C"/>
    <w:rsid w:val="07D96C64"/>
    <w:rsid w:val="07EF0236"/>
    <w:rsid w:val="08211943"/>
    <w:rsid w:val="08422B0C"/>
    <w:rsid w:val="08797894"/>
    <w:rsid w:val="0A200CA9"/>
    <w:rsid w:val="0A216C7D"/>
    <w:rsid w:val="0A5D72DC"/>
    <w:rsid w:val="0A896FE9"/>
    <w:rsid w:val="0AB95344"/>
    <w:rsid w:val="0AEB68BD"/>
    <w:rsid w:val="0AF73FD1"/>
    <w:rsid w:val="0AFD3115"/>
    <w:rsid w:val="0B064214"/>
    <w:rsid w:val="0B4C741C"/>
    <w:rsid w:val="0B901801"/>
    <w:rsid w:val="0BBA111E"/>
    <w:rsid w:val="0BEF0D37"/>
    <w:rsid w:val="0CCD30EF"/>
    <w:rsid w:val="0CDB52B8"/>
    <w:rsid w:val="0CF92BE1"/>
    <w:rsid w:val="0D2421D5"/>
    <w:rsid w:val="0D2D4B4A"/>
    <w:rsid w:val="0D7218A9"/>
    <w:rsid w:val="0DC66739"/>
    <w:rsid w:val="0E0A0CDE"/>
    <w:rsid w:val="0F1D7383"/>
    <w:rsid w:val="0F36499C"/>
    <w:rsid w:val="0F3B12A6"/>
    <w:rsid w:val="0F422CCF"/>
    <w:rsid w:val="0F590216"/>
    <w:rsid w:val="100770BC"/>
    <w:rsid w:val="106C6179"/>
    <w:rsid w:val="108219C2"/>
    <w:rsid w:val="10EC33DF"/>
    <w:rsid w:val="116577BB"/>
    <w:rsid w:val="117F262B"/>
    <w:rsid w:val="11CE14E0"/>
    <w:rsid w:val="12727A16"/>
    <w:rsid w:val="12C1293C"/>
    <w:rsid w:val="13464239"/>
    <w:rsid w:val="138959E3"/>
    <w:rsid w:val="139F708B"/>
    <w:rsid w:val="13B33BC9"/>
    <w:rsid w:val="13BD2BE4"/>
    <w:rsid w:val="1409613B"/>
    <w:rsid w:val="147941C0"/>
    <w:rsid w:val="14E340D5"/>
    <w:rsid w:val="1534765B"/>
    <w:rsid w:val="15B870CC"/>
    <w:rsid w:val="15F9724C"/>
    <w:rsid w:val="162574A4"/>
    <w:rsid w:val="166C7F75"/>
    <w:rsid w:val="16B65069"/>
    <w:rsid w:val="16C92409"/>
    <w:rsid w:val="16D974B1"/>
    <w:rsid w:val="171C6B6E"/>
    <w:rsid w:val="17233A58"/>
    <w:rsid w:val="17645581"/>
    <w:rsid w:val="178D388A"/>
    <w:rsid w:val="17AC04B0"/>
    <w:rsid w:val="17E86A50"/>
    <w:rsid w:val="18572570"/>
    <w:rsid w:val="18D55226"/>
    <w:rsid w:val="190F099B"/>
    <w:rsid w:val="19984B6C"/>
    <w:rsid w:val="199D3F96"/>
    <w:rsid w:val="19A90B8D"/>
    <w:rsid w:val="19E5759D"/>
    <w:rsid w:val="19EA4D01"/>
    <w:rsid w:val="1AB47395"/>
    <w:rsid w:val="1ADD2EA8"/>
    <w:rsid w:val="1B46487E"/>
    <w:rsid w:val="1B4C1884"/>
    <w:rsid w:val="1B6170A5"/>
    <w:rsid w:val="1B881819"/>
    <w:rsid w:val="1B8B42C2"/>
    <w:rsid w:val="1B8C7176"/>
    <w:rsid w:val="1B9232FC"/>
    <w:rsid w:val="1BDE2866"/>
    <w:rsid w:val="1C0A51E7"/>
    <w:rsid w:val="1C75625B"/>
    <w:rsid w:val="1C8C17DD"/>
    <w:rsid w:val="1E03403F"/>
    <w:rsid w:val="1E056013"/>
    <w:rsid w:val="1E263064"/>
    <w:rsid w:val="1E27007F"/>
    <w:rsid w:val="1E286F45"/>
    <w:rsid w:val="1E3A3D1D"/>
    <w:rsid w:val="1E4246BE"/>
    <w:rsid w:val="1E873FE7"/>
    <w:rsid w:val="1F107A2E"/>
    <w:rsid w:val="1F771329"/>
    <w:rsid w:val="1F980D5B"/>
    <w:rsid w:val="1FF26AC7"/>
    <w:rsid w:val="205E3D53"/>
    <w:rsid w:val="21034A41"/>
    <w:rsid w:val="212345D6"/>
    <w:rsid w:val="216C4C77"/>
    <w:rsid w:val="21D87867"/>
    <w:rsid w:val="22510868"/>
    <w:rsid w:val="22950A47"/>
    <w:rsid w:val="22F54EA8"/>
    <w:rsid w:val="231C70BF"/>
    <w:rsid w:val="2363627E"/>
    <w:rsid w:val="23A1533B"/>
    <w:rsid w:val="24523BCF"/>
    <w:rsid w:val="246F44DD"/>
    <w:rsid w:val="248C14D9"/>
    <w:rsid w:val="24B429E5"/>
    <w:rsid w:val="24F52E53"/>
    <w:rsid w:val="25127CFC"/>
    <w:rsid w:val="25A60F9D"/>
    <w:rsid w:val="25C6426F"/>
    <w:rsid w:val="25D01723"/>
    <w:rsid w:val="25D43F74"/>
    <w:rsid w:val="25F6279D"/>
    <w:rsid w:val="260E6499"/>
    <w:rsid w:val="26A63327"/>
    <w:rsid w:val="26E50717"/>
    <w:rsid w:val="27247AA4"/>
    <w:rsid w:val="277D79BE"/>
    <w:rsid w:val="27C51B65"/>
    <w:rsid w:val="287B091A"/>
    <w:rsid w:val="28CF00D4"/>
    <w:rsid w:val="28EB77AF"/>
    <w:rsid w:val="29383E2B"/>
    <w:rsid w:val="29A21A71"/>
    <w:rsid w:val="29B034B0"/>
    <w:rsid w:val="29E0238E"/>
    <w:rsid w:val="29E318C1"/>
    <w:rsid w:val="2A0D0CC4"/>
    <w:rsid w:val="2A111E36"/>
    <w:rsid w:val="2A3A5D18"/>
    <w:rsid w:val="2A5F4079"/>
    <w:rsid w:val="2A766C51"/>
    <w:rsid w:val="2A9203F3"/>
    <w:rsid w:val="2A9A007E"/>
    <w:rsid w:val="2AAC76CD"/>
    <w:rsid w:val="2AAD74CC"/>
    <w:rsid w:val="2AF33586"/>
    <w:rsid w:val="2B2F4819"/>
    <w:rsid w:val="2B595843"/>
    <w:rsid w:val="2B5B1396"/>
    <w:rsid w:val="2B960845"/>
    <w:rsid w:val="2BE71DC5"/>
    <w:rsid w:val="2C3103C0"/>
    <w:rsid w:val="2CD755B9"/>
    <w:rsid w:val="2CE85F2A"/>
    <w:rsid w:val="2CEA79C5"/>
    <w:rsid w:val="2D377D0A"/>
    <w:rsid w:val="2E1507FE"/>
    <w:rsid w:val="2EB967C5"/>
    <w:rsid w:val="2F310529"/>
    <w:rsid w:val="2F5D1B23"/>
    <w:rsid w:val="2F912599"/>
    <w:rsid w:val="2FA960BA"/>
    <w:rsid w:val="300541EB"/>
    <w:rsid w:val="305877C3"/>
    <w:rsid w:val="30CF2152"/>
    <w:rsid w:val="31593064"/>
    <w:rsid w:val="318604A8"/>
    <w:rsid w:val="32184042"/>
    <w:rsid w:val="32334EAE"/>
    <w:rsid w:val="324950FC"/>
    <w:rsid w:val="33243FDF"/>
    <w:rsid w:val="332C2F3D"/>
    <w:rsid w:val="33610DB2"/>
    <w:rsid w:val="336F02F9"/>
    <w:rsid w:val="3376291B"/>
    <w:rsid w:val="33B17859"/>
    <w:rsid w:val="341744ED"/>
    <w:rsid w:val="347A765D"/>
    <w:rsid w:val="34B42186"/>
    <w:rsid w:val="35141033"/>
    <w:rsid w:val="351F77BF"/>
    <w:rsid w:val="356279EA"/>
    <w:rsid w:val="356B5308"/>
    <w:rsid w:val="35933FBA"/>
    <w:rsid w:val="35A8064D"/>
    <w:rsid w:val="361577F0"/>
    <w:rsid w:val="36240FF0"/>
    <w:rsid w:val="362A0508"/>
    <w:rsid w:val="366F0610"/>
    <w:rsid w:val="36742059"/>
    <w:rsid w:val="36D844B9"/>
    <w:rsid w:val="374716A1"/>
    <w:rsid w:val="375E3132"/>
    <w:rsid w:val="37EA2644"/>
    <w:rsid w:val="38207E14"/>
    <w:rsid w:val="382967FA"/>
    <w:rsid w:val="393C56E6"/>
    <w:rsid w:val="39925D4F"/>
    <w:rsid w:val="3A623F8A"/>
    <w:rsid w:val="3A8E705E"/>
    <w:rsid w:val="3AA808B0"/>
    <w:rsid w:val="3AAC2D8B"/>
    <w:rsid w:val="3AD4006D"/>
    <w:rsid w:val="3B2F152F"/>
    <w:rsid w:val="3B317667"/>
    <w:rsid w:val="3BAA5C47"/>
    <w:rsid w:val="3BAD5501"/>
    <w:rsid w:val="3C721706"/>
    <w:rsid w:val="3C7B42E0"/>
    <w:rsid w:val="3CD52507"/>
    <w:rsid w:val="3CE65BAD"/>
    <w:rsid w:val="3D381884"/>
    <w:rsid w:val="3D405048"/>
    <w:rsid w:val="3D4E6C4D"/>
    <w:rsid w:val="3D507775"/>
    <w:rsid w:val="3E4F4E3C"/>
    <w:rsid w:val="3EB3598E"/>
    <w:rsid w:val="3EC252BA"/>
    <w:rsid w:val="3EED6F68"/>
    <w:rsid w:val="3EF21F30"/>
    <w:rsid w:val="3F363088"/>
    <w:rsid w:val="3F395C5F"/>
    <w:rsid w:val="3F655E33"/>
    <w:rsid w:val="3F8A37D7"/>
    <w:rsid w:val="3FCE0156"/>
    <w:rsid w:val="3FEF0729"/>
    <w:rsid w:val="40382E09"/>
    <w:rsid w:val="40A55DE5"/>
    <w:rsid w:val="40E73C0B"/>
    <w:rsid w:val="418C6EA0"/>
    <w:rsid w:val="41923280"/>
    <w:rsid w:val="41A102B3"/>
    <w:rsid w:val="41BF20C4"/>
    <w:rsid w:val="41D81C71"/>
    <w:rsid w:val="41E34C6D"/>
    <w:rsid w:val="430458CB"/>
    <w:rsid w:val="43C04259"/>
    <w:rsid w:val="43C45188"/>
    <w:rsid w:val="43D77A3D"/>
    <w:rsid w:val="43EA1BA4"/>
    <w:rsid w:val="44090417"/>
    <w:rsid w:val="4438469C"/>
    <w:rsid w:val="450827B4"/>
    <w:rsid w:val="456613DE"/>
    <w:rsid w:val="45835A41"/>
    <w:rsid w:val="45F65C5F"/>
    <w:rsid w:val="4610399C"/>
    <w:rsid w:val="46675326"/>
    <w:rsid w:val="46676C35"/>
    <w:rsid w:val="47925F0D"/>
    <w:rsid w:val="47CC07A2"/>
    <w:rsid w:val="48EA42C6"/>
    <w:rsid w:val="492E435B"/>
    <w:rsid w:val="497031FB"/>
    <w:rsid w:val="49A43C5D"/>
    <w:rsid w:val="4A104329"/>
    <w:rsid w:val="4A643F32"/>
    <w:rsid w:val="4A6F5C02"/>
    <w:rsid w:val="4A910BFE"/>
    <w:rsid w:val="4AB51850"/>
    <w:rsid w:val="4B1D16C3"/>
    <w:rsid w:val="4B3D5431"/>
    <w:rsid w:val="4BC14352"/>
    <w:rsid w:val="4BCB40E3"/>
    <w:rsid w:val="4BF8739F"/>
    <w:rsid w:val="4C5F187B"/>
    <w:rsid w:val="4C7C72A1"/>
    <w:rsid w:val="4C8654D1"/>
    <w:rsid w:val="4CB84667"/>
    <w:rsid w:val="4DE427FB"/>
    <w:rsid w:val="4E0F585B"/>
    <w:rsid w:val="4E194E12"/>
    <w:rsid w:val="4E377A31"/>
    <w:rsid w:val="4E462FFF"/>
    <w:rsid w:val="4F351F2A"/>
    <w:rsid w:val="4F460E7A"/>
    <w:rsid w:val="4F484F4C"/>
    <w:rsid w:val="4FAC517C"/>
    <w:rsid w:val="4FF661A1"/>
    <w:rsid w:val="4FFD1A67"/>
    <w:rsid w:val="508939BE"/>
    <w:rsid w:val="510C5AF5"/>
    <w:rsid w:val="511B40AC"/>
    <w:rsid w:val="514D7BD2"/>
    <w:rsid w:val="52154732"/>
    <w:rsid w:val="522A7116"/>
    <w:rsid w:val="52727F85"/>
    <w:rsid w:val="527F169D"/>
    <w:rsid w:val="52E066C6"/>
    <w:rsid w:val="53881B5F"/>
    <w:rsid w:val="53D34B71"/>
    <w:rsid w:val="54705B41"/>
    <w:rsid w:val="5555597B"/>
    <w:rsid w:val="55BF794C"/>
    <w:rsid w:val="568C3F73"/>
    <w:rsid w:val="56F0460D"/>
    <w:rsid w:val="56F15158"/>
    <w:rsid w:val="57293B74"/>
    <w:rsid w:val="57342B3C"/>
    <w:rsid w:val="574C13B4"/>
    <w:rsid w:val="57900F32"/>
    <w:rsid w:val="5891157C"/>
    <w:rsid w:val="58F033DB"/>
    <w:rsid w:val="59062011"/>
    <w:rsid w:val="5A1D6551"/>
    <w:rsid w:val="5AC606F4"/>
    <w:rsid w:val="5AEA5A59"/>
    <w:rsid w:val="5B140702"/>
    <w:rsid w:val="5B6B7E2C"/>
    <w:rsid w:val="5B99033C"/>
    <w:rsid w:val="5BA21581"/>
    <w:rsid w:val="5BF16682"/>
    <w:rsid w:val="5BFD0207"/>
    <w:rsid w:val="5C4D6DBE"/>
    <w:rsid w:val="5C7A5495"/>
    <w:rsid w:val="5CAB44D2"/>
    <w:rsid w:val="5CC22B73"/>
    <w:rsid w:val="5CD80232"/>
    <w:rsid w:val="5D5F1D67"/>
    <w:rsid w:val="5DA402F0"/>
    <w:rsid w:val="5DBA2483"/>
    <w:rsid w:val="5DD032D6"/>
    <w:rsid w:val="5DE163BC"/>
    <w:rsid w:val="5DFE0F97"/>
    <w:rsid w:val="5E292A40"/>
    <w:rsid w:val="5E5B053B"/>
    <w:rsid w:val="5EA12B9A"/>
    <w:rsid w:val="5EB56492"/>
    <w:rsid w:val="5EC27919"/>
    <w:rsid w:val="5F1D2B20"/>
    <w:rsid w:val="5F31209E"/>
    <w:rsid w:val="5F445EE1"/>
    <w:rsid w:val="5F5C13F0"/>
    <w:rsid w:val="5F823982"/>
    <w:rsid w:val="5FA268FC"/>
    <w:rsid w:val="5FD72860"/>
    <w:rsid w:val="600F52D0"/>
    <w:rsid w:val="607A212A"/>
    <w:rsid w:val="609C6059"/>
    <w:rsid w:val="60D8693C"/>
    <w:rsid w:val="60DE6CE8"/>
    <w:rsid w:val="60E857E8"/>
    <w:rsid w:val="613B4E64"/>
    <w:rsid w:val="61EC1F58"/>
    <w:rsid w:val="620D4FC6"/>
    <w:rsid w:val="621657FA"/>
    <w:rsid w:val="6298438A"/>
    <w:rsid w:val="62C55E6E"/>
    <w:rsid w:val="62F24F2F"/>
    <w:rsid w:val="63175BAC"/>
    <w:rsid w:val="632E3C07"/>
    <w:rsid w:val="634714D0"/>
    <w:rsid w:val="63DD0C16"/>
    <w:rsid w:val="645F2B5D"/>
    <w:rsid w:val="64A34CF3"/>
    <w:rsid w:val="64A82D2F"/>
    <w:rsid w:val="650A78D6"/>
    <w:rsid w:val="65A46408"/>
    <w:rsid w:val="663858E4"/>
    <w:rsid w:val="664A3CA3"/>
    <w:rsid w:val="66B75501"/>
    <w:rsid w:val="66DB4D83"/>
    <w:rsid w:val="673A3673"/>
    <w:rsid w:val="674566D7"/>
    <w:rsid w:val="67570EBE"/>
    <w:rsid w:val="677600E0"/>
    <w:rsid w:val="67830108"/>
    <w:rsid w:val="68440AF2"/>
    <w:rsid w:val="684903CF"/>
    <w:rsid w:val="684D20A5"/>
    <w:rsid w:val="685F57EB"/>
    <w:rsid w:val="692F5993"/>
    <w:rsid w:val="693F2356"/>
    <w:rsid w:val="69CD79CF"/>
    <w:rsid w:val="69F6176B"/>
    <w:rsid w:val="6A0907B8"/>
    <w:rsid w:val="6A5A1D1A"/>
    <w:rsid w:val="6AAF6894"/>
    <w:rsid w:val="6B09025C"/>
    <w:rsid w:val="6B2A5CD0"/>
    <w:rsid w:val="6B8C0108"/>
    <w:rsid w:val="6B915026"/>
    <w:rsid w:val="6B975097"/>
    <w:rsid w:val="6C1279E0"/>
    <w:rsid w:val="6C35727E"/>
    <w:rsid w:val="6C8E6D3B"/>
    <w:rsid w:val="6CAA131E"/>
    <w:rsid w:val="6CEA2EF7"/>
    <w:rsid w:val="6D3F095B"/>
    <w:rsid w:val="6D8D5B2D"/>
    <w:rsid w:val="6E14314B"/>
    <w:rsid w:val="6E26299D"/>
    <w:rsid w:val="6E322C73"/>
    <w:rsid w:val="6E7F3B0E"/>
    <w:rsid w:val="6EC16696"/>
    <w:rsid w:val="6F3155BE"/>
    <w:rsid w:val="6F397B2D"/>
    <w:rsid w:val="6F765216"/>
    <w:rsid w:val="6FE50A20"/>
    <w:rsid w:val="703A1840"/>
    <w:rsid w:val="70861C0E"/>
    <w:rsid w:val="70BC0C82"/>
    <w:rsid w:val="70FE0D10"/>
    <w:rsid w:val="710F1523"/>
    <w:rsid w:val="7147513F"/>
    <w:rsid w:val="71523BBC"/>
    <w:rsid w:val="71B44B4E"/>
    <w:rsid w:val="71D21772"/>
    <w:rsid w:val="721A7BDD"/>
    <w:rsid w:val="7257141B"/>
    <w:rsid w:val="729C1E50"/>
    <w:rsid w:val="72EC2B85"/>
    <w:rsid w:val="733D0338"/>
    <w:rsid w:val="73EE7746"/>
    <w:rsid w:val="742D63C8"/>
    <w:rsid w:val="747A1632"/>
    <w:rsid w:val="753266BC"/>
    <w:rsid w:val="755C1339"/>
    <w:rsid w:val="75623FC3"/>
    <w:rsid w:val="75D742E7"/>
    <w:rsid w:val="75F14F63"/>
    <w:rsid w:val="76025C13"/>
    <w:rsid w:val="765A5DFB"/>
    <w:rsid w:val="76AF40A0"/>
    <w:rsid w:val="76E35B18"/>
    <w:rsid w:val="77002529"/>
    <w:rsid w:val="77187E8F"/>
    <w:rsid w:val="77242A4A"/>
    <w:rsid w:val="778D1E8E"/>
    <w:rsid w:val="77DC7F7F"/>
    <w:rsid w:val="782F74B9"/>
    <w:rsid w:val="78B95828"/>
    <w:rsid w:val="78CA11FE"/>
    <w:rsid w:val="78CB57AE"/>
    <w:rsid w:val="78E67034"/>
    <w:rsid w:val="790F4ED3"/>
    <w:rsid w:val="791E4907"/>
    <w:rsid w:val="79807E6E"/>
    <w:rsid w:val="79A656C4"/>
    <w:rsid w:val="79CD2983"/>
    <w:rsid w:val="7A8D0632"/>
    <w:rsid w:val="7AD6279A"/>
    <w:rsid w:val="7AE71284"/>
    <w:rsid w:val="7B0D6634"/>
    <w:rsid w:val="7B243ADF"/>
    <w:rsid w:val="7B38234C"/>
    <w:rsid w:val="7B421755"/>
    <w:rsid w:val="7B9E3DFA"/>
    <w:rsid w:val="7BD61B65"/>
    <w:rsid w:val="7BD82D18"/>
    <w:rsid w:val="7BDB243B"/>
    <w:rsid w:val="7BE705BF"/>
    <w:rsid w:val="7CC16C5D"/>
    <w:rsid w:val="7CF37995"/>
    <w:rsid w:val="7DCB56F9"/>
    <w:rsid w:val="7DFD66A8"/>
    <w:rsid w:val="7E095BA1"/>
    <w:rsid w:val="7E155CD3"/>
    <w:rsid w:val="7E1F2FC9"/>
    <w:rsid w:val="7E64683F"/>
    <w:rsid w:val="7E66779A"/>
    <w:rsid w:val="7EA64814"/>
    <w:rsid w:val="7EB0611A"/>
    <w:rsid w:val="7ED31D30"/>
    <w:rsid w:val="7F5D4DAA"/>
    <w:rsid w:val="7F6117DF"/>
    <w:rsid w:val="7FB91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华文细黑"/>
      <w:sz w:val="24"/>
    </w:rPr>
  </w:style>
  <w:style w:type="paragraph" w:styleId="3">
    <w:name w:val="List Bullet 5"/>
    <w:basedOn w:val="1"/>
    <w:semiHidden/>
    <w:unhideWhenUsed/>
    <w:qFormat/>
    <w:uiPriority w:val="99"/>
    <w:pPr>
      <w:numPr>
        <w:ilvl w:val="0"/>
        <w:numId w:val="1"/>
      </w:numPr>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qFormat/>
    <w:uiPriority w:val="0"/>
    <w:pPr>
      <w:ind w:left="200" w:leftChars="200" w:hanging="200" w:hangingChars="200"/>
    </w:p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7"/>
    <w:qFormat/>
    <w:uiPriority w:val="99"/>
    <w:rPr>
      <w:rFonts w:ascii="Times New Roman" w:hAnsi="Times New Roman" w:eastAsia="宋体" w:cs="Times New Roman"/>
      <w:sz w:val="18"/>
      <w:szCs w:val="18"/>
    </w:rPr>
  </w:style>
  <w:style w:type="character" w:customStyle="1" w:styleId="16">
    <w:name w:val="页脚 字符"/>
    <w:basedOn w:val="13"/>
    <w:link w:val="6"/>
    <w:qFormat/>
    <w:uiPriority w:val="99"/>
    <w:rPr>
      <w:rFonts w:ascii="Times New Roman" w:hAnsi="Times New Roman" w:eastAsia="宋体" w:cs="Times New Roman"/>
      <w:sz w:val="18"/>
      <w:szCs w:val="18"/>
    </w:rPr>
  </w:style>
  <w:style w:type="character" w:customStyle="1" w:styleId="17">
    <w:name w:val="批注框文本 字符"/>
    <w:basedOn w:val="13"/>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51"/>
    <w:basedOn w:val="13"/>
    <w:qFormat/>
    <w:uiPriority w:val="0"/>
    <w:rPr>
      <w:rFonts w:hint="eastAsia" w:ascii="宋体" w:hAnsi="宋体" w:eastAsia="宋体" w:cs="宋体"/>
      <w:color w:val="000000"/>
      <w:sz w:val="20"/>
      <w:szCs w:val="20"/>
      <w:u w:val="none"/>
    </w:rPr>
  </w:style>
  <w:style w:type="paragraph" w:customStyle="1" w:styleId="20">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21">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9681</Words>
  <Characters>10895</Characters>
  <Lines>1</Lines>
  <Paragraphs>1</Paragraphs>
  <TotalTime>4</TotalTime>
  <ScaleCrop>false</ScaleCrop>
  <LinksUpToDate>false</LinksUpToDate>
  <CharactersWithSpaces>11197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2022-08-16T15:35:17Z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867DD168B2C647D9ABE6A7074A7968CC</vt:lpwstr>
  </property>
</Properties>
</file>