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r>
        <w:rPr>
          <w:rFonts w:hint="eastAsia" w:eastAsia="宋体"/>
          <w:sz w:val="20"/>
          <w:lang w:eastAsia="zh-CN"/>
        </w:rPr>
        <w:drawing>
          <wp:anchor distT="0" distB="0" distL="114300" distR="114300" simplePos="0" relativeHeight="251659264" behindDoc="0" locked="0" layoutInCell="1" allowOverlap="1">
            <wp:simplePos x="0" y="0"/>
            <wp:positionH relativeFrom="column">
              <wp:posOffset>-591185</wp:posOffset>
            </wp:positionH>
            <wp:positionV relativeFrom="paragraph">
              <wp:posOffset>-770890</wp:posOffset>
            </wp:positionV>
            <wp:extent cx="7482205" cy="10674985"/>
            <wp:effectExtent l="0" t="0" r="4445" b="12065"/>
            <wp:wrapNone/>
            <wp:docPr id="1" name="图片 1" descr="439d48c2b6efd89f50aec1ed68593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39d48c2b6efd89f50aec1ed68593ed"/>
                    <pic:cNvPicPr>
                      <a:picLocks noChangeAspect="1"/>
                    </pic:cNvPicPr>
                  </pic:nvPicPr>
                  <pic:blipFill>
                    <a:blip r:embed="rId6"/>
                    <a:stretch>
                      <a:fillRect/>
                    </a:stretch>
                  </pic:blipFill>
                  <pic:spPr>
                    <a:xfrm>
                      <a:off x="0" y="0"/>
                      <a:ext cx="7482205" cy="10674985"/>
                    </a:xfrm>
                    <a:prstGeom prst="rect">
                      <a:avLst/>
                    </a:prstGeom>
                  </pic:spPr>
                </pic:pic>
              </a:graphicData>
            </a:graphic>
          </wp:anchor>
        </w:drawing>
      </w:r>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rFonts w:hint="eastAsia" w:eastAsia="宋体"/>
                <w:sz w:val="20"/>
                <w:lang w:eastAsia="zh-CN"/>
              </w:rPr>
            </w:pPr>
            <w:bookmarkStart w:id="0" w:name="组织名称"/>
            <w:r>
              <w:rPr>
                <w:sz w:val="20"/>
              </w:rPr>
              <w:t>江西好望投资咨询有限公司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0576-2021-Q-2022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sz w:val="22"/>
                <w:szCs w:val="22"/>
                <w:highlight w:val="yellow"/>
              </w:rPr>
            </w:pPr>
            <w:r>
              <w:rPr>
                <w:sz w:val="20"/>
                <w:lang w:val="de-DE"/>
              </w:rPr>
              <w:t>褚敏杰</w:t>
            </w:r>
          </w:p>
        </w:tc>
        <w:tc>
          <w:tcPr>
            <w:tcW w:w="1184" w:type="dxa"/>
            <w:vAlign w:val="center"/>
          </w:tcPr>
          <w:p>
            <w:pPr>
              <w:jc w:val="center"/>
              <w:rPr>
                <w:sz w:val="22"/>
                <w:szCs w:val="22"/>
                <w:highlight w:val="yellow"/>
              </w:rPr>
            </w:pPr>
            <w:r>
              <w:rPr>
                <w:sz w:val="20"/>
              </w:rPr>
              <w:t>组长</w:t>
            </w:r>
          </w:p>
        </w:tc>
        <w:tc>
          <w:tcPr>
            <w:tcW w:w="5595" w:type="dxa"/>
            <w:gridSpan w:val="3"/>
            <w:vAlign w:val="center"/>
          </w:tcPr>
          <w:p>
            <w:pPr>
              <w:jc w:val="center"/>
              <w:rPr>
                <w:sz w:val="22"/>
                <w:szCs w:val="22"/>
                <w:highlight w:val="yellow"/>
              </w:rPr>
            </w:pPr>
            <w:r>
              <w:rPr>
                <w:sz w:val="20"/>
                <w:lang w:val="de-DE"/>
              </w:rPr>
              <w:t>2021-N1QMS-3068076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b/>
                <w:sz w:val="22"/>
                <w:szCs w:val="22"/>
                <w:highlight w:val="yellow"/>
              </w:rPr>
            </w:pPr>
            <w:r>
              <w:rPr>
                <w:sz w:val="20"/>
                <w:lang w:val="de-DE"/>
              </w:rPr>
              <w:t>王悦</w:t>
            </w:r>
          </w:p>
        </w:tc>
        <w:tc>
          <w:tcPr>
            <w:tcW w:w="1184" w:type="dxa"/>
            <w:vAlign w:val="center"/>
          </w:tcPr>
          <w:p>
            <w:pPr>
              <w:jc w:val="center"/>
              <w:rPr>
                <w:b/>
                <w:sz w:val="22"/>
                <w:szCs w:val="22"/>
                <w:highlight w:val="yellow"/>
              </w:rPr>
            </w:pPr>
            <w:r>
              <w:rPr>
                <w:sz w:val="20"/>
              </w:rPr>
              <w:t>组员</w:t>
            </w:r>
          </w:p>
        </w:tc>
        <w:tc>
          <w:tcPr>
            <w:tcW w:w="5595" w:type="dxa"/>
            <w:gridSpan w:val="3"/>
            <w:vAlign w:val="center"/>
          </w:tcPr>
          <w:p>
            <w:pPr>
              <w:jc w:val="center"/>
              <w:rPr>
                <w:b/>
                <w:sz w:val="22"/>
                <w:szCs w:val="22"/>
                <w:highlight w:val="yellow"/>
              </w:rPr>
            </w:pPr>
            <w:r>
              <w:rPr>
                <w:sz w:val="20"/>
                <w:lang w:val="de-DE"/>
              </w:rPr>
              <w:t>ISC-JSZJ-330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：2022年07月21日</w:t>
            </w:r>
            <w:r>
              <w:rPr>
                <w:rFonts w:hint="eastAsia"/>
                <w:sz w:val="20"/>
                <w:lang w:val="en-US" w:eastAsia="zh-CN"/>
              </w:rPr>
              <w:t>-09：00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：2022年07月21日</w:t>
            </w:r>
            <w:r>
              <w:rPr>
                <w:rFonts w:hint="eastAsia"/>
                <w:sz w:val="20"/>
                <w:lang w:val="en-US" w:eastAsia="zh-CN"/>
              </w:rPr>
              <w:t>-17：30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2022.7.21</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2336"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zE5NTRmZWE1ODkyMzI3NzUzMjUzZWZjMTFlMDk4OTYifQ=="/>
  </w:docVars>
  <w:rsids>
    <w:rsidRoot w:val="00000000"/>
    <w:rsid w:val="19401530"/>
    <w:rsid w:val="4B316E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548</Words>
  <Characters>732</Characters>
  <Lines>5</Lines>
  <Paragraphs>1</Paragraphs>
  <TotalTime>1</TotalTime>
  <ScaleCrop>false</ScaleCrop>
  <LinksUpToDate>false</LinksUpToDate>
  <CharactersWithSpaces>757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2022-07-21T08:07:02Z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2052-11.1.0.11875</vt:lpwstr>
  </property>
</Properties>
</file>