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6DB" w:rsidRDefault="0056144B">
      <w:pPr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附录C</w:t>
      </w:r>
    </w:p>
    <w:p w:rsidR="00E766DB" w:rsidRDefault="0056144B">
      <w:pPr>
        <w:ind w:firstLineChars="800" w:firstLine="224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测量过程有效性确认记录</w:t>
      </w:r>
    </w:p>
    <w:tbl>
      <w:tblPr>
        <w:tblStyle w:val="a7"/>
        <w:tblW w:w="93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05"/>
        <w:gridCol w:w="85"/>
        <w:gridCol w:w="1161"/>
        <w:gridCol w:w="1579"/>
        <w:gridCol w:w="2008"/>
        <w:gridCol w:w="813"/>
        <w:gridCol w:w="1148"/>
        <w:gridCol w:w="1461"/>
      </w:tblGrid>
      <w:tr w:rsidR="00E766DB" w:rsidTr="007618DC">
        <w:tc>
          <w:tcPr>
            <w:tcW w:w="1190" w:type="dxa"/>
            <w:gridSpan w:val="2"/>
            <w:vAlign w:val="center"/>
          </w:tcPr>
          <w:p w:rsidR="00E766DB" w:rsidRPr="00517FD5" w:rsidRDefault="0056144B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17FD5">
              <w:rPr>
                <w:rFonts w:asciiTheme="minorEastAsia" w:eastAsiaTheme="minorEastAsia" w:hAnsiTheme="minorEastAsia" w:hint="eastAsia"/>
                <w:kern w:val="0"/>
                <w:szCs w:val="21"/>
              </w:rPr>
              <w:t>测量</w:t>
            </w:r>
            <w:r w:rsidR="00517FD5" w:rsidRPr="00517FD5">
              <w:rPr>
                <w:rFonts w:asciiTheme="minorEastAsia" w:eastAsiaTheme="minorEastAsia" w:hAnsiTheme="minorEastAsia" w:hint="eastAsia"/>
                <w:kern w:val="0"/>
                <w:szCs w:val="21"/>
              </w:rPr>
              <w:t>方法</w:t>
            </w:r>
          </w:p>
          <w:p w:rsidR="00E766DB" w:rsidRPr="00517FD5" w:rsidRDefault="0056144B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17FD5">
              <w:rPr>
                <w:rFonts w:asciiTheme="minorEastAsia" w:eastAsiaTheme="minorEastAsia" w:hAnsiTheme="minorEastAsia" w:hint="eastAsia"/>
                <w:kern w:val="0"/>
                <w:szCs w:val="21"/>
              </w:rPr>
              <w:t>编号</w:t>
            </w:r>
          </w:p>
        </w:tc>
        <w:tc>
          <w:tcPr>
            <w:tcW w:w="1161" w:type="dxa"/>
            <w:vAlign w:val="center"/>
          </w:tcPr>
          <w:p w:rsidR="00E766DB" w:rsidRPr="00517FD5" w:rsidRDefault="00517FD5">
            <w:pPr>
              <w:jc w:val="center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  <w:r w:rsidRPr="00517FD5">
              <w:rPr>
                <w:rFonts w:asciiTheme="minorEastAsia" w:eastAsiaTheme="minorEastAsia" w:hAnsiTheme="minorEastAsia" w:hint="eastAsia"/>
                <w:szCs w:val="21"/>
              </w:rPr>
              <w:t>GB/T8806-2008</w:t>
            </w:r>
          </w:p>
        </w:tc>
        <w:tc>
          <w:tcPr>
            <w:tcW w:w="1579" w:type="dxa"/>
            <w:vAlign w:val="center"/>
          </w:tcPr>
          <w:p w:rsidR="00E766DB" w:rsidRPr="00517FD5" w:rsidRDefault="0056144B" w:rsidP="0091260A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17FD5">
              <w:rPr>
                <w:rFonts w:asciiTheme="minorEastAsia" w:eastAsiaTheme="minorEastAsia" w:hAnsiTheme="minorEastAsia" w:hint="eastAsia"/>
                <w:kern w:val="0"/>
                <w:szCs w:val="21"/>
              </w:rPr>
              <w:t>测量过程名称</w:t>
            </w:r>
          </w:p>
        </w:tc>
        <w:tc>
          <w:tcPr>
            <w:tcW w:w="2008" w:type="dxa"/>
            <w:vAlign w:val="center"/>
          </w:tcPr>
          <w:p w:rsidR="00E766DB" w:rsidRPr="00517FD5" w:rsidRDefault="001A0FC3" w:rsidP="0091260A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17FD5">
              <w:rPr>
                <w:rFonts w:asciiTheme="minorEastAsia" w:eastAsiaTheme="minorEastAsia" w:hAnsiTheme="minorEastAsia" w:hint="eastAsia"/>
                <w:szCs w:val="21"/>
              </w:rPr>
              <w:t>管材平均外径检测</w:t>
            </w:r>
          </w:p>
        </w:tc>
        <w:tc>
          <w:tcPr>
            <w:tcW w:w="1961" w:type="dxa"/>
            <w:gridSpan w:val="2"/>
            <w:vAlign w:val="center"/>
          </w:tcPr>
          <w:p w:rsidR="00E766DB" w:rsidRPr="00517FD5" w:rsidRDefault="0056144B" w:rsidP="0091260A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17FD5">
              <w:rPr>
                <w:rFonts w:asciiTheme="minorEastAsia" w:eastAsiaTheme="minorEastAsia" w:hAnsiTheme="minorEastAsia" w:hint="eastAsia"/>
                <w:kern w:val="0"/>
                <w:szCs w:val="21"/>
              </w:rPr>
              <w:t>测量过程规范编号</w:t>
            </w:r>
          </w:p>
        </w:tc>
        <w:tc>
          <w:tcPr>
            <w:tcW w:w="1461" w:type="dxa"/>
            <w:vAlign w:val="center"/>
          </w:tcPr>
          <w:p w:rsidR="00E766DB" w:rsidRPr="00517FD5" w:rsidRDefault="00517FD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17FD5">
              <w:rPr>
                <w:rFonts w:asciiTheme="minorEastAsia" w:eastAsiaTheme="minorEastAsia" w:hAnsiTheme="minorEastAsia" w:hint="eastAsia"/>
                <w:szCs w:val="21"/>
              </w:rPr>
              <w:t>XHTCL/GK--001</w:t>
            </w:r>
          </w:p>
        </w:tc>
      </w:tr>
      <w:tr w:rsidR="00E766DB" w:rsidTr="007618DC">
        <w:tc>
          <w:tcPr>
            <w:tcW w:w="1190" w:type="dxa"/>
            <w:gridSpan w:val="2"/>
            <w:vAlign w:val="center"/>
          </w:tcPr>
          <w:p w:rsidR="00E766DB" w:rsidRPr="00517FD5" w:rsidRDefault="0056144B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17FD5">
              <w:rPr>
                <w:rFonts w:asciiTheme="minorEastAsia" w:eastAsiaTheme="minorEastAsia" w:hAnsiTheme="minorEastAsia" w:hint="eastAsia"/>
                <w:kern w:val="0"/>
                <w:szCs w:val="21"/>
              </w:rPr>
              <w:t>所在部门</w:t>
            </w:r>
          </w:p>
        </w:tc>
        <w:tc>
          <w:tcPr>
            <w:tcW w:w="1161" w:type="dxa"/>
            <w:vAlign w:val="center"/>
          </w:tcPr>
          <w:p w:rsidR="00E766DB" w:rsidRPr="00517FD5" w:rsidRDefault="00517FD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17FD5">
              <w:rPr>
                <w:rFonts w:asciiTheme="minorEastAsia" w:eastAsiaTheme="minorEastAsia" w:hAnsiTheme="minorEastAsia" w:hint="eastAsia"/>
                <w:kern w:val="0"/>
                <w:szCs w:val="21"/>
              </w:rPr>
              <w:t>品管</w:t>
            </w:r>
            <w:r w:rsidR="0056144B" w:rsidRPr="00517FD5">
              <w:rPr>
                <w:rFonts w:asciiTheme="minorEastAsia" w:eastAsiaTheme="minorEastAsia" w:hAnsiTheme="minorEastAsia" w:hint="eastAsia"/>
                <w:kern w:val="0"/>
                <w:szCs w:val="21"/>
              </w:rPr>
              <w:t>部</w:t>
            </w:r>
          </w:p>
        </w:tc>
        <w:tc>
          <w:tcPr>
            <w:tcW w:w="1579" w:type="dxa"/>
            <w:vAlign w:val="center"/>
          </w:tcPr>
          <w:p w:rsidR="00E766DB" w:rsidRPr="00517FD5" w:rsidRDefault="0056144B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17FD5">
              <w:rPr>
                <w:rFonts w:asciiTheme="minorEastAsia" w:eastAsiaTheme="minorEastAsia" w:hAnsiTheme="minorEastAsia" w:hint="eastAsia"/>
                <w:kern w:val="0"/>
                <w:szCs w:val="21"/>
              </w:rPr>
              <w:t>测量项目</w:t>
            </w:r>
          </w:p>
        </w:tc>
        <w:tc>
          <w:tcPr>
            <w:tcW w:w="2008" w:type="dxa"/>
            <w:vAlign w:val="center"/>
          </w:tcPr>
          <w:p w:rsidR="00E766DB" w:rsidRPr="00517FD5" w:rsidRDefault="0056144B" w:rsidP="0091260A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17FD5">
              <w:rPr>
                <w:rFonts w:asciiTheme="minorEastAsia" w:eastAsiaTheme="minorEastAsia" w:hAnsiTheme="minorEastAsia" w:hint="eastAsia"/>
                <w:kern w:val="0"/>
                <w:szCs w:val="21"/>
              </w:rPr>
              <w:t>检测</w:t>
            </w:r>
            <w:r w:rsidR="00517FD5" w:rsidRPr="00517FD5">
              <w:rPr>
                <w:rFonts w:asciiTheme="minorEastAsia" w:eastAsiaTheme="minorEastAsia" w:hAnsiTheme="minorEastAsia" w:hint="eastAsia"/>
                <w:szCs w:val="21"/>
              </w:rPr>
              <w:t>平均外径</w:t>
            </w:r>
            <w:r w:rsidRPr="00517FD5">
              <w:rPr>
                <w:rFonts w:asciiTheme="minorEastAsia" w:eastAsiaTheme="minorEastAsia" w:hAnsiTheme="minorEastAsia" w:hint="eastAsia"/>
                <w:kern w:val="0"/>
                <w:szCs w:val="21"/>
              </w:rPr>
              <w:t>尺寸</w:t>
            </w:r>
          </w:p>
        </w:tc>
        <w:tc>
          <w:tcPr>
            <w:tcW w:w="1961" w:type="dxa"/>
            <w:gridSpan w:val="2"/>
            <w:vAlign w:val="center"/>
          </w:tcPr>
          <w:p w:rsidR="00E766DB" w:rsidRPr="00517FD5" w:rsidRDefault="0056144B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17FD5">
              <w:rPr>
                <w:rFonts w:asciiTheme="minorEastAsia" w:eastAsiaTheme="minorEastAsia" w:hAnsiTheme="minorEastAsia" w:hint="eastAsia"/>
                <w:kern w:val="0"/>
                <w:szCs w:val="21"/>
              </w:rPr>
              <w:t>控制程度</w:t>
            </w:r>
          </w:p>
        </w:tc>
        <w:tc>
          <w:tcPr>
            <w:tcW w:w="1461" w:type="dxa"/>
            <w:vAlign w:val="center"/>
          </w:tcPr>
          <w:p w:rsidR="00E766DB" w:rsidRPr="00517FD5" w:rsidRDefault="0056144B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17FD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高度控制</w:t>
            </w:r>
          </w:p>
        </w:tc>
      </w:tr>
      <w:tr w:rsidR="00E766DB" w:rsidTr="007618DC">
        <w:tc>
          <w:tcPr>
            <w:tcW w:w="9360" w:type="dxa"/>
            <w:gridSpan w:val="8"/>
          </w:tcPr>
          <w:p w:rsidR="00E766DB" w:rsidRPr="00517FD5" w:rsidRDefault="0056144B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17FD5">
              <w:rPr>
                <w:rFonts w:asciiTheme="minorEastAsia" w:eastAsiaTheme="minorEastAsia" w:hAnsiTheme="minorEastAsia" w:hint="eastAsia"/>
                <w:kern w:val="0"/>
                <w:szCs w:val="21"/>
              </w:rPr>
              <w:t>测量过程要素概述：</w:t>
            </w:r>
          </w:p>
          <w:p w:rsidR="00E766DB" w:rsidRPr="00517FD5" w:rsidRDefault="0056144B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17FD5">
              <w:rPr>
                <w:rFonts w:asciiTheme="minorEastAsia" w:eastAsiaTheme="minorEastAsia" w:hAnsiTheme="minorEastAsia" w:hint="eastAsia"/>
                <w:kern w:val="0"/>
                <w:szCs w:val="21"/>
              </w:rPr>
              <w:t>测量设备：</w:t>
            </w:r>
            <w:r w:rsidRPr="00517FD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游标卡尺 0-</w:t>
            </w:r>
            <w:r w:rsidR="00517FD5" w:rsidRPr="00517FD5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15</w:t>
            </w:r>
            <w:r w:rsidRPr="00517FD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0mm</w:t>
            </w:r>
          </w:p>
          <w:p w:rsidR="00E766DB" w:rsidRPr="00517FD5" w:rsidRDefault="0056144B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17FD5">
              <w:rPr>
                <w:rFonts w:asciiTheme="minorEastAsia" w:eastAsiaTheme="minorEastAsia" w:hAnsiTheme="minorEastAsia" w:hint="eastAsia"/>
                <w:kern w:val="0"/>
                <w:szCs w:val="21"/>
              </w:rPr>
              <w:t>测量方法：用卡尺的测量部分卡在管材</w:t>
            </w:r>
            <w:r w:rsidR="00517FD5" w:rsidRPr="00517FD5">
              <w:rPr>
                <w:rFonts w:asciiTheme="minorEastAsia" w:eastAsiaTheme="minorEastAsia" w:hAnsiTheme="minorEastAsia" w:hint="eastAsia"/>
                <w:kern w:val="0"/>
                <w:szCs w:val="21"/>
              </w:rPr>
              <w:t>外径</w:t>
            </w:r>
            <w:r w:rsidRPr="00517FD5">
              <w:rPr>
                <w:rFonts w:asciiTheme="minorEastAsia" w:eastAsiaTheme="minorEastAsia" w:hAnsiTheme="minorEastAsia" w:hint="eastAsia"/>
                <w:kern w:val="0"/>
                <w:szCs w:val="21"/>
              </w:rPr>
              <w:t>上，轻轻调整卡尺，保证测量部位是工件的</w:t>
            </w:r>
            <w:r w:rsidR="00517FD5" w:rsidRPr="00517FD5">
              <w:rPr>
                <w:rFonts w:asciiTheme="minorEastAsia" w:eastAsiaTheme="minorEastAsia" w:hAnsiTheme="minorEastAsia" w:hint="eastAsia"/>
                <w:kern w:val="0"/>
                <w:szCs w:val="21"/>
              </w:rPr>
              <w:t>外径</w:t>
            </w:r>
            <w:r w:rsidRPr="00517FD5">
              <w:rPr>
                <w:rFonts w:asciiTheme="minorEastAsia" w:eastAsiaTheme="minorEastAsia" w:hAnsiTheme="minorEastAsia" w:hint="eastAsia"/>
                <w:kern w:val="0"/>
                <w:szCs w:val="21"/>
              </w:rPr>
              <w:t>，准确读取游标卡尺的测量数据，并记录。</w:t>
            </w:r>
          </w:p>
          <w:p w:rsidR="00E766DB" w:rsidRPr="00517FD5" w:rsidRDefault="0056144B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17FD5">
              <w:rPr>
                <w:rFonts w:asciiTheme="minorEastAsia" w:eastAsiaTheme="minorEastAsia" w:hAnsiTheme="minorEastAsia" w:hint="eastAsia"/>
                <w:kern w:val="0"/>
                <w:szCs w:val="21"/>
              </w:rPr>
              <w:t>环境条件：常温</w:t>
            </w:r>
          </w:p>
          <w:p w:rsidR="00E766DB" w:rsidRPr="00517FD5" w:rsidRDefault="0056144B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17FD5">
              <w:rPr>
                <w:rFonts w:asciiTheme="minorEastAsia" w:eastAsiaTheme="minorEastAsia" w:hAnsiTheme="minorEastAsia" w:hint="eastAsia"/>
                <w:kern w:val="0"/>
                <w:szCs w:val="21"/>
              </w:rPr>
              <w:t>测量软件；</w:t>
            </w:r>
            <w:r w:rsidRPr="00517FD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无</w:t>
            </w:r>
          </w:p>
          <w:p w:rsidR="00E766DB" w:rsidRPr="00517FD5" w:rsidRDefault="0056144B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17FD5">
              <w:rPr>
                <w:rFonts w:asciiTheme="minorEastAsia" w:eastAsiaTheme="minorEastAsia" w:hAnsiTheme="minorEastAsia" w:hint="eastAsia"/>
                <w:kern w:val="0"/>
                <w:szCs w:val="21"/>
              </w:rPr>
              <w:t>操作者技能：</w:t>
            </w:r>
            <w:r w:rsidRPr="00517FD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能准确使用游标卡尺，并会读数。</w:t>
            </w:r>
          </w:p>
          <w:p w:rsidR="00E766DB" w:rsidRPr="00517FD5" w:rsidRDefault="0056144B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17FD5">
              <w:rPr>
                <w:rFonts w:asciiTheme="minorEastAsia" w:eastAsiaTheme="minorEastAsia" w:hAnsiTheme="minorEastAsia" w:hint="eastAsia"/>
                <w:kern w:val="0"/>
                <w:szCs w:val="21"/>
              </w:rPr>
              <w:t>其他影响量：无</w:t>
            </w:r>
          </w:p>
        </w:tc>
      </w:tr>
      <w:tr w:rsidR="00E766DB" w:rsidTr="007618DC">
        <w:trPr>
          <w:trHeight w:val="2976"/>
        </w:trPr>
        <w:tc>
          <w:tcPr>
            <w:tcW w:w="9360" w:type="dxa"/>
            <w:gridSpan w:val="8"/>
          </w:tcPr>
          <w:p w:rsidR="00E766DB" w:rsidRPr="00517FD5" w:rsidRDefault="0056144B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17FD5">
              <w:rPr>
                <w:rFonts w:asciiTheme="minorEastAsia" w:eastAsiaTheme="minorEastAsia" w:hAnsiTheme="minorEastAsia" w:hint="eastAsia"/>
                <w:kern w:val="0"/>
                <w:szCs w:val="21"/>
              </w:rPr>
              <w:t>有效性确认记录:</w:t>
            </w:r>
          </w:p>
          <w:p w:rsidR="00E766DB" w:rsidRPr="00517FD5" w:rsidRDefault="003770EC">
            <w:pPr>
              <w:widowControl/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使用</w:t>
            </w:r>
            <w:r w:rsidR="0056144B" w:rsidRPr="00517FD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标准长度</w:t>
            </w:r>
            <w:r w:rsidR="00517FD5" w:rsidRPr="00517FD5">
              <w:rPr>
                <w:rFonts w:asciiTheme="minorEastAsia" w:eastAsiaTheme="minorEastAsia" w:hAnsiTheme="minorEastAsia" w:cs="宋体"/>
                <w:kern w:val="0"/>
                <w:szCs w:val="21"/>
              </w:rPr>
              <w:t>4</w:t>
            </w:r>
            <w:r w:rsidR="0056144B" w:rsidRPr="00517FD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0mm</w:t>
            </w:r>
            <w:r w:rsidR="00517FD5" w:rsidRPr="00517FD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标准量块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，</w:t>
            </w:r>
            <w:r w:rsidR="0056144B" w:rsidRPr="00517FD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游标卡尺的检测过程的有效性进行确认：</w:t>
            </w:r>
          </w:p>
          <w:p w:rsidR="00E766DB" w:rsidRPr="00517FD5" w:rsidRDefault="0056144B">
            <w:pPr>
              <w:widowControl/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17FD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  <w:r w:rsidR="003770EC">
              <w:rPr>
                <w:rFonts w:asciiTheme="minorEastAsia" w:eastAsiaTheme="minorEastAsia" w:hAnsiTheme="minorEastAsia" w:cs="宋体"/>
                <w:kern w:val="0"/>
                <w:szCs w:val="21"/>
              </w:rPr>
              <w:t>21</w:t>
            </w:r>
            <w:r w:rsidRPr="00517FD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</w:t>
            </w:r>
            <w:r w:rsidR="003770EC">
              <w:rPr>
                <w:rFonts w:asciiTheme="minorEastAsia" w:eastAsiaTheme="minorEastAsia" w:hAnsiTheme="minorEastAsia" w:cs="宋体"/>
                <w:kern w:val="0"/>
                <w:szCs w:val="21"/>
              </w:rPr>
              <w:t>12</w:t>
            </w:r>
            <w:r w:rsidRPr="00517FD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月28日</w:t>
            </w:r>
            <w:r w:rsidR="003770E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,</w:t>
            </w:r>
            <w:r w:rsidRPr="00517FD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用游标卡尺对标准量块进行三次长度检测，平均长度为</w:t>
            </w:r>
            <w:r w:rsidR="00517FD5" w:rsidRPr="00517FD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  <w:r w:rsidRPr="00517FD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9.98mm</w:t>
            </w:r>
          </w:p>
          <w:p w:rsidR="00E766DB" w:rsidRPr="00517FD5" w:rsidRDefault="0056144B">
            <w:pPr>
              <w:widowControl/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17FD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公司的</w:t>
            </w:r>
            <w:r w:rsidR="003751DA" w:rsidRPr="00517FD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游标卡尺</w:t>
            </w:r>
            <w:r w:rsidRPr="00517FD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的测量过程的不确定为</w:t>
            </w:r>
            <w:r w:rsidRPr="003770EC">
              <w:rPr>
                <w:rFonts w:asciiTheme="minorEastAsia" w:eastAsiaTheme="minorEastAsia" w:hAnsiTheme="minorEastAsia" w:cs="宋体" w:hint="eastAsia"/>
                <w:i/>
                <w:kern w:val="0"/>
                <w:szCs w:val="21"/>
              </w:rPr>
              <w:t xml:space="preserve"> U</w:t>
            </w:r>
            <w:r w:rsidRPr="00517FD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=0.0</w:t>
            </w:r>
            <w:r w:rsidR="00FD7FDB" w:rsidRPr="00517FD5">
              <w:rPr>
                <w:rFonts w:asciiTheme="minorEastAsia" w:eastAsiaTheme="minorEastAsia" w:hAnsiTheme="minorEastAsia" w:cs="宋体"/>
                <w:kern w:val="0"/>
                <w:szCs w:val="21"/>
              </w:rPr>
              <w:t>3</w:t>
            </w:r>
            <w:r w:rsidR="003770EC">
              <w:rPr>
                <w:rFonts w:asciiTheme="minorEastAsia" w:eastAsiaTheme="minorEastAsia" w:hAnsiTheme="minorEastAsia" w:cs="宋体"/>
                <w:kern w:val="0"/>
                <w:szCs w:val="21"/>
              </w:rPr>
              <w:t>mm</w:t>
            </w:r>
            <w:r w:rsidRPr="00517FD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k=2</w:t>
            </w:r>
          </w:p>
          <w:p w:rsidR="00E766DB" w:rsidRPr="00517FD5" w:rsidRDefault="0056144B">
            <w:pPr>
              <w:widowControl/>
              <w:spacing w:line="360" w:lineRule="auto"/>
              <w:ind w:firstLineChars="250" w:firstLine="525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17FD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E</w:t>
            </w:r>
            <w:r w:rsidR="00517FD5" w:rsidRPr="00517FD5">
              <w:rPr>
                <w:rFonts w:asciiTheme="minorEastAsia" w:eastAsiaTheme="minorEastAsia" w:hAnsiTheme="minorEastAsia" w:cs="宋体"/>
                <w:kern w:val="0"/>
                <w:szCs w:val="21"/>
              </w:rPr>
              <w:t>n</w:t>
            </w:r>
            <w:r w:rsidRPr="00517FD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= </w:t>
            </w:r>
            <w:r w:rsidR="007618DC" w:rsidRPr="007178E1">
              <w:rPr>
                <w:position w:val="-26"/>
                <w:szCs w:val="21"/>
              </w:rPr>
              <w:object w:dxaOrig="819" w:dyaOrig="7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i1027" type="#_x0000_t75" style="width:39pt;height:39.75pt;mso-position-horizontal-relative:page;mso-position-vertical-relative:page" o:ole="">
                  <v:fill o:detectmouseclick="t"/>
                  <v:imagedata r:id="rId7" o:title=""/>
                </v:shape>
                <o:OLEObject Type="Embed" ProgID="Equation.3" ShapeID="Object 2" DrawAspect="Content" ObjectID="_1718973979" r:id="rId8"/>
              </w:object>
            </w:r>
            <w:r w:rsidRPr="00517FD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=0.02/0.0</w:t>
            </w:r>
            <w:r w:rsidR="007618DC">
              <w:rPr>
                <w:rFonts w:asciiTheme="minorEastAsia" w:eastAsiaTheme="minorEastAsia" w:hAnsiTheme="minorEastAsia" w:cs="宋体"/>
                <w:kern w:val="0"/>
                <w:szCs w:val="21"/>
              </w:rPr>
              <w:t>42</w:t>
            </w:r>
            <w:r w:rsidRPr="00517FD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=</w:t>
            </w:r>
            <w:r w:rsidR="00FD7FDB" w:rsidRPr="00517FD5">
              <w:rPr>
                <w:rFonts w:asciiTheme="minorEastAsia" w:eastAsiaTheme="minorEastAsia" w:hAnsiTheme="minorEastAsia" w:cs="宋体"/>
                <w:kern w:val="0"/>
                <w:szCs w:val="21"/>
              </w:rPr>
              <w:t>0.</w:t>
            </w:r>
            <w:r w:rsidR="007618DC">
              <w:rPr>
                <w:rFonts w:asciiTheme="minorEastAsia" w:eastAsiaTheme="minorEastAsia" w:hAnsiTheme="minorEastAsia" w:cs="宋体"/>
                <w:kern w:val="0"/>
                <w:szCs w:val="21"/>
              </w:rPr>
              <w:t>48</w:t>
            </w:r>
            <w:r w:rsidRPr="00517FD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≤1   </w:t>
            </w:r>
            <w:bookmarkStart w:id="0" w:name="_GoBack"/>
            <w:bookmarkEnd w:id="0"/>
          </w:p>
          <w:p w:rsidR="00E766DB" w:rsidRPr="00517FD5" w:rsidRDefault="0056144B">
            <w:pPr>
              <w:ind w:firstLineChars="300" w:firstLine="63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17FD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当E</w:t>
            </w:r>
            <w:r w:rsidR="00517FD5" w:rsidRPr="00517FD5">
              <w:rPr>
                <w:rFonts w:asciiTheme="minorEastAsia" w:eastAsiaTheme="minorEastAsia" w:hAnsiTheme="minorEastAsia" w:cs="宋体"/>
                <w:kern w:val="0"/>
                <w:szCs w:val="21"/>
              </w:rPr>
              <w:t>n</w:t>
            </w:r>
            <w:r w:rsidRPr="00517FD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≤1时，此测量过程有效。</w:t>
            </w:r>
          </w:p>
          <w:p w:rsidR="00E766DB" w:rsidRPr="00517FD5" w:rsidRDefault="00E766DB">
            <w:pPr>
              <w:ind w:firstLineChars="300" w:firstLine="63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E766DB" w:rsidRPr="00517FD5" w:rsidRDefault="00E766DB" w:rsidP="003770EC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E766DB" w:rsidRPr="00517FD5" w:rsidRDefault="00E766DB">
            <w:pPr>
              <w:ind w:firstLineChars="300" w:firstLine="63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E766DB" w:rsidRPr="00517FD5" w:rsidRDefault="0056144B">
            <w:pPr>
              <w:ind w:firstLineChars="300" w:firstLine="63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17FD5">
              <w:rPr>
                <w:rFonts w:asciiTheme="minorEastAsia" w:eastAsiaTheme="minorEastAsia" w:hAnsiTheme="minorEastAsia" w:hint="eastAsia"/>
                <w:kern w:val="0"/>
                <w:szCs w:val="21"/>
              </w:rPr>
              <w:t>确认人员：</w:t>
            </w:r>
            <w:r w:rsidRPr="00517FD5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 xml:space="preserve">  </w:t>
            </w:r>
            <w:r w:rsidR="003770EC">
              <w:rPr>
                <w:rFonts w:hint="eastAsia"/>
              </w:rPr>
              <w:t>韦浩斌</w:t>
            </w:r>
            <w:r w:rsidRPr="00517FD5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 xml:space="preserve">     </w:t>
            </w:r>
            <w:r w:rsidRPr="00517FD5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         </w:t>
            </w:r>
            <w:r w:rsidR="003770EC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        </w:t>
            </w:r>
            <w:r w:rsidRPr="00517FD5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日期： </w:t>
            </w:r>
            <w:r w:rsidR="003770EC" w:rsidRPr="00517FD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  <w:r w:rsidR="003770EC">
              <w:rPr>
                <w:rFonts w:asciiTheme="minorEastAsia" w:eastAsiaTheme="minorEastAsia" w:hAnsiTheme="minorEastAsia" w:cs="宋体"/>
                <w:kern w:val="0"/>
                <w:szCs w:val="21"/>
              </w:rPr>
              <w:t>21</w:t>
            </w:r>
            <w:r w:rsidR="003770EC" w:rsidRPr="00517FD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</w:t>
            </w:r>
            <w:r w:rsidR="003770EC">
              <w:rPr>
                <w:rFonts w:asciiTheme="minorEastAsia" w:eastAsiaTheme="minorEastAsia" w:hAnsiTheme="minorEastAsia" w:cs="宋体"/>
                <w:kern w:val="0"/>
                <w:szCs w:val="21"/>
              </w:rPr>
              <w:t>12</w:t>
            </w:r>
            <w:r w:rsidR="003770EC" w:rsidRPr="00517FD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月28日</w:t>
            </w:r>
            <w:r w:rsidR="003770E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,</w:t>
            </w:r>
          </w:p>
        </w:tc>
      </w:tr>
      <w:tr w:rsidR="00E766DB" w:rsidTr="007618DC">
        <w:tc>
          <w:tcPr>
            <w:tcW w:w="9360" w:type="dxa"/>
            <w:gridSpan w:val="8"/>
          </w:tcPr>
          <w:p w:rsidR="00E766DB" w:rsidRDefault="0056144B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变更记录:</w:t>
            </w:r>
          </w:p>
          <w:p w:rsidR="00E766DB" w:rsidRDefault="00E766DB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E766DB" w:rsidTr="007618DC">
        <w:tc>
          <w:tcPr>
            <w:tcW w:w="1105" w:type="dxa"/>
          </w:tcPr>
          <w:p w:rsidR="00E766DB" w:rsidRDefault="0056144B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日  期</w:t>
            </w:r>
          </w:p>
        </w:tc>
        <w:tc>
          <w:tcPr>
            <w:tcW w:w="5646" w:type="dxa"/>
            <w:gridSpan w:val="5"/>
          </w:tcPr>
          <w:p w:rsidR="00E766DB" w:rsidRDefault="0056144B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   更   内   容</w:t>
            </w:r>
          </w:p>
        </w:tc>
        <w:tc>
          <w:tcPr>
            <w:tcW w:w="2609" w:type="dxa"/>
            <w:gridSpan w:val="2"/>
          </w:tcPr>
          <w:p w:rsidR="00E766DB" w:rsidRDefault="0056144B">
            <w:pPr>
              <w:ind w:firstLineChars="150" w:firstLine="300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批准人</w:t>
            </w:r>
          </w:p>
        </w:tc>
      </w:tr>
      <w:tr w:rsidR="00E766DB" w:rsidTr="007618DC">
        <w:tc>
          <w:tcPr>
            <w:tcW w:w="1105" w:type="dxa"/>
          </w:tcPr>
          <w:p w:rsidR="00E766DB" w:rsidRDefault="00E766DB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646" w:type="dxa"/>
            <w:gridSpan w:val="5"/>
          </w:tcPr>
          <w:p w:rsidR="00E766DB" w:rsidRDefault="00E766DB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09" w:type="dxa"/>
            <w:gridSpan w:val="2"/>
          </w:tcPr>
          <w:p w:rsidR="00E766DB" w:rsidRDefault="00E766DB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E766DB" w:rsidTr="007618DC">
        <w:tc>
          <w:tcPr>
            <w:tcW w:w="1105" w:type="dxa"/>
          </w:tcPr>
          <w:p w:rsidR="00E766DB" w:rsidRDefault="00E766DB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646" w:type="dxa"/>
            <w:gridSpan w:val="5"/>
          </w:tcPr>
          <w:p w:rsidR="00E766DB" w:rsidRDefault="00E766DB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09" w:type="dxa"/>
            <w:gridSpan w:val="2"/>
          </w:tcPr>
          <w:p w:rsidR="00E766DB" w:rsidRDefault="00E766DB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E766DB" w:rsidTr="007618DC">
        <w:tc>
          <w:tcPr>
            <w:tcW w:w="1105" w:type="dxa"/>
          </w:tcPr>
          <w:p w:rsidR="00E766DB" w:rsidRDefault="00E766DB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646" w:type="dxa"/>
            <w:gridSpan w:val="5"/>
          </w:tcPr>
          <w:p w:rsidR="00E766DB" w:rsidRDefault="00E766DB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09" w:type="dxa"/>
            <w:gridSpan w:val="2"/>
          </w:tcPr>
          <w:p w:rsidR="00E766DB" w:rsidRDefault="00E766DB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E766DB" w:rsidTr="007618DC">
        <w:tc>
          <w:tcPr>
            <w:tcW w:w="1105" w:type="dxa"/>
          </w:tcPr>
          <w:p w:rsidR="00E766DB" w:rsidRDefault="00E766DB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646" w:type="dxa"/>
            <w:gridSpan w:val="5"/>
          </w:tcPr>
          <w:p w:rsidR="00E766DB" w:rsidRDefault="00E766DB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09" w:type="dxa"/>
            <w:gridSpan w:val="2"/>
          </w:tcPr>
          <w:p w:rsidR="00E766DB" w:rsidRDefault="00E766DB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E766DB" w:rsidTr="007618DC">
        <w:tc>
          <w:tcPr>
            <w:tcW w:w="1105" w:type="dxa"/>
          </w:tcPr>
          <w:p w:rsidR="00E766DB" w:rsidRDefault="00E766DB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646" w:type="dxa"/>
            <w:gridSpan w:val="5"/>
          </w:tcPr>
          <w:p w:rsidR="00E766DB" w:rsidRDefault="00E766DB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09" w:type="dxa"/>
            <w:gridSpan w:val="2"/>
          </w:tcPr>
          <w:p w:rsidR="00E766DB" w:rsidRDefault="00E766DB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E766DB" w:rsidTr="007618DC">
        <w:tc>
          <w:tcPr>
            <w:tcW w:w="1105" w:type="dxa"/>
          </w:tcPr>
          <w:p w:rsidR="00E766DB" w:rsidRDefault="00E766DB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646" w:type="dxa"/>
            <w:gridSpan w:val="5"/>
          </w:tcPr>
          <w:p w:rsidR="00E766DB" w:rsidRDefault="00E766DB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09" w:type="dxa"/>
            <w:gridSpan w:val="2"/>
          </w:tcPr>
          <w:p w:rsidR="00E766DB" w:rsidRDefault="00E766DB"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 w:rsidR="00E766DB" w:rsidRDefault="00E766DB"/>
    <w:sectPr w:rsidR="00E76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AFE" w:rsidRDefault="00E46AFE" w:rsidP="003751DA">
      <w:r>
        <w:separator/>
      </w:r>
    </w:p>
  </w:endnote>
  <w:endnote w:type="continuationSeparator" w:id="0">
    <w:p w:rsidR="00E46AFE" w:rsidRDefault="00E46AFE" w:rsidP="0037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AFE" w:rsidRDefault="00E46AFE" w:rsidP="003751DA">
      <w:r>
        <w:separator/>
      </w:r>
    </w:p>
  </w:footnote>
  <w:footnote w:type="continuationSeparator" w:id="0">
    <w:p w:rsidR="00E46AFE" w:rsidRDefault="00E46AFE" w:rsidP="00375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1"/>
    <w:rsid w:val="00010403"/>
    <w:rsid w:val="00011F53"/>
    <w:rsid w:val="00017D4B"/>
    <w:rsid w:val="00034C91"/>
    <w:rsid w:val="00050CEE"/>
    <w:rsid w:val="000559EF"/>
    <w:rsid w:val="00065464"/>
    <w:rsid w:val="00084899"/>
    <w:rsid w:val="000879F5"/>
    <w:rsid w:val="00093D66"/>
    <w:rsid w:val="000B6AAC"/>
    <w:rsid w:val="000E4EDC"/>
    <w:rsid w:val="00122B5F"/>
    <w:rsid w:val="00155CCF"/>
    <w:rsid w:val="00164E9B"/>
    <w:rsid w:val="00181538"/>
    <w:rsid w:val="001A0FC3"/>
    <w:rsid w:val="001C6D48"/>
    <w:rsid w:val="00222350"/>
    <w:rsid w:val="00237C87"/>
    <w:rsid w:val="00300189"/>
    <w:rsid w:val="00300752"/>
    <w:rsid w:val="00327686"/>
    <w:rsid w:val="0037212C"/>
    <w:rsid w:val="003751DA"/>
    <w:rsid w:val="003770EC"/>
    <w:rsid w:val="003878F3"/>
    <w:rsid w:val="003907D3"/>
    <w:rsid w:val="003E7EFA"/>
    <w:rsid w:val="00400108"/>
    <w:rsid w:val="00412CA6"/>
    <w:rsid w:val="00416110"/>
    <w:rsid w:val="00461DB7"/>
    <w:rsid w:val="00485B36"/>
    <w:rsid w:val="00490248"/>
    <w:rsid w:val="0049541E"/>
    <w:rsid w:val="004E5FD2"/>
    <w:rsid w:val="004E7B39"/>
    <w:rsid w:val="00517566"/>
    <w:rsid w:val="00517FD5"/>
    <w:rsid w:val="0056144B"/>
    <w:rsid w:val="00594683"/>
    <w:rsid w:val="00595BF8"/>
    <w:rsid w:val="00615CB6"/>
    <w:rsid w:val="00662ACC"/>
    <w:rsid w:val="00697672"/>
    <w:rsid w:val="006A2D80"/>
    <w:rsid w:val="006B4C2F"/>
    <w:rsid w:val="006C46E7"/>
    <w:rsid w:val="006D2339"/>
    <w:rsid w:val="006E4650"/>
    <w:rsid w:val="006E5141"/>
    <w:rsid w:val="00745EBF"/>
    <w:rsid w:val="007618DC"/>
    <w:rsid w:val="00790B2C"/>
    <w:rsid w:val="007C3D73"/>
    <w:rsid w:val="007F757E"/>
    <w:rsid w:val="008263FA"/>
    <w:rsid w:val="00847E57"/>
    <w:rsid w:val="00860C7C"/>
    <w:rsid w:val="008A1C96"/>
    <w:rsid w:val="008A22E4"/>
    <w:rsid w:val="008B1C67"/>
    <w:rsid w:val="008B7CEF"/>
    <w:rsid w:val="008D46DD"/>
    <w:rsid w:val="008E7239"/>
    <w:rsid w:val="008F2D91"/>
    <w:rsid w:val="008F3AF1"/>
    <w:rsid w:val="00900D56"/>
    <w:rsid w:val="0090685E"/>
    <w:rsid w:val="0091260A"/>
    <w:rsid w:val="00914DC7"/>
    <w:rsid w:val="00931D48"/>
    <w:rsid w:val="009507F2"/>
    <w:rsid w:val="009A4D9D"/>
    <w:rsid w:val="009B03C4"/>
    <w:rsid w:val="009B0631"/>
    <w:rsid w:val="009B1D2A"/>
    <w:rsid w:val="009B3FDF"/>
    <w:rsid w:val="009C2EEC"/>
    <w:rsid w:val="009E2530"/>
    <w:rsid w:val="009E5B23"/>
    <w:rsid w:val="009F2391"/>
    <w:rsid w:val="009F4E1A"/>
    <w:rsid w:val="009F5A53"/>
    <w:rsid w:val="00A137E8"/>
    <w:rsid w:val="00A347F0"/>
    <w:rsid w:val="00A67C41"/>
    <w:rsid w:val="00A8703C"/>
    <w:rsid w:val="00A921C5"/>
    <w:rsid w:val="00AB2964"/>
    <w:rsid w:val="00B42A3A"/>
    <w:rsid w:val="00BA2C12"/>
    <w:rsid w:val="00BB5916"/>
    <w:rsid w:val="00BD30CD"/>
    <w:rsid w:val="00BE3849"/>
    <w:rsid w:val="00BF00D6"/>
    <w:rsid w:val="00BF6711"/>
    <w:rsid w:val="00BF73F1"/>
    <w:rsid w:val="00BF7D97"/>
    <w:rsid w:val="00C2500F"/>
    <w:rsid w:val="00C31A69"/>
    <w:rsid w:val="00C80EE2"/>
    <w:rsid w:val="00C92BF7"/>
    <w:rsid w:val="00CA1AA4"/>
    <w:rsid w:val="00CA5F70"/>
    <w:rsid w:val="00CA7BB1"/>
    <w:rsid w:val="00D33312"/>
    <w:rsid w:val="00D333D0"/>
    <w:rsid w:val="00D901AA"/>
    <w:rsid w:val="00DA1B9E"/>
    <w:rsid w:val="00DA31E0"/>
    <w:rsid w:val="00E03607"/>
    <w:rsid w:val="00E46334"/>
    <w:rsid w:val="00E46AFE"/>
    <w:rsid w:val="00E63FC7"/>
    <w:rsid w:val="00E75034"/>
    <w:rsid w:val="00E7552F"/>
    <w:rsid w:val="00E766DB"/>
    <w:rsid w:val="00EA74FA"/>
    <w:rsid w:val="00EB3C71"/>
    <w:rsid w:val="00EF4FD6"/>
    <w:rsid w:val="00F25A9D"/>
    <w:rsid w:val="00F438B6"/>
    <w:rsid w:val="00F7042C"/>
    <w:rsid w:val="00F743FA"/>
    <w:rsid w:val="00FB5B1A"/>
    <w:rsid w:val="00FD7FDB"/>
    <w:rsid w:val="00FF7566"/>
    <w:rsid w:val="1C85014C"/>
    <w:rsid w:val="4ECB5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D2805"/>
  <w15:docId w15:val="{1E7EC5E1-3397-4EC6-9821-1D8ED031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D7FD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D7FD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81</Words>
  <Characters>465</Characters>
  <Application>Microsoft Office Word</Application>
  <DocSecurity>0</DocSecurity>
  <Lines>3</Lines>
  <Paragraphs>1</Paragraphs>
  <ScaleCrop>false</ScaleCrop>
  <Company>MS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LENOVO</cp:lastModifiedBy>
  <cp:revision>18</cp:revision>
  <cp:lastPrinted>2019-10-24T01:55:00Z</cp:lastPrinted>
  <dcterms:created xsi:type="dcterms:W3CDTF">2016-12-18T00:04:00Z</dcterms:created>
  <dcterms:modified xsi:type="dcterms:W3CDTF">2022-07-10T08:00:00Z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