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主管领导：唐福英</w:t>
            </w:r>
            <w:r>
              <w:rPr>
                <w:rFonts w:hint="eastAsia"/>
                <w:sz w:val="24"/>
                <w:szCs w:val="24"/>
                <w:lang w:val="en-US" w:eastAsia="zh-CN"/>
              </w:rPr>
              <w:t xml:space="preserve">    </w:t>
            </w:r>
            <w:r>
              <w:rPr>
                <w:rFonts w:hint="eastAsia"/>
                <w:sz w:val="24"/>
                <w:szCs w:val="24"/>
              </w:rPr>
              <w:t xml:space="preserve">    陪同人员：周月</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 xml:space="preserve">   审核时间：</w:t>
            </w:r>
            <w:r>
              <w:rPr>
                <w:rFonts w:hint="eastAsia"/>
                <w:sz w:val="24"/>
                <w:szCs w:val="24"/>
                <w:lang w:eastAsia="zh-CN"/>
              </w:rPr>
              <w:t>2022.07.05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理解组织及其环境</w:t>
            </w:r>
          </w:p>
          <w:p>
            <w:pPr>
              <w:spacing w:line="276" w:lineRule="auto"/>
              <w:rPr>
                <w:rFonts w:ascii="宋体" w:hAnsi="宋体" w:cs="宋体"/>
                <w:color w:val="000000"/>
                <w:spacing w:val="-4"/>
                <w:szCs w:val="21"/>
              </w:rPr>
            </w:pPr>
            <w:r>
              <w:rPr>
                <w:rFonts w:hint="eastAsia" w:ascii="宋体" w:hAnsi="宋体" w:cs="宋体"/>
                <w:color w:val="000000"/>
                <w:spacing w:val="-4"/>
                <w:szCs w:val="21"/>
              </w:rPr>
              <w:t>#有影响的内、外部因素主要有哪些？</w:t>
            </w:r>
          </w:p>
          <w:p>
            <w:pPr>
              <w:spacing w:line="276" w:lineRule="auto"/>
              <w:rPr>
                <w:szCs w:val="21"/>
              </w:rPr>
            </w:pPr>
            <w:r>
              <w:rPr>
                <w:rFonts w:hint="eastAsia" w:ascii="宋体" w:hAnsi="宋体" w:cs="宋体"/>
                <w:color w:val="000000"/>
                <w:spacing w:val="-4"/>
                <w:szCs w:val="21"/>
              </w:rPr>
              <w:t>.对这些内、外部因素的相关信息进行监视和评审的情况如何？</w:t>
            </w:r>
          </w:p>
        </w:tc>
        <w:tc>
          <w:tcPr>
            <w:tcW w:w="960" w:type="dxa"/>
          </w:tcPr>
          <w:p>
            <w:pPr>
              <w:spacing w:line="276" w:lineRule="auto"/>
              <w:rPr>
                <w:szCs w:val="21"/>
              </w:rPr>
            </w:pPr>
            <w:r>
              <w:rPr>
                <w:rFonts w:hint="eastAsia"/>
                <w:b/>
                <w:szCs w:val="21"/>
              </w:rPr>
              <w:t>4.1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公司制定有《内、外部环境风险和机遇分析表》，确定对公司有利的内外部环境因素有：公司全体员工的服务、产品质量意识比较强，产品、服务质量在同行业中比较领先。</w:t>
            </w:r>
          </w:p>
          <w:p>
            <w:pPr>
              <w:spacing w:line="360" w:lineRule="auto"/>
              <w:jc w:val="left"/>
              <w:rPr>
                <w:rFonts w:ascii="宋体" w:hAnsi="宋体" w:cs="宋体"/>
                <w:szCs w:val="21"/>
              </w:rPr>
            </w:pPr>
            <w:r>
              <w:rPr>
                <w:rFonts w:hint="eastAsia" w:ascii="宋体" w:hAnsi="宋体" w:cs="宋体"/>
                <w:szCs w:val="21"/>
              </w:rPr>
              <w:t>对公司不利的内、外部因素有：市场竞争非常激烈，利润不断降低、员工成本增加。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w:t>
            </w:r>
          </w:p>
          <w:p>
            <w:pPr>
              <w:spacing w:line="360" w:lineRule="auto"/>
              <w:ind w:firstLine="420" w:firstLineChars="200"/>
              <w:jc w:val="left"/>
              <w:rPr>
                <w:rFonts w:ascii="宋体" w:hAnsi="宋体" w:cs="宋体"/>
                <w:szCs w:val="21"/>
              </w:rPr>
            </w:pPr>
            <w:r>
              <w:rPr>
                <w:rFonts w:hint="eastAsia" w:ascii="宋体" w:hAnsi="宋体" w:cs="宋体"/>
                <w:szCs w:val="21"/>
              </w:rPr>
              <w:t>查见《内、外部环境风险和机遇分析表》</w:t>
            </w:r>
          </w:p>
          <w:p>
            <w:pPr>
              <w:spacing w:line="360" w:lineRule="auto"/>
              <w:jc w:val="left"/>
              <w:rPr>
                <w:rFonts w:ascii="宋体" w:hAnsi="宋体" w:cs="宋体"/>
                <w:szCs w:val="21"/>
              </w:rPr>
            </w:pPr>
            <w:r>
              <w:rPr>
                <w:rFonts w:hint="eastAsia" w:ascii="宋体" w:hAnsi="宋体" w:cs="宋体"/>
                <w:szCs w:val="21"/>
              </w:rPr>
              <w:t>内部环境，人力因素，目前情况：人力资源充足，不利情况：部分岗位技能弱，整改决策：加强岗位培训；</w:t>
            </w:r>
          </w:p>
          <w:p>
            <w:pPr>
              <w:spacing w:line="360" w:lineRule="auto"/>
              <w:ind w:firstLine="420" w:firstLineChars="200"/>
              <w:jc w:val="left"/>
              <w:rPr>
                <w:rFonts w:ascii="宋体" w:hAnsi="宋体" w:cs="宋体"/>
                <w:szCs w:val="21"/>
              </w:rPr>
            </w:pPr>
            <w:r>
              <w:rPr>
                <w:rFonts w:hint="eastAsia" w:ascii="宋体" w:hAnsi="宋体" w:cs="宋体"/>
                <w:szCs w:val="21"/>
              </w:rPr>
              <w:t>抽查关于内、外部环境评审记录，记录内容详实。</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理解相关方的需求和期望</w:t>
            </w:r>
          </w:p>
          <w:p>
            <w:pPr>
              <w:spacing w:line="276" w:lineRule="auto"/>
              <w:rPr>
                <w:rFonts w:ascii="宋体" w:hAnsi="宋体" w:cs="宋体"/>
                <w:color w:val="000000"/>
                <w:spacing w:val="-4"/>
                <w:szCs w:val="21"/>
              </w:rPr>
            </w:pPr>
            <w:r>
              <w:rPr>
                <w:rFonts w:hint="eastAsia" w:ascii="宋体" w:hAnsi="宋体" w:cs="宋体"/>
                <w:color w:val="000000"/>
                <w:spacing w:val="-4"/>
                <w:szCs w:val="21"/>
              </w:rPr>
              <w:t>#与组织质量管理体系有关的相关方有哪些？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.相关方有哪些要求？</w:t>
            </w:r>
          </w:p>
          <w:p>
            <w:pPr>
              <w:spacing w:line="276" w:lineRule="auto"/>
              <w:rPr>
                <w:rFonts w:ascii="宋体" w:hAnsi="宋体" w:cs="宋体"/>
                <w:color w:val="000000"/>
                <w:spacing w:val="-4"/>
                <w:szCs w:val="21"/>
              </w:rPr>
            </w:pPr>
            <w:r>
              <w:rPr>
                <w:rFonts w:hint="eastAsia" w:ascii="宋体" w:hAnsi="宋体" w:cs="宋体"/>
                <w:color w:val="000000"/>
                <w:spacing w:val="-4"/>
                <w:szCs w:val="21"/>
              </w:rPr>
              <w:t>.对相关方及其要求的监视和</w:t>
            </w:r>
          </w:p>
          <w:p>
            <w:pPr>
              <w:spacing w:line="276" w:lineRule="auto"/>
              <w:rPr>
                <w:szCs w:val="21"/>
              </w:rPr>
            </w:pPr>
            <w:r>
              <w:rPr>
                <w:rFonts w:hint="eastAsia" w:ascii="宋体" w:hAnsi="宋体" w:cs="宋体"/>
                <w:color w:val="000000"/>
                <w:spacing w:val="-4"/>
                <w:szCs w:val="21"/>
              </w:rPr>
              <w:t xml:space="preserve">  评审如何？</w:t>
            </w:r>
          </w:p>
        </w:tc>
        <w:tc>
          <w:tcPr>
            <w:tcW w:w="960" w:type="dxa"/>
            <w:vAlign w:val="center"/>
          </w:tcPr>
          <w:p>
            <w:pPr>
              <w:spacing w:line="276" w:lineRule="auto"/>
              <w:rPr>
                <w:b/>
                <w:szCs w:val="21"/>
              </w:rPr>
            </w:pPr>
            <w:r>
              <w:rPr>
                <w:rFonts w:hint="eastAsia"/>
                <w:b/>
                <w:szCs w:val="21"/>
              </w:rPr>
              <w:t>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公司确定的相关方有员工、股东、银行、主管部门、供应商、客户等。</w:t>
            </w:r>
          </w:p>
          <w:p>
            <w:pPr>
              <w:spacing w:line="360" w:lineRule="auto"/>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360" w:lineRule="auto"/>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相关方：员工、股东、银行、主管部门、供应商、客户等</w:t>
            </w:r>
          </w:p>
          <w:p>
            <w:pPr>
              <w:spacing w:line="360" w:lineRule="auto"/>
              <w:ind w:firstLine="420" w:firstLineChars="200"/>
              <w:rPr>
                <w:rFonts w:ascii="宋体" w:hAnsi="宋体" w:cs="宋体"/>
                <w:szCs w:val="21"/>
              </w:rPr>
            </w:pPr>
            <w:r>
              <w:rPr>
                <w:rFonts w:hint="eastAsia" w:ascii="宋体" w:hAnsi="宋体" w:cs="宋体"/>
                <w:szCs w:val="21"/>
                <w:lang w:eastAsia="zh-CN"/>
              </w:rPr>
              <w:t>其中</w:t>
            </w:r>
            <w:r>
              <w:rPr>
                <w:rFonts w:hint="eastAsia" w:ascii="宋体" w:hAnsi="宋体" w:cs="宋体"/>
                <w:szCs w:val="21"/>
              </w:rPr>
              <w:t>顾客的需求和期望：产品质量符合顾客要求、及时交</w:t>
            </w:r>
            <w:r>
              <w:rPr>
                <w:rFonts w:hint="eastAsia" w:ascii="宋体" w:hAnsi="宋体" w:cs="宋体"/>
                <w:szCs w:val="21"/>
                <w:lang w:eastAsia="zh-CN"/>
              </w:rPr>
              <w:t>付</w:t>
            </w:r>
            <w:r>
              <w:rPr>
                <w:rFonts w:hint="eastAsia" w:ascii="宋体" w:hAnsi="宋体" w:cs="宋体"/>
                <w:szCs w:val="21"/>
              </w:rPr>
              <w:t>、价格合理、服务及时等；通过ISO9001:2015</w:t>
            </w:r>
            <w:r>
              <w:rPr>
                <w:rFonts w:hint="eastAsia" w:ascii="宋体" w:hAnsi="宋体" w:cs="宋体"/>
                <w:szCs w:val="21"/>
                <w:lang w:val="en-US" w:eastAsia="zh-CN"/>
              </w:rPr>
              <w:t xml:space="preserve">          </w:t>
            </w:r>
            <w:r>
              <w:rPr>
                <w:rFonts w:hint="eastAsia" w:ascii="宋体" w:hAnsi="宋体" w:cs="宋体"/>
                <w:szCs w:val="21"/>
              </w:rPr>
              <w:t>对企业的影响：影响公司的业务；</w:t>
            </w:r>
          </w:p>
          <w:p>
            <w:pPr>
              <w:spacing w:line="360" w:lineRule="auto"/>
              <w:ind w:firstLine="420" w:firstLineChars="200"/>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确定QMS范围</w:t>
            </w:r>
          </w:p>
          <w:p>
            <w:pPr>
              <w:spacing w:line="276" w:lineRule="auto"/>
              <w:rPr>
                <w:b/>
                <w:szCs w:val="21"/>
              </w:rPr>
            </w:pPr>
            <w:r>
              <w:rPr>
                <w:rFonts w:hint="eastAsia" w:ascii="宋体" w:hAnsi="宋体" w:cs="宋体"/>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spacing w:line="276" w:lineRule="auto"/>
              <w:rPr>
                <w:b/>
                <w:szCs w:val="21"/>
              </w:rPr>
            </w:pPr>
            <w:r>
              <w:rPr>
                <w:rFonts w:hint="eastAsia"/>
                <w:b/>
                <w:szCs w:val="21"/>
              </w:rPr>
              <w:t>4.3</w:t>
            </w:r>
          </w:p>
        </w:tc>
        <w:tc>
          <w:tcPr>
            <w:tcW w:w="10004" w:type="dxa"/>
          </w:tcPr>
          <w:p>
            <w:pPr>
              <w:spacing w:line="360" w:lineRule="auto"/>
              <w:ind w:firstLine="420" w:firstLineChars="200"/>
            </w:pPr>
            <w:r>
              <w:rPr>
                <w:rFonts w:hint="eastAsia"/>
              </w:rPr>
              <w:t>公司确定的质量管理体系的范围为：</w:t>
            </w:r>
            <w:r>
              <w:rPr>
                <w:rFonts w:hint="eastAsia"/>
                <w:lang w:eastAsia="zh-CN"/>
              </w:rPr>
              <w:t>电力行业高效节能技术研发</w:t>
            </w:r>
            <w:r>
              <w:rPr>
                <w:rFonts w:hint="eastAsia"/>
              </w:rPr>
              <w:t>。</w:t>
            </w:r>
          </w:p>
          <w:p>
            <w:pPr>
              <w:spacing w:line="360" w:lineRule="auto"/>
              <w:ind w:firstLine="420" w:firstLineChars="200"/>
            </w:pPr>
            <w:r>
              <w:rPr>
                <w:rFonts w:hint="eastAsia"/>
              </w:rPr>
              <w:t>经识别，组织依据ISO9001：2015版标准的要求建立、实施、维护质量管理体系，符合标准要求。</w:t>
            </w:r>
          </w:p>
          <w:p>
            <w:pPr>
              <w:spacing w:line="360" w:lineRule="auto"/>
              <w:ind w:firstLine="420" w:firstLineChars="200"/>
            </w:pPr>
            <w:r>
              <w:rPr>
                <w:rFonts w:hint="eastAsia"/>
              </w:rPr>
              <w:t>不适用条款:无.</w:t>
            </w:r>
          </w:p>
          <w:p>
            <w:pPr>
              <w:spacing w:line="360" w:lineRule="auto"/>
              <w:ind w:firstLine="420" w:firstLineChars="200"/>
            </w:pPr>
            <w:r>
              <w:rPr>
                <w:rFonts w:hint="eastAsia"/>
              </w:rPr>
              <w:t>注册地址：</w:t>
            </w:r>
            <w:bookmarkStart w:id="0" w:name="注册地址"/>
            <w:r>
              <w:t>四川省成都市锦江区静康路769号1栋2单元8层11号</w:t>
            </w:r>
            <w:bookmarkEnd w:id="0"/>
          </w:p>
          <w:p>
            <w:pPr>
              <w:spacing w:line="360" w:lineRule="auto"/>
              <w:ind w:firstLine="420" w:firstLineChars="200"/>
              <w:rPr>
                <w:rFonts w:hint="default"/>
                <w:lang w:val="en-US" w:eastAsia="zh-CN"/>
              </w:rPr>
            </w:pPr>
            <w:r>
              <w:rPr>
                <w:rFonts w:hint="eastAsia"/>
                <w:lang w:val="en-US" w:eastAsia="zh-CN"/>
              </w:rPr>
              <w:t>经营地址变更：</w:t>
            </w:r>
          </w:p>
          <w:p>
            <w:pPr>
              <w:spacing w:line="360" w:lineRule="auto"/>
              <w:ind w:firstLine="420" w:firstLineChars="200"/>
            </w:pPr>
            <w:r>
              <w:rPr>
                <w:rFonts w:hint="eastAsia"/>
                <w:lang w:val="en-US" w:eastAsia="zh-CN"/>
              </w:rPr>
              <w:t>原</w:t>
            </w:r>
            <w:r>
              <w:rPr>
                <w:rFonts w:hint="eastAsia"/>
              </w:rPr>
              <w:t>经营地址：</w:t>
            </w:r>
            <w:bookmarkStart w:id="1" w:name="生产地址"/>
            <w:r>
              <w:t>四川省成都市金牛区金府路666号1802</w:t>
            </w:r>
            <w:bookmarkEnd w:id="1"/>
          </w:p>
          <w:p>
            <w:pPr>
              <w:pStyle w:val="2"/>
              <w:rPr>
                <w:rFonts w:hint="default" w:eastAsia="宋体"/>
                <w:lang w:val="en-US" w:eastAsia="zh-CN"/>
              </w:rPr>
            </w:pPr>
            <w:r>
              <w:rPr>
                <w:rFonts w:hint="eastAsia"/>
                <w:lang w:val="en-US" w:eastAsia="zh-CN"/>
              </w:rPr>
              <w:t xml:space="preserve">   现经营地址：</w:t>
            </w:r>
            <w:r>
              <w:rPr>
                <w:rFonts w:asciiTheme="minorEastAsia" w:hAnsiTheme="minorEastAsia" w:eastAsiaTheme="minorEastAsia"/>
                <w:sz w:val="20"/>
              </w:rPr>
              <w:t>四川省成都市锦江区东大街牛王庙段100号1栋1单元19楼1905号</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QMS及其过程</w:t>
            </w:r>
          </w:p>
          <w:p>
            <w:pPr>
              <w:spacing w:line="276" w:lineRule="auto"/>
              <w:rPr>
                <w:b/>
                <w:szCs w:val="21"/>
              </w:rPr>
            </w:pPr>
            <w:r>
              <w:rPr>
                <w:rFonts w:hint="eastAsia" w:ascii="宋体" w:hAnsi="宋体" w:cs="宋体"/>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spacing w:line="276" w:lineRule="auto"/>
              <w:rPr>
                <w:b/>
                <w:szCs w:val="21"/>
              </w:rPr>
            </w:pPr>
            <w:r>
              <w:rPr>
                <w:rFonts w:hint="eastAsia"/>
                <w:b/>
                <w:szCs w:val="21"/>
              </w:rPr>
              <w:t>4.4</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napToGrid w:val="0"/>
              <w:spacing w:line="360" w:lineRule="auto"/>
              <w:ind w:firstLine="420" w:firstLineChars="200"/>
              <w:rPr>
                <w:rFonts w:ascii="宋体" w:hAnsi="宋体" w:cs="宋体"/>
                <w:szCs w:val="21"/>
              </w:rPr>
            </w:pPr>
            <w:r>
              <w:rPr>
                <w:rFonts w:hint="eastAsia" w:ascii="宋体" w:hAnsi="宋体" w:cs="宋体"/>
                <w:szCs w:val="21"/>
              </w:rPr>
              <w:t>经现场确认，公司识别过程为:“</w:t>
            </w:r>
            <w:r>
              <w:rPr>
                <w:rFonts w:hint="eastAsia" w:ascii="宋体" w:hAnsi="宋体" w:cs="宋体"/>
                <w:szCs w:val="21"/>
                <w:lang w:val="en-US" w:eastAsia="zh-CN"/>
              </w:rPr>
              <w:t>研发过程</w:t>
            </w:r>
            <w:r>
              <w:rPr>
                <w:rFonts w:hint="eastAsia" w:ascii="宋体" w:hAnsi="宋体" w:cs="宋体"/>
                <w:szCs w:val="21"/>
              </w:rPr>
              <w:t>”为特殊过程</w:t>
            </w:r>
          </w:p>
          <w:p>
            <w:pPr>
              <w:snapToGrid w:val="0"/>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---公司外包过程：对于公司的外包过程进行了充分识别，结合本公司实际情况，无外包过程。</w:t>
            </w:r>
          </w:p>
        </w:tc>
        <w:tc>
          <w:tcPr>
            <w:tcW w:w="1585" w:type="dxa"/>
          </w:tcPr>
          <w:p>
            <w:pPr>
              <w:snapToGrid w:val="0"/>
              <w:spacing w:line="360" w:lineRule="auto"/>
              <w:ind w:firstLine="420" w:firstLineChars="200"/>
              <w:rPr>
                <w:rFonts w:ascii="宋体" w:hAnsi="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领导作用和承诺/5.1.1总则</w:t>
            </w:r>
          </w:p>
          <w:p>
            <w:pPr>
              <w:spacing w:line="276" w:lineRule="auto"/>
              <w:rPr>
                <w:rFonts w:ascii="宋体" w:hAnsi="宋体" w:cs="宋体"/>
                <w:color w:val="000000"/>
                <w:spacing w:val="-4"/>
                <w:szCs w:val="21"/>
              </w:rPr>
            </w:pPr>
            <w:r>
              <w:rPr>
                <w:rFonts w:hint="eastAsia" w:ascii="宋体" w:hAnsi="宋体" w:cs="宋体"/>
                <w:color w:val="000000"/>
                <w:spacing w:val="-4"/>
                <w:szCs w:val="21"/>
              </w:rPr>
              <w:t>#最高管理者通过哪些活动证实其对质量管理体系的领导作用和承诺？</w:t>
            </w:r>
          </w:p>
          <w:p>
            <w:pPr>
              <w:adjustRightInd w:val="0"/>
              <w:snapToGrid w:val="0"/>
              <w:spacing w:line="276" w:lineRule="auto"/>
              <w:jc w:val="center"/>
              <w:rPr>
                <w:rFonts w:ascii="宋体" w:hAnsi="宋体" w:cs="宋体"/>
                <w:szCs w:val="21"/>
              </w:rPr>
            </w:pPr>
          </w:p>
        </w:tc>
        <w:tc>
          <w:tcPr>
            <w:tcW w:w="960" w:type="dxa"/>
            <w:vAlign w:val="center"/>
          </w:tcPr>
          <w:p>
            <w:pPr>
              <w:spacing w:line="276" w:lineRule="auto"/>
              <w:rPr>
                <w:b/>
                <w:szCs w:val="21"/>
              </w:rPr>
            </w:pPr>
            <w:r>
              <w:rPr>
                <w:rFonts w:hint="eastAsia"/>
                <w:b/>
                <w:szCs w:val="21"/>
              </w:rPr>
              <w:t>5.1</w:t>
            </w:r>
          </w:p>
        </w:tc>
        <w:tc>
          <w:tcPr>
            <w:tcW w:w="10004" w:type="dxa"/>
          </w:tcPr>
          <w:p>
            <w:pPr>
              <w:ind w:firstLine="420" w:firstLineChars="200"/>
              <w:rPr>
                <w:rFonts w:hint="eastAsia" w:ascii="宋体" w:hAnsi="宋体" w:eastAsia="宋体" w:cs="宋体"/>
                <w:szCs w:val="21"/>
                <w:lang w:eastAsia="zh-CN"/>
              </w:rPr>
            </w:pPr>
            <w:r>
              <w:rPr>
                <w:rFonts w:hint="eastAsia" w:ascii="宋体" w:hAnsi="宋体" w:cs="宋体"/>
                <w:szCs w:val="21"/>
              </w:rPr>
              <w:t>总</w:t>
            </w:r>
            <w:r>
              <w:rPr>
                <w:rFonts w:hint="eastAsia" w:ascii="宋体" w:hAnsi="宋体" w:eastAsia="宋体" w:cs="宋体"/>
                <w:szCs w:val="21"/>
              </w:rPr>
              <w:t xml:space="preserve">经理：唐福英     </w:t>
            </w:r>
            <w:r>
              <w:rPr>
                <w:rFonts w:hint="eastAsia" w:ascii="宋体" w:hAnsi="宋体" w:cs="宋体"/>
                <w:szCs w:val="21"/>
              </w:rPr>
              <w:t xml:space="preserve">    组织代表：</w:t>
            </w:r>
            <w:r>
              <w:rPr>
                <w:rFonts w:hint="eastAsia" w:ascii="宋体" w:hAnsi="宋体" w:cs="宋体"/>
                <w:szCs w:val="21"/>
                <w:lang w:val="en-US" w:eastAsia="zh-CN"/>
              </w:rPr>
              <w:t>周月</w:t>
            </w:r>
          </w:p>
          <w:p>
            <w:pPr>
              <w:ind w:firstLine="420" w:firstLineChars="200"/>
              <w:rPr>
                <w:rFonts w:hint="eastAsia"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ind w:firstLine="420" w:firstLineChars="200"/>
              <w:rPr>
                <w:rFonts w:hint="eastAsia"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ind w:firstLine="420" w:firstLineChars="200"/>
              <w:rPr>
                <w:rFonts w:hint="eastAsia" w:ascii="宋体" w:hAnsi="宋体" w:cs="宋体"/>
                <w:szCs w:val="21"/>
              </w:rPr>
            </w:pPr>
            <w:r>
              <w:rPr>
                <w:rFonts w:hint="eastAsia" w:ascii="宋体" w:hAnsi="宋体" w:cs="宋体"/>
                <w:szCs w:val="21"/>
              </w:rPr>
              <w:t>根据总经理的谈话沟通，组织的质量管理体系要求已渐渐融入组织的业务过程中。</w:t>
            </w:r>
          </w:p>
          <w:p>
            <w:pPr>
              <w:ind w:firstLine="420" w:firstLineChars="200"/>
              <w:rPr>
                <w:rFonts w:hint="eastAsia" w:ascii="宋体" w:hAnsi="宋体" w:cs="宋体"/>
                <w:szCs w:val="21"/>
              </w:rPr>
            </w:pPr>
            <w:r>
              <w:rPr>
                <w:rFonts w:hint="eastAsia" w:ascii="宋体" w:hAnsi="宋体" w:cs="宋体"/>
                <w:szCs w:val="21"/>
              </w:rPr>
              <w:t>组织已使用过程方法和基于风险的思维进行体系的运行。</w:t>
            </w:r>
          </w:p>
          <w:p>
            <w:pPr>
              <w:ind w:firstLine="420" w:firstLineChars="200"/>
              <w:rPr>
                <w:rFonts w:hint="eastAsia" w:ascii="宋体" w:hAnsi="宋体" w:cs="宋体"/>
                <w:szCs w:val="21"/>
              </w:rPr>
            </w:pPr>
            <w:r>
              <w:rPr>
                <w:rFonts w:hint="eastAsia" w:ascii="宋体" w:hAnsi="宋体" w:cs="宋体"/>
                <w:szCs w:val="21"/>
              </w:rPr>
              <w:t>最高管理者针对体系的运行，提供了所需的资源。</w:t>
            </w:r>
          </w:p>
          <w:p>
            <w:pPr>
              <w:ind w:firstLine="420" w:firstLineChars="200"/>
              <w:rPr>
                <w:rFonts w:hint="eastAsia" w:ascii="宋体" w:hAnsi="宋体" w:cs="宋体"/>
                <w:szCs w:val="21"/>
              </w:rPr>
            </w:pPr>
            <w:r>
              <w:rPr>
                <w:rFonts w:hint="eastAsia" w:ascii="宋体" w:hAnsi="宋体" w:cs="宋体"/>
                <w:szCs w:val="21"/>
              </w:rPr>
              <w:t>向全公司强调遵守法律法规、质量管理、符合质量管理体系的要求及达到顾客满意的重要性。</w:t>
            </w:r>
          </w:p>
          <w:p>
            <w:pPr>
              <w:ind w:firstLine="420" w:firstLineChars="200"/>
              <w:rPr>
                <w:rFonts w:hint="eastAsia" w:ascii="宋体" w:hAnsi="宋体" w:cs="宋体"/>
                <w:szCs w:val="21"/>
              </w:rPr>
            </w:pPr>
            <w:r>
              <w:rPr>
                <w:rFonts w:hint="eastAsia" w:ascii="宋体" w:hAnsi="宋体" w:cs="宋体"/>
                <w:szCs w:val="21"/>
              </w:rPr>
              <w:t>形成制度化，把质量目标进行层层分解落实到各部门，规定了定期检查落实的情况。</w:t>
            </w:r>
          </w:p>
          <w:p>
            <w:pPr>
              <w:ind w:firstLine="420" w:firstLineChars="200"/>
              <w:rPr>
                <w:rFonts w:hint="eastAsia" w:ascii="宋体" w:hAnsi="宋体" w:cs="宋体"/>
                <w:szCs w:val="21"/>
              </w:rPr>
            </w:pPr>
            <w:r>
              <w:rPr>
                <w:rFonts w:hint="eastAsia" w:ascii="宋体" w:hAnsi="宋体" w:cs="宋体"/>
                <w:szCs w:val="21"/>
              </w:rPr>
              <w:t>不断强调负责人制度，并制定了各部门负责人的职责、权限，并在全公司宣贯。</w:t>
            </w:r>
          </w:p>
          <w:p>
            <w:pPr>
              <w:ind w:firstLine="420" w:firstLineChars="200"/>
              <w:rPr>
                <w:rFonts w:ascii="宋体" w:hAnsi="宋体" w:cs="宋体"/>
                <w:szCs w:val="21"/>
              </w:rPr>
            </w:pPr>
            <w:r>
              <w:rPr>
                <w:rFonts w:hint="eastAsia" w:ascii="宋体" w:hAnsi="宋体" w:cs="宋体"/>
                <w:szCs w:val="21"/>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以顾客为关注焦点</w:t>
            </w:r>
          </w:p>
          <w:p>
            <w:pPr>
              <w:spacing w:line="276" w:lineRule="auto"/>
              <w:rPr>
                <w:b/>
                <w:szCs w:val="21"/>
              </w:rPr>
            </w:pPr>
            <w:r>
              <w:rPr>
                <w:rFonts w:hint="eastAsia" w:ascii="宋体" w:hAnsi="宋体" w:cs="宋体"/>
                <w:color w:val="000000"/>
                <w:spacing w:val="-4"/>
                <w:szCs w:val="21"/>
              </w:rPr>
              <w:t>#最高管理者通过哪些活动证实其以顾客为关注焦点的领导作用和承诺？</w:t>
            </w:r>
          </w:p>
        </w:tc>
        <w:tc>
          <w:tcPr>
            <w:tcW w:w="960" w:type="dxa"/>
            <w:vAlign w:val="center"/>
          </w:tcPr>
          <w:p>
            <w:pPr>
              <w:spacing w:line="276" w:lineRule="auto"/>
              <w:rPr>
                <w:b/>
                <w:szCs w:val="21"/>
              </w:rPr>
            </w:pPr>
            <w:r>
              <w:rPr>
                <w:rFonts w:hint="eastAsia"/>
                <w:b/>
                <w:szCs w:val="21"/>
              </w:rPr>
              <w:t>5.1.2</w:t>
            </w:r>
          </w:p>
          <w:p>
            <w:pPr>
              <w:spacing w:line="276" w:lineRule="auto"/>
              <w:rPr>
                <w:b/>
                <w:szCs w:val="21"/>
              </w:rPr>
            </w:pPr>
          </w:p>
        </w:tc>
        <w:tc>
          <w:tcPr>
            <w:tcW w:w="10004" w:type="dxa"/>
          </w:tcPr>
          <w:p>
            <w:pPr>
              <w:ind w:firstLine="420" w:firstLineChars="200"/>
              <w:rPr>
                <w:rFonts w:ascii="宋体" w:hAnsi="宋体" w:cs="宋体"/>
                <w:szCs w:val="21"/>
              </w:rPr>
            </w:pPr>
            <w:r>
              <w:rPr>
                <w:rFonts w:hint="eastAsia" w:ascii="宋体" w:hAnsi="宋体" w:cs="宋体"/>
                <w:szCs w:val="21"/>
              </w:rPr>
              <w:t>公司从采购、</w:t>
            </w:r>
            <w:bookmarkStart w:id="2" w:name="审核范围"/>
            <w:r>
              <w:rPr>
                <w:sz w:val="20"/>
              </w:rPr>
              <w:t>技术研发</w:t>
            </w:r>
            <w:bookmarkEnd w:id="2"/>
            <w:r>
              <w:rPr>
                <w:rFonts w:hint="eastAsia" w:ascii="宋体" w:hAnsi="宋体" w:cs="宋体"/>
                <w:szCs w:val="21"/>
              </w:rPr>
              <w:t>实施、售后服务各个环节注重培养员工顾客满意的意识，领导对顾客满意比较关注，认识到没有顾客就没有公司的市场。</w:t>
            </w:r>
          </w:p>
          <w:p>
            <w:pPr>
              <w:rPr>
                <w:rFonts w:ascii="宋体" w:hAnsi="宋体"/>
                <w:szCs w:val="21"/>
              </w:rPr>
            </w:pPr>
            <w:r>
              <w:rPr>
                <w:rFonts w:hint="eastAsia" w:ascii="宋体" w:hAnsi="宋体" w:cs="宋体"/>
                <w:szCs w:val="21"/>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方针（含制定/沟通）</w:t>
            </w: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5.2</w:t>
            </w:r>
          </w:p>
        </w:tc>
        <w:tc>
          <w:tcPr>
            <w:tcW w:w="10004" w:type="dxa"/>
          </w:tcPr>
          <w:p>
            <w:pPr>
              <w:rPr>
                <w:rFonts w:ascii="宋体" w:hAnsi="宋体" w:cs="宋体"/>
                <w:szCs w:val="21"/>
              </w:rPr>
            </w:pPr>
            <w:r>
              <w:rPr>
                <w:rFonts w:hint="eastAsia" w:ascii="宋体" w:hAnsi="宋体" w:cs="宋体"/>
                <w:szCs w:val="21"/>
              </w:rPr>
              <w:t>公司的质量方针是：</w:t>
            </w:r>
          </w:p>
          <w:p>
            <w:pPr>
              <w:rPr>
                <w:rFonts w:hint="eastAsia" w:ascii="宋体" w:hAnsi="宋体" w:eastAsia="宋体" w:cs="宋体"/>
                <w:szCs w:val="21"/>
              </w:rPr>
            </w:pPr>
            <w:r>
              <w:rPr>
                <w:rFonts w:hint="eastAsia" w:ascii="宋体" w:hAnsi="宋体" w:eastAsia="宋体" w:cs="宋体"/>
                <w:szCs w:val="21"/>
              </w:rPr>
              <w:t>“倾心关注客户利益；</w:t>
            </w:r>
          </w:p>
          <w:p>
            <w:pPr>
              <w:rPr>
                <w:rFonts w:hint="eastAsia" w:ascii="宋体" w:hAnsi="宋体" w:eastAsia="宋体" w:cs="宋体"/>
                <w:szCs w:val="21"/>
              </w:rPr>
            </w:pPr>
            <w:r>
              <w:rPr>
                <w:rFonts w:hint="eastAsia" w:ascii="宋体" w:hAnsi="宋体" w:eastAsia="宋体" w:cs="宋体"/>
                <w:szCs w:val="21"/>
              </w:rPr>
              <w:t>创建一流研发企业。</w:t>
            </w:r>
          </w:p>
          <w:p>
            <w:pPr>
              <w:rPr>
                <w:rFonts w:hint="eastAsia" w:ascii="宋体" w:hAnsi="宋体" w:eastAsia="宋体" w:cs="宋体"/>
                <w:szCs w:val="21"/>
              </w:rPr>
            </w:pPr>
            <w:r>
              <w:rPr>
                <w:rFonts w:hint="eastAsia" w:ascii="宋体" w:hAnsi="宋体" w:eastAsia="宋体" w:cs="宋体"/>
                <w:szCs w:val="21"/>
              </w:rPr>
              <w:t>真诚服务提升价值；</w:t>
            </w:r>
          </w:p>
          <w:p>
            <w:pPr>
              <w:rPr>
                <w:rFonts w:hint="eastAsia" w:ascii="宋体" w:hAnsi="宋体" w:eastAsia="宋体" w:cs="宋体"/>
                <w:szCs w:val="21"/>
              </w:rPr>
            </w:pPr>
            <w:r>
              <w:rPr>
                <w:rFonts w:hint="eastAsia" w:ascii="宋体" w:hAnsi="宋体" w:eastAsia="宋体" w:cs="宋体"/>
                <w:szCs w:val="21"/>
              </w:rPr>
              <w:t>持续改进追求卓越。”</w:t>
            </w:r>
          </w:p>
          <w:p>
            <w:pPr>
              <w:rPr>
                <w:rFonts w:ascii="宋体" w:hAnsi="宋体" w:cs="宋体"/>
                <w:szCs w:val="21"/>
              </w:rPr>
            </w:pPr>
            <w:r>
              <w:rPr>
                <w:rFonts w:hint="eastAsia" w:ascii="宋体" w:hAnsi="宋体" w:eastAsia="宋体" w:cs="宋体"/>
                <w:szCs w:val="21"/>
              </w:rPr>
              <w:t>公司建立的质量方针基本满</w:t>
            </w:r>
            <w:r>
              <w:rPr>
                <w:rFonts w:hint="eastAsia" w:ascii="宋体" w:hAnsi="宋体" w:cs="宋体"/>
                <w:szCs w:val="21"/>
              </w:rPr>
              <w:t>足标准各项承诺的要求，能为质量目标的制定提供框架，基本符合要求。</w:t>
            </w:r>
          </w:p>
          <w:p>
            <w:pPr>
              <w:snapToGrid w:val="0"/>
              <w:spacing w:line="360" w:lineRule="auto"/>
              <w:ind w:firstLine="420" w:firstLineChars="200"/>
              <w:rPr>
                <w:rFonts w:ascii="宋体" w:hAnsi="宋体" w:cs="宋体"/>
                <w:szCs w:val="21"/>
              </w:rPr>
            </w:pPr>
            <w:r>
              <w:rPr>
                <w:rFonts w:hint="eastAsia" w:ascii="宋体" w:hAnsi="宋体" w:cs="宋体"/>
                <w:szCs w:val="21"/>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spacing w:line="276" w:lineRule="auto"/>
              <w:rPr>
                <w:rFonts w:ascii="宋体" w:hAnsi="宋体" w:cs="宋体"/>
                <w:color w:val="000000"/>
                <w:szCs w:val="21"/>
              </w:rPr>
            </w:pP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5.3</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公司在建立管理体系之初，对各部门的职责权限进行了划分，在质量手册中确定了公司组织机构图，策划：行政部、</w:t>
            </w:r>
            <w:r>
              <w:rPr>
                <w:rFonts w:hint="eastAsia" w:ascii="宋体" w:hAnsi="宋体" w:cs="宋体"/>
                <w:szCs w:val="21"/>
                <w:lang w:eastAsia="zh-CN"/>
              </w:rPr>
              <w:t>研发部</w:t>
            </w:r>
            <w:r>
              <w:rPr>
                <w:rFonts w:hint="eastAsia" w:ascii="宋体" w:hAnsi="宋体" w:cs="宋体"/>
                <w:szCs w:val="21"/>
              </w:rPr>
              <w:t>、市场部，对应每个部门有职能分配表，在5.3职责和权限中对各部门职责权限进行了规定，质量体系负责人由组织代表：</w:t>
            </w:r>
            <w:r>
              <w:rPr>
                <w:rFonts w:hint="eastAsia" w:ascii="宋体" w:hAnsi="宋体" w:cs="宋体"/>
                <w:szCs w:val="21"/>
                <w:lang w:val="en-US" w:eastAsia="zh-CN"/>
              </w:rPr>
              <w:t>周月</w:t>
            </w:r>
            <w:r>
              <w:rPr>
                <w:rFonts w:hint="eastAsia" w:ascii="宋体" w:hAnsi="宋体" w:cs="宋体"/>
                <w:szCs w:val="21"/>
              </w:rPr>
              <w:t>负责，各部门基本清楚其职责，文件描述职责与实际基本符合。</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snapToGrid w:val="0"/>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应对风险和机遇的措施</w:t>
            </w:r>
          </w:p>
          <w:p>
            <w:pPr>
              <w:spacing w:line="276" w:lineRule="auto"/>
              <w:rPr>
                <w:rFonts w:ascii="宋体" w:hAnsi="宋体" w:cs="宋体"/>
                <w:color w:val="000000"/>
                <w:szCs w:val="21"/>
              </w:rPr>
            </w:pPr>
            <w:r>
              <w:rPr>
                <w:rFonts w:hint="eastAsia" w:ascii="宋体" w:hAnsi="宋体" w:cs="宋体"/>
                <w:color w:val="000000"/>
                <w:szCs w:val="21"/>
              </w:rPr>
              <w:t>（含6.1.1和6.1.2）</w:t>
            </w:r>
          </w:p>
          <w:p>
            <w:pPr>
              <w:spacing w:line="276" w:lineRule="auto"/>
              <w:rPr>
                <w:rFonts w:ascii="宋体" w:hAnsi="宋体" w:cs="宋体"/>
                <w:color w:val="000000"/>
                <w:spacing w:val="-4"/>
                <w:szCs w:val="21"/>
              </w:rPr>
            </w:pPr>
            <w:r>
              <w:rPr>
                <w:rFonts w:hint="eastAsia" w:ascii="宋体" w:hAnsi="宋体" w:cs="宋体"/>
                <w:color w:val="000000"/>
                <w:spacing w:val="-4"/>
                <w:szCs w:val="21"/>
              </w:rPr>
              <w:t>#确定的需应对的风险和机遇有哪些？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.策划应对风险和机遇的措施有哪些？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.如何整合并实施这些措施？</w:t>
            </w:r>
          </w:p>
          <w:p>
            <w:pPr>
              <w:spacing w:line="276" w:lineRule="auto"/>
              <w:rPr>
                <w:rFonts w:ascii="宋体" w:hAnsi="宋体" w:cs="宋体"/>
                <w:color w:val="000000"/>
                <w:spacing w:val="-4"/>
                <w:szCs w:val="21"/>
              </w:rPr>
            </w:pPr>
            <w:r>
              <w:rPr>
                <w:rFonts w:hint="eastAsia" w:ascii="宋体" w:hAnsi="宋体" w:cs="宋体"/>
                <w:color w:val="000000"/>
                <w:spacing w:val="-4"/>
                <w:szCs w:val="21"/>
              </w:rPr>
              <w:t>.如何评价这些措施的有效性？</w:t>
            </w:r>
          </w:p>
          <w:p>
            <w:pPr>
              <w:spacing w:line="276" w:lineRule="auto"/>
              <w:rPr>
                <w:rFonts w:ascii="宋体" w:hAnsi="宋体" w:cs="宋体"/>
                <w:color w:val="000000"/>
                <w:spacing w:val="-4"/>
                <w:szCs w:val="21"/>
              </w:rPr>
            </w:pPr>
            <w:r>
              <w:rPr>
                <w:rFonts w:hint="eastAsia" w:ascii="宋体" w:hAnsi="宋体" w:cs="宋体"/>
                <w:color w:val="000000"/>
                <w:spacing w:val="-4"/>
                <w:szCs w:val="21"/>
              </w:rPr>
              <w:t>.措施是否与风险和机遇的影响程度相适应？</w:t>
            </w:r>
          </w:p>
          <w:p>
            <w:pPr>
              <w:spacing w:line="276" w:lineRule="auto"/>
              <w:rPr>
                <w:rFonts w:ascii="宋体" w:hAnsi="宋体"/>
                <w:szCs w:val="21"/>
              </w:rPr>
            </w:pPr>
          </w:p>
        </w:tc>
        <w:tc>
          <w:tcPr>
            <w:tcW w:w="960" w:type="dxa"/>
            <w:vAlign w:val="center"/>
          </w:tcPr>
          <w:p>
            <w:pPr>
              <w:spacing w:line="276" w:lineRule="auto"/>
              <w:rPr>
                <w:b/>
                <w:szCs w:val="21"/>
              </w:rPr>
            </w:pPr>
            <w:r>
              <w:rPr>
                <w:rFonts w:hint="eastAsia"/>
                <w:b/>
                <w:szCs w:val="21"/>
              </w:rPr>
              <w:t>6.1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公司策划并批准实施《风险和机遇分析表》，内容包括风险及机遇的识别、风险及机遇的评估、风险及机遇应对措施、执行情况、涉及的场所及部门等；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ascii="宋体" w:hAnsi="宋体" w:cs="宋体"/>
                <w:szCs w:val="21"/>
              </w:rPr>
            </w:pPr>
            <w:r>
              <w:rPr>
                <w:rFonts w:hint="eastAsia" w:ascii="宋体" w:hAnsi="宋体" w:cs="宋体"/>
                <w:szCs w:val="21"/>
              </w:rPr>
              <w:t>类型：外部因素；</w:t>
            </w:r>
          </w:p>
          <w:p>
            <w:pPr>
              <w:spacing w:line="360" w:lineRule="auto"/>
              <w:rPr>
                <w:rFonts w:ascii="宋体" w:hAnsi="宋体" w:cs="宋体"/>
                <w:szCs w:val="21"/>
              </w:rPr>
            </w:pPr>
            <w:r>
              <w:rPr>
                <w:rFonts w:hint="eastAsia" w:ascii="宋体" w:hAnsi="宋体" w:cs="宋体"/>
                <w:szCs w:val="21"/>
              </w:rPr>
              <w:t>类别：法律、法规内容的变化：风险：公司前几年获得了质量管理体系认证，在市场竞争中牌比较有利的位置，符合国家关于深化体系建立质量管理体系的要求。</w:t>
            </w:r>
          </w:p>
          <w:p>
            <w:pPr>
              <w:spacing w:line="360" w:lineRule="auto"/>
              <w:rPr>
                <w:rFonts w:ascii="宋体" w:hAnsi="宋体" w:cs="宋体"/>
                <w:szCs w:val="21"/>
              </w:rPr>
            </w:pPr>
            <w:r>
              <w:rPr>
                <w:rFonts w:hint="eastAsia" w:ascii="宋体" w:hAnsi="宋体" w:cs="宋体"/>
                <w:szCs w:val="21"/>
              </w:rPr>
              <w:t>机遇：公司产品机构调整，给公司带来潜在的客户</w:t>
            </w:r>
          </w:p>
          <w:p>
            <w:pPr>
              <w:spacing w:line="360" w:lineRule="auto"/>
              <w:rPr>
                <w:rFonts w:ascii="宋体" w:hAnsi="宋体" w:cs="宋体"/>
                <w:szCs w:val="21"/>
              </w:rPr>
            </w:pPr>
            <w:r>
              <w:rPr>
                <w:rFonts w:hint="eastAsia" w:ascii="宋体" w:hAnsi="宋体" w:cs="宋体"/>
                <w:szCs w:val="21"/>
              </w:rPr>
              <w:t>应对机遇及措施：市场部加大市场开拓，主要职能部门按照要求加强相关产品销售区域所在地法政策的收集评价。</w:t>
            </w:r>
          </w:p>
          <w:p>
            <w:pPr>
              <w:spacing w:line="360" w:lineRule="auto"/>
              <w:rPr>
                <w:rFonts w:ascii="宋体" w:hAnsi="宋体" w:cs="宋体"/>
                <w:szCs w:val="21"/>
              </w:rPr>
            </w:pPr>
            <w:r>
              <w:rPr>
                <w:rFonts w:hint="eastAsia" w:ascii="宋体" w:hAnsi="宋体" w:cs="宋体"/>
                <w:szCs w:val="21"/>
              </w:rPr>
              <w:t>针对外部因素，还分析了市场、供应商要求、法律法规的变化等。</w:t>
            </w:r>
          </w:p>
          <w:p>
            <w:pPr>
              <w:numPr>
                <w:ilvl w:val="0"/>
                <w:numId w:val="1"/>
              </w:numPr>
              <w:spacing w:line="360" w:lineRule="auto"/>
              <w:rPr>
                <w:rFonts w:ascii="宋体" w:hAnsi="宋体" w:cs="宋体"/>
                <w:szCs w:val="21"/>
              </w:rPr>
            </w:pPr>
            <w:r>
              <w:rPr>
                <w:rFonts w:hint="eastAsia" w:ascii="宋体" w:hAnsi="宋体" w:cs="宋体"/>
                <w:szCs w:val="21"/>
              </w:rPr>
              <w:t>类型：内部因素；</w:t>
            </w:r>
          </w:p>
          <w:p>
            <w:pPr>
              <w:spacing w:line="360" w:lineRule="auto"/>
              <w:rPr>
                <w:rFonts w:ascii="宋体" w:hAnsi="宋体" w:cs="宋体"/>
                <w:szCs w:val="21"/>
              </w:rPr>
            </w:pPr>
            <w:r>
              <w:rPr>
                <w:rFonts w:hint="eastAsia" w:ascii="宋体" w:hAnsi="宋体" w:cs="宋体"/>
                <w:szCs w:val="21"/>
              </w:rPr>
              <w:t>类别：售后服务：风险：公司产品售后服务处理不好，顾客埋怨投诉较多，会严重影响公司产品的销售，会给公司发展带来较大的风险；</w:t>
            </w:r>
          </w:p>
          <w:p>
            <w:pPr>
              <w:spacing w:line="360" w:lineRule="auto"/>
              <w:rPr>
                <w:rFonts w:ascii="宋体" w:hAnsi="宋体" w:cs="宋体"/>
                <w:szCs w:val="21"/>
              </w:rPr>
            </w:pPr>
            <w:r>
              <w:rPr>
                <w:rFonts w:hint="eastAsia" w:ascii="宋体" w:hAnsi="宋体" w:cs="宋体"/>
                <w:szCs w:val="21"/>
              </w:rPr>
              <w:t>机遇：售后服务处理得当，会给公司带来额外的发展机遇。</w:t>
            </w:r>
          </w:p>
          <w:p>
            <w:pPr>
              <w:spacing w:line="360" w:lineRule="auto"/>
              <w:rPr>
                <w:rFonts w:ascii="宋体" w:hAnsi="宋体" w:cs="宋体"/>
                <w:szCs w:val="21"/>
              </w:rPr>
            </w:pPr>
            <w:r>
              <w:rPr>
                <w:rFonts w:hint="eastAsia" w:ascii="宋体" w:hAnsi="宋体" w:cs="宋体"/>
                <w:szCs w:val="21"/>
              </w:rPr>
              <w:t>应对机遇及措施：市场部和质量管理部要严格按照售后服务管理规定，做好客户服务工作，提高客户满意度。</w:t>
            </w:r>
          </w:p>
          <w:p>
            <w:pPr>
              <w:spacing w:line="360" w:lineRule="auto"/>
              <w:rPr>
                <w:rFonts w:ascii="宋体" w:hAnsi="宋体" w:cs="宋体"/>
                <w:szCs w:val="21"/>
              </w:rPr>
            </w:pPr>
            <w:r>
              <w:rPr>
                <w:rFonts w:hint="eastAsia" w:ascii="宋体" w:hAnsi="宋体" w:cs="宋体"/>
                <w:szCs w:val="21"/>
              </w:rPr>
              <w:t>针对内部部因素，还分析了财务状况、人力资源、基础设施等。</w:t>
            </w:r>
          </w:p>
          <w:p>
            <w:pPr>
              <w:snapToGrid w:val="0"/>
              <w:spacing w:line="360" w:lineRule="auto"/>
              <w:ind w:firstLine="420" w:firstLineChars="200"/>
              <w:rPr>
                <w:rFonts w:ascii="宋体" w:hAnsi="宋体"/>
                <w:szCs w:val="21"/>
              </w:rPr>
            </w:pPr>
            <w:r>
              <w:rPr>
                <w:rFonts w:hint="eastAsia" w:ascii="宋体" w:hAnsi="宋体" w:cs="宋体"/>
                <w:szCs w:val="21"/>
              </w:rPr>
              <w:t>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质量目标及其实现的策划（含6.2.1/6.2.2）</w:t>
            </w:r>
          </w:p>
          <w:p>
            <w:pPr>
              <w:adjustRightInd w:val="0"/>
              <w:snapToGrid w:val="0"/>
              <w:spacing w:line="276" w:lineRule="auto"/>
              <w:rPr>
                <w:rFonts w:ascii="宋体" w:hAnsi="宋体"/>
                <w:szCs w:val="21"/>
              </w:rPr>
            </w:pPr>
          </w:p>
        </w:tc>
        <w:tc>
          <w:tcPr>
            <w:tcW w:w="960" w:type="dxa"/>
          </w:tcPr>
          <w:p>
            <w:pPr>
              <w:spacing w:line="276" w:lineRule="auto"/>
              <w:rPr>
                <w:rFonts w:ascii="宋体" w:hAnsi="宋体"/>
                <w:szCs w:val="21"/>
              </w:rPr>
            </w:pPr>
            <w:r>
              <w:rPr>
                <w:rFonts w:hint="eastAsia"/>
                <w:b/>
                <w:szCs w:val="21"/>
              </w:rPr>
              <w:t>6.2</w:t>
            </w:r>
          </w:p>
          <w:p>
            <w:pPr>
              <w:spacing w:line="276" w:lineRule="auto"/>
              <w:rPr>
                <w:rFonts w:ascii="宋体" w:hAnsi="宋体"/>
                <w:szCs w:val="21"/>
              </w:rPr>
            </w:pPr>
          </w:p>
        </w:tc>
        <w:tc>
          <w:tcPr>
            <w:tcW w:w="10004" w:type="dxa"/>
          </w:tcPr>
          <w:p>
            <w:pPr>
              <w:spacing w:line="360" w:lineRule="auto"/>
              <w:rPr>
                <w:rFonts w:hint="eastAsia" w:ascii="宋体" w:hAnsi="宋体" w:eastAsia="宋体" w:cs="宋体"/>
                <w:szCs w:val="21"/>
                <w:lang w:val="en-US" w:eastAsia="zh-CN"/>
              </w:rPr>
            </w:pPr>
            <w:r>
              <w:rPr>
                <w:rFonts w:hint="eastAsia" w:ascii="宋体" w:hAnsi="宋体" w:cs="宋体"/>
                <w:szCs w:val="21"/>
              </w:rPr>
              <w:t>公</w:t>
            </w:r>
            <w:r>
              <w:rPr>
                <w:rFonts w:hint="eastAsia" w:ascii="宋体" w:hAnsi="宋体" w:eastAsia="宋体" w:cs="宋体"/>
                <w:szCs w:val="21"/>
                <w:lang w:val="en-US" w:eastAsia="zh-CN"/>
              </w:rPr>
              <w:t xml:space="preserve">司的质量目标及完成情况为： </w:t>
            </w:r>
          </w:p>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1、产品交付合格率100%；    完成率100%</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2、合同按时完成率100%；    完成率100%</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3、顾客满意率≥96分。      完成率96%</w:t>
            </w:r>
          </w:p>
          <w:p>
            <w:pPr>
              <w:pStyle w:val="2"/>
              <w:rPr>
                <w:rFonts w:hint="default"/>
                <w:lang w:val="en-US" w:eastAsia="zh-CN"/>
              </w:rPr>
            </w:pPr>
            <w:r>
              <w:rPr>
                <w:rFonts w:hint="eastAsia" w:ascii="宋体" w:hAnsi="宋体" w:eastAsia="宋体" w:cs="宋体"/>
                <w:szCs w:val="21"/>
                <w:lang w:val="en-US" w:eastAsia="zh-CN"/>
              </w:rPr>
              <w:t xml:space="preserve">   经过2022年1月-2022年6月质量目标统计，均满足质量目标要求。</w:t>
            </w:r>
          </w:p>
          <w:p>
            <w:pPr>
              <w:spacing w:line="360" w:lineRule="auto"/>
              <w:ind w:firstLine="420" w:firstLineChars="200"/>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spacing w:line="360" w:lineRule="auto"/>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160" w:type="dxa"/>
          </w:tcPr>
          <w:p>
            <w:pPr>
              <w:adjustRightInd w:val="0"/>
              <w:snapToGrid w:val="0"/>
              <w:spacing w:line="276" w:lineRule="auto"/>
              <w:jc w:val="center"/>
              <w:rPr>
                <w:rFonts w:ascii="宋体" w:hAnsi="宋体"/>
                <w:szCs w:val="21"/>
              </w:rPr>
            </w:pPr>
            <w:r>
              <w:rPr>
                <w:rFonts w:hint="eastAsia" w:ascii="宋体" w:hAnsi="宋体" w:cs="宋体"/>
                <w:szCs w:val="21"/>
              </w:rPr>
              <w:t>变更的策划</w:t>
            </w:r>
          </w:p>
        </w:tc>
        <w:tc>
          <w:tcPr>
            <w:tcW w:w="960" w:type="dxa"/>
          </w:tcPr>
          <w:p>
            <w:pPr>
              <w:spacing w:line="276" w:lineRule="auto"/>
              <w:rPr>
                <w:rFonts w:ascii="宋体" w:hAnsi="宋体"/>
                <w:szCs w:val="21"/>
              </w:rPr>
            </w:pPr>
            <w:r>
              <w:rPr>
                <w:rFonts w:hint="eastAsia"/>
                <w:b/>
                <w:szCs w:val="21"/>
              </w:rPr>
              <w:t>6.3</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spacing w:line="276" w:lineRule="auto"/>
              <w:ind w:firstLine="420" w:firstLineChars="200"/>
              <w:rPr>
                <w:rFonts w:ascii="宋体" w:hAnsi="宋体" w:cs="宋体"/>
                <w:color w:val="000000"/>
                <w:szCs w:val="21"/>
              </w:rPr>
            </w:pPr>
            <w:r>
              <w:rPr>
                <w:rFonts w:hint="eastAsia" w:ascii="宋体" w:hAnsi="宋体" w:cs="宋体"/>
                <w:szCs w:val="21"/>
              </w:rPr>
              <w:t>公司责权分明，设置了行政部、</w:t>
            </w:r>
            <w:r>
              <w:rPr>
                <w:rFonts w:hint="eastAsia" w:ascii="宋体" w:hAnsi="宋体" w:cs="宋体"/>
                <w:szCs w:val="21"/>
                <w:lang w:val="en-US" w:eastAsia="zh-CN"/>
              </w:rPr>
              <w:t>研发部</w:t>
            </w:r>
            <w:r>
              <w:rPr>
                <w:rFonts w:hint="eastAsia" w:ascii="宋体" w:hAnsi="宋体" w:cs="宋体"/>
                <w:szCs w:val="21"/>
              </w:rPr>
              <w:t>、</w:t>
            </w:r>
            <w:r>
              <w:rPr>
                <w:rFonts w:hint="eastAsia" w:ascii="宋体" w:hAnsi="宋体" w:cs="宋体"/>
                <w:szCs w:val="21"/>
                <w:lang w:val="en-US" w:eastAsia="zh-CN"/>
              </w:rPr>
              <w:t>市场部</w:t>
            </w:r>
            <w:r>
              <w:rPr>
                <w:rFonts w:hint="eastAsia" w:ascii="宋体" w:hAnsi="宋体" w:cs="宋体"/>
                <w:szCs w:val="21"/>
              </w:rPr>
              <w:t>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center"/>
          </w:tcPr>
          <w:p>
            <w:pPr>
              <w:adjustRightInd w:val="0"/>
              <w:snapToGrid w:val="0"/>
              <w:rPr>
                <w:rFonts w:hint="eastAsia" w:ascii="宋体" w:hAnsi="宋体" w:eastAsia="宋体" w:cs="宋体"/>
                <w:szCs w:val="24"/>
              </w:rPr>
            </w:pPr>
            <w:r>
              <w:rPr>
                <w:rFonts w:hint="eastAsia" w:ascii="宋体" w:hAnsi="宋体" w:eastAsia="宋体" w:cs="宋体"/>
                <w:szCs w:val="24"/>
              </w:rPr>
              <w:t>资源总则</w:t>
            </w:r>
          </w:p>
          <w:p>
            <w:pPr>
              <w:adjustRightInd w:val="0"/>
              <w:snapToGrid w:val="0"/>
              <w:rPr>
                <w:rFonts w:hint="eastAsia" w:ascii="宋体" w:hAnsi="宋体" w:eastAsia="宋体" w:cs="宋体"/>
                <w:szCs w:val="24"/>
              </w:rPr>
            </w:pPr>
          </w:p>
        </w:tc>
        <w:tc>
          <w:tcPr>
            <w:tcW w:w="960" w:type="dxa"/>
            <w:vAlign w:val="center"/>
          </w:tcPr>
          <w:p>
            <w:pPr>
              <w:rPr>
                <w:rFonts w:hint="eastAsia" w:ascii="Times New Roman" w:hAnsi="Times New Roman" w:eastAsia="宋体" w:cs="Times New Roman"/>
                <w:b/>
              </w:rPr>
            </w:pPr>
            <w:r>
              <w:rPr>
                <w:rFonts w:hint="eastAsia" w:ascii="Times New Roman" w:hAnsi="Times New Roman" w:eastAsia="宋体" w:cs="Times New Roman"/>
                <w:b/>
              </w:rPr>
              <w:t>7.1.1</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查问总经理，公司运行2015版质量管理体系在策划资源需求。</w:t>
            </w:r>
          </w:p>
          <w:p>
            <w:pPr>
              <w:rPr>
                <w:rFonts w:hint="eastAsia" w:ascii="宋体" w:hAnsi="宋体" w:cs="宋体"/>
                <w:color w:val="000000"/>
                <w:szCs w:val="21"/>
              </w:rPr>
            </w:pPr>
            <w:r>
              <w:rPr>
                <w:rFonts w:hint="eastAsia" w:ascii="宋体" w:hAnsi="宋体" w:cs="宋体"/>
                <w:sz w:val="21"/>
                <w:szCs w:val="21"/>
              </w:rPr>
              <w:t>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top"/>
          </w:tcPr>
          <w:p>
            <w:pPr>
              <w:adjustRightInd w:val="0"/>
              <w:snapToGrid w:val="0"/>
              <w:rPr>
                <w:rFonts w:hint="eastAsia" w:ascii="宋体" w:hAnsi="宋体" w:eastAsia="宋体" w:cs="宋体"/>
                <w:szCs w:val="24"/>
                <w:lang w:val="en-US" w:eastAsia="zh-CN"/>
              </w:rPr>
            </w:pPr>
            <w:r>
              <w:rPr>
                <w:rFonts w:hint="eastAsia" w:ascii="宋体" w:hAnsi="宋体" w:eastAsia="宋体" w:cs="宋体"/>
                <w:szCs w:val="24"/>
              </w:rPr>
              <w:t>组织的知识</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eastAsia="宋体" w:cs="宋体"/>
                <w:color w:val="000000"/>
                <w:kern w:val="2"/>
                <w:sz w:val="21"/>
                <w:szCs w:val="24"/>
                <w:lang w:val="en-US" w:eastAsia="zh-CN" w:bidi="ar-SA"/>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hint="eastAsia" w:ascii="宋体" w:hAnsi="宋体" w:eastAsia="宋体" w:cs="宋体"/>
                <w:color w:val="000000"/>
                <w:kern w:val="2"/>
                <w:sz w:val="21"/>
                <w:szCs w:val="24"/>
                <w:lang w:val="en-US" w:eastAsia="zh-CN" w:bidi="ar-SA"/>
              </w:rPr>
            </w:pPr>
            <w:r>
              <w:rPr>
                <w:rFonts w:hint="eastAsia" w:ascii="宋体" w:hAnsi="宋体" w:cs="宋体"/>
                <w:color w:val="000000"/>
                <w:szCs w:val="24"/>
              </w:rPr>
              <w:t>自体系运行以来，没有发生严重的顾客投诉事件。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top"/>
          </w:tcPr>
          <w:p>
            <w:pPr>
              <w:spacing w:line="360" w:lineRule="auto"/>
              <w:rPr>
                <w:rFonts w:hint="eastAsia" w:ascii="宋体" w:hAnsi="宋体" w:eastAsia="宋体" w:cs="宋体"/>
                <w:color w:val="000000"/>
                <w:kern w:val="2"/>
                <w:sz w:val="21"/>
                <w:szCs w:val="24"/>
                <w:lang w:val="en-US" w:eastAsia="zh-CN" w:bidi="ar-SA"/>
              </w:rPr>
            </w:pPr>
            <w:r>
              <w:rPr>
                <w:rFonts w:hint="eastAsia" w:ascii="宋体" w:hAnsi="宋体" w:cs="宋体"/>
                <w:color w:val="000000"/>
                <w:szCs w:val="24"/>
              </w:rPr>
              <w:t>总则</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b/>
              </w:rPr>
              <w:t>9.1.1</w:t>
            </w:r>
          </w:p>
        </w:tc>
        <w:tc>
          <w:tcPr>
            <w:tcW w:w="10004" w:type="dxa"/>
            <w:vAlign w:val="top"/>
          </w:tcPr>
          <w:p>
            <w:pPr>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或送至第三方检验机构检验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内部审核</w:t>
            </w:r>
          </w:p>
          <w:p>
            <w:pPr>
              <w:spacing w:line="276" w:lineRule="auto"/>
              <w:rPr>
                <w:rFonts w:ascii="宋体" w:hAnsi="宋体" w:cs="宋体"/>
                <w:color w:val="000000"/>
                <w:szCs w:val="21"/>
              </w:rPr>
            </w:pPr>
            <w:r>
              <w:rPr>
                <w:rFonts w:hint="eastAsia" w:ascii="宋体" w:hAnsi="宋体" w:cs="宋体"/>
                <w:color w:val="000000"/>
                <w:szCs w:val="21"/>
              </w:rPr>
              <w:t>(含9.2.1和9.2.2)</w:t>
            </w:r>
          </w:p>
          <w:p>
            <w:pPr>
              <w:adjustRightInd w:val="0"/>
              <w:snapToGrid w:val="0"/>
              <w:spacing w:line="276" w:lineRule="auto"/>
              <w:rPr>
                <w:rFonts w:hint="eastAsia" w:ascii="宋体" w:hAnsi="宋体" w:eastAsia="宋体" w:cs="Times New Roman"/>
                <w:b/>
                <w:kern w:val="2"/>
                <w:sz w:val="21"/>
                <w:szCs w:val="21"/>
                <w:lang w:val="en-US" w:eastAsia="zh-CN" w:bidi="ar-SA"/>
              </w:rPr>
            </w:pPr>
          </w:p>
        </w:tc>
        <w:tc>
          <w:tcPr>
            <w:tcW w:w="960" w:type="dxa"/>
            <w:vAlign w:val="top"/>
          </w:tcPr>
          <w:p>
            <w:pPr>
              <w:spacing w:line="276" w:lineRule="auto"/>
              <w:rPr>
                <w:rFonts w:hint="eastAsia" w:ascii="宋体" w:hAnsi="宋体" w:eastAsia="宋体" w:cs="宋体"/>
                <w:b/>
                <w:kern w:val="2"/>
                <w:sz w:val="21"/>
                <w:szCs w:val="21"/>
                <w:lang w:val="en-US" w:eastAsia="zh-CN" w:bidi="ar-SA"/>
              </w:rPr>
            </w:pPr>
            <w:r>
              <w:rPr>
                <w:rFonts w:hint="eastAsia"/>
                <w:b/>
                <w:szCs w:val="21"/>
              </w:rPr>
              <w:t>9.2</w:t>
            </w:r>
          </w:p>
        </w:tc>
        <w:tc>
          <w:tcPr>
            <w:tcW w:w="10004" w:type="dxa"/>
            <w:vAlign w:val="top"/>
          </w:tcPr>
          <w:p>
            <w:pPr>
              <w:spacing w:line="276" w:lineRule="auto"/>
              <w:ind w:firstLine="420" w:firstLineChars="200"/>
              <w:rPr>
                <w:rFonts w:ascii="宋体" w:hAnsi="宋体" w:cs="宋体"/>
                <w:color w:val="000000"/>
                <w:szCs w:val="21"/>
              </w:rPr>
            </w:pPr>
            <w:r>
              <w:rPr>
                <w:rFonts w:hint="eastAsia" w:ascii="宋体" w:hAnsi="宋体" w:cs="宋体"/>
                <w:color w:val="000000"/>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276" w:lineRule="auto"/>
              <w:ind w:firstLine="420" w:firstLineChars="200"/>
              <w:rPr>
                <w:rFonts w:hint="eastAsia"/>
                <w:sz w:val="24"/>
              </w:rPr>
            </w:pPr>
            <w:r>
              <w:rPr>
                <w:rFonts w:hint="eastAsia" w:ascii="宋体" w:hAnsi="宋体" w:cs="宋体"/>
                <w:color w:val="000000"/>
                <w:szCs w:val="21"/>
              </w:rPr>
              <w:t>本次审核时</w:t>
            </w:r>
            <w:r>
              <w:rPr>
                <w:rFonts w:hint="eastAsia" w:ascii="宋体" w:hAnsi="宋体" w:eastAsia="宋体" w:cs="宋体"/>
                <w:color w:val="000000"/>
                <w:szCs w:val="21"/>
              </w:rPr>
              <w:t>间：202</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年4月</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日</w:t>
            </w:r>
          </w:p>
          <w:p>
            <w:pPr>
              <w:spacing w:line="276" w:lineRule="auto"/>
              <w:ind w:firstLine="420" w:firstLineChars="200"/>
              <w:rPr>
                <w:rFonts w:hint="eastAsia" w:ascii="宋体" w:hAnsi="宋体" w:eastAsia="宋体" w:cs="宋体"/>
                <w:color w:val="000000"/>
                <w:szCs w:val="21"/>
              </w:rPr>
            </w:pPr>
            <w:r>
              <w:rPr>
                <w:rFonts w:hint="eastAsia" w:ascii="宋体" w:hAnsi="宋体" w:cs="宋体"/>
                <w:color w:val="000000"/>
                <w:szCs w:val="21"/>
              </w:rPr>
              <w:t>范围：公</w:t>
            </w:r>
            <w:r>
              <w:rPr>
                <w:rFonts w:hint="eastAsia" w:ascii="宋体" w:hAnsi="宋体" w:eastAsia="宋体" w:cs="宋体"/>
                <w:color w:val="000000"/>
                <w:szCs w:val="21"/>
              </w:rPr>
              <w:t>司质量体系覆盖的各部门、所有过程。</w:t>
            </w:r>
          </w:p>
          <w:p>
            <w:pPr>
              <w:spacing w:line="276"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审核审核组组长</w:t>
            </w:r>
            <w:r>
              <w:rPr>
                <w:rFonts w:hint="eastAsia" w:ascii="宋体" w:hAnsi="宋体" w:eastAsia="宋体" w:cs="宋体"/>
                <w:color w:val="000000"/>
                <w:szCs w:val="21"/>
                <w:lang w:val="en-US" w:eastAsia="zh-CN"/>
              </w:rPr>
              <w:t>A</w:t>
            </w:r>
            <w:r>
              <w:rPr>
                <w:rFonts w:hint="eastAsia" w:ascii="宋体" w:hAnsi="宋体" w:eastAsia="宋体" w:cs="宋体"/>
                <w:color w:val="000000"/>
                <w:szCs w:val="21"/>
              </w:rPr>
              <w:t xml:space="preserve">：唐福英       组员B：周月 </w:t>
            </w:r>
          </w:p>
          <w:p>
            <w:pPr>
              <w:spacing w:line="276" w:lineRule="auto"/>
              <w:ind w:firstLine="420" w:firstLineChars="200"/>
              <w:rPr>
                <w:rFonts w:ascii="宋体" w:hAnsi="宋体" w:cs="宋体"/>
                <w:color w:val="000000"/>
                <w:szCs w:val="21"/>
              </w:rPr>
            </w:pPr>
            <w:r>
              <w:rPr>
                <w:rFonts w:hint="eastAsia" w:ascii="宋体" w:hAnsi="宋体" w:eastAsia="宋体" w:cs="宋体"/>
                <w:color w:val="000000"/>
                <w:szCs w:val="21"/>
              </w:rPr>
              <w:t>查公司内审员经培训、内审员授权书，内审员基本能满足内审</w:t>
            </w:r>
            <w:r>
              <w:rPr>
                <w:rFonts w:hint="eastAsia" w:ascii="宋体" w:hAnsi="宋体" w:cs="宋体"/>
                <w:color w:val="000000"/>
                <w:szCs w:val="21"/>
              </w:rPr>
              <w:t>的能力要求；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w:t>
            </w:r>
            <w:r>
              <w:rPr>
                <w:rFonts w:hint="eastAsia" w:ascii="宋体" w:hAnsi="宋体" w:cs="宋体"/>
                <w:szCs w:val="21"/>
              </w:rPr>
              <w:t>《管理层审核检查表》、《市场部审核检查表》、《</w:t>
            </w:r>
            <w:r>
              <w:rPr>
                <w:rFonts w:hint="eastAsia" w:ascii="宋体" w:hAnsi="宋体" w:cs="宋体"/>
                <w:szCs w:val="21"/>
                <w:lang w:eastAsia="zh-CN"/>
              </w:rPr>
              <w:t>研发部</w:t>
            </w:r>
            <w:r>
              <w:rPr>
                <w:rFonts w:hint="eastAsia" w:ascii="宋体" w:hAnsi="宋体" w:cs="宋体"/>
                <w:szCs w:val="21"/>
              </w:rPr>
              <w:t>审核检查表》、《行政部审核检查表》</w:t>
            </w:r>
            <w:r>
              <w:rPr>
                <w:rFonts w:hint="eastAsia" w:ascii="宋体" w:hAnsi="宋体" w:cs="宋体"/>
                <w:color w:val="000000"/>
                <w:szCs w:val="21"/>
              </w:rPr>
              <w:t>等审核过程及条款基本齐全，未出现审核本部门情况。</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查，《内部审核报告》，审核结论：公司质量管理体系基本符合ISQ9001：2015质量管理体系要求，且运行有效。</w:t>
            </w:r>
          </w:p>
          <w:p>
            <w:pPr>
              <w:spacing w:line="276" w:lineRule="auto"/>
              <w:ind w:firstLine="420" w:firstLineChars="200"/>
              <w:rPr>
                <w:rFonts w:hint="eastAsia" w:ascii="宋体" w:hAnsi="宋体" w:eastAsia="宋体" w:cs="宋体"/>
                <w:color w:val="000000"/>
                <w:szCs w:val="21"/>
              </w:rPr>
            </w:pPr>
            <w:r>
              <w:rPr>
                <w:rFonts w:hint="eastAsia" w:ascii="宋体" w:hAnsi="宋体" w:cs="宋体"/>
                <w:color w:val="000000"/>
                <w:szCs w:val="21"/>
              </w:rPr>
              <w:t>此次共开据《内审不符合项报告》</w:t>
            </w:r>
            <w:r>
              <w:rPr>
                <w:rFonts w:hint="eastAsia" w:ascii="宋体" w:hAnsi="宋体" w:eastAsia="宋体" w:cs="宋体"/>
                <w:color w:val="000000"/>
                <w:szCs w:val="21"/>
              </w:rPr>
              <w:t>1份涉及</w:t>
            </w:r>
            <w:r>
              <w:rPr>
                <w:rFonts w:hint="eastAsia" w:ascii="宋体" w:hAnsi="宋体" w:eastAsia="宋体" w:cs="宋体"/>
                <w:color w:val="000000"/>
                <w:szCs w:val="21"/>
                <w:lang w:val="en-US" w:eastAsia="zh-CN"/>
              </w:rPr>
              <w:t>行政部7.2</w:t>
            </w:r>
            <w:r>
              <w:rPr>
                <w:rFonts w:hint="eastAsia" w:ascii="宋体" w:hAnsi="宋体" w:eastAsia="宋体" w:cs="宋体"/>
                <w:color w:val="000000"/>
                <w:szCs w:val="21"/>
              </w:rPr>
              <w:t>条款</w:t>
            </w:r>
            <w:r>
              <w:rPr>
                <w:rFonts w:hint="eastAsia" w:ascii="宋体" w:hAnsi="宋体" w:eastAsia="宋体" w:cs="宋体"/>
                <w:color w:val="000000"/>
                <w:szCs w:val="21"/>
                <w:lang w:val="en-US" w:eastAsia="zh-CN"/>
              </w:rPr>
              <w:t>“未见2022年3月份培训记录”查</w:t>
            </w:r>
            <w:r>
              <w:rPr>
                <w:rFonts w:hint="eastAsia" w:ascii="宋体" w:hAnsi="宋体" w:eastAsia="宋体" w:cs="宋体"/>
                <w:color w:val="000000"/>
                <w:szCs w:val="21"/>
              </w:rPr>
              <w:t>不符合报告，对不符合项进行了分析，并制定了纠正措施，进行了验证，不符合纠正措施已经关闭。</w:t>
            </w:r>
          </w:p>
          <w:p>
            <w:pPr>
              <w:spacing w:line="276" w:lineRule="auto"/>
              <w:ind w:firstLine="420" w:firstLineChars="200"/>
              <w:rPr>
                <w:rFonts w:ascii="宋体" w:hAnsi="宋体" w:cs="宋体"/>
                <w:color w:val="000000"/>
                <w:szCs w:val="21"/>
              </w:rPr>
            </w:pPr>
            <w:r>
              <w:rPr>
                <w:rFonts w:hint="eastAsia" w:ascii="宋体" w:hAnsi="宋体" w:eastAsia="宋体" w:cs="宋体"/>
                <w:color w:val="000000"/>
                <w:szCs w:val="21"/>
              </w:rPr>
              <w:t>提供有《内部审核报告》查，审核结论：</w:t>
            </w:r>
            <w:r>
              <w:rPr>
                <w:rFonts w:hint="eastAsia" w:ascii="宋体" w:hAnsi="宋体" w:cs="宋体"/>
                <w:color w:val="000000"/>
                <w:szCs w:val="21"/>
              </w:rPr>
              <w:t>公司质量管理体系的建立符合标准要求、实施有效。</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通过内部审核，公司质量管理体系的建立实施是有效的，符合标准要求。</w:t>
            </w:r>
          </w:p>
          <w:p>
            <w:pPr>
              <w:spacing w:line="276"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公司内审基本符合要求。</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管理评审</w:t>
            </w:r>
          </w:p>
          <w:p>
            <w:pPr>
              <w:spacing w:line="276" w:lineRule="auto"/>
              <w:rPr>
                <w:rFonts w:ascii="宋体" w:hAnsi="宋体" w:cs="宋体"/>
                <w:color w:val="000000"/>
                <w:szCs w:val="21"/>
              </w:rPr>
            </w:pPr>
            <w:r>
              <w:rPr>
                <w:rFonts w:hint="eastAsia" w:ascii="宋体" w:hAnsi="宋体" w:cs="宋体"/>
                <w:color w:val="000000"/>
                <w:szCs w:val="21"/>
              </w:rPr>
              <w:t>9.3.1总则</w:t>
            </w:r>
          </w:p>
          <w:p>
            <w:pPr>
              <w:spacing w:line="276" w:lineRule="auto"/>
              <w:rPr>
                <w:rFonts w:ascii="宋体" w:hAnsi="宋体" w:cs="宋体"/>
                <w:color w:val="000000"/>
                <w:szCs w:val="21"/>
              </w:rPr>
            </w:pPr>
            <w:r>
              <w:rPr>
                <w:rFonts w:hint="eastAsia" w:ascii="宋体" w:hAnsi="宋体" w:cs="宋体"/>
                <w:color w:val="000000"/>
                <w:szCs w:val="21"/>
              </w:rPr>
              <w:t>9.3.2管评输入</w:t>
            </w:r>
          </w:p>
          <w:p>
            <w:pPr>
              <w:spacing w:line="276" w:lineRule="auto"/>
              <w:rPr>
                <w:rFonts w:ascii="宋体" w:hAnsi="宋体" w:cs="宋体"/>
                <w:color w:val="000000"/>
                <w:szCs w:val="21"/>
              </w:rPr>
            </w:pPr>
            <w:r>
              <w:rPr>
                <w:rFonts w:hint="eastAsia" w:ascii="宋体" w:hAnsi="宋体" w:cs="宋体"/>
                <w:color w:val="000000"/>
                <w:szCs w:val="21"/>
              </w:rPr>
              <w:t>9.3.3管评输出</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9.3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查，公司的质量体系策划了管理评审的管理要求。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查，管理评审记录：</w:t>
            </w:r>
          </w:p>
          <w:p>
            <w:pPr>
              <w:rPr>
                <w:rFonts w:ascii="宋体" w:hAnsi="宋体" w:cs="宋体"/>
                <w:color w:val="000000"/>
                <w:szCs w:val="21"/>
              </w:rPr>
            </w:pPr>
            <w:r>
              <w:rPr>
                <w:rFonts w:hint="eastAsia" w:ascii="宋体" w:hAnsi="宋体" w:cs="宋体"/>
                <w:color w:val="000000"/>
                <w:szCs w:val="21"/>
              </w:rPr>
              <w:t>本次评审时间： 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24</w:t>
            </w:r>
            <w:r>
              <w:rPr>
                <w:rFonts w:hint="eastAsia" w:ascii="宋体" w:hAnsi="宋体" w:cs="宋体"/>
                <w:color w:val="000000"/>
                <w:szCs w:val="21"/>
              </w:rPr>
              <w:t>日</w:t>
            </w:r>
          </w:p>
          <w:p>
            <w:pPr>
              <w:rPr>
                <w:rFonts w:ascii="宋体" w:hAnsi="宋体" w:cs="宋体"/>
                <w:color w:val="000000"/>
                <w:szCs w:val="21"/>
              </w:rPr>
            </w:pPr>
            <w:r>
              <w:rPr>
                <w:rFonts w:hint="eastAsia" w:ascii="宋体" w:hAnsi="宋体" w:cs="宋体"/>
                <w:color w:val="000000"/>
                <w:szCs w:val="21"/>
              </w:rPr>
              <w:t>主持人</w:t>
            </w:r>
            <w:r>
              <w:rPr>
                <w:rFonts w:hint="eastAsia" w:ascii="宋体" w:hAnsi="宋体" w:eastAsia="宋体" w:cs="宋体"/>
                <w:color w:val="000000"/>
                <w:szCs w:val="21"/>
              </w:rPr>
              <w:t>：唐福英 总经理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提供管理评审会议签到表。</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的改进跟踪情况等。</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输入内容基本满足输入要求。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提供有《管理评审报告》：</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本公司按照ISO9001：2015标准要求，过程质量处于受控之中。</w:t>
            </w:r>
          </w:p>
          <w:p>
            <w:pPr>
              <w:spacing w:line="276" w:lineRule="auto"/>
              <w:ind w:firstLine="420" w:firstLineChars="200"/>
              <w:rPr>
                <w:rFonts w:hint="eastAsia" w:ascii="宋体" w:hAnsi="宋体" w:eastAsia="宋体" w:cs="宋体"/>
                <w:color w:val="000000"/>
                <w:szCs w:val="21"/>
              </w:rPr>
            </w:pPr>
            <w:r>
              <w:rPr>
                <w:rFonts w:hint="eastAsia" w:ascii="宋体" w:hAnsi="宋体" w:cs="宋体"/>
                <w:color w:val="000000"/>
                <w:szCs w:val="21"/>
              </w:rPr>
              <w:t>提出</w:t>
            </w:r>
            <w:r>
              <w:rPr>
                <w:rFonts w:hint="eastAsia" w:ascii="宋体" w:hAnsi="宋体" w:eastAsia="宋体" w:cs="宋体"/>
                <w:color w:val="000000"/>
                <w:szCs w:val="21"/>
              </w:rPr>
              <w:t>改进需求：</w:t>
            </w:r>
          </w:p>
          <w:p>
            <w:pPr>
              <w:spacing w:line="276"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加强对研发途中的检查工作</w:t>
            </w:r>
          </w:p>
          <w:p>
            <w:pPr>
              <w:spacing w:line="276" w:lineRule="auto"/>
              <w:ind w:firstLine="420" w:firstLineChars="200"/>
              <w:rPr>
                <w:rFonts w:ascii="宋体" w:hAnsi="宋体" w:cs="宋体"/>
                <w:color w:val="000000"/>
                <w:szCs w:val="21"/>
              </w:rPr>
            </w:pPr>
            <w:r>
              <w:rPr>
                <w:rFonts w:hint="eastAsia" w:ascii="宋体" w:hAnsi="宋体" w:eastAsia="宋体" w:cs="宋体"/>
                <w:color w:val="000000"/>
                <w:szCs w:val="21"/>
              </w:rPr>
              <w:t>管理评审结论：</w:t>
            </w:r>
            <w:r>
              <w:rPr>
                <w:rFonts w:hint="eastAsia" w:ascii="宋体" w:hAnsi="宋体" w:cs="宋体"/>
                <w:color w:val="000000"/>
                <w:szCs w:val="21"/>
              </w:rPr>
              <w:t>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10.1</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制定系列程序文件《管理评审程序》、《内部审核管理程序》、《顾客满意度测量控制程序》、《设计和开发控制程序》、《外部提供产品、服务和过程控制程序》、《不合格品输出控制程序》、《改进控制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10.3</w:t>
            </w:r>
          </w:p>
        </w:tc>
        <w:tc>
          <w:tcPr>
            <w:tcW w:w="10004" w:type="dxa"/>
          </w:tcPr>
          <w:p>
            <w:pPr>
              <w:spacing w:line="276" w:lineRule="auto"/>
              <w:ind w:firstLine="420" w:firstLineChars="200"/>
              <w:rPr>
                <w:rFonts w:ascii="宋体" w:hAnsi="宋体" w:cs="宋体"/>
                <w:szCs w:val="21"/>
              </w:rPr>
            </w:pPr>
            <w:r>
              <w:rPr>
                <w:rFonts w:hint="eastAsia" w:ascii="宋体" w:hAnsi="宋体" w:cs="宋体"/>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160" w:type="dxa"/>
          </w:tcPr>
          <w:p>
            <w:pPr>
              <w:adjustRightInd w:val="0"/>
              <w:snapToGrid w:val="0"/>
              <w:spacing w:line="276" w:lineRule="auto"/>
              <w:rPr>
                <w:rFonts w:ascii="宋体" w:hAnsi="宋体" w:cs="宋体"/>
                <w:szCs w:val="21"/>
              </w:rPr>
            </w:pPr>
            <w:r>
              <w:rPr>
                <w:rFonts w:hint="eastAsia" w:ascii="宋体" w:hAnsi="宋体" w:cs="新宋体"/>
                <w:szCs w:val="21"/>
              </w:rPr>
              <w:t>标准/规范/法规的执行情况、认证证书、标志的使用情况、投诉或事故、监督抽查情况、体系变动</w:t>
            </w:r>
            <w:r>
              <w:rPr>
                <w:rFonts w:hint="eastAsia" w:ascii="宋体" w:hAnsi="宋体" w:cs="新宋体"/>
                <w:szCs w:val="21"/>
                <w:lang w:eastAsia="zh-CN"/>
              </w:rPr>
              <w:t>、</w:t>
            </w:r>
            <w:r>
              <w:rPr>
                <w:rFonts w:hint="eastAsia" w:ascii="宋体" w:hAnsi="宋体" w:cs="新宋体"/>
                <w:szCs w:val="21"/>
                <w:lang w:val="en-US" w:eastAsia="zh-CN"/>
              </w:rPr>
              <w:t>上次不符合验证</w:t>
            </w:r>
            <w:r>
              <w:rPr>
                <w:rFonts w:hint="eastAsia" w:ascii="宋体" w:hAnsi="宋体" w:cs="新宋体"/>
                <w:szCs w:val="21"/>
              </w:rPr>
              <w:t>。</w:t>
            </w:r>
          </w:p>
        </w:tc>
        <w:tc>
          <w:tcPr>
            <w:tcW w:w="960" w:type="dxa"/>
          </w:tcPr>
          <w:p>
            <w:pPr>
              <w:spacing w:line="276" w:lineRule="auto"/>
              <w:rPr>
                <w:b/>
                <w:szCs w:val="21"/>
              </w:rPr>
            </w:pPr>
          </w:p>
        </w:tc>
        <w:tc>
          <w:tcPr>
            <w:tcW w:w="10004" w:type="dxa"/>
          </w:tcPr>
          <w:p>
            <w:pPr>
              <w:spacing w:line="400" w:lineRule="exact"/>
              <w:ind w:firstLine="420" w:firstLineChars="200"/>
            </w:pPr>
            <w:r>
              <w:rPr>
                <w:rFonts w:hint="eastAsia"/>
              </w:rPr>
              <w:t>现场确认，公司质量管理体系覆盖范围：</w:t>
            </w:r>
            <w:r>
              <w:rPr>
                <w:rFonts w:hint="eastAsia"/>
                <w:lang w:eastAsia="zh-CN"/>
              </w:rPr>
              <w:t>电力行业高效节能技术研发</w:t>
            </w:r>
            <w:r>
              <w:rPr>
                <w:rFonts w:hint="eastAsia"/>
              </w:rPr>
              <w:t>。提供营业执照（三证合一），检查有效，经营范围包含认证范围。公司严格执行国家及行业标准和法律、法规要求。</w:t>
            </w:r>
          </w:p>
          <w:p>
            <w:pPr>
              <w:spacing w:line="400" w:lineRule="exact"/>
              <w:ind w:firstLine="420" w:firstLineChars="200"/>
            </w:pPr>
            <w:r>
              <w:rPr>
                <w:rFonts w:hint="eastAsia"/>
              </w:rPr>
              <w:t>20</w:t>
            </w:r>
            <w:r>
              <w:rPr>
                <w:rFonts w:hint="eastAsia"/>
                <w:lang w:val="en-US" w:eastAsia="zh-CN"/>
              </w:rPr>
              <w:t>22</w:t>
            </w:r>
            <w:r>
              <w:rPr>
                <w:rFonts w:hint="eastAsia"/>
              </w:rPr>
              <w:t>年</w:t>
            </w:r>
            <w:r>
              <w:rPr>
                <w:rFonts w:hint="eastAsia"/>
                <w:lang w:val="en-US" w:eastAsia="zh-CN"/>
              </w:rPr>
              <w:t>1</w:t>
            </w:r>
            <w:r>
              <w:rPr>
                <w:rFonts w:hint="eastAsia"/>
              </w:rPr>
              <w:t>月至今，公司没有顾客的重大产品质量投诉，通过顾客满意度调查，顾客对公司提供的产品</w:t>
            </w:r>
            <w:r>
              <w:rPr>
                <w:rFonts w:hint="eastAsia"/>
                <w:lang w:eastAsia="zh-CN"/>
              </w:rPr>
              <w:t>及服务</w:t>
            </w:r>
            <w:r>
              <w:rPr>
                <w:rFonts w:hint="eastAsia"/>
              </w:rPr>
              <w:t>普遍反映较好。体系运行以来，顾客对质量反应良好，没有重大质量问题和投诉。现场查见认证证书、标志的使用无违规使用情况，体系变动情况：无。</w:t>
            </w:r>
          </w:p>
          <w:p>
            <w:pPr>
              <w:spacing w:line="400" w:lineRule="exact"/>
              <w:ind w:firstLine="420" w:firstLineChars="200"/>
              <w:rPr>
                <w:rFonts w:hint="eastAsia"/>
                <w:lang w:val="en-US" w:eastAsia="zh-CN"/>
              </w:rPr>
            </w:pPr>
            <w:r>
              <w:rPr>
                <w:rFonts w:hint="eastAsia"/>
                <w:lang w:val="en-US" w:eastAsia="zh-CN"/>
              </w:rPr>
              <w:t>体系运行</w:t>
            </w:r>
            <w:r>
              <w:rPr>
                <w:rFonts w:hint="eastAsia"/>
              </w:rPr>
              <w:t>来职能部门未对该公司产品进行监督抽查情况</w:t>
            </w:r>
            <w:r>
              <w:rPr>
                <w:rFonts w:hint="eastAsia"/>
                <w:lang w:val="en-US" w:eastAsia="zh-CN"/>
              </w:rPr>
              <w:t>。</w:t>
            </w:r>
          </w:p>
          <w:p>
            <w:pPr>
              <w:pStyle w:val="2"/>
              <w:rPr>
                <w:rFonts w:hint="default"/>
                <w:lang w:val="en-US" w:eastAsia="zh-CN"/>
              </w:rPr>
            </w:pPr>
            <w:r>
              <w:rPr>
                <w:rFonts w:hint="eastAsia" w:ascii="宋体" w:hAnsi="宋体" w:cs="宋体"/>
                <w:szCs w:val="21"/>
                <w:lang w:val="en-US" w:eastAsia="zh-CN"/>
              </w:rPr>
              <w:t>对上次不符合</w:t>
            </w:r>
            <w:r>
              <w:rPr>
                <w:rFonts w:hint="eastAsia" w:ascii="宋体" w:hAnsi="宋体" w:eastAsia="宋体" w:cs="宋体"/>
                <w:szCs w:val="21"/>
                <w:lang w:val="en-US" w:eastAsia="zh-CN"/>
              </w:rPr>
              <w:t>“公司识别需确认过程为研发过程，组织不能提供对该过程的确认记录”进行验证，不符合措施落实有效，不符合可以关闭。</w:t>
            </w:r>
          </w:p>
        </w:tc>
        <w:tc>
          <w:tcPr>
            <w:tcW w:w="1585" w:type="dxa"/>
          </w:tcPr>
          <w:p>
            <w:r>
              <w:rPr>
                <w:rFonts w:hint="eastAsia"/>
                <w:lang w:val="en-US" w:eastAsia="zh-CN"/>
              </w:rPr>
              <w:t>符合</w:t>
            </w:r>
          </w:p>
        </w:tc>
      </w:tr>
    </w:tbl>
    <w:p>
      <w:pPr>
        <w:rPr>
          <w:rFonts w:hint="eastAsia"/>
        </w:rPr>
      </w:pPr>
      <w:r>
        <w:rPr>
          <w:rFonts w:hint="eastAsia"/>
        </w:rPr>
        <w:t>说明：不符合标注N</w:t>
      </w:r>
    </w:p>
    <w:p>
      <w:pPr>
        <w:rPr>
          <w:rFonts w:hint="eastAsia"/>
        </w:rPr>
      </w:pPr>
      <w:r>
        <w:rPr>
          <w:rFonts w:hint="eastAsia"/>
        </w:rPr>
        <w:br w:type="page"/>
      </w: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周月</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唐福英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2022.07.05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 /权限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5.3</w:t>
            </w:r>
          </w:p>
        </w:tc>
        <w:tc>
          <w:tcPr>
            <w:tcW w:w="10004" w:type="dxa"/>
          </w:tcPr>
          <w:p>
            <w:pPr>
              <w:spacing w:line="276"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76"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spacing w:line="276"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质量目标及其实现的策划</w:t>
            </w:r>
          </w:p>
          <w:p>
            <w:pPr>
              <w:spacing w:line="276" w:lineRule="auto"/>
              <w:rPr>
                <w:rFonts w:ascii="宋体" w:hAnsi="宋体" w:cs="宋体"/>
                <w:color w:val="000000"/>
                <w:szCs w:val="21"/>
              </w:rPr>
            </w:pPr>
            <w:r>
              <w:rPr>
                <w:rFonts w:hint="eastAsia" w:ascii="宋体" w:hAnsi="宋体" w:cs="宋体"/>
                <w:color w:val="000000"/>
                <w:szCs w:val="21"/>
              </w:rPr>
              <w:t>（含6.2.1/6.2.2）</w:t>
            </w:r>
          </w:p>
          <w:p>
            <w:pPr>
              <w:spacing w:line="276" w:lineRule="auto"/>
              <w:rPr>
                <w:rFonts w:ascii="宋体" w:hAnsi="宋体"/>
                <w:b/>
                <w:szCs w:val="21"/>
              </w:rPr>
            </w:pPr>
          </w:p>
        </w:tc>
        <w:tc>
          <w:tcPr>
            <w:tcW w:w="960" w:type="dxa"/>
          </w:tcPr>
          <w:p>
            <w:pPr>
              <w:spacing w:line="276" w:lineRule="auto"/>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行政部负责人：</w:t>
            </w:r>
            <w:r>
              <w:rPr>
                <w:rFonts w:hint="eastAsia" w:ascii="宋体" w:hAnsi="宋体" w:cs="宋体"/>
                <w:color w:val="000000"/>
                <w:szCs w:val="21"/>
                <w:lang w:eastAsia="zh-CN"/>
              </w:rPr>
              <w:t>周月</w:t>
            </w:r>
          </w:p>
          <w:p>
            <w:pPr>
              <w:spacing w:line="360" w:lineRule="auto"/>
              <w:jc w:val="left"/>
              <w:rPr>
                <w:rFonts w:ascii="宋体" w:hAnsi="宋体" w:cs="宋体"/>
                <w:szCs w:val="21"/>
              </w:rPr>
            </w:pPr>
            <w:r>
              <w:rPr>
                <w:rFonts w:hint="eastAsia" w:ascii="宋体" w:hAnsi="宋体" w:cs="宋体"/>
                <w:szCs w:val="21"/>
              </w:rPr>
              <w:t xml:space="preserve">查《部门质量目标测量报告》 </w:t>
            </w:r>
          </w:p>
          <w:p>
            <w:pPr>
              <w:spacing w:line="360" w:lineRule="auto"/>
              <w:jc w:val="left"/>
              <w:rPr>
                <w:rFonts w:ascii="宋体" w:hAnsi="宋体" w:cs="宋体"/>
                <w:szCs w:val="21"/>
              </w:rPr>
            </w:pPr>
            <w:r>
              <w:rPr>
                <w:rFonts w:hint="eastAsia" w:ascii="宋体" w:hAnsi="宋体" w:cs="宋体"/>
                <w:szCs w:val="21"/>
              </w:rPr>
              <w:t>测量时间段：</w:t>
            </w:r>
            <w:r>
              <w:rPr>
                <w:rFonts w:hint="eastAsia" w:ascii="宋体" w:hAnsi="宋体" w:cs="宋体"/>
                <w:szCs w:val="21"/>
                <w:lang w:eastAsia="zh-CN"/>
              </w:rPr>
              <w:t>2022.1月-2022年06月</w:t>
            </w:r>
            <w:r>
              <w:rPr>
                <w:rFonts w:hint="eastAsia" w:ascii="宋体" w:hAnsi="宋体" w:cs="宋体"/>
                <w:szCs w:val="21"/>
              </w:rPr>
              <w:t xml:space="preserve">； </w:t>
            </w:r>
          </w:p>
          <w:p>
            <w:pPr>
              <w:spacing w:line="360" w:lineRule="auto"/>
              <w:jc w:val="left"/>
              <w:rPr>
                <w:rFonts w:ascii="宋体" w:hAnsi="宋体" w:cs="宋体"/>
                <w:szCs w:val="21"/>
              </w:rPr>
            </w:pPr>
            <w:r>
              <w:rPr>
                <w:rFonts w:hint="eastAsia" w:ascii="宋体" w:hAnsi="宋体" w:cs="宋体"/>
                <w:szCs w:val="21"/>
              </w:rPr>
              <w:t>1）</w:t>
            </w:r>
            <w:r>
              <w:rPr>
                <w:rFonts w:hint="eastAsia" w:hAnsi="宋体"/>
                <w:szCs w:val="21"/>
              </w:rPr>
              <w:t>培训计划实施率100%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360" w:lineRule="auto"/>
              <w:jc w:val="left"/>
              <w:rPr>
                <w:rFonts w:hint="eastAsia" w:ascii="宋体" w:hAnsi="宋体" w:cs="宋体"/>
                <w:szCs w:val="21"/>
              </w:rPr>
            </w:pPr>
            <w:r>
              <w:rPr>
                <w:rFonts w:hint="eastAsia" w:ascii="宋体" w:hAnsi="宋体" w:cs="宋体"/>
                <w:szCs w:val="21"/>
              </w:rPr>
              <w:t>2）</w:t>
            </w:r>
            <w:r>
              <w:rPr>
                <w:rFonts w:hint="eastAsia" w:hAnsi="宋体"/>
                <w:szCs w:val="21"/>
              </w:rPr>
              <w:t>培训按时率100%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实测：100%</w:t>
            </w:r>
          </w:p>
          <w:p>
            <w:pPr>
              <w:pStyle w:val="2"/>
              <w:rPr>
                <w:rFonts w:hint="default" w:eastAsia="宋体"/>
                <w:lang w:val="en-US" w:eastAsia="zh-CN"/>
              </w:rPr>
            </w:pPr>
            <w:r>
              <w:rPr>
                <w:rFonts w:hint="eastAsia" w:ascii="宋体" w:hAnsi="宋体" w:cs="宋体"/>
                <w:szCs w:val="21"/>
                <w:lang w:val="en-US" w:eastAsia="zh-CN"/>
              </w:rPr>
              <w:t>3）</w:t>
            </w:r>
            <w:r>
              <w:rPr>
                <w:rFonts w:hint="eastAsia" w:hAnsi="宋体"/>
                <w:szCs w:val="21"/>
              </w:rPr>
              <w:t>文件发放按时率100%</w:t>
            </w:r>
            <w:r>
              <w:rPr>
                <w:rFonts w:hint="eastAsia" w:ascii="宋体" w:hAnsi="宋体" w:cs="宋体"/>
                <w:szCs w:val="21"/>
              </w:rPr>
              <w:t xml:space="preserve">       实测：100%</w:t>
            </w:r>
            <w:r>
              <w:rPr>
                <w:rFonts w:hint="eastAsia" w:hAnsi="宋体"/>
                <w:szCs w:val="21"/>
                <w:lang w:val="en-US" w:eastAsia="zh-CN"/>
              </w:rPr>
              <w:t xml:space="preserve">   </w:t>
            </w:r>
          </w:p>
          <w:p>
            <w:pPr>
              <w:ind w:firstLine="420" w:firstLineChars="200"/>
              <w:rPr>
                <w:rFonts w:ascii="宋体" w:hAnsi="宋体" w:cs="宋体"/>
                <w:szCs w:val="21"/>
              </w:rPr>
            </w:pPr>
            <w:r>
              <w:rPr>
                <w:rFonts w:hint="eastAsia" w:ascii="宋体" w:hAnsi="宋体" w:cs="宋体"/>
                <w:szCs w:val="21"/>
                <w:lang w:eastAsia="zh-CN"/>
              </w:rPr>
              <w:t>提供</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年培训计划，抽查培训记录，均按照培训计划执行实施。</w:t>
            </w:r>
          </w:p>
          <w:p>
            <w:pPr>
              <w:rPr>
                <w:rFonts w:ascii="宋体" w:hAnsi="宋体" w:cs="宋体"/>
                <w:szCs w:val="21"/>
              </w:rPr>
            </w:pPr>
            <w:r>
              <w:rPr>
                <w:rFonts w:hint="eastAsia" w:ascii="宋体" w:hAnsi="宋体" w:cs="宋体"/>
                <w:szCs w:val="21"/>
              </w:rPr>
              <w:t>质量目标覆盖相关职能、层次和过程，质量目标与质量方针保持一致</w:t>
            </w:r>
          </w:p>
          <w:p>
            <w:pPr>
              <w:spacing w:line="276" w:lineRule="auto"/>
              <w:ind w:firstLine="420" w:firstLineChars="200"/>
              <w:rPr>
                <w:rFonts w:ascii="宋体" w:hAnsi="宋体" w:cs="宋体"/>
                <w:szCs w:val="21"/>
              </w:rPr>
            </w:pPr>
            <w:r>
              <w:rPr>
                <w:rFonts w:hint="eastAsia" w:ascii="宋体" w:hAnsi="宋体" w:cs="宋体"/>
                <w:szCs w:val="21"/>
              </w:rPr>
              <w:t>基本符合要求。</w:t>
            </w:r>
          </w:p>
        </w:tc>
        <w:tc>
          <w:tcPr>
            <w:tcW w:w="1585" w:type="dxa"/>
          </w:tcPr>
          <w:p>
            <w:pPr>
              <w:spacing w:line="276" w:lineRule="auto"/>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bCs/>
                <w:color w:val="000000"/>
                <w:szCs w:val="21"/>
              </w:rPr>
            </w:pPr>
            <w:r>
              <w:rPr>
                <w:rFonts w:hint="eastAsia" w:ascii="宋体" w:hAnsi="宋体" w:cs="宋体"/>
                <w:bCs/>
                <w:color w:val="000000"/>
                <w:szCs w:val="21"/>
              </w:rPr>
              <w:t>分析和评价</w:t>
            </w:r>
          </w:p>
          <w:p>
            <w:pPr>
              <w:spacing w:line="276" w:lineRule="auto"/>
              <w:rPr>
                <w:rFonts w:ascii="宋体" w:hAnsi="宋体" w:cs="宋体"/>
                <w:szCs w:val="21"/>
              </w:rPr>
            </w:pPr>
            <w:r>
              <w:rPr>
                <w:rFonts w:hint="eastAsia" w:ascii="宋体" w:hAnsi="宋体" w:cs="宋体"/>
                <w:szCs w:val="21"/>
              </w:rPr>
              <w:t>#组织如何分析和评价监视和测量获得的数据和信息？</w:t>
            </w:r>
          </w:p>
          <w:p>
            <w:pPr>
              <w:spacing w:line="276" w:lineRule="auto"/>
              <w:rPr>
                <w:rFonts w:ascii="宋体" w:hAnsi="宋体" w:cs="宋体"/>
                <w:szCs w:val="21"/>
              </w:rPr>
            </w:pPr>
            <w:r>
              <w:rPr>
                <w:rFonts w:hint="eastAsia" w:ascii="宋体" w:hAnsi="宋体" w:cs="宋体"/>
                <w:szCs w:val="21"/>
              </w:rPr>
              <w:t>.是否利用分析结果予以评价：</w:t>
            </w:r>
          </w:p>
          <w:p>
            <w:pPr>
              <w:spacing w:line="276" w:lineRule="auto"/>
              <w:rPr>
                <w:rFonts w:ascii="宋体" w:hAnsi="宋体" w:cs="宋体"/>
                <w:szCs w:val="21"/>
              </w:rPr>
            </w:pPr>
            <w:r>
              <w:rPr>
                <w:rFonts w:hint="eastAsia" w:ascii="宋体" w:hAnsi="宋体" w:cs="宋体"/>
                <w:szCs w:val="21"/>
              </w:rPr>
              <w:t>a）产品和服务的符合性；b）顾客满意程度；</w:t>
            </w:r>
          </w:p>
          <w:p>
            <w:pPr>
              <w:spacing w:line="276" w:lineRule="auto"/>
              <w:rPr>
                <w:rFonts w:ascii="宋体" w:hAnsi="宋体" w:cs="宋体"/>
                <w:szCs w:val="21"/>
              </w:rPr>
            </w:pPr>
            <w:r>
              <w:rPr>
                <w:rFonts w:hint="eastAsia" w:ascii="宋体" w:hAnsi="宋体" w:cs="宋体"/>
                <w:szCs w:val="21"/>
              </w:rPr>
              <w:t>c）质量管理体系的绩效和有效性；</w:t>
            </w:r>
          </w:p>
          <w:p>
            <w:pPr>
              <w:spacing w:line="276" w:lineRule="auto"/>
              <w:rPr>
                <w:rFonts w:ascii="宋体" w:hAnsi="宋体" w:cs="宋体"/>
                <w:szCs w:val="21"/>
              </w:rPr>
            </w:pPr>
            <w:r>
              <w:rPr>
                <w:rFonts w:hint="eastAsia" w:ascii="宋体" w:hAnsi="宋体" w:cs="宋体"/>
                <w:szCs w:val="21"/>
              </w:rPr>
              <w:t>d）策划是否得到有效实施；</w:t>
            </w:r>
          </w:p>
          <w:p>
            <w:pPr>
              <w:spacing w:line="276" w:lineRule="auto"/>
              <w:rPr>
                <w:rFonts w:ascii="宋体" w:hAnsi="宋体" w:cs="宋体"/>
                <w:szCs w:val="21"/>
              </w:rPr>
            </w:pPr>
            <w:r>
              <w:rPr>
                <w:rFonts w:hint="eastAsia" w:ascii="宋体" w:hAnsi="宋体" w:cs="宋体"/>
                <w:szCs w:val="21"/>
              </w:rPr>
              <w:t>e）针对风险和机遇采取措施有效性；</w:t>
            </w:r>
          </w:p>
          <w:p>
            <w:pPr>
              <w:spacing w:line="276" w:lineRule="auto"/>
              <w:rPr>
                <w:rFonts w:ascii="宋体" w:hAnsi="宋体" w:cs="宋体"/>
                <w:szCs w:val="21"/>
              </w:rPr>
            </w:pPr>
            <w:r>
              <w:rPr>
                <w:rFonts w:hint="eastAsia" w:ascii="宋体" w:hAnsi="宋体" w:cs="宋体"/>
                <w:szCs w:val="21"/>
              </w:rPr>
              <w:t>f）外部供方的绩效；</w:t>
            </w:r>
          </w:p>
          <w:p>
            <w:pPr>
              <w:spacing w:line="276" w:lineRule="auto"/>
              <w:rPr>
                <w:rFonts w:ascii="宋体" w:hAnsi="宋体"/>
                <w:b/>
                <w:szCs w:val="21"/>
              </w:rPr>
            </w:pPr>
            <w:r>
              <w:rPr>
                <w:rFonts w:hint="eastAsia" w:ascii="宋体" w:hAnsi="宋体" w:cs="宋体"/>
                <w:szCs w:val="21"/>
              </w:rPr>
              <w:t>g）质量管理体系改进的需求。</w:t>
            </w:r>
          </w:p>
        </w:tc>
        <w:tc>
          <w:tcPr>
            <w:tcW w:w="960" w:type="dxa"/>
            <w:vAlign w:val="top"/>
          </w:tcPr>
          <w:p>
            <w:pPr>
              <w:spacing w:line="276" w:lineRule="auto"/>
              <w:rPr>
                <w:rFonts w:hint="eastAsia" w:ascii="宋体" w:hAnsi="宋体" w:cs="宋体"/>
                <w:sz w:val="21"/>
                <w:szCs w:val="21"/>
              </w:rPr>
            </w:pPr>
            <w:r>
              <w:rPr>
                <w:rFonts w:hint="eastAsia"/>
                <w:b/>
                <w:szCs w:val="21"/>
              </w:rPr>
              <w:t>9.1.3</w:t>
            </w:r>
          </w:p>
        </w:tc>
        <w:tc>
          <w:tcPr>
            <w:tcW w:w="10004" w:type="dxa"/>
            <w:vAlign w:val="top"/>
          </w:tcPr>
          <w:p>
            <w:pPr>
              <w:spacing w:line="360" w:lineRule="auto"/>
              <w:ind w:firstLine="420" w:firstLineChars="200"/>
            </w:pPr>
            <w:r>
              <w:rPr>
                <w:rFonts w:hint="eastAsia"/>
              </w:rPr>
              <w:t xml:space="preserve">1.质量手册及相关文件中对收集产品、过程、体系数据的范围、类型、统计方法进行了规定。 </w:t>
            </w:r>
          </w:p>
          <w:p>
            <w:pPr>
              <w:spacing w:line="276" w:lineRule="auto"/>
              <w:ind w:firstLine="420" w:firstLineChars="200"/>
              <w:rPr>
                <w:rFonts w:hint="eastAsia"/>
              </w:rPr>
            </w:pPr>
            <w:r>
              <w:rPr>
                <w:rFonts w:hint="eastAsia"/>
              </w:rPr>
              <w:t>。</w:t>
            </w:r>
          </w:p>
          <w:p>
            <w:pPr>
              <w:spacing w:line="360" w:lineRule="auto"/>
            </w:pPr>
            <w:r>
              <w:rPr>
                <w:rFonts w:hint="eastAsia"/>
              </w:rPr>
              <w:t>2.查质量目标统计等记录，公司</w:t>
            </w:r>
            <w:r>
              <w:rPr>
                <w:rFonts w:hint="eastAsia"/>
                <w:lang w:eastAsia="zh-CN"/>
              </w:rPr>
              <w:t>2022.1月-2022年06月</w:t>
            </w:r>
            <w:r>
              <w:rPr>
                <w:rFonts w:hint="eastAsia"/>
              </w:rPr>
              <w:t>数据统计的结果</w:t>
            </w:r>
            <w:r>
              <w:rPr>
                <w:rFonts w:hint="eastAsia"/>
                <w:lang w:val="en-US" w:eastAsia="zh-CN"/>
              </w:rPr>
              <w:t>均满足质量目标要求。</w:t>
            </w:r>
          </w:p>
          <w:p>
            <w:pPr>
              <w:spacing w:line="360" w:lineRule="auto"/>
              <w:jc w:val="left"/>
            </w:pPr>
            <w:r>
              <w:rPr>
                <w:rFonts w:hint="eastAsia"/>
              </w:rPr>
              <w:t>3.查《管理评审资料》对过程和产品的特性及趋势、供方、顾客满意、产品的符合性进行了分析，均较满意。</w:t>
            </w:r>
          </w:p>
          <w:p>
            <w:pPr>
              <w:spacing w:line="276" w:lineRule="auto"/>
              <w:rPr>
                <w:rFonts w:hint="eastAsia"/>
              </w:rPr>
            </w:pPr>
            <w:r>
              <w:rPr>
                <w:rFonts w:hint="eastAsia"/>
              </w:rPr>
              <w:t xml:space="preserve">  </w:t>
            </w:r>
            <w:bookmarkStart w:id="3" w:name="_GoBack"/>
            <w:bookmarkEnd w:id="3"/>
          </w:p>
          <w:p>
            <w:pPr>
              <w:pStyle w:val="2"/>
              <w:rPr>
                <w:rFonts w:hint="eastAsia"/>
              </w:rPr>
            </w:pPr>
            <w:r>
              <w:rPr>
                <w:rFonts w:hint="eastAsia" w:ascii="宋体" w:hAnsi="宋体" w:cs="宋体"/>
                <w:b/>
                <w:bCs/>
                <w:color w:val="000000"/>
                <w:szCs w:val="24"/>
              </w:rPr>
              <w:t>查</w:t>
            </w:r>
            <w:r>
              <w:rPr>
                <w:rFonts w:hint="eastAsia" w:ascii="宋体" w:hAnsi="宋体" w:cs="宋体"/>
                <w:b/>
                <w:bCs/>
                <w:color w:val="000000"/>
                <w:szCs w:val="24"/>
                <w:lang w:eastAsia="zh-CN"/>
              </w:rPr>
              <w:t>：</w:t>
            </w:r>
            <w:r>
              <w:rPr>
                <w:rFonts w:hint="eastAsia" w:ascii="宋体" w:hAnsi="宋体" w:cs="宋体"/>
                <w:b/>
                <w:bCs/>
                <w:color w:val="000000"/>
                <w:szCs w:val="24"/>
                <w:lang w:val="en-US" w:eastAsia="zh-CN"/>
              </w:rPr>
              <w:t>不能提供顾客满意度分析结果评价</w:t>
            </w:r>
            <w:r>
              <w:rPr>
                <w:rFonts w:hint="eastAsia" w:ascii="方正仿宋简体" w:eastAsia="方正仿宋简体"/>
                <w:b/>
                <w:lang w:val="en-US" w:eastAsia="zh-CN"/>
              </w:rPr>
              <w:t>的证据，不符合。</w:t>
            </w:r>
          </w:p>
        </w:tc>
        <w:tc>
          <w:tcPr>
            <w:tcW w:w="1585" w:type="dxa"/>
            <w:vAlign w:val="top"/>
          </w:tcPr>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szCs w:val="21"/>
              </w:rPr>
            </w:pPr>
            <w:r>
              <w:rPr>
                <w:rFonts w:hint="eastAsia"/>
                <w:b/>
                <w:bCs/>
                <w:szCs w:val="21"/>
                <w:lang w:val="en-US" w:eastAsia="zh-CN"/>
              </w:rPr>
              <w:t>N</w:t>
            </w:r>
          </w:p>
        </w:tc>
      </w:tr>
    </w:tbl>
    <w:p>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775"/>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45" w:type="dxa"/>
            <w:vMerge w:val="restart"/>
            <w:vAlign w:val="center"/>
          </w:tcPr>
          <w:p>
            <w:pPr>
              <w:spacing w:before="120"/>
              <w:jc w:val="center"/>
            </w:pPr>
            <w:r>
              <w:rPr>
                <w:rFonts w:hint="eastAsia"/>
              </w:rPr>
              <w:t>说明：不符合标注N</w:t>
            </w:r>
          </w:p>
        </w:tc>
        <w:tc>
          <w:tcPr>
            <w:tcW w:w="7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5" w:type="dxa"/>
            <w:vAlign w:val="center"/>
          </w:tcPr>
          <w:p>
            <w:pPr>
              <w:rPr>
                <w:rFonts w:hint="eastAsia" w:eastAsia="宋体"/>
                <w:sz w:val="24"/>
                <w:szCs w:val="24"/>
                <w:lang w:eastAsia="zh-CN"/>
              </w:rPr>
            </w:pPr>
            <w:r>
              <w:rPr>
                <w:rFonts w:hint="eastAsia"/>
                <w:sz w:val="24"/>
                <w:szCs w:val="24"/>
              </w:rPr>
              <w:t xml:space="preserve">受审核部门：市场部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 xml:space="preserve">唐添意      </w:t>
            </w:r>
            <w:r>
              <w:rPr>
                <w:rFonts w:hint="eastAsia"/>
                <w:sz w:val="24"/>
                <w:szCs w:val="24"/>
              </w:rPr>
              <w:t xml:space="preserve">  陪同人员：</w:t>
            </w:r>
            <w:r>
              <w:rPr>
                <w:rFonts w:hint="eastAsia"/>
                <w:sz w:val="24"/>
                <w:szCs w:val="24"/>
                <w:lang w:eastAsia="zh-CN"/>
              </w:rPr>
              <w:t>周月</w:t>
            </w:r>
          </w:p>
        </w:tc>
        <w:tc>
          <w:tcPr>
            <w:tcW w:w="128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45" w:type="dxa"/>
            <w:vMerge w:val="continue"/>
            <w:vAlign w:val="center"/>
          </w:tcPr>
          <w:p/>
        </w:tc>
        <w:tc>
          <w:tcPr>
            <w:tcW w:w="775" w:type="dxa"/>
            <w:vMerge w:val="continue"/>
            <w:vAlign w:val="center"/>
          </w:tcPr>
          <w:p/>
        </w:tc>
        <w:tc>
          <w:tcPr>
            <w:tcW w:w="10305" w:type="dxa"/>
            <w:vAlign w:val="center"/>
          </w:tcPr>
          <w:p>
            <w:pPr>
              <w:spacing w:before="120"/>
              <w:rPr>
                <w:rFonts w:hint="eastAsia" w:eastAsia="宋体"/>
                <w:lang w:val="en-US" w:eastAsia="zh-CN"/>
              </w:rPr>
            </w:pPr>
            <w:r>
              <w:rPr>
                <w:rFonts w:hint="eastAsia"/>
                <w:sz w:val="24"/>
                <w:szCs w:val="24"/>
              </w:rPr>
              <w:t>审核员</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宋明珠</w:t>
            </w:r>
            <w:r>
              <w:rPr>
                <w:rFonts w:hint="eastAsia" w:ascii="Times New Roman" w:hAnsi="Times New Roman" w:eastAsia="宋体" w:cs="Times New Roman"/>
                <w:sz w:val="24"/>
                <w:szCs w:val="24"/>
              </w:rPr>
              <w:t xml:space="preserve">   </w:t>
            </w:r>
            <w:r>
              <w:rPr>
                <w:rFonts w:hint="eastAsia"/>
                <w:sz w:val="24"/>
                <w:szCs w:val="24"/>
              </w:rPr>
              <w:t xml:space="preserve"> 审核时间：</w:t>
            </w:r>
            <w:r>
              <w:rPr>
                <w:rFonts w:hint="eastAsia"/>
                <w:sz w:val="24"/>
                <w:szCs w:val="24"/>
                <w:lang w:eastAsia="zh-CN"/>
              </w:rPr>
              <w:t>2022.07.05</w:t>
            </w:r>
          </w:p>
        </w:tc>
        <w:tc>
          <w:tcPr>
            <w:tcW w:w="12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5" w:type="dxa"/>
            <w:vMerge w:val="continue"/>
            <w:vAlign w:val="center"/>
          </w:tcPr>
          <w:p/>
        </w:tc>
        <w:tc>
          <w:tcPr>
            <w:tcW w:w="775" w:type="dxa"/>
            <w:vMerge w:val="continue"/>
            <w:vAlign w:val="center"/>
          </w:tcPr>
          <w:p/>
        </w:tc>
        <w:tc>
          <w:tcPr>
            <w:tcW w:w="10305" w:type="dxa"/>
            <w:vAlign w:val="center"/>
          </w:tcPr>
          <w:p>
            <w:pPr>
              <w:rPr>
                <w:sz w:val="24"/>
                <w:szCs w:val="24"/>
              </w:rPr>
            </w:pPr>
            <w:r>
              <w:rPr>
                <w:rFonts w:hint="eastAsia"/>
                <w:sz w:val="24"/>
                <w:szCs w:val="24"/>
              </w:rPr>
              <w:t>审核条款：</w:t>
            </w:r>
          </w:p>
        </w:tc>
        <w:tc>
          <w:tcPr>
            <w:tcW w:w="12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345"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775" w:type="dxa"/>
          </w:tcPr>
          <w:p>
            <w:pPr>
              <w:rPr>
                <w:rFonts w:ascii="宋体" w:hAnsi="宋体" w:cs="新宋体"/>
                <w:szCs w:val="21"/>
              </w:rPr>
            </w:pPr>
            <w:r>
              <w:rPr>
                <w:rFonts w:hint="eastAsia" w:ascii="宋体" w:hAnsi="宋体" w:cs="宋体"/>
                <w:b/>
                <w:szCs w:val="21"/>
              </w:rPr>
              <w:t>5.3</w:t>
            </w:r>
          </w:p>
        </w:tc>
        <w:tc>
          <w:tcPr>
            <w:tcW w:w="10305" w:type="dxa"/>
          </w:tcPr>
          <w:p>
            <w:pPr>
              <w:spacing w:line="360" w:lineRule="auto"/>
              <w:ind w:firstLine="420" w:firstLineChars="200"/>
              <w:rPr>
                <w:rFonts w:ascii="宋体" w:hAnsi="宋体"/>
                <w:color w:val="1F497D" w:themeColor="text2"/>
                <w:szCs w:val="21"/>
              </w:rPr>
            </w:pPr>
            <w:r>
              <w:rPr>
                <w:rFonts w:hint="eastAsia" w:ascii="宋体" w:hAnsi="宋体"/>
                <w:szCs w:val="21"/>
              </w:rPr>
              <w:t>查《岗位职责及权限》，已经明确了市场部的岗位职责，具体为：</w:t>
            </w:r>
          </w:p>
          <w:p>
            <w:pPr>
              <w:spacing w:line="360" w:lineRule="auto"/>
              <w:ind w:firstLine="105" w:firstLineChars="50"/>
              <w:rPr>
                <w:rFonts w:ascii="宋体" w:hAnsi="宋体"/>
                <w:szCs w:val="21"/>
              </w:rPr>
            </w:pPr>
            <w:r>
              <w:rPr>
                <w:rFonts w:hint="eastAsia" w:ascii="宋体" w:hAnsi="宋体"/>
                <w:szCs w:val="21"/>
              </w:rPr>
              <w:t>主要职责如下：</w:t>
            </w:r>
          </w:p>
          <w:p>
            <w:pPr>
              <w:spacing w:line="400" w:lineRule="exact"/>
              <w:rPr>
                <w:rFonts w:ascii="宋体" w:hAnsi="宋体" w:cs="宋体"/>
                <w:color w:val="000000"/>
                <w:szCs w:val="21"/>
              </w:rPr>
            </w:pPr>
            <w:r>
              <w:rPr>
                <w:rFonts w:hint="eastAsia" w:ascii="宋体" w:hAnsi="宋体" w:cs="宋体"/>
                <w:color w:val="000000"/>
                <w:szCs w:val="21"/>
              </w:rPr>
              <w:t>1)  负责产品的交付，合同的签订及评审；</w:t>
            </w:r>
          </w:p>
          <w:p>
            <w:pPr>
              <w:spacing w:line="400" w:lineRule="exact"/>
              <w:rPr>
                <w:rFonts w:ascii="宋体" w:hAnsi="宋体" w:cs="宋体"/>
                <w:color w:val="000000"/>
                <w:szCs w:val="21"/>
              </w:rPr>
            </w:pPr>
            <w:r>
              <w:rPr>
                <w:rFonts w:hint="eastAsia" w:ascii="宋体" w:hAnsi="宋体" w:cs="宋体"/>
                <w:color w:val="000000"/>
                <w:szCs w:val="21"/>
              </w:rPr>
              <w:t>2)  负责市场调研工作和收集有关信息传达到本公司内各部门；</w:t>
            </w:r>
          </w:p>
          <w:p>
            <w:pPr>
              <w:spacing w:line="40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 xml:space="preserve">  </w:t>
            </w:r>
            <w:r>
              <w:rPr>
                <w:rFonts w:hint="eastAsia" w:ascii="宋体" w:hAnsi="宋体" w:cs="宋体"/>
                <w:color w:val="000000"/>
                <w:szCs w:val="21"/>
              </w:rPr>
              <w:t>负责组织公司各职能部门对合同进行评审;</w:t>
            </w:r>
          </w:p>
          <w:p>
            <w:pPr>
              <w:spacing w:line="400" w:lineRule="exact"/>
              <w:rPr>
                <w:rFonts w:ascii="宋体" w:hAnsi="宋体" w:cs="宋体"/>
                <w:color w:val="000000"/>
                <w:szCs w:val="21"/>
              </w:rPr>
            </w:pPr>
            <w:r>
              <w:rPr>
                <w:rFonts w:hint="eastAsia" w:ascii="宋体" w:hAnsi="宋体" w:cs="宋体"/>
                <w:color w:val="000000"/>
                <w:szCs w:val="21"/>
              </w:rPr>
              <w:t>4） 负责产品的采购、验收；</w:t>
            </w:r>
          </w:p>
          <w:p>
            <w:pPr>
              <w:spacing w:line="400" w:lineRule="exact"/>
              <w:rPr>
                <w:rFonts w:ascii="宋体" w:hAnsi="宋体" w:cs="宋体"/>
                <w:color w:val="000000"/>
                <w:szCs w:val="21"/>
              </w:rPr>
            </w:pPr>
            <w:r>
              <w:rPr>
                <w:rFonts w:hint="eastAsia" w:ascii="宋体" w:hAnsi="宋体" w:cs="宋体"/>
                <w:color w:val="000000"/>
                <w:szCs w:val="21"/>
              </w:rPr>
              <w:t>5)  负责将有关信息传达到本公司内各部门。</w:t>
            </w:r>
          </w:p>
          <w:p>
            <w:pPr>
              <w:spacing w:line="400" w:lineRule="exact"/>
              <w:rPr>
                <w:rFonts w:ascii="宋体" w:hAnsi="宋体" w:cs="宋体"/>
                <w:color w:val="000000"/>
                <w:szCs w:val="21"/>
              </w:rPr>
            </w:pPr>
            <w:r>
              <w:rPr>
                <w:rFonts w:hint="eastAsia" w:ascii="宋体" w:hAnsi="宋体" w:cs="宋体"/>
                <w:color w:val="000000"/>
                <w:szCs w:val="21"/>
              </w:rPr>
              <w:t>6)  负责合格供方的评价及再评价；</w:t>
            </w:r>
          </w:p>
          <w:p>
            <w:pPr>
              <w:spacing w:line="44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28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45"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775" w:type="dxa"/>
          </w:tcPr>
          <w:p>
            <w:pPr>
              <w:rPr>
                <w:rFonts w:ascii="宋体" w:hAnsi="宋体" w:cs="新宋体"/>
                <w:szCs w:val="21"/>
              </w:rPr>
            </w:pPr>
            <w:r>
              <w:rPr>
                <w:rFonts w:hint="eastAsia" w:ascii="宋体" w:hAnsi="宋体" w:cs="宋体"/>
                <w:b/>
                <w:szCs w:val="21"/>
              </w:rPr>
              <w:t>6.2</w:t>
            </w:r>
          </w:p>
        </w:tc>
        <w:tc>
          <w:tcPr>
            <w:tcW w:w="10305" w:type="dxa"/>
          </w:tcPr>
          <w:p>
            <w:pPr>
              <w:widowControl/>
              <w:jc w:val="left"/>
              <w:rPr>
                <w:rFonts w:hint="eastAsia" w:ascii="宋体" w:hAnsi="宋体" w:eastAsia="宋体"/>
                <w:szCs w:val="21"/>
                <w:lang w:eastAsia="zh-CN"/>
              </w:rPr>
            </w:pPr>
            <w:r>
              <w:rPr>
                <w:rFonts w:hint="eastAsia" w:ascii="宋体" w:hAnsi="宋体"/>
                <w:szCs w:val="21"/>
              </w:rPr>
              <w:t>市场部负责人：</w:t>
            </w:r>
            <w:r>
              <w:rPr>
                <w:rFonts w:hint="eastAsia" w:ascii="宋体" w:hAnsi="宋体"/>
                <w:szCs w:val="21"/>
                <w:lang w:eastAsia="zh-CN"/>
              </w:rPr>
              <w:t>唐添意</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hint="eastAsia" w:ascii="宋体" w:hAnsi="宋体" w:eastAsia="宋体" w:cs="宋体"/>
                <w:szCs w:val="21"/>
                <w:lang w:eastAsia="zh-CN"/>
              </w:rPr>
            </w:pPr>
            <w:r>
              <w:rPr>
                <w:rFonts w:hint="eastAsia" w:ascii="宋体" w:hAnsi="宋体" w:cs="宋体"/>
                <w:szCs w:val="21"/>
              </w:rPr>
              <w:t>测量时间：</w:t>
            </w:r>
            <w:r>
              <w:rPr>
                <w:rFonts w:hint="eastAsia" w:ascii="宋体" w:hAnsi="宋体" w:cs="宋体"/>
                <w:szCs w:val="21"/>
                <w:lang w:eastAsia="zh-CN"/>
              </w:rPr>
              <w:t>2022.01月-2022年06月</w:t>
            </w:r>
          </w:p>
          <w:p>
            <w:pPr>
              <w:spacing w:line="400" w:lineRule="exact"/>
              <w:rPr>
                <w:rFonts w:hint="default" w:ascii="宋体" w:hAnsi="宋体" w:cs="宋体"/>
                <w:szCs w:val="21"/>
                <w:lang w:val="en-US"/>
              </w:rPr>
            </w:pPr>
            <w:r>
              <w:rPr>
                <w:rFonts w:hint="eastAsia" w:ascii="宋体" w:hAnsi="宋体" w:cs="宋体"/>
                <w:szCs w:val="21"/>
              </w:rPr>
              <w:t>1、</w:t>
            </w:r>
            <w:r>
              <w:rPr>
                <w:rFonts w:hint="eastAsia" w:hAnsi="宋体"/>
                <w:szCs w:val="21"/>
              </w:rPr>
              <w:t>顾客满意</w:t>
            </w:r>
            <w:r>
              <w:rPr>
                <w:rFonts w:hint="eastAsia" w:ascii="宋体" w:hAnsi="宋体" w:eastAsia="宋体" w:cs="宋体"/>
                <w:szCs w:val="21"/>
                <w:lang w:val="en-US" w:eastAsia="zh-CN"/>
              </w:rPr>
              <w:t>率≥96分；           实测：96分</w:t>
            </w:r>
          </w:p>
          <w:p>
            <w:pPr>
              <w:spacing w:line="400" w:lineRule="exact"/>
              <w:rPr>
                <w:rFonts w:ascii="宋体" w:hAnsi="宋体" w:cs="宋体"/>
                <w:szCs w:val="21"/>
              </w:rPr>
            </w:pPr>
            <w:r>
              <w:rPr>
                <w:rFonts w:hint="eastAsia" w:ascii="宋体" w:hAnsi="宋体" w:cs="宋体"/>
                <w:szCs w:val="21"/>
              </w:rPr>
              <w:t>2、</w:t>
            </w:r>
            <w:r>
              <w:rPr>
                <w:rFonts w:hint="eastAsia" w:hAnsi="宋体"/>
                <w:szCs w:val="21"/>
              </w:rPr>
              <w:t>供方按</w:t>
            </w:r>
            <w:r>
              <w:rPr>
                <w:rFonts w:hint="eastAsia" w:ascii="宋体" w:hAnsi="宋体" w:eastAsia="宋体" w:cs="宋体"/>
                <w:szCs w:val="21"/>
              </w:rPr>
              <w:t xml:space="preserve">时评价率100%   </w:t>
            </w:r>
            <w:r>
              <w:rPr>
                <w:rFonts w:hint="eastAsia" w:ascii="宋体" w:hAnsi="宋体" w:cs="宋体"/>
                <w:szCs w:val="21"/>
              </w:rPr>
              <w:t xml:space="preserve">        实测：</w:t>
            </w:r>
            <w:r>
              <w:rPr>
                <w:rFonts w:hint="eastAsia" w:ascii="宋体" w:hAnsi="宋体" w:cs="宋体"/>
                <w:szCs w:val="21"/>
                <w:lang w:val="en-US" w:eastAsia="zh-CN"/>
              </w:rPr>
              <w:t>100</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w:t>
            </w:r>
            <w:r>
              <w:rPr>
                <w:rFonts w:hint="eastAsia" w:hAnsi="宋体"/>
                <w:szCs w:val="21"/>
              </w:rPr>
              <w:t>合同按时完成率100%</w:t>
            </w:r>
            <w:r>
              <w:rPr>
                <w:rFonts w:hint="eastAsia" w:ascii="宋体" w:hAnsi="宋体" w:cs="宋体"/>
                <w:szCs w:val="21"/>
              </w:rPr>
              <w:t xml:space="preserve">           实测：100%</w:t>
            </w:r>
          </w:p>
          <w:p>
            <w:pPr>
              <w:spacing w:line="400" w:lineRule="exact"/>
              <w:rPr>
                <w:rFonts w:ascii="宋体" w:hAnsi="宋体" w:cs="宋体"/>
                <w:szCs w:val="21"/>
              </w:rPr>
            </w:pPr>
            <w:r>
              <w:rPr>
                <w:rFonts w:hint="eastAsia" w:ascii="宋体" w:hAnsi="宋体" w:cs="宋体"/>
                <w:szCs w:val="21"/>
              </w:rPr>
              <w:t>符合要求</w:t>
            </w:r>
          </w:p>
          <w:p>
            <w:pPr>
              <w:spacing w:line="360" w:lineRule="auto"/>
              <w:ind w:firstLine="420" w:firstLineChars="200"/>
              <w:rPr>
                <w:rFonts w:ascii="宋体" w:hAnsi="宋体" w:cs="宋体"/>
                <w:szCs w:val="21"/>
              </w:rPr>
            </w:pPr>
            <w:r>
              <w:rPr>
                <w:rFonts w:hint="eastAsia" w:ascii="宋体" w:hAnsi="宋体" w:cs="宋体"/>
                <w:szCs w:val="21"/>
              </w:rPr>
              <w:t>目标量化情况良好，质量目标缺乏指标实际完成的实证性资料。已跟负责人沟通。</w:t>
            </w:r>
          </w:p>
        </w:tc>
        <w:tc>
          <w:tcPr>
            <w:tcW w:w="128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szCs w:val="21"/>
              </w:rPr>
            </w:pPr>
            <w:r>
              <w:rPr>
                <w:rFonts w:hint="eastAsia" w:ascii="宋体" w:hAnsi="宋体" w:cs="宋体"/>
                <w:color w:val="000000"/>
                <w:szCs w:val="21"/>
              </w:rPr>
              <w:t>顾客沟通</w:t>
            </w:r>
          </w:p>
          <w:p>
            <w:pPr>
              <w:adjustRightInd w:val="0"/>
              <w:snapToGrid w:val="0"/>
              <w:spacing w:line="276" w:lineRule="auto"/>
              <w:jc w:val="center"/>
              <w:rPr>
                <w:rFonts w:ascii="宋体" w:hAnsi="宋体" w:cs="新宋体"/>
                <w:szCs w:val="21"/>
              </w:rPr>
            </w:pPr>
          </w:p>
        </w:tc>
        <w:tc>
          <w:tcPr>
            <w:tcW w:w="775" w:type="dxa"/>
          </w:tcPr>
          <w:p>
            <w:pPr>
              <w:spacing w:line="276" w:lineRule="auto"/>
              <w:rPr>
                <w:rFonts w:ascii="宋体" w:hAnsi="宋体" w:cs="新宋体"/>
                <w:szCs w:val="21"/>
              </w:rPr>
            </w:pPr>
            <w:r>
              <w:rPr>
                <w:rFonts w:hint="eastAsia" w:ascii="宋体" w:hAnsi="宋体" w:cs="宋体"/>
                <w:b/>
                <w:szCs w:val="21"/>
              </w:rPr>
              <w:t>8.2.1</w:t>
            </w:r>
          </w:p>
        </w:tc>
        <w:tc>
          <w:tcPr>
            <w:tcW w:w="10305" w:type="dxa"/>
          </w:tcPr>
          <w:p>
            <w:pPr>
              <w:spacing w:line="276" w:lineRule="auto"/>
              <w:ind w:firstLine="420" w:firstLineChars="200"/>
              <w:rPr>
                <w:rFonts w:ascii="宋体" w:hAnsi="宋体"/>
                <w:szCs w:val="21"/>
              </w:rPr>
            </w:pPr>
            <w:r>
              <w:rPr>
                <w:rFonts w:hint="eastAsia" w:ascii="宋体" w:hAnsi="宋体" w:cs="宋体"/>
                <w:szCs w:val="21"/>
              </w:rPr>
              <w:t>公司制定并实施《质量手册》8.2条款要求，市场部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tc>
        <w:tc>
          <w:tcPr>
            <w:tcW w:w="1284"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szCs w:val="21"/>
                <w:highlight w:val="none"/>
              </w:rPr>
            </w:pPr>
            <w:r>
              <w:rPr>
                <w:rFonts w:hint="eastAsia" w:ascii="宋体" w:hAnsi="宋体" w:cs="宋体"/>
                <w:color w:val="000000"/>
                <w:szCs w:val="21"/>
                <w:highlight w:val="none"/>
              </w:rPr>
              <w:t>与产品和服务有关要求的确定</w:t>
            </w:r>
          </w:p>
          <w:p>
            <w:pPr>
              <w:spacing w:line="276" w:lineRule="auto"/>
              <w:rPr>
                <w:rFonts w:ascii="宋体" w:hAnsi="宋体" w:cs="宋体"/>
                <w:szCs w:val="21"/>
                <w:highlight w:val="none"/>
              </w:rPr>
            </w:pPr>
            <w:r>
              <w:rPr>
                <w:rFonts w:hint="eastAsia" w:ascii="宋体" w:hAnsi="宋体" w:cs="宋体"/>
                <w:szCs w:val="21"/>
                <w:highlight w:val="none"/>
              </w:rPr>
              <w:t>#产品和服务的要求规定是否含:</w:t>
            </w:r>
          </w:p>
          <w:p>
            <w:pPr>
              <w:spacing w:line="276" w:lineRule="auto"/>
              <w:rPr>
                <w:rFonts w:ascii="宋体" w:hAnsi="宋体" w:cs="宋体"/>
                <w:szCs w:val="21"/>
                <w:highlight w:val="none"/>
              </w:rPr>
            </w:pPr>
            <w:r>
              <w:rPr>
                <w:rFonts w:hint="eastAsia" w:ascii="宋体" w:hAnsi="宋体" w:cs="宋体"/>
                <w:szCs w:val="21"/>
                <w:highlight w:val="none"/>
              </w:rPr>
              <w:t>1）适用的法律法规要求；</w:t>
            </w:r>
          </w:p>
          <w:p>
            <w:pPr>
              <w:spacing w:line="276" w:lineRule="auto"/>
              <w:rPr>
                <w:rFonts w:ascii="宋体" w:hAnsi="宋体" w:cs="宋体"/>
                <w:szCs w:val="21"/>
                <w:highlight w:val="none"/>
              </w:rPr>
            </w:pPr>
            <w:r>
              <w:rPr>
                <w:rFonts w:hint="eastAsia" w:ascii="宋体" w:hAnsi="宋体" w:cs="宋体"/>
                <w:szCs w:val="21"/>
                <w:highlight w:val="none"/>
              </w:rPr>
              <w:t>2）组织认为的必要要求。</w:t>
            </w:r>
          </w:p>
          <w:p>
            <w:pPr>
              <w:spacing w:line="276" w:lineRule="auto"/>
              <w:rPr>
                <w:rFonts w:ascii="宋体" w:hAnsi="宋体" w:cs="宋体"/>
                <w:szCs w:val="21"/>
                <w:highlight w:val="none"/>
              </w:rPr>
            </w:pPr>
            <w:r>
              <w:rPr>
                <w:rFonts w:hint="eastAsia" w:ascii="宋体" w:hAnsi="宋体" w:cs="宋体"/>
                <w:szCs w:val="21"/>
                <w:highlight w:val="none"/>
              </w:rPr>
              <w:t>对于提供的产品/服务，组织声称的要</w:t>
            </w:r>
          </w:p>
          <w:p>
            <w:pPr>
              <w:spacing w:line="276" w:lineRule="auto"/>
              <w:rPr>
                <w:rFonts w:ascii="宋体" w:hAnsi="宋体" w:cs="宋体"/>
                <w:color w:val="000000"/>
                <w:szCs w:val="21"/>
                <w:highlight w:val="none"/>
              </w:rPr>
            </w:pPr>
            <w:r>
              <w:rPr>
                <w:rFonts w:hint="eastAsia" w:ascii="宋体" w:hAnsi="宋体" w:cs="宋体"/>
                <w:szCs w:val="21"/>
                <w:highlight w:val="none"/>
              </w:rPr>
              <w:t>求有哪些？是否满足？</w:t>
            </w:r>
          </w:p>
          <w:p>
            <w:pPr>
              <w:adjustRightInd w:val="0"/>
              <w:snapToGrid w:val="0"/>
              <w:spacing w:line="276" w:lineRule="auto"/>
              <w:jc w:val="center"/>
              <w:rPr>
                <w:rFonts w:ascii="宋体" w:hAnsi="宋体" w:cs="新宋体"/>
                <w:szCs w:val="21"/>
                <w:highlight w:val="none"/>
              </w:rPr>
            </w:pPr>
          </w:p>
        </w:tc>
        <w:tc>
          <w:tcPr>
            <w:tcW w:w="775" w:type="dxa"/>
          </w:tcPr>
          <w:p>
            <w:pPr>
              <w:spacing w:line="276" w:lineRule="auto"/>
              <w:rPr>
                <w:rFonts w:ascii="宋体" w:hAnsi="宋体" w:cs="新宋体"/>
                <w:szCs w:val="21"/>
                <w:highlight w:val="none"/>
              </w:rPr>
            </w:pPr>
            <w:r>
              <w:rPr>
                <w:rFonts w:hint="eastAsia" w:ascii="宋体" w:hAnsi="宋体" w:cs="宋体"/>
                <w:b/>
                <w:szCs w:val="21"/>
                <w:highlight w:val="none"/>
              </w:rPr>
              <w:t>8.2.2</w:t>
            </w:r>
          </w:p>
        </w:tc>
        <w:tc>
          <w:tcPr>
            <w:tcW w:w="10305"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组织编制的质量手册及《顾客满意度测量控制程序》规定，对市场进行调研，定向顾客提供的产品和服务的要求，从以下几个方面来确定与服务有关的要求：</w:t>
            </w:r>
          </w:p>
          <w:p>
            <w:pPr>
              <w:spacing w:line="360" w:lineRule="auto"/>
              <w:rPr>
                <w:rFonts w:ascii="宋体" w:hAnsi="宋体" w:cs="宋体"/>
                <w:szCs w:val="21"/>
                <w:highlight w:val="none"/>
              </w:rPr>
            </w:pPr>
            <w:r>
              <w:rPr>
                <w:rFonts w:hint="eastAsia" w:ascii="宋体" w:hAnsi="宋体" w:cs="宋体"/>
                <w:szCs w:val="21"/>
                <w:highlight w:val="none"/>
              </w:rPr>
              <w:t xml:space="preserve">（1）顾客对产品规定的要求,包括产品内容、技术、进度和费用要求及后期服务要求；      </w:t>
            </w:r>
          </w:p>
          <w:p>
            <w:pPr>
              <w:spacing w:line="360" w:lineRule="auto"/>
              <w:rPr>
                <w:rFonts w:ascii="宋体" w:hAnsi="宋体" w:cs="宋体"/>
                <w:szCs w:val="21"/>
                <w:highlight w:val="none"/>
              </w:rPr>
            </w:pPr>
            <w:r>
              <w:rPr>
                <w:rFonts w:hint="eastAsia" w:ascii="宋体" w:hAnsi="宋体" w:cs="宋体"/>
                <w:szCs w:val="21"/>
                <w:highlight w:val="none"/>
              </w:rPr>
              <w:t>（2）与产品有关的法律、法规要求；</w:t>
            </w:r>
          </w:p>
          <w:p>
            <w:pPr>
              <w:spacing w:line="360" w:lineRule="auto"/>
              <w:rPr>
                <w:rFonts w:ascii="宋体" w:hAnsi="宋体" w:cs="宋体"/>
                <w:szCs w:val="21"/>
                <w:highlight w:val="none"/>
              </w:rPr>
            </w:pPr>
            <w:r>
              <w:rPr>
                <w:rFonts w:hint="eastAsia" w:ascii="宋体" w:hAnsi="宋体" w:cs="宋体"/>
                <w:szCs w:val="21"/>
                <w:highlight w:val="none"/>
              </w:rPr>
              <w:t>（3）公司确定的其他附加要求；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顾客有合作意向时，介绍公司产品，了解顾客对产品的要求，并结合相关标准进行确定，且明示在合同或订单上，确定顾客对产品的具体要求。</w:t>
            </w:r>
          </w:p>
          <w:p>
            <w:pPr>
              <w:widowControl/>
              <w:numPr>
                <w:ilvl w:val="0"/>
                <w:numId w:val="2"/>
              </w:numPr>
              <w:spacing w:line="360" w:lineRule="auto"/>
              <w:ind w:firstLine="86" w:firstLineChars="41"/>
              <w:rPr>
                <w:rFonts w:hint="eastAsia" w:ascii="宋体" w:hAnsi="宋体" w:cs="宋体"/>
                <w:color w:val="000000"/>
                <w:szCs w:val="21"/>
                <w:highlight w:val="none"/>
              </w:rPr>
            </w:pPr>
            <w:r>
              <w:rPr>
                <w:rFonts w:hint="eastAsia" w:ascii="宋体" w:hAnsi="宋体" w:cs="宋体"/>
                <w:color w:val="000000" w:themeColor="text1"/>
                <w:szCs w:val="21"/>
                <w:highlight w:val="none"/>
              </w:rPr>
              <w:t>抽查</w:t>
            </w:r>
            <w:r>
              <w:rPr>
                <w:rFonts w:hint="eastAsia" w:ascii="宋体" w:hAnsi="宋体" w:cs="宋体"/>
                <w:color w:val="000000" w:themeColor="text1"/>
                <w:szCs w:val="21"/>
                <w:highlight w:val="none"/>
                <w:lang w:val="en-US" w:eastAsia="zh-CN"/>
              </w:rPr>
              <w:t>2021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日</w:t>
            </w:r>
            <w:r>
              <w:rPr>
                <w:rFonts w:hint="eastAsia" w:ascii="宋体" w:hAnsi="宋体" w:cs="宋体"/>
                <w:color w:val="000000" w:themeColor="text1"/>
                <w:szCs w:val="21"/>
                <w:highlight w:val="none"/>
                <w:lang w:val="en-US" w:eastAsia="zh-CN"/>
              </w:rPr>
              <w:t>签订的技术合同</w:t>
            </w:r>
          </w:p>
          <w:p>
            <w:pPr>
              <w:widowControl/>
              <w:spacing w:line="360" w:lineRule="auto"/>
              <w:ind w:firstLine="86" w:firstLineChars="41"/>
              <w:rPr>
                <w:rFonts w:hint="eastAsia" w:ascii="宋体" w:hAnsi="宋体" w:eastAsia="宋体" w:cs="宋体"/>
                <w:color w:val="000000"/>
                <w:szCs w:val="21"/>
                <w:highlight w:val="none"/>
              </w:rPr>
            </w:pPr>
            <w:r>
              <w:rPr>
                <w:rFonts w:hint="eastAsia" w:ascii="宋体" w:hAnsi="宋体" w:cs="宋体"/>
                <w:color w:val="000000" w:themeColor="text1"/>
                <w:szCs w:val="21"/>
                <w:highlight w:val="none"/>
              </w:rPr>
              <w:t>顾客：</w:t>
            </w:r>
            <w:r>
              <w:rPr>
                <w:rFonts w:hint="eastAsia" w:ascii="宋体" w:hAnsi="宋体" w:cs="宋体"/>
                <w:color w:val="000000"/>
                <w:szCs w:val="21"/>
              </w:rPr>
              <w:t>国网江苏省电力有限公司电力科学研究院</w:t>
            </w:r>
          </w:p>
          <w:p>
            <w:pPr>
              <w:widowControl/>
              <w:spacing w:line="360" w:lineRule="auto"/>
              <w:ind w:firstLine="86" w:firstLineChars="41"/>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项目名称：</w:t>
            </w:r>
            <w:r>
              <w:rPr>
                <w:rFonts w:hint="eastAsia" w:ascii="宋体" w:hAnsi="宋体" w:cs="宋体"/>
                <w:color w:val="000000"/>
                <w:szCs w:val="21"/>
              </w:rPr>
              <w:t>国网江苏电科院IPFC与多类型柔性输电设备的协调优化控制技术研究服务</w:t>
            </w:r>
          </w:p>
          <w:p>
            <w:pPr>
              <w:widowControl/>
              <w:spacing w:line="360" w:lineRule="auto"/>
              <w:ind w:firstLine="86" w:firstLineChars="41"/>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约定内容包括：交付、技术内容、进度、价格、验收、双方义务权利、售后服务等。</w:t>
            </w:r>
          </w:p>
          <w:p>
            <w:pPr>
              <w:widowControl/>
              <w:spacing w:line="360" w:lineRule="auto"/>
              <w:ind w:firstLine="86" w:firstLineChars="41"/>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签订人：</w:t>
            </w:r>
            <w:r>
              <w:rPr>
                <w:rFonts w:hint="eastAsia" w:ascii="宋体" w:hAnsi="宋体" w:eastAsia="宋体" w:cs="宋体"/>
                <w:color w:val="000000"/>
                <w:szCs w:val="21"/>
                <w:highlight w:val="none"/>
                <w:lang w:val="en-US" w:eastAsia="zh-CN"/>
              </w:rPr>
              <w:t xml:space="preserve">唐添意 </w:t>
            </w:r>
          </w:p>
          <w:p>
            <w:pPr>
              <w:widowControl/>
              <w:spacing w:line="360" w:lineRule="auto"/>
              <w:ind w:firstLine="86" w:firstLineChars="41"/>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2、抽查202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31</w:t>
            </w:r>
            <w:r>
              <w:rPr>
                <w:rFonts w:hint="eastAsia" w:ascii="宋体" w:hAnsi="宋体" w:cs="宋体"/>
                <w:color w:val="000000" w:themeColor="text1"/>
                <w:szCs w:val="21"/>
                <w:highlight w:val="none"/>
              </w:rPr>
              <w:t>日</w:t>
            </w:r>
            <w:r>
              <w:rPr>
                <w:rFonts w:hint="eastAsia" w:ascii="宋体" w:hAnsi="宋体" w:cs="宋体"/>
                <w:color w:val="000000" w:themeColor="text1"/>
                <w:szCs w:val="21"/>
                <w:highlight w:val="none"/>
                <w:lang w:val="en-US" w:eastAsia="zh-CN"/>
              </w:rPr>
              <w:t>技术开发合同</w:t>
            </w:r>
          </w:p>
          <w:p>
            <w:pPr>
              <w:widowControl/>
              <w:spacing w:line="360" w:lineRule="auto"/>
              <w:ind w:firstLine="86" w:firstLineChars="41"/>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val="en-US" w:eastAsia="zh-CN"/>
              </w:rPr>
              <w:t>江苏苏源高科技有限公司</w:t>
            </w:r>
          </w:p>
          <w:p>
            <w:pPr>
              <w:widowControl/>
              <w:spacing w:line="360" w:lineRule="auto"/>
              <w:ind w:firstLine="86" w:firstLineChars="41"/>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项目名称：</w:t>
            </w:r>
            <w:r>
              <w:rPr>
                <w:rFonts w:hint="eastAsia" w:ascii="宋体" w:hAnsi="宋体" w:cs="宋体"/>
                <w:color w:val="000000" w:themeColor="text1"/>
                <w:szCs w:val="21"/>
                <w:highlight w:val="none"/>
                <w:lang w:val="en-US" w:eastAsia="zh-CN"/>
              </w:rPr>
              <w:t>江苏大电网黑启动决策支持系统开发服务</w:t>
            </w:r>
          </w:p>
          <w:p>
            <w:pPr>
              <w:widowControl/>
              <w:spacing w:line="360" w:lineRule="auto"/>
              <w:ind w:firstLine="86" w:firstLineChars="41"/>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约定内容包括：交付、技术内容、进度、价格、验收、双方义务权利、售后服务等。</w:t>
            </w:r>
          </w:p>
          <w:p>
            <w:pPr>
              <w:widowControl/>
              <w:spacing w:line="360" w:lineRule="auto"/>
              <w:ind w:firstLine="86" w:firstLineChars="41"/>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签订人：</w:t>
            </w:r>
            <w:r>
              <w:rPr>
                <w:rFonts w:hint="eastAsia" w:ascii="宋体" w:hAnsi="宋体" w:eastAsia="宋体" w:cs="宋体"/>
                <w:color w:val="000000"/>
                <w:szCs w:val="21"/>
                <w:highlight w:val="none"/>
                <w:lang w:val="en-US" w:eastAsia="zh-CN"/>
              </w:rPr>
              <w:t xml:space="preserve">唐添意 </w:t>
            </w:r>
          </w:p>
          <w:p>
            <w:pPr>
              <w:widowControl/>
              <w:spacing w:line="360" w:lineRule="auto"/>
              <w:rPr>
                <w:rFonts w:ascii="宋体" w:hAnsi="宋体"/>
                <w:szCs w:val="21"/>
                <w:highlight w:val="none"/>
              </w:rPr>
            </w:pPr>
            <w:r>
              <w:rPr>
                <w:rFonts w:hint="eastAsia" w:ascii="宋体" w:hAnsi="宋体" w:cs="宋体"/>
                <w:color w:val="000000" w:themeColor="text1"/>
                <w:szCs w:val="21"/>
                <w:highlight w:val="none"/>
                <w:lang w:val="en-US" w:eastAsia="zh-CN"/>
              </w:rPr>
              <w:t>。。。。。。。。。</w:t>
            </w:r>
          </w:p>
        </w:tc>
        <w:tc>
          <w:tcPr>
            <w:tcW w:w="1284"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276"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276"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276"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276"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775" w:type="dxa"/>
          </w:tcPr>
          <w:p>
            <w:pPr>
              <w:spacing w:line="276" w:lineRule="auto"/>
              <w:rPr>
                <w:rFonts w:ascii="宋体" w:hAnsi="宋体"/>
                <w:color w:val="000000" w:themeColor="text1"/>
                <w:szCs w:val="21"/>
              </w:rPr>
            </w:pPr>
            <w:r>
              <w:rPr>
                <w:rFonts w:hint="eastAsia" w:ascii="宋体" w:hAnsi="宋体" w:cs="宋体"/>
                <w:b/>
                <w:color w:val="000000" w:themeColor="text1"/>
                <w:szCs w:val="21"/>
              </w:rPr>
              <w:t>8.2.3</w:t>
            </w:r>
          </w:p>
        </w:tc>
        <w:tc>
          <w:tcPr>
            <w:tcW w:w="10305" w:type="dxa"/>
          </w:tcPr>
          <w:p>
            <w:pPr>
              <w:spacing w:line="400" w:lineRule="exact"/>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为了明确与产品有关的要求，确保公司有能力满足顾客要求；在公司向顾客做出提供产品的承诺之前对产品有关要求进行了评审。查见：</w:t>
            </w:r>
          </w:p>
          <w:p>
            <w:pPr>
              <w:widowControl/>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9</w:t>
            </w:r>
            <w:r>
              <w:rPr>
                <w:rFonts w:hint="eastAsia" w:ascii="宋体" w:hAnsi="宋体" w:cs="宋体"/>
                <w:color w:val="000000" w:themeColor="text1"/>
                <w:szCs w:val="21"/>
                <w:lang w:eastAsia="zh-CN"/>
              </w:rPr>
              <w:t>日</w:t>
            </w:r>
            <w:r>
              <w:rPr>
                <w:rFonts w:hint="eastAsia" w:ascii="宋体" w:hAnsi="宋体" w:cs="宋体"/>
                <w:color w:val="000000" w:themeColor="text1"/>
                <w:szCs w:val="21"/>
              </w:rPr>
              <w:t>与</w:t>
            </w:r>
            <w:r>
              <w:rPr>
                <w:rFonts w:hint="eastAsia" w:ascii="宋体" w:hAnsi="宋体" w:eastAsia="宋体" w:cs="宋体"/>
                <w:color w:val="000000"/>
                <w:szCs w:val="21"/>
                <w:highlight w:val="none"/>
              </w:rPr>
              <w:t>江苏远致能源科技有限公司</w:t>
            </w:r>
            <w:r>
              <w:rPr>
                <w:rFonts w:hint="eastAsia" w:ascii="宋体" w:hAnsi="宋体" w:eastAsia="宋体" w:cs="宋体"/>
                <w:color w:val="000000"/>
                <w:szCs w:val="21"/>
                <w:highlight w:val="none"/>
                <w:lang w:val="en-US" w:eastAsia="zh-CN"/>
              </w:rPr>
              <w:t>签订的</w:t>
            </w:r>
            <w:r>
              <w:rPr>
                <w:rFonts w:hint="eastAsia" w:ascii="宋体" w:hAnsi="宋体" w:eastAsia="宋体" w:cs="宋体"/>
                <w:color w:val="000000"/>
                <w:szCs w:val="21"/>
                <w:highlight w:val="none"/>
              </w:rPr>
              <w:t>面向碳中和的电网新能源及柔性负荷主动支撑及韧性提升技术</w:t>
            </w:r>
            <w:r>
              <w:rPr>
                <w:rFonts w:hint="eastAsia" w:ascii="宋体" w:hAnsi="宋体" w:cs="宋体"/>
                <w:color w:val="000000" w:themeColor="text1"/>
                <w:szCs w:val="21"/>
              </w:rPr>
              <w:t>合同。公司于合同签订前进行了评审；评审内容：顾客对产品明示与潜在的要求技术要求、质量要求、支持服务、价格等；本公司为满足顾客要求做出的承诺、评审订单或合同的合法性、完整性、明确性等。审批意见：同意签订；审批人：</w:t>
            </w:r>
            <w:r>
              <w:rPr>
                <w:rFonts w:hint="eastAsia" w:ascii="宋体" w:hAnsi="宋体" w:cs="宋体"/>
                <w:color w:val="000000" w:themeColor="text1"/>
                <w:szCs w:val="21"/>
                <w:lang w:val="en-US" w:eastAsia="zh-CN"/>
              </w:rPr>
              <w:t>唐福英</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（合同签订前）</w:t>
            </w:r>
          </w:p>
          <w:p>
            <w:pPr>
              <w:widowControl/>
              <w:spacing w:line="360" w:lineRule="auto"/>
              <w:ind w:firstLine="315" w:firstLineChars="150"/>
              <w:rPr>
                <w:rFonts w:hint="eastAsia"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31</w:t>
            </w:r>
            <w:r>
              <w:rPr>
                <w:rFonts w:hint="eastAsia" w:ascii="宋体" w:hAnsi="宋体" w:cs="宋体"/>
                <w:color w:val="000000" w:themeColor="text1"/>
                <w:szCs w:val="21"/>
                <w:highlight w:val="none"/>
              </w:rPr>
              <w:t>日</w:t>
            </w:r>
            <w:r>
              <w:rPr>
                <w:rFonts w:hint="eastAsia" w:ascii="宋体" w:hAnsi="宋体" w:cs="宋体"/>
                <w:color w:val="000000" w:themeColor="text1"/>
                <w:szCs w:val="21"/>
              </w:rPr>
              <w:t>与</w:t>
            </w:r>
            <w:r>
              <w:rPr>
                <w:rFonts w:hint="eastAsia" w:ascii="宋体" w:hAnsi="宋体" w:cs="宋体"/>
                <w:color w:val="000000" w:themeColor="text1"/>
                <w:szCs w:val="21"/>
                <w:highlight w:val="none"/>
                <w:lang w:val="en-US" w:eastAsia="zh-CN"/>
              </w:rPr>
              <w:t>江苏苏源高科技有限公司</w:t>
            </w:r>
            <w:r>
              <w:rPr>
                <w:rFonts w:hint="eastAsia" w:ascii="宋体" w:hAnsi="宋体" w:cs="宋体"/>
                <w:color w:val="000000" w:themeColor="text1"/>
                <w:szCs w:val="21"/>
              </w:rPr>
              <w:t>的</w:t>
            </w:r>
            <w:r>
              <w:rPr>
                <w:rFonts w:hint="eastAsia" w:ascii="宋体" w:hAnsi="宋体" w:cs="宋体"/>
                <w:color w:val="000000" w:themeColor="text1"/>
                <w:szCs w:val="21"/>
                <w:highlight w:val="none"/>
                <w:lang w:val="en-US" w:eastAsia="zh-CN"/>
              </w:rPr>
              <w:t>江苏大电网黑启动决策支持系统开发服务</w:t>
            </w:r>
            <w:r>
              <w:rPr>
                <w:rFonts w:hint="eastAsia" w:ascii="宋体" w:hAnsi="宋体" w:cs="宋体"/>
                <w:color w:val="000000" w:themeColor="text1"/>
                <w:szCs w:val="21"/>
              </w:rPr>
              <w:t>合同。公司于合同签订前进行了评审；评审内容：顾客对产品明示与潜在的要求技术要求、质量要求、支持服务、价格等；本公司为满足顾客要求做出的承诺、评审订单或合同的合法性、完整性、明确性等。审批意见：同意签订；审批人：</w:t>
            </w:r>
            <w:r>
              <w:rPr>
                <w:rFonts w:hint="eastAsia" w:ascii="宋体" w:hAnsi="宋体" w:cs="宋体"/>
                <w:color w:val="000000" w:themeColor="text1"/>
                <w:szCs w:val="21"/>
                <w:lang w:val="en-US" w:eastAsia="zh-CN"/>
              </w:rPr>
              <w:t>唐福英</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29</w:t>
            </w:r>
            <w:r>
              <w:rPr>
                <w:rFonts w:hint="eastAsia" w:ascii="宋体" w:hAnsi="宋体" w:cs="宋体"/>
                <w:color w:val="000000" w:themeColor="text1"/>
                <w:szCs w:val="21"/>
              </w:rPr>
              <w:t>（合同签订前）</w:t>
            </w:r>
          </w:p>
          <w:p>
            <w:pPr>
              <w:spacing w:line="400" w:lineRule="exact"/>
              <w:ind w:firstLine="420" w:firstLineChars="200"/>
              <w:rPr>
                <w:rFonts w:ascii="宋体" w:hAnsi="宋体" w:cs="宋体"/>
                <w:szCs w:val="21"/>
              </w:rPr>
            </w:pPr>
            <w:r>
              <w:rPr>
                <w:rFonts w:hint="eastAsia" w:ascii="宋体" w:hAnsi="宋体" w:cs="宋体"/>
                <w:szCs w:val="21"/>
              </w:rPr>
              <w:t>经询问公司负责人，所有约定最终转化为合同，</w:t>
            </w:r>
            <w:r>
              <w:rPr>
                <w:rFonts w:hint="eastAsia" w:ascii="宋体" w:hAnsi="宋体" w:cs="宋体"/>
                <w:szCs w:val="21"/>
                <w:lang w:eastAsia="zh-CN"/>
              </w:rPr>
              <w:t>查其他签订合同</w:t>
            </w:r>
            <w:r>
              <w:rPr>
                <w:rFonts w:hint="eastAsia" w:ascii="宋体" w:hAnsi="宋体" w:cs="宋体"/>
                <w:szCs w:val="21"/>
              </w:rPr>
              <w:t>均进行合同评审。</w:t>
            </w:r>
          </w:p>
          <w:p>
            <w:pPr>
              <w:spacing w:line="360" w:lineRule="auto"/>
              <w:ind w:firstLine="420" w:firstLineChars="200"/>
              <w:rPr>
                <w:rFonts w:ascii="宋体" w:hAnsi="宋体"/>
                <w:color w:val="FF0000"/>
                <w:szCs w:val="21"/>
              </w:rPr>
            </w:pPr>
            <w:r>
              <w:rPr>
                <w:rFonts w:hint="eastAsia" w:ascii="宋体" w:hAnsi="宋体" w:cs="宋体"/>
                <w:szCs w:val="21"/>
              </w:rPr>
              <w:t>基本符合要求。</w:t>
            </w:r>
          </w:p>
        </w:tc>
        <w:tc>
          <w:tcPr>
            <w:tcW w:w="1284" w:type="dxa"/>
          </w:tcPr>
          <w:p>
            <w:pPr>
              <w:spacing w:line="276" w:lineRule="auto"/>
              <w:rPr>
                <w:szCs w:val="21"/>
              </w:rPr>
            </w:pPr>
          </w:p>
          <w:p>
            <w:pPr>
              <w:spacing w:line="276" w:lineRule="auto"/>
              <w:rPr>
                <w:szCs w:val="21"/>
              </w:rPr>
            </w:pPr>
          </w:p>
          <w:p>
            <w:pPr>
              <w:spacing w:line="276" w:lineRule="auto"/>
              <w:rPr>
                <w:szCs w:val="21"/>
              </w:rPr>
            </w:pPr>
            <w:r>
              <w:rPr>
                <w:rFonts w:hint="eastAsia"/>
                <w:lang w:val="en-US" w:eastAsia="zh-CN"/>
              </w:rPr>
              <w:t>符合</w:t>
            </w: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adjustRightInd w:val="0"/>
              <w:snapToGrid w:val="0"/>
              <w:spacing w:line="276" w:lineRule="auto"/>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775" w:type="dxa"/>
          </w:tcPr>
          <w:p>
            <w:pPr>
              <w:spacing w:line="276" w:lineRule="auto"/>
              <w:rPr>
                <w:rFonts w:ascii="宋体" w:hAnsi="宋体"/>
                <w:szCs w:val="21"/>
              </w:rPr>
            </w:pPr>
            <w:r>
              <w:rPr>
                <w:rFonts w:hint="eastAsia" w:ascii="宋体" w:hAnsi="宋体" w:cs="宋体"/>
                <w:b/>
                <w:szCs w:val="21"/>
              </w:rPr>
              <w:t>8.2.4</w:t>
            </w:r>
          </w:p>
        </w:tc>
        <w:tc>
          <w:tcPr>
            <w:tcW w:w="10305" w:type="dxa"/>
          </w:tcPr>
          <w:p>
            <w:pPr>
              <w:spacing w:line="276"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val="en-US" w:eastAsia="zh-CN"/>
              </w:rPr>
              <w:t>体系运行</w:t>
            </w:r>
            <w:r>
              <w:rPr>
                <w:rFonts w:hint="eastAsia" w:ascii="宋体" w:hAnsi="宋体" w:cs="宋体"/>
                <w:color w:val="000000"/>
                <w:szCs w:val="21"/>
              </w:rPr>
              <w:t>至今，没有发生合同更改的情况，如果需要更改，需对更改内容重新评审。并将变化的要求及时通知有关人员。</w:t>
            </w:r>
          </w:p>
          <w:p>
            <w:pPr>
              <w:spacing w:line="276" w:lineRule="auto"/>
              <w:ind w:firstLine="420" w:firstLineChars="200"/>
              <w:rPr>
                <w:rFonts w:ascii="宋体" w:hAnsi="宋体"/>
                <w:szCs w:val="21"/>
              </w:rPr>
            </w:pPr>
          </w:p>
        </w:tc>
        <w:tc>
          <w:tcPr>
            <w:tcW w:w="1284"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775" w:type="dxa"/>
            <w:vAlign w:val="top"/>
          </w:tcPr>
          <w:p>
            <w:pP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8.4.1</w:t>
            </w:r>
          </w:p>
        </w:tc>
        <w:tc>
          <w:tcPr>
            <w:tcW w:w="10305"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公司策划了</w:t>
            </w:r>
            <w:r>
              <w:rPr>
                <w:rFonts w:hint="eastAsia" w:ascii="宋体" w:hAnsi="宋体" w:cs="宋体"/>
                <w:kern w:val="0"/>
                <w:szCs w:val="21"/>
                <w:highlight w:val="none"/>
              </w:rPr>
              <w:t>《</w:t>
            </w:r>
            <w:r>
              <w:rPr>
                <w:rFonts w:hint="eastAsia"/>
                <w:szCs w:val="21"/>
                <w:highlight w:val="none"/>
              </w:rPr>
              <w:t>采购和外部供方控制程序</w:t>
            </w:r>
            <w:r>
              <w:rPr>
                <w:rFonts w:hint="eastAsia" w:ascii="宋体" w:hAnsi="宋体" w:cs="宋体"/>
                <w:kern w:val="0"/>
                <w:szCs w:val="21"/>
                <w:highlight w:val="none"/>
              </w:rPr>
              <w:t>》，</w:t>
            </w:r>
            <w:r>
              <w:rPr>
                <w:rFonts w:hint="eastAsia" w:ascii="宋体" w:hAnsi="宋体" w:cs="宋体"/>
                <w:szCs w:val="21"/>
                <w:highlight w:val="none"/>
              </w:rPr>
              <w:t>明确采购物料等，并明确外部提供的过程、产品和服务构成组织自身的产品和服务的一部分。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rPr>
              <w:t>采购和外部供方控制程序</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负责人讲，公司的外部供方主要为原材料及包材的供应商。</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见《合</w:t>
            </w:r>
            <w:r>
              <w:rPr>
                <w:rFonts w:hint="eastAsia" w:ascii="宋体" w:hAnsi="宋体" w:eastAsia="宋体" w:cs="宋体"/>
                <w:szCs w:val="21"/>
                <w:highlight w:val="none"/>
                <w:lang w:val="en-US" w:eastAsia="zh-CN"/>
              </w:rPr>
              <w:t>格供方名录》 ，抽其中3家如下：</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1、中国电力科学研究院（供应：PSASP软件等）；</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2、北京天演融智软件有限公司（供应：PSCAD/EMTDC PROSUL1-USER V 4.6软件等）；</w:t>
            </w:r>
          </w:p>
          <w:p>
            <w:pPr>
              <w:pStyle w:val="2"/>
              <w:rPr>
                <w:rFonts w:hint="default"/>
                <w:lang w:val="en-US" w:eastAsia="zh-CN"/>
              </w:rPr>
            </w:pPr>
            <w:r>
              <w:rPr>
                <w:rFonts w:hint="eastAsia" w:ascii="宋体" w:hAnsi="宋体" w:eastAsia="宋体" w:cs="宋体"/>
                <w:szCs w:val="21"/>
                <w:highlight w:val="none"/>
                <w:lang w:val="en-US" w:eastAsia="zh-CN"/>
              </w:rPr>
              <w:t>3、京东华为官方旗舰店（供应：华为电脑等）</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p>
          <w:p>
            <w:pPr>
              <w:spacing w:line="360" w:lineRule="auto"/>
              <w:rPr>
                <w:rFonts w:hint="eastAsia" w:ascii="宋体" w:hAnsi="宋体" w:eastAsia="宋体" w:cs="宋体"/>
                <w:iCs/>
                <w:szCs w:val="21"/>
                <w:highlight w:val="none"/>
                <w:lang w:val="en-US" w:eastAsia="zh-CN"/>
              </w:rPr>
            </w:pPr>
            <w:r>
              <w:rPr>
                <w:rFonts w:hint="eastAsia" w:ascii="宋体" w:hAnsi="宋体" w:cs="宋体"/>
                <w:szCs w:val="21"/>
                <w:highlight w:val="none"/>
              </w:rPr>
              <w:t>——查《供方评价表》供方评审</w:t>
            </w:r>
            <w:r>
              <w:rPr>
                <w:rFonts w:hint="eastAsia" w:ascii="宋体" w:hAnsi="宋体" w:eastAsia="宋体" w:cs="宋体"/>
                <w:szCs w:val="21"/>
                <w:highlight w:val="none"/>
                <w:lang w:val="en-US" w:eastAsia="zh-CN"/>
              </w:rPr>
              <w:t>调查确认时间为2021年12月27日。</w:t>
            </w:r>
          </w:p>
          <w:p>
            <w:pPr>
              <w:widowControl/>
              <w:spacing w:line="360" w:lineRule="auto"/>
              <w:ind w:firstLine="315" w:firstLineChars="150"/>
              <w:rPr>
                <w:rFonts w:ascii="宋体" w:hAnsi="宋体" w:eastAsia="宋体" w:cs="宋体"/>
                <w:kern w:val="2"/>
                <w:sz w:val="21"/>
                <w:szCs w:val="21"/>
                <w:highlight w:val="none"/>
                <w:lang w:val="en-US" w:eastAsia="zh-CN" w:bidi="ar-SA"/>
              </w:rPr>
            </w:pPr>
            <w:r>
              <w:rPr>
                <w:rFonts w:hint="eastAsia" w:ascii="宋体" w:hAnsi="宋体" w:cs="宋体"/>
                <w:iCs/>
                <w:szCs w:val="21"/>
                <w:highlight w:val="none"/>
              </w:rPr>
              <w:t xml:space="preserve">   公司组织各部门对该供方的资质、产品质量、诚信度、送货及时度、服务等进行了评价，有各部门评价人签字。调查评价：合格  </w:t>
            </w:r>
          </w:p>
        </w:tc>
        <w:tc>
          <w:tcPr>
            <w:tcW w:w="1284" w:type="dxa"/>
            <w:vAlign w:val="top"/>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775" w:type="dxa"/>
            <w:vAlign w:val="top"/>
          </w:tcPr>
          <w:p>
            <w:pP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8.4.2</w:t>
            </w:r>
          </w:p>
        </w:tc>
        <w:tc>
          <w:tcPr>
            <w:tcW w:w="10305" w:type="dxa"/>
            <w:vAlign w:val="top"/>
          </w:tcPr>
          <w:p>
            <w:pPr>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w:t>
            </w:r>
            <w:r>
              <w:rPr>
                <w:rFonts w:hint="eastAsia" w:ascii="宋体" w:hAnsi="宋体" w:eastAsia="宋体" w:cs="宋体"/>
                <w:szCs w:val="21"/>
                <w:highlight w:val="none"/>
              </w:rPr>
              <w:t>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提供</w:t>
            </w:r>
            <w:r>
              <w:rPr>
                <w:rFonts w:hint="eastAsia" w:ascii="宋体" w:hAnsi="宋体" w:eastAsia="宋体" w:cs="宋体"/>
                <w:szCs w:val="21"/>
                <w:highlight w:val="none"/>
                <w:lang w:val="en-US" w:eastAsia="zh-CN"/>
              </w:rPr>
              <w:t>中国电力科学研究院（供应：PSASP软件等）</w:t>
            </w:r>
            <w:r>
              <w:rPr>
                <w:rFonts w:hint="eastAsia" w:ascii="宋体" w:hAnsi="宋体" w:eastAsia="宋体" w:cs="宋体"/>
                <w:szCs w:val="21"/>
                <w:highlight w:val="none"/>
              </w:rPr>
              <w:t>等供应商评价报告，包括：供方资质、供方的质量管理体系、交货情况、售后服务能力等。时间：</w:t>
            </w:r>
            <w:r>
              <w:rPr>
                <w:rFonts w:hint="eastAsia" w:ascii="宋体" w:hAnsi="宋体" w:eastAsia="宋体" w:cs="宋体"/>
                <w:szCs w:val="21"/>
                <w:highlight w:val="none"/>
                <w:lang w:val="en-US" w:eastAsia="zh-CN"/>
              </w:rPr>
              <w:t>2021年12月27日</w:t>
            </w:r>
            <w:r>
              <w:rPr>
                <w:rFonts w:hint="eastAsia" w:ascii="宋体" w:hAnsi="宋体" w:eastAsia="宋体" w:cs="宋体"/>
                <w:szCs w:val="21"/>
                <w:highlight w:val="none"/>
                <w:lang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查，公司采购不合格情况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负责人讲体系运行以来，未出现大的采购产品质量不符合的情况。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公司对采购产品进行了入厂验收。经询问公司采购产品主要根据需求电话给供方以物流形式送到顾客现场，公司根据项目设备清单对相关产品的数量、包装、规格型号进行检验。最终以产品验收报告为准。</w:t>
            </w:r>
          </w:p>
          <w:p>
            <w:pPr>
              <w:spacing w:line="360" w:lineRule="auto"/>
              <w:ind w:firstLine="420" w:firstLineChars="200"/>
              <w:rPr>
                <w:rFonts w:ascii="宋体" w:hAnsi="宋体" w:eastAsia="宋体" w:cs="宋体"/>
                <w:kern w:val="2"/>
                <w:sz w:val="21"/>
                <w:szCs w:val="21"/>
                <w:highlight w:val="none"/>
                <w:lang w:val="en-US" w:eastAsia="zh-CN" w:bidi="ar-SA"/>
              </w:rPr>
            </w:pPr>
            <w:r>
              <w:rPr>
                <w:rFonts w:hint="eastAsia" w:ascii="宋体" w:hAnsi="宋体" w:cs="宋体"/>
                <w:szCs w:val="21"/>
                <w:highlight w:val="none"/>
              </w:rPr>
              <w:t>抽查《进货检查记录》详见8.6条款。</w:t>
            </w:r>
          </w:p>
        </w:tc>
        <w:tc>
          <w:tcPr>
            <w:tcW w:w="1284" w:type="dxa"/>
            <w:vAlign w:val="top"/>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45" w:type="dxa"/>
            <w:vAlign w:val="top"/>
          </w:tcPr>
          <w:p>
            <w:pPr>
              <w:spacing w:line="360" w:lineRule="auto"/>
              <w:rPr>
                <w:rFonts w:ascii="宋体" w:hAnsi="宋体" w:cs="宋体"/>
                <w:szCs w:val="21"/>
                <w:highlight w:val="none"/>
              </w:rPr>
            </w:pPr>
            <w:r>
              <w:rPr>
                <w:rFonts w:hint="eastAsia" w:ascii="宋体" w:hAnsi="宋体" w:cs="宋体"/>
                <w:szCs w:val="21"/>
                <w:highlight w:val="none"/>
              </w:rPr>
              <w:t>外部供方的信息</w:t>
            </w:r>
          </w:p>
          <w:p>
            <w:pPr>
              <w:spacing w:line="360" w:lineRule="auto"/>
              <w:rPr>
                <w:rFonts w:hint="eastAsia" w:ascii="宋体" w:hAnsi="宋体" w:eastAsia="宋体" w:cs="Times New Roman"/>
                <w:kern w:val="2"/>
                <w:sz w:val="21"/>
                <w:szCs w:val="21"/>
                <w:highlight w:val="none"/>
                <w:lang w:val="en-US" w:eastAsia="zh-CN" w:bidi="ar-SA"/>
              </w:rPr>
            </w:pPr>
          </w:p>
        </w:tc>
        <w:tc>
          <w:tcPr>
            <w:tcW w:w="775" w:type="dxa"/>
            <w:vAlign w:val="top"/>
          </w:tcPr>
          <w:p>
            <w:pP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rPr>
              <w:t>8.4.3</w:t>
            </w:r>
          </w:p>
        </w:tc>
        <w:tc>
          <w:tcPr>
            <w:tcW w:w="10305"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负责人讲与供方沟通的内容包括：所提供的过程、产品和服务等；组织通过签订采购购销合同进行确定采购信息。公司原材料较为固定，一般按需进行采购，且均在合格供方处采购。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1、供方：</w:t>
            </w:r>
            <w:r>
              <w:rPr>
                <w:rFonts w:hint="eastAsia" w:ascii="宋体" w:hAnsi="宋体" w:eastAsia="宋体" w:cs="宋体"/>
                <w:szCs w:val="21"/>
                <w:highlight w:val="none"/>
                <w:lang w:val="en-US" w:eastAsia="zh-CN"/>
              </w:rPr>
              <w:t xml:space="preserve">中国电力科学研究院  </w:t>
            </w:r>
            <w:r>
              <w:rPr>
                <w:rFonts w:hint="eastAsia" w:ascii="宋体" w:hAnsi="宋体" w:cs="宋体"/>
                <w:szCs w:val="21"/>
                <w:highlight w:val="none"/>
              </w:rPr>
              <w:t xml:space="preserve"> 202</w:t>
            </w:r>
            <w:r>
              <w:rPr>
                <w:rFonts w:hint="eastAsia" w:ascii="宋体" w:hAnsi="宋体" w:cs="宋体"/>
                <w:szCs w:val="21"/>
                <w:highlight w:val="none"/>
                <w:lang w:val="en-US" w:eastAsia="zh-CN"/>
              </w:rPr>
              <w:t>2</w:t>
            </w:r>
            <w:r>
              <w:rPr>
                <w:rFonts w:hint="eastAsia" w:ascii="宋体" w:hAnsi="宋体" w:cs="宋体"/>
                <w:szCs w:val="21"/>
                <w:highlight w:val="none"/>
              </w:rPr>
              <w:t>.2.22</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产品：</w:t>
            </w:r>
            <w:r>
              <w:rPr>
                <w:rFonts w:hint="eastAsia" w:ascii="宋体" w:hAnsi="宋体" w:eastAsia="宋体" w:cs="宋体"/>
                <w:szCs w:val="21"/>
                <w:highlight w:val="none"/>
                <w:lang w:val="en-US" w:eastAsia="zh-CN"/>
              </w:rPr>
              <w:t>PSASP软件服务</w:t>
            </w:r>
            <w:r>
              <w:rPr>
                <w:rFonts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合同规定了：</w:t>
            </w:r>
            <w:r>
              <w:rPr>
                <w:rFonts w:hint="eastAsia" w:ascii="宋体" w:hAnsi="宋体" w:cs="宋体"/>
                <w:szCs w:val="21"/>
                <w:highlight w:val="none"/>
                <w:lang w:val="en-US" w:eastAsia="zh-CN"/>
              </w:rPr>
              <w:t>服务详细内容，价格，以及付款方式</w:t>
            </w:r>
            <w:r>
              <w:rPr>
                <w:rFonts w:hint="eastAsia" w:ascii="宋体" w:hAnsi="宋体" w:cs="宋体"/>
                <w:szCs w:val="21"/>
                <w:highlight w:val="none"/>
              </w:rPr>
              <w:t>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2、供方：</w:t>
            </w:r>
            <w:r>
              <w:rPr>
                <w:rFonts w:hint="eastAsia" w:ascii="宋体" w:hAnsi="宋体" w:cs="宋体"/>
                <w:szCs w:val="21"/>
                <w:highlight w:val="none"/>
                <w:lang w:val="en-US" w:eastAsia="zh-CN"/>
              </w:rPr>
              <w:t>京东华为官方旗舰店</w:t>
            </w:r>
            <w:r>
              <w:rPr>
                <w:rFonts w:hint="eastAsia" w:ascii="宋体" w:hAnsi="宋体" w:cs="宋体"/>
                <w:iCs/>
                <w:szCs w:val="21"/>
                <w:highlight w:val="none"/>
              </w:rPr>
              <w:t xml:space="preserve">  </w:t>
            </w:r>
            <w:r>
              <w:rPr>
                <w:rFonts w:hint="eastAsia"/>
                <w:bCs/>
                <w:szCs w:val="21"/>
                <w:highlight w:val="none"/>
              </w:rPr>
              <w:t xml:space="preserve"> 202</w:t>
            </w:r>
            <w:r>
              <w:rPr>
                <w:rFonts w:hint="eastAsia"/>
                <w:bCs/>
                <w:szCs w:val="21"/>
                <w:highlight w:val="none"/>
                <w:lang w:val="en-US" w:eastAsia="zh-CN"/>
              </w:rPr>
              <w:t>2</w:t>
            </w:r>
            <w:r>
              <w:rPr>
                <w:rFonts w:hint="eastAsia"/>
                <w:bCs/>
                <w:szCs w:val="21"/>
                <w:highlight w:val="none"/>
              </w:rPr>
              <w:t>.1.7</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华为电脑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规定了：产品、规格、数量、价格、交货期、违约责任等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ascii="宋体" w:hAnsi="宋体" w:eastAsia="宋体" w:cs="宋体"/>
                <w:kern w:val="2"/>
                <w:sz w:val="21"/>
                <w:szCs w:val="21"/>
                <w:highlight w:val="none"/>
                <w:lang w:val="en-US" w:eastAsia="zh-CN" w:bidi="ar-SA"/>
              </w:rPr>
            </w:pPr>
            <w:r>
              <w:rPr>
                <w:rFonts w:hint="eastAsia" w:ascii="宋体" w:hAnsi="宋体" w:cs="宋体"/>
                <w:szCs w:val="21"/>
                <w:highlight w:val="none"/>
              </w:rPr>
              <w:t xml:space="preserve">公司的采购合同明确了采购产品的具体要求，且均在合格供方处进行采购。     </w:t>
            </w:r>
          </w:p>
        </w:tc>
        <w:tc>
          <w:tcPr>
            <w:tcW w:w="1284" w:type="dxa"/>
            <w:vAlign w:val="top"/>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szCs w:val="21"/>
              </w:rPr>
            </w:pPr>
            <w:r>
              <w:rPr>
                <w:rFonts w:hint="eastAsia" w:ascii="宋体" w:hAnsi="宋体" w:cs="宋体"/>
                <w:color w:val="000000"/>
                <w:szCs w:val="21"/>
              </w:rPr>
              <w:t>顾客满意</w:t>
            </w:r>
          </w:p>
          <w:p>
            <w:pPr>
              <w:spacing w:line="276" w:lineRule="auto"/>
              <w:rPr>
                <w:rFonts w:ascii="宋体" w:hAnsi="宋体" w:cs="宋体"/>
                <w:szCs w:val="21"/>
              </w:rPr>
            </w:pPr>
          </w:p>
        </w:tc>
        <w:tc>
          <w:tcPr>
            <w:tcW w:w="775" w:type="dxa"/>
          </w:tcPr>
          <w:p>
            <w:pPr>
              <w:spacing w:line="276" w:lineRule="auto"/>
              <w:rPr>
                <w:rFonts w:ascii="宋体" w:hAnsi="宋体" w:cs="宋体"/>
                <w:b/>
                <w:szCs w:val="21"/>
              </w:rPr>
            </w:pPr>
            <w:r>
              <w:rPr>
                <w:rFonts w:hint="eastAsia" w:ascii="宋体" w:hAnsi="宋体" w:cs="宋体"/>
                <w:b/>
                <w:szCs w:val="21"/>
              </w:rPr>
              <w:t>9.1.2</w:t>
            </w:r>
          </w:p>
        </w:tc>
        <w:tc>
          <w:tcPr>
            <w:tcW w:w="10305" w:type="dxa"/>
          </w:tcPr>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公司主要通过日常口头交流、电话回访、登门拜访、定期发放《顾客满意度调查表》等形式来收集了解顾客是否满意的信息。提供有《顾客满意度调查表》20</w:t>
            </w:r>
            <w:r>
              <w:rPr>
                <w:rFonts w:hint="eastAsia" w:ascii="宋体" w:hAnsi="宋体" w:cs="宋体"/>
                <w:color w:val="000000"/>
                <w:szCs w:val="21"/>
                <w:lang w:val="en-US" w:eastAsia="zh-CN"/>
              </w:rPr>
              <w:t>22</w:t>
            </w:r>
            <w:r>
              <w:rPr>
                <w:rFonts w:hint="eastAsia" w:ascii="宋体" w:hAnsi="宋体" w:cs="宋体"/>
                <w:color w:val="000000"/>
                <w:szCs w:val="21"/>
              </w:rPr>
              <w:t>年0</w:t>
            </w:r>
            <w:r>
              <w:rPr>
                <w:rFonts w:hint="eastAsia" w:ascii="宋体" w:hAnsi="宋体" w:cs="宋体"/>
                <w:color w:val="000000"/>
                <w:szCs w:val="21"/>
                <w:lang w:val="en-US" w:eastAsia="zh-CN"/>
              </w:rPr>
              <w:t>4</w:t>
            </w:r>
            <w:r>
              <w:rPr>
                <w:rFonts w:hint="eastAsia" w:ascii="宋体" w:hAnsi="宋体" w:cs="宋体"/>
                <w:color w:val="000000"/>
                <w:szCs w:val="21"/>
              </w:rPr>
              <w:t>月，调查表共</w:t>
            </w:r>
            <w:r>
              <w:rPr>
                <w:rFonts w:hint="eastAsia" w:ascii="宋体" w:hAnsi="宋体" w:cs="宋体"/>
                <w:color w:val="000000"/>
                <w:szCs w:val="21"/>
                <w:lang w:val="en-US" w:eastAsia="zh-CN"/>
              </w:rPr>
              <w:t>2</w:t>
            </w:r>
            <w:r>
              <w:rPr>
                <w:rFonts w:hint="eastAsia" w:ascii="宋体" w:hAnsi="宋体" w:cs="宋体"/>
                <w:color w:val="000000"/>
                <w:szCs w:val="21"/>
              </w:rPr>
              <w:t>份 ：</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--调查内容包括：价格、质量、服务、交付等。</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6</w:t>
            </w:r>
            <w:r>
              <w:rPr>
                <w:rFonts w:hint="eastAsia" w:ascii="宋体" w:hAnsi="宋体" w:cs="宋体"/>
                <w:color w:val="000000"/>
                <w:szCs w:val="21"/>
              </w:rPr>
              <w:t>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--暂无明显需实施纠正措施的改进事项。</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见《客户满意度分析报告》，顾客对质量、服务、价格均较为满意，满意度稍差出现在交付及时性上。负责人讲公司</w:t>
            </w:r>
            <w:r>
              <w:rPr>
                <w:rFonts w:hint="eastAsia" w:ascii="宋体" w:hAnsi="宋体" w:cs="宋体"/>
                <w:color w:val="000000"/>
                <w:szCs w:val="21"/>
                <w:lang w:eastAsia="zh-CN"/>
              </w:rPr>
              <w:t>针对满意度较差的交付及时性问题，要求在今后的项目中，对项目实施前，实施中及实施后及时与相关技术人员和甲方多交流沟通，针对项目实施进度多方位监控及跟进，</w:t>
            </w:r>
            <w:r>
              <w:rPr>
                <w:rFonts w:hint="eastAsia" w:ascii="宋体" w:hAnsi="宋体" w:cs="宋体"/>
                <w:color w:val="000000"/>
                <w:szCs w:val="21"/>
              </w:rPr>
              <w:t>力求努力改善</w:t>
            </w:r>
            <w:r>
              <w:rPr>
                <w:rFonts w:hint="eastAsia" w:ascii="宋体" w:hAnsi="宋体" w:cs="宋体"/>
                <w:color w:val="000000"/>
                <w:szCs w:val="21"/>
                <w:lang w:eastAsia="zh-CN"/>
              </w:rPr>
              <w:t>，达到按双方约定时间交付</w:t>
            </w:r>
            <w:r>
              <w:rPr>
                <w:rFonts w:hint="eastAsia" w:ascii="宋体" w:hAnsi="宋体" w:cs="宋体"/>
                <w:color w:val="000000"/>
                <w:szCs w:val="21"/>
              </w:rPr>
              <w:t>，</w:t>
            </w:r>
            <w:r>
              <w:rPr>
                <w:rFonts w:hint="eastAsia" w:ascii="宋体" w:hAnsi="宋体" w:cs="宋体"/>
                <w:color w:val="000000"/>
                <w:szCs w:val="21"/>
                <w:lang w:eastAsia="zh-CN"/>
              </w:rPr>
              <w:t>从而</w:t>
            </w:r>
            <w:r>
              <w:rPr>
                <w:rFonts w:hint="eastAsia" w:ascii="宋体" w:hAnsi="宋体" w:cs="宋体"/>
                <w:color w:val="000000"/>
                <w:szCs w:val="21"/>
              </w:rPr>
              <w:t>提高顾客满意度。</w:t>
            </w:r>
          </w:p>
          <w:p>
            <w:pPr>
              <w:spacing w:line="276" w:lineRule="auto"/>
              <w:ind w:firstLine="420" w:firstLineChars="200"/>
              <w:rPr>
                <w:rFonts w:ascii="宋体" w:hAnsi="宋体" w:cs="宋体"/>
                <w:szCs w:val="21"/>
              </w:rPr>
            </w:pPr>
            <w:r>
              <w:rPr>
                <w:rFonts w:hint="eastAsia" w:ascii="宋体" w:hAnsi="宋体" w:cs="宋体"/>
                <w:color w:val="000000"/>
                <w:szCs w:val="21"/>
              </w:rPr>
              <w:t>近一年无顾客流失的情况。</w:t>
            </w:r>
          </w:p>
        </w:tc>
        <w:tc>
          <w:tcPr>
            <w:tcW w:w="1284" w:type="dxa"/>
          </w:tcPr>
          <w:p>
            <w:pPr>
              <w:spacing w:line="276" w:lineRule="auto"/>
              <w:rPr>
                <w:szCs w:val="21"/>
              </w:rPr>
            </w:pPr>
            <w:r>
              <w:rPr>
                <w:rFonts w:hint="eastAsia"/>
                <w:lang w:val="en-US" w:eastAsia="zh-CN"/>
              </w:rPr>
              <w:t>符合</w:t>
            </w:r>
          </w:p>
        </w:tc>
      </w:tr>
    </w:tbl>
    <w:p>
      <w:pPr>
        <w:pStyle w:val="6"/>
      </w:pPr>
      <w:r>
        <w:rPr>
          <w:rFonts w:hint="eastAsia"/>
        </w:rPr>
        <w:t>说明：不符合标注N</w:t>
      </w:r>
    </w:p>
    <w:p>
      <w:pPr>
        <w:pStyle w:val="6"/>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920"/>
        <w:gridCol w:w="984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5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46"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研发部</w:t>
            </w:r>
            <w:r>
              <w:rPr>
                <w:rFonts w:hint="eastAsia"/>
                <w:sz w:val="24"/>
                <w:szCs w:val="24"/>
              </w:rPr>
              <w:t xml:space="preserve">  主管领导：</w:t>
            </w:r>
            <w:r>
              <w:rPr>
                <w:rFonts w:hint="eastAsia"/>
                <w:sz w:val="24"/>
                <w:szCs w:val="24"/>
                <w:lang w:val="en-US" w:eastAsia="zh-CN"/>
              </w:rPr>
              <w:t>龚鸿</w:t>
            </w:r>
            <w:r>
              <w:rPr>
                <w:rFonts w:hint="eastAsia"/>
                <w:sz w:val="24"/>
                <w:szCs w:val="24"/>
              </w:rPr>
              <w:t xml:space="preserve">   陪同人员：</w:t>
            </w:r>
            <w:r>
              <w:rPr>
                <w:rFonts w:hint="eastAsia"/>
                <w:sz w:val="24"/>
                <w:szCs w:val="24"/>
                <w:lang w:val="en-US" w:eastAsia="zh-CN"/>
              </w:rPr>
              <w:t>周月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58" w:type="dxa"/>
            <w:vMerge w:val="continue"/>
            <w:vAlign w:val="center"/>
          </w:tcPr>
          <w:p/>
        </w:tc>
        <w:tc>
          <w:tcPr>
            <w:tcW w:w="920" w:type="dxa"/>
            <w:vMerge w:val="continue"/>
            <w:vAlign w:val="center"/>
          </w:tcPr>
          <w:p/>
        </w:tc>
        <w:tc>
          <w:tcPr>
            <w:tcW w:w="98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val="en-US" w:eastAsia="zh-CN"/>
              </w:rPr>
              <w:t>2022.7.5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58" w:type="dxa"/>
            <w:vMerge w:val="continue"/>
            <w:vAlign w:val="center"/>
          </w:tcPr>
          <w:p/>
        </w:tc>
        <w:tc>
          <w:tcPr>
            <w:tcW w:w="920" w:type="dxa"/>
            <w:vMerge w:val="continue"/>
            <w:vAlign w:val="center"/>
          </w:tcPr>
          <w:p/>
        </w:tc>
        <w:tc>
          <w:tcPr>
            <w:tcW w:w="9846"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58" w:type="dxa"/>
            <w:vAlign w:val="center"/>
          </w:tcPr>
          <w:p>
            <w:pPr>
              <w:rPr>
                <w:rFonts w:ascii="宋体" w:hAnsi="宋体" w:cs="宋体"/>
                <w:szCs w:val="21"/>
              </w:rPr>
            </w:pPr>
            <w:r>
              <w:rPr>
                <w:rFonts w:hint="eastAsia" w:ascii="宋体" w:hAnsi="宋体" w:cs="宋体"/>
                <w:szCs w:val="21"/>
              </w:rPr>
              <w:t>岗位/职责 /权限</w:t>
            </w:r>
          </w:p>
        </w:tc>
        <w:tc>
          <w:tcPr>
            <w:tcW w:w="920" w:type="dxa"/>
            <w:vAlign w:val="center"/>
          </w:tcPr>
          <w:p>
            <w:pPr>
              <w:rPr>
                <w:rFonts w:ascii="宋体" w:hAnsi="宋体" w:cs="宋体"/>
                <w:szCs w:val="21"/>
              </w:rPr>
            </w:pPr>
            <w:r>
              <w:rPr>
                <w:rFonts w:hint="eastAsia" w:ascii="宋体" w:hAnsi="宋体" w:cs="宋体"/>
                <w:szCs w:val="21"/>
              </w:rPr>
              <w:t>5.3</w:t>
            </w:r>
          </w:p>
        </w:tc>
        <w:tc>
          <w:tcPr>
            <w:tcW w:w="9846" w:type="dxa"/>
          </w:tcPr>
          <w:p>
            <w:pPr>
              <w:spacing w:line="400" w:lineRule="exact"/>
              <w:rPr>
                <w:rFonts w:ascii="宋体" w:hAnsi="宋体" w:cs="宋体"/>
                <w:szCs w:val="21"/>
              </w:rPr>
            </w:pPr>
            <w:r>
              <w:rPr>
                <w:rFonts w:hint="eastAsia" w:ascii="宋体" w:hAnsi="宋体" w:cs="宋体"/>
                <w:szCs w:val="21"/>
              </w:rPr>
              <w:t>查组织编制了《岗位任职资格及要求》等</w:t>
            </w:r>
          </w:p>
          <w:p>
            <w:pPr>
              <w:spacing w:line="400" w:lineRule="exact"/>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研发部</w:t>
            </w:r>
            <w:r>
              <w:rPr>
                <w:rFonts w:hint="eastAsia" w:ascii="宋体" w:hAnsi="宋体" w:cs="宋体"/>
                <w:szCs w:val="21"/>
              </w:rPr>
              <w:t>的岗位职责，具体为：</w:t>
            </w:r>
          </w:p>
          <w:p>
            <w:pPr>
              <w:spacing w:line="440" w:lineRule="exact"/>
              <w:ind w:firstLine="504"/>
              <w:rPr>
                <w:rFonts w:hint="eastAsia" w:ascii="宋体" w:hAnsi="宋体" w:eastAsia="宋体" w:cs="Arial"/>
                <w:szCs w:val="21"/>
                <w:lang w:eastAsia="zh-CN"/>
              </w:rPr>
            </w:pPr>
            <w:r>
              <w:rPr>
                <w:rFonts w:hint="eastAsia"/>
                <w:szCs w:val="21"/>
              </w:rPr>
              <w:t xml:space="preserve">a) </w:t>
            </w:r>
            <w:r>
              <w:rPr>
                <w:rFonts w:hint="eastAsia" w:ascii="宋体" w:hAnsi="宋体" w:cs="Arial"/>
                <w:szCs w:val="21"/>
              </w:rPr>
              <w:t>负责公司产品的技术支持，对研发过程中的问题进行解决</w:t>
            </w:r>
            <w:r>
              <w:rPr>
                <w:rFonts w:hint="eastAsia" w:ascii="宋体" w:hAnsi="宋体" w:cs="Arial"/>
                <w:szCs w:val="21"/>
                <w:lang w:eastAsia="zh-CN"/>
              </w:rPr>
              <w:t>；</w:t>
            </w:r>
          </w:p>
          <w:p>
            <w:pPr>
              <w:spacing w:line="440" w:lineRule="exact"/>
              <w:ind w:firstLine="504"/>
              <w:rPr>
                <w:rFonts w:hint="eastAsia" w:eastAsia="宋体"/>
                <w:szCs w:val="21"/>
                <w:lang w:eastAsia="zh-CN"/>
              </w:rPr>
            </w:pPr>
            <w:r>
              <w:rPr>
                <w:rFonts w:hint="eastAsia"/>
                <w:szCs w:val="21"/>
              </w:rPr>
              <w:t>b) 负责公司</w:t>
            </w:r>
            <w:r>
              <w:rPr>
                <w:rFonts w:hint="eastAsia"/>
                <w:szCs w:val="21"/>
                <w:lang w:val="en-US" w:eastAsia="zh-CN"/>
              </w:rPr>
              <w:t>技术研发</w:t>
            </w:r>
            <w:r>
              <w:rPr>
                <w:rFonts w:hint="eastAsia"/>
                <w:szCs w:val="21"/>
              </w:rPr>
              <w:t>整个过程</w:t>
            </w:r>
            <w:r>
              <w:rPr>
                <w:rFonts w:hint="eastAsia"/>
                <w:szCs w:val="21"/>
                <w:lang w:eastAsia="zh-CN"/>
              </w:rPr>
              <w:t>；</w:t>
            </w:r>
          </w:p>
          <w:p>
            <w:pPr>
              <w:spacing w:line="440" w:lineRule="exact"/>
              <w:ind w:firstLine="504"/>
              <w:rPr>
                <w:rFonts w:hint="eastAsia"/>
                <w:szCs w:val="21"/>
                <w:lang w:eastAsia="zh-CN"/>
              </w:rPr>
            </w:pPr>
            <w:r>
              <w:rPr>
                <w:rFonts w:hint="eastAsia"/>
                <w:szCs w:val="21"/>
              </w:rPr>
              <w:t>c) 负责对质量问题处理时提供技术支持</w:t>
            </w:r>
            <w:r>
              <w:rPr>
                <w:rFonts w:hint="eastAsia"/>
                <w:szCs w:val="21"/>
                <w:lang w:eastAsia="zh-CN"/>
              </w:rPr>
              <w:t>；</w:t>
            </w:r>
          </w:p>
          <w:p>
            <w:pPr>
              <w:spacing w:line="440" w:lineRule="exact"/>
              <w:ind w:firstLine="504"/>
              <w:rPr>
                <w:rFonts w:hint="eastAsia" w:eastAsia="宋体"/>
                <w:szCs w:val="21"/>
                <w:lang w:eastAsia="zh-CN"/>
              </w:rPr>
            </w:pPr>
            <w:r>
              <w:rPr>
                <w:rFonts w:hint="eastAsia"/>
                <w:szCs w:val="21"/>
              </w:rPr>
              <w:t>D)</w:t>
            </w:r>
            <w:r>
              <w:rPr>
                <w:rFonts w:hint="eastAsia"/>
                <w:szCs w:val="21"/>
                <w:lang w:val="en-US" w:eastAsia="zh-CN"/>
              </w:rPr>
              <w:t xml:space="preserve"> </w:t>
            </w:r>
            <w:r>
              <w:rPr>
                <w:rFonts w:hint="eastAsia"/>
                <w:szCs w:val="21"/>
              </w:rPr>
              <w:t>负责市场发展趋势的研究，新开发的工程项目方案的编写及工作组织</w:t>
            </w:r>
            <w:r>
              <w:rPr>
                <w:rFonts w:hint="eastAsia"/>
                <w:szCs w:val="21"/>
                <w:lang w:eastAsia="zh-CN"/>
              </w:rPr>
              <w:t>；</w:t>
            </w:r>
          </w:p>
          <w:p>
            <w:pPr>
              <w:spacing w:line="440" w:lineRule="exact"/>
              <w:ind w:firstLine="504"/>
              <w:rPr>
                <w:rFonts w:hint="eastAsia" w:eastAsia="宋体"/>
                <w:szCs w:val="21"/>
                <w:lang w:eastAsia="zh-CN"/>
              </w:rPr>
            </w:pPr>
            <w:r>
              <w:rPr>
                <w:rFonts w:hint="eastAsia"/>
                <w:szCs w:val="21"/>
              </w:rPr>
              <w:t>e)</w:t>
            </w:r>
            <w:r>
              <w:rPr>
                <w:rFonts w:hint="eastAsia"/>
                <w:szCs w:val="21"/>
                <w:lang w:val="en-US" w:eastAsia="zh-CN"/>
              </w:rPr>
              <w:t xml:space="preserve"> </w:t>
            </w:r>
            <w:r>
              <w:rPr>
                <w:rFonts w:hint="eastAsia"/>
                <w:szCs w:val="21"/>
              </w:rPr>
              <w:t>负责按照相应的技术规程和作业指导书要求进行集成实施</w:t>
            </w:r>
            <w:r>
              <w:rPr>
                <w:rFonts w:hint="eastAsia"/>
                <w:szCs w:val="21"/>
                <w:lang w:eastAsia="zh-CN"/>
              </w:rPr>
              <w:t>。</w:t>
            </w:r>
          </w:p>
          <w:p>
            <w:pPr>
              <w:spacing w:line="440" w:lineRule="exact"/>
              <w:ind w:firstLine="504"/>
              <w:rPr>
                <w:szCs w:val="21"/>
              </w:rPr>
            </w:pPr>
            <w:r>
              <w:rPr>
                <w:rFonts w:hint="eastAsia"/>
                <w:szCs w:val="21"/>
              </w:rPr>
              <w:t>......</w:t>
            </w:r>
          </w:p>
          <w:p>
            <w:pPr>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358" w:type="dxa"/>
            <w:vAlign w:val="center"/>
          </w:tcPr>
          <w:p>
            <w:pPr>
              <w:rPr>
                <w:rFonts w:ascii="宋体" w:hAnsi="宋体" w:cs="宋体"/>
                <w:szCs w:val="21"/>
              </w:rPr>
            </w:pPr>
            <w:r>
              <w:rPr>
                <w:rFonts w:hint="eastAsia" w:ascii="宋体" w:hAnsi="宋体" w:cs="宋体"/>
                <w:szCs w:val="21"/>
              </w:rPr>
              <w:t>质量目标及其实现的策划</w:t>
            </w:r>
          </w:p>
          <w:p>
            <w:pPr>
              <w:rPr>
                <w:rFonts w:ascii="宋体" w:hAnsi="宋体" w:cs="宋体"/>
                <w:szCs w:val="21"/>
              </w:rPr>
            </w:pPr>
          </w:p>
        </w:tc>
        <w:tc>
          <w:tcPr>
            <w:tcW w:w="920" w:type="dxa"/>
            <w:vAlign w:val="center"/>
          </w:tcPr>
          <w:p>
            <w:pPr>
              <w:rPr>
                <w:rFonts w:ascii="宋体" w:hAnsi="宋体" w:cs="宋体"/>
                <w:szCs w:val="21"/>
              </w:rPr>
            </w:pPr>
            <w:r>
              <w:rPr>
                <w:rFonts w:hint="eastAsia" w:ascii="宋体" w:hAnsi="宋体" w:cs="宋体"/>
                <w:szCs w:val="21"/>
              </w:rPr>
              <w:t>6.2</w:t>
            </w:r>
          </w:p>
        </w:tc>
        <w:tc>
          <w:tcPr>
            <w:tcW w:w="9846" w:type="dxa"/>
          </w:tcPr>
          <w:p>
            <w:pPr>
              <w:spacing w:line="400" w:lineRule="exact"/>
              <w:rPr>
                <w:rFonts w:hint="eastAsia" w:ascii="宋体" w:hAnsi="宋体" w:cs="宋体"/>
                <w:szCs w:val="21"/>
                <w:lang w:eastAsia="zh-CN"/>
              </w:rPr>
            </w:pPr>
            <w:r>
              <w:rPr>
                <w:rFonts w:hint="eastAsia" w:ascii="宋体" w:hAnsi="宋体" w:cs="宋体"/>
                <w:szCs w:val="21"/>
                <w:lang w:eastAsia="zh-CN"/>
              </w:rPr>
              <w:t>研发部</w:t>
            </w:r>
            <w:r>
              <w:rPr>
                <w:rFonts w:hint="eastAsia" w:ascii="宋体" w:hAnsi="宋体" w:cs="宋体"/>
                <w:szCs w:val="21"/>
              </w:rPr>
              <w:t>负责人：</w:t>
            </w:r>
            <w:r>
              <w:rPr>
                <w:rFonts w:hint="eastAsia" w:ascii="宋体" w:hAnsi="宋体" w:cs="宋体"/>
                <w:szCs w:val="21"/>
                <w:lang w:val="en-US" w:eastAsia="zh-CN"/>
              </w:rPr>
              <w:t>龚鸿</w:t>
            </w:r>
          </w:p>
          <w:p>
            <w:pPr>
              <w:spacing w:line="400" w:lineRule="exact"/>
              <w:rPr>
                <w:rFonts w:hint="eastAsia" w:ascii="宋体" w:hAnsi="宋体" w:cs="宋体"/>
                <w:szCs w:val="21"/>
              </w:rPr>
            </w:pPr>
            <w:r>
              <w:rPr>
                <w:rFonts w:hint="eastAsia" w:ascii="宋体" w:hAnsi="宋体" w:cs="宋体"/>
                <w:szCs w:val="21"/>
              </w:rPr>
              <w:t xml:space="preserve">查《部门质量目标测量报告》 </w:t>
            </w:r>
          </w:p>
          <w:p>
            <w:pPr>
              <w:spacing w:line="400" w:lineRule="exact"/>
              <w:rPr>
                <w:rFonts w:hint="eastAsia" w:ascii="宋体" w:hAnsi="宋体" w:eastAsia="宋体" w:cs="宋体"/>
                <w:szCs w:val="21"/>
                <w:lang w:eastAsia="zh-CN"/>
              </w:rPr>
            </w:pPr>
            <w:r>
              <w:rPr>
                <w:rFonts w:hint="eastAsia" w:ascii="宋体" w:hAnsi="宋体" w:cs="宋体"/>
                <w:szCs w:val="21"/>
              </w:rPr>
              <w:t>测量时间：</w:t>
            </w:r>
            <w:r>
              <w:rPr>
                <w:rFonts w:hint="eastAsia" w:ascii="宋体" w:hAnsi="宋体" w:cs="宋体"/>
                <w:szCs w:val="21"/>
                <w:lang w:eastAsia="zh-CN"/>
              </w:rPr>
              <w:t>2022年1月-2022年6月</w:t>
            </w:r>
          </w:p>
          <w:p>
            <w:pPr>
              <w:spacing w:line="400" w:lineRule="exact"/>
              <w:rPr>
                <w:rFonts w:hint="eastAsia" w:ascii="宋体" w:hAnsi="宋体" w:cs="宋体"/>
                <w:szCs w:val="21"/>
              </w:rPr>
            </w:pPr>
            <w:r>
              <w:rPr>
                <w:rFonts w:hint="eastAsia" w:ascii="宋体" w:hAnsi="宋体" w:cs="宋体"/>
                <w:szCs w:val="21"/>
              </w:rPr>
              <w:t xml:space="preserve">设备软件按时保养率100%；     </w:t>
            </w:r>
            <w:r>
              <w:rPr>
                <w:rFonts w:hint="eastAsia" w:ascii="宋体" w:hAnsi="宋体" w:cs="宋体"/>
                <w:szCs w:val="21"/>
                <w:lang w:val="en-US" w:eastAsia="zh-CN"/>
              </w:rPr>
              <w:t xml:space="preserve">    </w:t>
            </w:r>
            <w:r>
              <w:rPr>
                <w:rFonts w:hint="eastAsia" w:ascii="宋体" w:hAnsi="宋体" w:cs="宋体"/>
                <w:szCs w:val="21"/>
              </w:rPr>
              <w:t>实测：</w:t>
            </w:r>
            <w:r>
              <w:rPr>
                <w:rFonts w:hint="eastAsia" w:ascii="宋体" w:hAnsi="宋体" w:cs="宋体"/>
                <w:szCs w:val="21"/>
                <w:lang w:val="en-US" w:eastAsia="zh-CN"/>
              </w:rPr>
              <w:t>100</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产品交付合格率达100%             实测：100%</w:t>
            </w:r>
          </w:p>
          <w:p>
            <w:pPr>
              <w:spacing w:line="400" w:lineRule="exact"/>
              <w:rPr>
                <w:rFonts w:hint="eastAsia" w:ascii="宋体" w:hAnsi="宋体" w:cs="宋体"/>
                <w:szCs w:val="21"/>
              </w:rPr>
            </w:pPr>
            <w:r>
              <w:rPr>
                <w:rFonts w:hint="eastAsia" w:ascii="宋体" w:hAnsi="宋体" w:cs="宋体"/>
                <w:szCs w:val="21"/>
              </w:rPr>
              <w:t>符合要求</w:t>
            </w:r>
          </w:p>
          <w:p>
            <w:pPr>
              <w:spacing w:line="400" w:lineRule="exact"/>
              <w:rPr>
                <w:rFonts w:hint="eastAsia" w:ascii="宋体" w:hAnsi="宋体" w:cs="宋体"/>
                <w:szCs w:val="21"/>
              </w:rPr>
            </w:pPr>
            <w:r>
              <w:rPr>
                <w:rFonts w:hint="eastAsia" w:ascii="宋体" w:hAnsi="宋体" w:cs="宋体"/>
                <w:szCs w:val="21"/>
              </w:rPr>
              <w:t>目标量化情况良好，质量目标缺乏指标实际完成的实证性资料。已跟负责人沟通。</w:t>
            </w:r>
          </w:p>
        </w:tc>
        <w:tc>
          <w:tcPr>
            <w:tcW w:w="1585" w:type="dxa"/>
          </w:tcPr>
          <w:p>
            <w:pPr>
              <w:spacing w:line="276" w:lineRule="auto"/>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hint="eastAsia" w:ascii="宋体" w:hAnsi="宋体" w:cs="宋体"/>
                <w:szCs w:val="21"/>
              </w:rPr>
            </w:pPr>
            <w:r>
              <w:rPr>
                <w:rFonts w:hint="eastAsia" w:ascii="宋体" w:hAnsi="宋体" w:cs="宋体"/>
                <w:sz w:val="21"/>
                <w:szCs w:val="21"/>
              </w:rPr>
              <w:t>基础设施</w:t>
            </w:r>
          </w:p>
        </w:tc>
        <w:tc>
          <w:tcPr>
            <w:tcW w:w="920" w:type="dxa"/>
            <w:vAlign w:val="center"/>
          </w:tcPr>
          <w:p>
            <w:pPr>
              <w:rPr>
                <w:rFonts w:hint="eastAsia" w:ascii="宋体" w:hAnsi="宋体" w:cs="宋体"/>
                <w:szCs w:val="21"/>
              </w:rPr>
            </w:pPr>
            <w:r>
              <w:rPr>
                <w:rFonts w:hint="eastAsia" w:ascii="宋体" w:hAnsi="宋体" w:cs="宋体"/>
                <w:sz w:val="21"/>
                <w:szCs w:val="21"/>
              </w:rPr>
              <w:t>7.1.3</w:t>
            </w:r>
          </w:p>
        </w:tc>
        <w:tc>
          <w:tcPr>
            <w:tcW w:w="9846"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——办公面积</w:t>
            </w:r>
            <w:r>
              <w:rPr>
                <w:rFonts w:hint="eastAsia" w:ascii="宋体" w:hAnsi="宋体" w:cs="宋体"/>
                <w:sz w:val="21"/>
                <w:szCs w:val="21"/>
                <w:lang w:val="en-US" w:eastAsia="zh-CN"/>
              </w:rPr>
              <w:t>20</w:t>
            </w:r>
            <w:r>
              <w:rPr>
                <w:rFonts w:hint="eastAsia" w:ascii="宋体" w:hAnsi="宋体" w:cs="宋体"/>
                <w:sz w:val="21"/>
                <w:szCs w:val="21"/>
              </w:rPr>
              <w:t>平方左右，主要为研发、市场和行政部门使用。</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w:t>
            </w:r>
            <w:r>
              <w:rPr>
                <w:rFonts w:hint="eastAsia" w:ascii="宋体" w:hAnsi="宋体" w:cs="宋体"/>
                <w:sz w:val="21"/>
                <w:szCs w:val="21"/>
                <w:lang w:val="en-US" w:eastAsia="zh-CN"/>
              </w:rPr>
              <w:t>打印机、空调等</w:t>
            </w:r>
            <w:r>
              <w:rPr>
                <w:rFonts w:hint="eastAsia" w:ascii="宋体" w:hAnsi="宋体" w:cs="宋体"/>
                <w:sz w:val="21"/>
                <w:szCs w:val="21"/>
              </w:rPr>
              <w:t>办公设施，可以满足</w:t>
            </w:r>
            <w:r>
              <w:rPr>
                <w:rFonts w:hint="eastAsia" w:ascii="宋体" w:hAnsi="宋体"/>
                <w:lang w:eastAsia="zh-CN"/>
              </w:rPr>
              <w:t>电力行业高效节能技术研发</w:t>
            </w:r>
            <w:r>
              <w:rPr>
                <w:rFonts w:hint="eastAsia" w:ascii="宋体" w:hAnsi="宋体" w:cs="宋体"/>
                <w:sz w:val="21"/>
                <w:szCs w:val="21"/>
              </w:rPr>
              <w:t>需要。</w:t>
            </w:r>
          </w:p>
          <w:p>
            <w:pPr>
              <w:spacing w:line="360" w:lineRule="auto"/>
              <w:jc w:val="left"/>
              <w:rPr>
                <w:rFonts w:hint="eastAsia" w:ascii="宋体" w:hAnsi="宋体" w:cs="宋体"/>
                <w:sz w:val="21"/>
                <w:szCs w:val="21"/>
              </w:rPr>
            </w:pPr>
            <w:r>
              <w:rPr>
                <w:rFonts w:hint="eastAsia" w:ascii="宋体" w:hAnsi="宋体" w:cs="宋体"/>
                <w:sz w:val="21"/>
                <w:szCs w:val="21"/>
              </w:rPr>
              <w:t>经查，办公设施采取定期日常维护的方式进行，出现异常情况由厂家维修。现场查看设备、设施完好。</w:t>
            </w:r>
          </w:p>
          <w:p>
            <w:pPr>
              <w:spacing w:line="360" w:lineRule="auto"/>
              <w:jc w:val="left"/>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抽查设备、设施维护保养记录，未做记录不完善，提出后续改进。</w:t>
            </w:r>
          </w:p>
          <w:p>
            <w:pPr>
              <w:spacing w:line="360" w:lineRule="auto"/>
              <w:rPr>
                <w:rFonts w:hint="eastAsia" w:ascii="宋体" w:hAnsi="宋体" w:cs="宋体"/>
                <w:sz w:val="21"/>
                <w:szCs w:val="21"/>
              </w:rPr>
            </w:pPr>
            <w:r>
              <w:rPr>
                <w:rFonts w:hint="eastAsia" w:ascii="宋体" w:hAnsi="宋体" w:cs="宋体"/>
                <w:sz w:val="21"/>
                <w:szCs w:val="21"/>
              </w:rPr>
              <w:t>4、特种设备：无。</w:t>
            </w:r>
          </w:p>
          <w:p>
            <w:pPr>
              <w:rPr>
                <w:rFonts w:hint="eastAsia" w:ascii="宋体" w:hAnsi="宋体" w:cs="宋体"/>
                <w:szCs w:val="21"/>
              </w:rPr>
            </w:pPr>
            <w:r>
              <w:rPr>
                <w:rFonts w:hint="eastAsia" w:ascii="宋体" w:hAnsi="宋体" w:cs="宋体"/>
                <w:sz w:val="21"/>
                <w:szCs w:val="21"/>
              </w:rPr>
              <w:t xml:space="preserve">   目前该公司基础设施符合要求，基本能满足公司运营的要求。</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hint="eastAsia" w:ascii="宋体" w:hAnsi="宋体" w:cs="宋体"/>
                <w:szCs w:val="21"/>
              </w:rPr>
            </w:pPr>
            <w:r>
              <w:rPr>
                <w:rFonts w:hint="eastAsia" w:ascii="宋体" w:hAnsi="宋体" w:cs="宋体"/>
                <w:sz w:val="21"/>
                <w:szCs w:val="21"/>
              </w:rPr>
              <w:t>过程运行环境</w:t>
            </w:r>
          </w:p>
        </w:tc>
        <w:tc>
          <w:tcPr>
            <w:tcW w:w="920" w:type="dxa"/>
            <w:vAlign w:val="center"/>
          </w:tcPr>
          <w:p>
            <w:pPr>
              <w:rPr>
                <w:rFonts w:hint="eastAsia" w:ascii="宋体" w:hAnsi="宋体" w:cs="宋体"/>
                <w:szCs w:val="21"/>
              </w:rPr>
            </w:pPr>
            <w:r>
              <w:rPr>
                <w:rFonts w:hint="eastAsia" w:ascii="宋体" w:hAnsi="宋体" w:cs="宋体"/>
                <w:sz w:val="21"/>
                <w:szCs w:val="21"/>
              </w:rPr>
              <w:t>7.1.4</w:t>
            </w:r>
          </w:p>
        </w:tc>
        <w:tc>
          <w:tcPr>
            <w:tcW w:w="984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公司对过程运行环境要素予以识别、确定，包括：</w:t>
            </w:r>
          </w:p>
          <w:p>
            <w:pPr>
              <w:spacing w:line="360" w:lineRule="auto"/>
              <w:rPr>
                <w:rFonts w:hint="eastAsia" w:ascii="宋体" w:hAnsi="宋体" w:eastAsia="宋体" w:cs="宋体"/>
                <w:sz w:val="21"/>
                <w:szCs w:val="21"/>
              </w:rPr>
            </w:pPr>
            <w:r>
              <w:rPr>
                <w:rFonts w:hint="eastAsia" w:ascii="宋体" w:hAnsi="宋体" w:eastAsia="宋体" w:cs="宋体"/>
                <w:sz w:val="21"/>
                <w:szCs w:val="21"/>
              </w:rPr>
              <w:t>人文因素与物理因素的结合，例如：</w:t>
            </w:r>
          </w:p>
          <w:p>
            <w:pPr>
              <w:spacing w:line="360" w:lineRule="auto"/>
              <w:rPr>
                <w:rFonts w:hint="eastAsia" w:ascii="宋体" w:hAnsi="宋体" w:eastAsia="宋体" w:cs="宋体"/>
                <w:sz w:val="21"/>
                <w:szCs w:val="21"/>
              </w:rPr>
            </w:pPr>
            <w:r>
              <w:rPr>
                <w:rFonts w:hint="eastAsia" w:ascii="宋体" w:hAnsi="宋体" w:eastAsia="宋体" w:cs="宋体"/>
                <w:sz w:val="21"/>
                <w:szCs w:val="21"/>
              </w:rPr>
              <w:t>a）社会因素（如无歧视、和谐稳定、无对抗）；</w:t>
            </w:r>
          </w:p>
          <w:p>
            <w:pPr>
              <w:spacing w:line="360" w:lineRule="auto"/>
              <w:rPr>
                <w:rFonts w:hint="eastAsia" w:ascii="宋体" w:hAnsi="宋体" w:eastAsia="宋体" w:cs="宋体"/>
                <w:sz w:val="21"/>
                <w:szCs w:val="21"/>
              </w:rPr>
            </w:pPr>
            <w:r>
              <w:rPr>
                <w:rFonts w:hint="eastAsia" w:ascii="宋体" w:hAnsi="宋体" w:eastAsia="宋体" w:cs="宋体"/>
                <w:sz w:val="21"/>
                <w:szCs w:val="21"/>
              </w:rPr>
              <w:t>b）心理因素（如舒缓心理压力、预防过度疲劳、保护个人情感）；</w:t>
            </w:r>
          </w:p>
          <w:p>
            <w:pPr>
              <w:spacing w:line="360" w:lineRule="auto"/>
              <w:rPr>
                <w:rFonts w:hint="eastAsia" w:ascii="宋体" w:hAnsi="宋体" w:eastAsia="宋体" w:cs="宋体"/>
                <w:sz w:val="21"/>
                <w:szCs w:val="21"/>
              </w:rPr>
            </w:pPr>
            <w:r>
              <w:rPr>
                <w:rFonts w:hint="eastAsia" w:ascii="宋体" w:hAnsi="宋体" w:eastAsia="宋体" w:cs="宋体"/>
                <w:sz w:val="21"/>
                <w:szCs w:val="21"/>
              </w:rPr>
              <w:t>c）物理因素（如温度、热量、湿度、照明、空气流通、卫生、噪音）。</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经现场确认（观察、沟通调查）：</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以上相关的社会因素、心理因素、物理因素等均基本满足要求。现场查见：办公、研发现场空气流通，温度适宜，照明等均满足设计、研发要求。</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ascii="宋体" w:hAnsi="宋体" w:cs="宋体"/>
                <w:szCs w:val="21"/>
              </w:rPr>
            </w:pPr>
            <w:r>
              <w:rPr>
                <w:rFonts w:hint="eastAsia" w:ascii="宋体" w:hAnsi="宋体" w:cs="宋体"/>
                <w:szCs w:val="21"/>
              </w:rPr>
              <w:t>监视和测量资源</w:t>
            </w:r>
          </w:p>
        </w:tc>
        <w:tc>
          <w:tcPr>
            <w:tcW w:w="920" w:type="dxa"/>
            <w:vAlign w:val="center"/>
          </w:tcPr>
          <w:p>
            <w:pPr>
              <w:rPr>
                <w:rFonts w:ascii="宋体" w:hAnsi="宋体" w:cs="宋体"/>
                <w:szCs w:val="21"/>
              </w:rPr>
            </w:pPr>
            <w:r>
              <w:rPr>
                <w:rFonts w:hint="eastAsia" w:ascii="宋体" w:hAnsi="宋体" w:cs="宋体"/>
                <w:szCs w:val="21"/>
              </w:rPr>
              <w:t>7.1.5</w:t>
            </w:r>
          </w:p>
        </w:tc>
        <w:tc>
          <w:tcPr>
            <w:tcW w:w="9846" w:type="dxa"/>
          </w:tcPr>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eastAsia="zh-CN"/>
              </w:rPr>
              <w:t>研发部</w:t>
            </w:r>
            <w:r>
              <w:rPr>
                <w:rFonts w:hint="eastAsia" w:ascii="宋体" w:hAnsi="宋体" w:eastAsia="宋体" w:cs="宋体"/>
                <w:sz w:val="21"/>
                <w:szCs w:val="21"/>
                <w:highlight w:val="none"/>
              </w:rPr>
              <w:t>均按策划的要求配置了相应的</w:t>
            </w:r>
            <w:r>
              <w:rPr>
                <w:rFonts w:hint="eastAsia" w:ascii="宋体" w:hAnsi="宋体" w:eastAsia="宋体" w:cs="宋体"/>
                <w:sz w:val="21"/>
                <w:szCs w:val="21"/>
                <w:highlight w:val="none"/>
                <w:lang w:val="en-US" w:eastAsia="zh-CN"/>
              </w:rPr>
              <w:t>研发软件</w:t>
            </w:r>
            <w:r>
              <w:rPr>
                <w:rFonts w:hint="eastAsia" w:ascii="宋体" w:hAnsi="宋体" w:eastAsia="宋体" w:cs="宋体"/>
                <w:sz w:val="21"/>
                <w:szCs w:val="21"/>
                <w:highlight w:val="none"/>
              </w:rPr>
              <w:t>，主要为测试软件及</w:t>
            </w:r>
            <w:r>
              <w:rPr>
                <w:rFonts w:hint="eastAsia" w:ascii="宋体" w:hAnsi="宋体" w:eastAsia="宋体" w:cs="宋体"/>
                <w:sz w:val="21"/>
                <w:szCs w:val="21"/>
                <w:highlight w:val="none"/>
                <w:lang w:val="en-US" w:eastAsia="zh-CN"/>
              </w:rPr>
              <w:t>分析软件</w:t>
            </w: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val="en-US" w:eastAsia="zh-CN"/>
              </w:rPr>
              <w:t>用于系统建模的：PSASP</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用于系统建模，测试数据的：PSCAD；用于数据分析的：MATLAB</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均为正版软件。</w:t>
            </w:r>
          </w:p>
        </w:tc>
        <w:tc>
          <w:tcPr>
            <w:tcW w:w="1585"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ascii="宋体" w:hAnsi="宋体" w:cs="宋体"/>
                <w:szCs w:val="21"/>
              </w:rPr>
            </w:pPr>
            <w:r>
              <w:rPr>
                <w:rFonts w:hint="eastAsia" w:ascii="宋体" w:hAnsi="宋体" w:cs="宋体"/>
                <w:szCs w:val="21"/>
              </w:rPr>
              <w:t>运行策划和控制</w:t>
            </w:r>
          </w:p>
        </w:tc>
        <w:tc>
          <w:tcPr>
            <w:tcW w:w="920" w:type="dxa"/>
            <w:vAlign w:val="center"/>
          </w:tcPr>
          <w:p>
            <w:pPr>
              <w:rPr>
                <w:rFonts w:ascii="宋体" w:hAnsi="宋体" w:cs="宋体"/>
                <w:szCs w:val="21"/>
              </w:rPr>
            </w:pPr>
            <w:r>
              <w:rPr>
                <w:rFonts w:hint="eastAsia" w:ascii="宋体" w:hAnsi="宋体" w:cs="宋体"/>
                <w:szCs w:val="21"/>
              </w:rPr>
              <w:t>8.1</w:t>
            </w:r>
          </w:p>
        </w:tc>
        <w:tc>
          <w:tcPr>
            <w:tcW w:w="984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公司主要产品： </w:t>
            </w:r>
            <w:r>
              <w:rPr>
                <w:rFonts w:hint="eastAsia" w:ascii="宋体" w:hAnsi="宋体" w:eastAsia="宋体" w:cs="宋体"/>
                <w:sz w:val="21"/>
                <w:szCs w:val="21"/>
                <w:lang w:eastAsia="zh-CN"/>
              </w:rPr>
              <w:t>电力行业高效节能技术研发</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公司产品执行标准：</w:t>
            </w:r>
            <w:r>
              <w:rPr>
                <w:rFonts w:hint="eastAsia" w:ascii="宋体" w:hAnsi="宋体" w:eastAsia="宋体" w:cs="宋体"/>
                <w:sz w:val="21"/>
                <w:szCs w:val="21"/>
                <w:highlight w:val="none"/>
              </w:rPr>
              <w:t>电力系统安全稳定计算技术规范DL/T1234、电力系统电磁暂态现场试验导则DL /T 1041 -2007、柔性直流输电系统成套设计规范GB T 35703-2017、海上风电场风力发电机组基础技术要求GB/T 36569-2018等</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研发部</w:t>
            </w:r>
            <w:r>
              <w:rPr>
                <w:rFonts w:hint="eastAsia" w:ascii="宋体" w:hAnsi="宋体" w:eastAsia="宋体" w:cs="宋体"/>
                <w:sz w:val="21"/>
                <w:szCs w:val="21"/>
              </w:rPr>
              <w:t>负责产品实现和服务提供的策划，产品策划主要依据顾客的要求以及国家标准，策划输出的具体结果包括以下内容：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a）确定产品和服务的要求；--产品标准、设计规范、服务规范等。</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c）确定符合产品和服务要求的资源；---流程图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d）按照准则实施过程控制；---设计和服务过程监控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----需确认/特殊过程：</w:t>
            </w:r>
            <w:r>
              <w:rPr>
                <w:rFonts w:hint="eastAsia" w:ascii="宋体" w:hAnsi="宋体" w:eastAsia="宋体" w:cs="宋体"/>
                <w:sz w:val="21"/>
                <w:szCs w:val="21"/>
                <w:lang w:eastAsia="zh-CN"/>
              </w:rPr>
              <w:t>研发过程</w:t>
            </w:r>
          </w:p>
          <w:p>
            <w:pPr>
              <w:spacing w:line="360" w:lineRule="auto"/>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rPr>
                <w:rFonts w:hint="eastAsia" w:ascii="宋体" w:hAnsi="宋体" w:eastAsia="宋体" w:cs="宋体"/>
                <w:sz w:val="21"/>
                <w:szCs w:val="21"/>
              </w:rPr>
            </w:pPr>
            <w:r>
              <w:rPr>
                <w:rFonts w:hint="eastAsia" w:ascii="宋体" w:hAnsi="宋体" w:eastAsia="宋体" w:cs="宋体"/>
                <w:sz w:val="21"/>
                <w:szCs w:val="21"/>
              </w:rPr>
              <w:t>----经确认：暂无策划的更改。</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设计和开发策划</w:t>
            </w:r>
          </w:p>
        </w:tc>
        <w:tc>
          <w:tcPr>
            <w:tcW w:w="920" w:type="dxa"/>
            <w:vAlign w:val="top"/>
          </w:tcPr>
          <w:p>
            <w:pPr>
              <w:rPr>
                <w:rFonts w:ascii="宋体" w:hAnsi="宋体" w:cs="宋体"/>
                <w:szCs w:val="21"/>
              </w:rPr>
            </w:pPr>
            <w:r>
              <w:rPr>
                <w:rFonts w:hint="eastAsia" w:ascii="宋体" w:hAnsi="宋体" w:cs="宋体"/>
                <w:b/>
                <w:color w:val="auto"/>
                <w:szCs w:val="21"/>
              </w:rPr>
              <w:t>8.3.1</w:t>
            </w:r>
          </w:p>
        </w:tc>
        <w:tc>
          <w:tcPr>
            <w:tcW w:w="9846" w:type="dxa"/>
            <w:vAlign w:val="top"/>
          </w:tcPr>
          <w:p>
            <w:pPr>
              <w:ind w:firstLine="420" w:firstLineChars="200"/>
              <w:jc w:val="left"/>
              <w:rPr>
                <w:rFonts w:ascii="宋体" w:hAnsi="宋体"/>
                <w:color w:val="auto"/>
                <w:szCs w:val="21"/>
              </w:rPr>
            </w:pPr>
            <w:r>
              <w:rPr>
                <w:rFonts w:hint="eastAsia" w:ascii="宋体" w:hAnsi="宋体"/>
                <w:color w:val="auto"/>
                <w:szCs w:val="21"/>
              </w:rPr>
              <w:t>查，公司编</w:t>
            </w:r>
            <w:r>
              <w:rPr>
                <w:rFonts w:hint="eastAsia" w:ascii="宋体" w:hAnsi="宋体" w:cs="Times New Roman"/>
                <w:color w:val="auto"/>
                <w:szCs w:val="21"/>
              </w:rPr>
              <w:t>制了《</w:t>
            </w:r>
            <w:r>
              <w:rPr>
                <w:rFonts w:hint="eastAsia" w:ascii="宋体" w:hAnsi="宋体" w:cs="Times New Roman"/>
                <w:color w:val="auto"/>
                <w:szCs w:val="21"/>
                <w:lang w:val="en-US" w:eastAsia="zh-CN"/>
              </w:rPr>
              <w:t>设计开发控制程序</w:t>
            </w:r>
            <w:r>
              <w:rPr>
                <w:rFonts w:hint="eastAsia" w:ascii="宋体" w:hAnsi="宋体" w:cs="Times New Roman"/>
                <w:color w:val="auto"/>
                <w:szCs w:val="21"/>
              </w:rPr>
              <w:t>》对设</w:t>
            </w:r>
            <w:r>
              <w:rPr>
                <w:rFonts w:hint="eastAsia" w:ascii="宋体" w:hAnsi="宋体"/>
                <w:color w:val="auto"/>
                <w:szCs w:val="21"/>
              </w:rPr>
              <w:t>计和开发规定了流程要求及控制要求。</w:t>
            </w:r>
          </w:p>
          <w:p>
            <w:pPr>
              <w:spacing w:line="276" w:lineRule="auto"/>
              <w:ind w:firstLine="420" w:firstLineChars="200"/>
              <w:jc w:val="left"/>
              <w:rPr>
                <w:rFonts w:ascii="宋体" w:hAnsi="宋体"/>
                <w:color w:val="0000FF"/>
                <w:szCs w:val="21"/>
              </w:rPr>
            </w:pPr>
            <w:r>
              <w:rPr>
                <w:rFonts w:hint="eastAsia" w:ascii="宋体" w:hAnsi="宋体"/>
                <w:color w:val="auto"/>
                <w:szCs w:val="21"/>
              </w:rPr>
              <w:t>查，公司近期完成的</w:t>
            </w:r>
            <w:r>
              <w:rPr>
                <w:rFonts w:hint="eastAsia" w:ascii="宋体" w:hAnsi="宋体"/>
                <w:color w:val="auto"/>
                <w:lang w:eastAsia="zh-CN"/>
              </w:rPr>
              <w:t>电力行业高效节能技术研发</w:t>
            </w:r>
            <w:r>
              <w:rPr>
                <w:rFonts w:hint="eastAsia" w:ascii="宋体" w:hAnsi="宋体"/>
                <w:color w:val="auto"/>
                <w:szCs w:val="21"/>
              </w:rPr>
              <w:t>项目：“</w:t>
            </w:r>
            <w:r>
              <w:rPr>
                <w:rFonts w:hint="eastAsia" w:eastAsia="新宋体"/>
                <w:color w:val="auto"/>
                <w:szCs w:val="21"/>
              </w:rPr>
              <w:t>国网江苏电科院双碳背景下电网运行风险评估及防御策略分析咨询服务</w:t>
            </w:r>
            <w:r>
              <w:rPr>
                <w:rFonts w:hint="eastAsia" w:ascii="宋体" w:hAnsi="宋体"/>
                <w:color w:val="auto"/>
                <w:szCs w:val="21"/>
              </w:rPr>
              <w:t>”</w:t>
            </w:r>
            <w:r>
              <w:rPr>
                <w:rFonts w:hint="eastAsia" w:ascii="宋体" w:hAnsi="宋体"/>
                <w:color w:val="auto"/>
                <w:szCs w:val="21"/>
                <w:lang w:eastAsia="zh-CN"/>
              </w:rPr>
              <w:t>该</w:t>
            </w:r>
            <w:r>
              <w:rPr>
                <w:rFonts w:hint="eastAsia" w:ascii="宋体" w:hAnsi="宋体"/>
                <w:color w:val="auto"/>
                <w:szCs w:val="21"/>
              </w:rPr>
              <w:t>项目已经完成，</w:t>
            </w:r>
            <w:r>
              <w:rPr>
                <w:rFonts w:hint="eastAsia" w:ascii="宋体" w:hAnsi="宋体"/>
                <w:color w:val="auto"/>
                <w:szCs w:val="21"/>
                <w:lang w:eastAsia="zh-CN"/>
              </w:rPr>
              <w:t>目前</w:t>
            </w:r>
            <w:r>
              <w:rPr>
                <w:rFonts w:hint="eastAsia" w:ascii="宋体" w:hAnsi="宋体"/>
                <w:color w:val="auto"/>
                <w:szCs w:val="21"/>
                <w:lang w:val="en-US" w:eastAsia="zh-CN"/>
              </w:rPr>
              <w:t>在研发项目为：“</w:t>
            </w:r>
            <w:r>
              <w:rPr>
                <w:rFonts w:hint="eastAsia" w:eastAsia="新宋体"/>
                <w:color w:val="auto"/>
                <w:szCs w:val="21"/>
              </w:rPr>
              <w:t>国网江苏电科院IPFC与多类型柔性输电设备的协调优化控制技术研究服务</w:t>
            </w:r>
            <w:r>
              <w:rPr>
                <w:rFonts w:hint="eastAsia" w:ascii="宋体" w:hAnsi="宋体"/>
                <w:color w:val="auto"/>
                <w:szCs w:val="21"/>
                <w:lang w:val="en-US" w:eastAsia="zh-CN"/>
              </w:rPr>
              <w:t>”</w:t>
            </w:r>
            <w:r>
              <w:rPr>
                <w:rFonts w:hint="eastAsia" w:ascii="宋体" w:hAnsi="宋体"/>
                <w:color w:val="auto"/>
                <w:szCs w:val="21"/>
              </w:rPr>
              <w:t>。抽</w:t>
            </w:r>
            <w:r>
              <w:rPr>
                <w:rFonts w:hint="eastAsia" w:ascii="宋体" w:hAnsi="宋体"/>
                <w:color w:val="auto"/>
                <w:szCs w:val="21"/>
                <w:lang w:eastAsia="zh-CN"/>
              </w:rPr>
              <w:t>已经完成的</w:t>
            </w:r>
            <w:r>
              <w:rPr>
                <w:rFonts w:hint="eastAsia" w:ascii="宋体" w:hAnsi="宋体"/>
                <w:color w:val="auto"/>
                <w:lang w:eastAsia="zh-CN"/>
              </w:rPr>
              <w:t>技术研发</w:t>
            </w:r>
            <w:r>
              <w:rPr>
                <w:rFonts w:hint="eastAsia" w:ascii="宋体" w:hAnsi="宋体"/>
                <w:color w:val="auto"/>
                <w:szCs w:val="21"/>
              </w:rPr>
              <w:t>的资料如下。</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rPr>
                <w:rFonts w:ascii="宋体" w:hAnsi="宋体"/>
                <w:color w:val="auto"/>
                <w:szCs w:val="21"/>
              </w:rPr>
            </w:pPr>
            <w:r>
              <w:rPr>
                <w:rFonts w:hint="eastAsia" w:ascii="宋体" w:hAnsi="宋体"/>
                <w:color w:val="auto"/>
                <w:szCs w:val="21"/>
              </w:rPr>
              <w:t>设计和开发策划</w:t>
            </w:r>
          </w:p>
          <w:p>
            <w:pPr>
              <w:spacing w:line="360" w:lineRule="auto"/>
              <w:rPr>
                <w:rFonts w:ascii="宋体" w:hAnsi="宋体" w:cs="宋体"/>
                <w:szCs w:val="21"/>
              </w:rPr>
            </w:pPr>
          </w:p>
        </w:tc>
        <w:tc>
          <w:tcPr>
            <w:tcW w:w="920" w:type="dxa"/>
            <w:vAlign w:val="top"/>
          </w:tcPr>
          <w:p>
            <w:pPr>
              <w:rPr>
                <w:rFonts w:hint="eastAsia" w:ascii="宋体" w:hAnsi="宋体"/>
                <w:color w:val="000000"/>
                <w:szCs w:val="21"/>
              </w:rPr>
            </w:pPr>
            <w:r>
              <w:rPr>
                <w:rFonts w:hint="eastAsia" w:ascii="宋体" w:hAnsi="宋体"/>
                <w:color w:val="auto"/>
                <w:szCs w:val="21"/>
              </w:rPr>
              <w:t>8.3.2</w:t>
            </w:r>
          </w:p>
        </w:tc>
        <w:tc>
          <w:tcPr>
            <w:tcW w:w="9846" w:type="dxa"/>
            <w:vAlign w:val="top"/>
          </w:tcPr>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查：</w:t>
            </w:r>
            <w:r>
              <w:rPr>
                <w:rFonts w:hint="eastAsia" w:eastAsia="新宋体"/>
                <w:szCs w:val="21"/>
              </w:rPr>
              <w:t>国网江苏电科院双碳背景下电网运行风险评估及防御策略分析咨询服务</w:t>
            </w:r>
            <w:r>
              <w:rPr>
                <w:rFonts w:hint="eastAsia" w:ascii="宋体" w:hAnsi="宋体"/>
                <w:color w:val="auto"/>
                <w:szCs w:val="21"/>
                <w:lang w:eastAsia="zh-CN"/>
              </w:rPr>
              <w:t>合同。</w:t>
            </w:r>
          </w:p>
          <w:p>
            <w:pPr>
              <w:snapToGrid w:val="0"/>
              <w:spacing w:line="400" w:lineRule="exact"/>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甲方：</w:t>
            </w:r>
            <w:r>
              <w:rPr>
                <w:rFonts w:hint="eastAsia" w:ascii="宋体" w:hAnsi="宋体" w:cs="宋体"/>
                <w:color w:val="000000"/>
                <w:szCs w:val="21"/>
              </w:rPr>
              <w:t>国网江苏省电力有限公司电力科学研究院</w:t>
            </w:r>
          </w:p>
          <w:p>
            <w:pPr>
              <w:pStyle w:val="2"/>
              <w:rPr>
                <w:rFonts w:hint="eastAsia" w:ascii="宋体" w:hAnsi="宋体" w:eastAsia="宋体"/>
                <w:color w:val="auto"/>
                <w:szCs w:val="21"/>
                <w:lang w:val="en-US" w:eastAsia="zh-CN"/>
              </w:rPr>
            </w:pPr>
            <w:r>
              <w:rPr>
                <w:rFonts w:hint="eastAsia" w:ascii="宋体" w:hAnsi="宋体" w:eastAsia="宋体"/>
                <w:color w:val="auto"/>
                <w:szCs w:val="21"/>
                <w:lang w:val="en-US" w:eastAsia="zh-CN"/>
              </w:rPr>
              <w:t>乙方：成都硕源恒科技有限公司</w:t>
            </w:r>
          </w:p>
          <w:p>
            <w:pPr>
              <w:pStyle w:val="2"/>
              <w:rPr>
                <w:rFonts w:hint="eastAsia" w:ascii="宋体" w:hAnsi="宋体" w:eastAsia="宋体"/>
                <w:color w:val="auto"/>
                <w:szCs w:val="21"/>
                <w:lang w:val="en-US" w:eastAsia="zh-CN"/>
              </w:rPr>
            </w:pPr>
            <w:r>
              <w:rPr>
                <w:rFonts w:hint="eastAsia" w:ascii="宋体" w:hAnsi="宋体" w:eastAsia="宋体"/>
                <w:color w:val="auto"/>
                <w:szCs w:val="21"/>
                <w:lang w:val="en-US" w:eastAsia="zh-CN"/>
              </w:rPr>
              <w:t>有效期：2021年</w:t>
            </w:r>
            <w:r>
              <w:rPr>
                <w:rFonts w:hint="eastAsia" w:ascii="宋体" w:hAnsi="宋体"/>
                <w:color w:val="auto"/>
                <w:szCs w:val="21"/>
                <w:lang w:val="en-US" w:eastAsia="zh-CN"/>
              </w:rPr>
              <w:t>11</w:t>
            </w:r>
            <w:r>
              <w:rPr>
                <w:rFonts w:hint="eastAsia" w:ascii="宋体" w:hAnsi="宋体" w:eastAsia="宋体"/>
                <w:color w:val="auto"/>
                <w:szCs w:val="21"/>
                <w:lang w:val="en-US" w:eastAsia="zh-CN"/>
              </w:rPr>
              <w:t>月</w:t>
            </w:r>
            <w:r>
              <w:rPr>
                <w:rFonts w:hint="eastAsia" w:ascii="宋体" w:hAnsi="宋体"/>
                <w:color w:val="auto"/>
                <w:szCs w:val="21"/>
                <w:lang w:val="en-US" w:eastAsia="zh-CN"/>
              </w:rPr>
              <w:t>5日</w:t>
            </w:r>
            <w:r>
              <w:rPr>
                <w:rFonts w:hint="eastAsia" w:ascii="宋体" w:hAnsi="宋体" w:eastAsia="宋体"/>
                <w:color w:val="auto"/>
                <w:szCs w:val="21"/>
                <w:lang w:val="en-US" w:eastAsia="zh-CN"/>
              </w:rPr>
              <w:t>-2021年</w:t>
            </w:r>
            <w:r>
              <w:rPr>
                <w:rFonts w:hint="eastAsia" w:ascii="宋体" w:hAnsi="宋体"/>
                <w:color w:val="auto"/>
                <w:szCs w:val="21"/>
                <w:lang w:val="en-US" w:eastAsia="zh-CN"/>
              </w:rPr>
              <w:t>12</w:t>
            </w:r>
            <w:r>
              <w:rPr>
                <w:rFonts w:hint="eastAsia" w:ascii="宋体" w:hAnsi="宋体" w:eastAsia="宋体"/>
                <w:color w:val="auto"/>
                <w:szCs w:val="21"/>
                <w:lang w:val="en-US" w:eastAsia="zh-CN"/>
              </w:rPr>
              <w:t>月31日</w:t>
            </w:r>
          </w:p>
          <w:p>
            <w:pPr>
              <w:spacing w:line="320" w:lineRule="exact"/>
              <w:rPr>
                <w:rFonts w:hint="eastAsia" w:ascii="宋体" w:hAnsi="宋体" w:eastAsia="宋体"/>
                <w:color w:val="auto"/>
                <w:szCs w:val="21"/>
                <w:lang w:val="en-US" w:eastAsia="zh-CN"/>
              </w:rPr>
            </w:pPr>
            <w:r>
              <w:rPr>
                <w:rFonts w:hint="eastAsia" w:ascii="宋体" w:hAnsi="宋体" w:eastAsia="宋体"/>
                <w:color w:val="auto"/>
                <w:szCs w:val="21"/>
                <w:lang w:val="en-US" w:eastAsia="zh-CN"/>
              </w:rPr>
              <w:t>研究内容：</w:t>
            </w:r>
          </w:p>
          <w:p>
            <w:pPr>
              <w:spacing w:line="320" w:lineRule="exact"/>
              <w:rPr>
                <w:rFonts w:hint="eastAsia"/>
                <w:szCs w:val="21"/>
              </w:rPr>
            </w:pPr>
            <w:r>
              <w:rPr>
                <w:rFonts w:hint="eastAsia"/>
                <w:szCs w:val="21"/>
              </w:rPr>
              <w:t>1）分析江苏电网频率稳定性并提出调控策略；</w:t>
            </w:r>
          </w:p>
          <w:p>
            <w:pPr>
              <w:pStyle w:val="2"/>
              <w:numPr>
                <w:ilvl w:val="0"/>
                <w:numId w:val="0"/>
              </w:numPr>
              <w:rPr>
                <w:rFonts w:hint="eastAsia" w:ascii="宋体" w:hAnsi="宋体" w:eastAsia="宋体"/>
                <w:color w:val="auto"/>
                <w:szCs w:val="21"/>
                <w:lang w:val="en-US" w:eastAsia="zh-CN"/>
              </w:rPr>
            </w:pPr>
            <w:r>
              <w:rPr>
                <w:rFonts w:hint="eastAsia"/>
                <w:szCs w:val="21"/>
              </w:rPr>
              <w:t>2）分析江苏电网非常规状态风险并提出韧性提升方案。</w:t>
            </w:r>
            <w:r>
              <w:rPr>
                <w:rFonts w:hint="eastAsia" w:ascii="宋体" w:hAnsi="宋体" w:eastAsia="宋体"/>
                <w:color w:val="auto"/>
                <w:szCs w:val="21"/>
                <w:lang w:val="en-US" w:eastAsia="zh-CN"/>
              </w:rPr>
              <w:t>。</w:t>
            </w:r>
          </w:p>
          <w:p>
            <w:pPr>
              <w:pStyle w:val="2"/>
              <w:numPr>
                <w:ilvl w:val="0"/>
                <w:numId w:val="0"/>
              </w:numPr>
              <w:rPr>
                <w:rFonts w:hint="default" w:ascii="宋体" w:hAnsi="宋体" w:eastAsia="宋体"/>
                <w:color w:val="auto"/>
                <w:szCs w:val="21"/>
                <w:lang w:val="en-US" w:eastAsia="zh-CN"/>
              </w:rPr>
            </w:pPr>
            <w:r>
              <w:rPr>
                <w:rFonts w:hint="eastAsia" w:ascii="宋体" w:hAnsi="宋体" w:eastAsia="宋体"/>
                <w:color w:val="auto"/>
                <w:szCs w:val="21"/>
                <w:lang w:val="en-US" w:eastAsia="zh-CN"/>
              </w:rPr>
              <w:t>合同内容还包括：计划期限、价格、保密事项、风险、责任等。</w:t>
            </w:r>
          </w:p>
          <w:p>
            <w:pPr>
              <w:pStyle w:val="2"/>
              <w:numPr>
                <w:ilvl w:val="0"/>
                <w:numId w:val="0"/>
              </w:numPr>
              <w:jc w:val="left"/>
              <w:rPr>
                <w:rFonts w:hint="eastAsia" w:ascii="宋体" w:hAnsi="宋体"/>
                <w:color w:val="auto"/>
                <w:szCs w:val="21"/>
                <w:lang w:eastAsia="zh-CN"/>
              </w:rPr>
            </w:pPr>
            <w:r>
              <w:rPr>
                <w:rFonts w:hint="eastAsia" w:ascii="宋体" w:hAnsi="宋体"/>
                <w:color w:val="auto"/>
                <w:szCs w:val="21"/>
                <w:lang w:val="en-US" w:eastAsia="zh-CN"/>
              </w:rPr>
              <w:t>查</w:t>
            </w:r>
            <w:r>
              <w:rPr>
                <w:rFonts w:hint="eastAsia" w:ascii="宋体" w:hAnsi="宋体"/>
                <w:color w:val="auto"/>
                <w:szCs w:val="21"/>
                <w:lang w:eastAsia="zh-CN"/>
              </w:rPr>
              <w:t>该</w:t>
            </w:r>
            <w:r>
              <w:rPr>
                <w:rFonts w:hint="eastAsia" w:ascii="宋体" w:hAnsi="宋体"/>
                <w:color w:val="auto"/>
                <w:szCs w:val="21"/>
                <w:lang w:val="en-US" w:eastAsia="zh-CN"/>
              </w:rPr>
              <w:t>项目</w:t>
            </w:r>
            <w:r>
              <w:rPr>
                <w:rFonts w:hint="eastAsia" w:ascii="宋体" w:hAnsi="宋体" w:eastAsia="宋体"/>
                <w:color w:val="auto"/>
                <w:szCs w:val="21"/>
                <w:lang w:eastAsia="zh-CN"/>
              </w:rPr>
              <w:t>《</w:t>
            </w:r>
            <w:r>
              <w:rPr>
                <w:rFonts w:hint="eastAsia" w:ascii="宋体" w:hAnsi="宋体" w:eastAsia="宋体"/>
                <w:color w:val="auto"/>
                <w:szCs w:val="21"/>
                <w:lang w:val="en-US" w:eastAsia="zh-CN"/>
              </w:rPr>
              <w:t>项目</w:t>
            </w:r>
            <w:r>
              <w:rPr>
                <w:rFonts w:hint="eastAsia" w:ascii="宋体" w:hAnsi="宋体" w:eastAsia="宋体"/>
                <w:color w:val="auto"/>
                <w:szCs w:val="21"/>
                <w:lang w:eastAsia="zh-CN"/>
              </w:rPr>
              <w:t>计划书》：</w:t>
            </w:r>
            <w:r>
              <w:drawing>
                <wp:inline distT="0" distB="0" distL="114300" distR="114300">
                  <wp:extent cx="6045200" cy="19812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6045200" cy="1981200"/>
                          </a:xfrm>
                          <a:prstGeom prst="rect">
                            <a:avLst/>
                          </a:prstGeom>
                          <a:noFill/>
                          <a:ln>
                            <a:noFill/>
                          </a:ln>
                        </pic:spPr>
                      </pic:pic>
                    </a:graphicData>
                  </a:graphic>
                </wp:inline>
              </w:drawing>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计划书明确</w:t>
            </w:r>
            <w:r>
              <w:rPr>
                <w:rFonts w:hint="eastAsia" w:ascii="宋体" w:hAnsi="宋体" w:eastAsia="宋体"/>
                <w:color w:val="auto"/>
                <w:szCs w:val="21"/>
                <w:lang w:val="en-US" w:eastAsia="zh-CN"/>
              </w:rPr>
              <w:t>了时间期限、项目来源</w:t>
            </w:r>
            <w:r>
              <w:rPr>
                <w:rFonts w:hint="eastAsia" w:ascii="宋体" w:hAnsi="宋体" w:eastAsia="宋体"/>
                <w:color w:val="auto"/>
                <w:szCs w:val="21"/>
                <w:lang w:eastAsia="zh-CN"/>
              </w:rPr>
              <w:t>、</w:t>
            </w:r>
            <w:r>
              <w:rPr>
                <w:rFonts w:hint="eastAsia" w:ascii="宋体" w:hAnsi="宋体" w:eastAsia="宋体"/>
                <w:color w:val="auto"/>
                <w:szCs w:val="21"/>
                <w:lang w:val="en-US" w:eastAsia="zh-CN"/>
              </w:rPr>
              <w:t>目标成本、技术内容、</w:t>
            </w:r>
            <w:r>
              <w:rPr>
                <w:rFonts w:hint="eastAsia" w:ascii="宋体" w:hAnsi="宋体" w:eastAsia="宋体"/>
                <w:color w:val="auto"/>
                <w:szCs w:val="21"/>
                <w:lang w:eastAsia="zh-CN"/>
              </w:rPr>
              <w:t>资源</w:t>
            </w:r>
            <w:r>
              <w:rPr>
                <w:rFonts w:hint="eastAsia" w:ascii="宋体" w:hAnsi="宋体" w:eastAsia="宋体"/>
                <w:color w:val="auto"/>
                <w:szCs w:val="21"/>
                <w:lang w:val="en-US" w:eastAsia="zh-CN"/>
              </w:rPr>
              <w:t>配备</w:t>
            </w:r>
            <w:r>
              <w:rPr>
                <w:rFonts w:hint="eastAsia" w:ascii="宋体" w:hAnsi="宋体" w:eastAsia="宋体"/>
                <w:color w:val="auto"/>
                <w:szCs w:val="21"/>
                <w:lang w:eastAsia="zh-CN"/>
              </w:rPr>
              <w:t>等。</w:t>
            </w:r>
          </w:p>
          <w:p>
            <w:pPr>
              <w:snapToGrid w:val="0"/>
              <w:spacing w:line="400" w:lineRule="exact"/>
              <w:jc w:val="left"/>
              <w:rPr>
                <w:rFonts w:hint="default" w:ascii="宋体" w:hAnsi="宋体" w:eastAsia="宋体"/>
                <w:color w:val="auto"/>
                <w:szCs w:val="21"/>
                <w:lang w:val="en-US" w:eastAsia="zh-CN"/>
              </w:rPr>
            </w:pPr>
            <w:r>
              <w:rPr>
                <w:rFonts w:hint="eastAsia" w:ascii="宋体" w:hAnsi="宋体" w:eastAsia="宋体"/>
                <w:color w:val="auto"/>
                <w:szCs w:val="21"/>
                <w:lang w:eastAsia="zh-CN"/>
              </w:rPr>
              <w:t>编制：唐浩森    审核：吴蓉   批准：龚鸿      日期：2021.</w:t>
            </w:r>
            <w:r>
              <w:rPr>
                <w:rFonts w:hint="eastAsia" w:ascii="宋体" w:hAnsi="宋体"/>
                <w:color w:val="auto"/>
                <w:szCs w:val="21"/>
                <w:lang w:val="en-US" w:eastAsia="zh-CN"/>
              </w:rPr>
              <w:t>1</w:t>
            </w:r>
            <w:r>
              <w:rPr>
                <w:rFonts w:hint="eastAsia" w:ascii="宋体" w:hAnsi="宋体" w:eastAsia="宋体"/>
                <w:color w:val="auto"/>
                <w:szCs w:val="21"/>
                <w:lang w:eastAsia="zh-CN"/>
              </w:rPr>
              <w:t>1.</w:t>
            </w:r>
            <w:r>
              <w:rPr>
                <w:rFonts w:hint="eastAsia" w:ascii="宋体" w:hAnsi="宋体"/>
                <w:color w:val="auto"/>
                <w:szCs w:val="21"/>
                <w:lang w:val="en-US" w:eastAsia="zh-CN"/>
              </w:rPr>
              <w:t>05</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w:t>
            </w:r>
          </w:p>
          <w:p>
            <w:pPr>
              <w:snapToGrid w:val="0"/>
              <w:spacing w:line="400" w:lineRule="exact"/>
              <w:jc w:val="left"/>
              <w:rPr>
                <w:rFonts w:hint="eastAsia" w:ascii="宋体" w:hAnsi="宋体"/>
                <w:szCs w:val="21"/>
              </w:rPr>
            </w:pPr>
            <w:r>
              <w:rPr>
                <w:rFonts w:hint="eastAsia" w:ascii="宋体" w:hAnsi="宋体" w:eastAsia="宋体"/>
                <w:color w:val="auto"/>
                <w:szCs w:val="21"/>
                <w:lang w:eastAsia="zh-CN"/>
              </w:rPr>
              <w:t>策划符合要求。</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设计和开发输入</w:t>
            </w:r>
          </w:p>
        </w:tc>
        <w:tc>
          <w:tcPr>
            <w:tcW w:w="920" w:type="dxa"/>
            <w:vAlign w:val="top"/>
          </w:tcPr>
          <w:p>
            <w:pPr>
              <w:rPr>
                <w:rFonts w:hint="eastAsia" w:ascii="宋体" w:hAnsi="宋体"/>
                <w:color w:val="000000"/>
                <w:szCs w:val="21"/>
              </w:rPr>
            </w:pPr>
            <w:r>
              <w:rPr>
                <w:rFonts w:hint="eastAsia" w:ascii="宋体" w:hAnsi="宋体"/>
                <w:color w:val="auto"/>
                <w:szCs w:val="21"/>
              </w:rPr>
              <w:t>8.3.3</w:t>
            </w:r>
          </w:p>
        </w:tc>
        <w:tc>
          <w:tcPr>
            <w:tcW w:w="9846" w:type="dxa"/>
            <w:vAlign w:val="top"/>
          </w:tcPr>
          <w:p>
            <w:pPr>
              <w:spacing w:line="276" w:lineRule="auto"/>
              <w:rPr>
                <w:rFonts w:hint="eastAsia" w:ascii="宋体" w:hAnsi="宋体"/>
                <w:color w:val="auto"/>
                <w:szCs w:val="21"/>
              </w:rPr>
            </w:pPr>
            <w:r>
              <w:rPr>
                <w:rFonts w:hint="eastAsia" w:ascii="宋体" w:hAnsi="宋体"/>
                <w:color w:val="auto"/>
                <w:szCs w:val="21"/>
              </w:rPr>
              <w:t>查项目“</w:t>
            </w:r>
            <w:r>
              <w:rPr>
                <w:rFonts w:hint="eastAsia" w:eastAsia="新宋体"/>
                <w:szCs w:val="21"/>
              </w:rPr>
              <w:t>国网江苏电科院双碳背景下电网运行风险评估及防御策略分析咨询服务</w:t>
            </w:r>
            <w:r>
              <w:rPr>
                <w:rFonts w:hint="eastAsia" w:ascii="宋体" w:hAnsi="宋体"/>
                <w:color w:val="auto"/>
                <w:szCs w:val="21"/>
              </w:rPr>
              <w:t>”设计输入：</w:t>
            </w:r>
          </w:p>
          <w:p>
            <w:pPr>
              <w:spacing w:line="276" w:lineRule="auto"/>
              <w:rPr>
                <w:rFonts w:hint="eastAsia" w:ascii="宋体" w:hAnsi="宋体"/>
                <w:color w:val="auto"/>
                <w:szCs w:val="21"/>
              </w:rPr>
            </w:pPr>
            <w:r>
              <w:rPr>
                <w:rFonts w:hint="eastAsia" w:ascii="宋体" w:hAnsi="宋体"/>
                <w:color w:val="auto"/>
                <w:szCs w:val="21"/>
              </w:rPr>
              <w:t>1、依据的标准或法律法规：</w:t>
            </w:r>
          </w:p>
          <w:p>
            <w:pPr>
              <w:spacing w:line="276" w:lineRule="auto"/>
              <w:rPr>
                <w:rFonts w:hint="eastAsia" w:ascii="宋体" w:hAnsi="宋体"/>
                <w:color w:val="auto"/>
                <w:szCs w:val="21"/>
              </w:rPr>
            </w:pPr>
            <w:r>
              <w:rPr>
                <w:color w:val="333333"/>
                <w:szCs w:val="21"/>
                <w:shd w:val="clear" w:color="auto" w:fill="FFFFFF"/>
              </w:rPr>
              <w:t xml:space="preserve">GB/T 26399 </w:t>
            </w:r>
            <w:r>
              <w:rPr>
                <w:rFonts w:hint="eastAsia"/>
                <w:color w:val="333333"/>
                <w:szCs w:val="21"/>
                <w:shd w:val="clear" w:color="auto" w:fill="FFFFFF"/>
              </w:rPr>
              <w:t>标准</w:t>
            </w:r>
            <w:r>
              <w:rPr>
                <w:rFonts w:hint="eastAsia" w:ascii="宋体" w:hAnsi="宋体"/>
                <w:color w:val="auto"/>
                <w:szCs w:val="21"/>
              </w:rPr>
              <w:t>：</w:t>
            </w:r>
          </w:p>
          <w:p>
            <w:pPr>
              <w:spacing w:line="276" w:lineRule="auto"/>
              <w:rPr>
                <w:rFonts w:hint="eastAsia" w:ascii="宋体" w:hAnsi="宋体"/>
                <w:color w:val="auto"/>
                <w:szCs w:val="21"/>
              </w:rPr>
            </w:pPr>
            <w:r>
              <w:rPr>
                <w:rFonts w:hint="eastAsia" w:ascii="宋体" w:hAnsi="宋体"/>
                <w:color w:val="auto"/>
                <w:szCs w:val="21"/>
              </w:rPr>
              <w:t>GB/T 36569-2018：</w:t>
            </w:r>
          </w:p>
          <w:p>
            <w:pPr>
              <w:spacing w:line="276" w:lineRule="auto"/>
              <w:rPr>
                <w:rFonts w:hint="eastAsia" w:ascii="宋体" w:hAnsi="宋体"/>
                <w:color w:val="auto"/>
                <w:szCs w:val="21"/>
              </w:rPr>
            </w:pPr>
            <w:r>
              <w:rPr>
                <w:rFonts w:hint="eastAsia" w:ascii="宋体" w:hAnsi="宋体"/>
                <w:color w:val="auto"/>
                <w:szCs w:val="21"/>
              </w:rPr>
              <w:t>2、技术开发内容：</w:t>
            </w:r>
          </w:p>
          <w:p>
            <w:pPr>
              <w:spacing w:line="276" w:lineRule="auto"/>
              <w:rPr>
                <w:rFonts w:hint="eastAsia" w:ascii="宋体" w:hAnsi="宋体"/>
                <w:color w:val="auto"/>
                <w:szCs w:val="21"/>
              </w:rPr>
            </w:pPr>
            <w:r>
              <w:rPr>
                <w:rFonts w:hint="eastAsia" w:ascii="宋体" w:hAnsi="宋体"/>
                <w:color w:val="auto"/>
                <w:szCs w:val="21"/>
              </w:rPr>
              <w:t>1）研究</w:t>
            </w:r>
            <w:r>
              <w:rPr>
                <w:rFonts w:hint="eastAsia" w:eastAsia="新宋体"/>
                <w:szCs w:val="21"/>
              </w:rPr>
              <w:t>国网江苏电科院双碳背景下电网运行风险评估</w:t>
            </w:r>
            <w:r>
              <w:rPr>
                <w:rFonts w:hint="eastAsia" w:ascii="宋体" w:hAnsi="宋体"/>
                <w:color w:val="auto"/>
                <w:szCs w:val="21"/>
              </w:rPr>
              <w:t>系统的阻抗网络建模方法，分析系统阻抗特性引发宽频振荡的物理机制；</w:t>
            </w:r>
          </w:p>
          <w:p>
            <w:pPr>
              <w:spacing w:line="276" w:lineRule="auto"/>
              <w:rPr>
                <w:rFonts w:hint="eastAsia" w:ascii="宋体" w:hAnsi="宋体"/>
                <w:color w:val="auto"/>
                <w:szCs w:val="21"/>
              </w:rPr>
            </w:pPr>
            <w:r>
              <w:rPr>
                <w:rFonts w:hint="eastAsia" w:ascii="宋体" w:hAnsi="宋体"/>
                <w:color w:val="auto"/>
                <w:szCs w:val="21"/>
              </w:rPr>
              <w:t>2）研究</w:t>
            </w:r>
            <w:r>
              <w:rPr>
                <w:rFonts w:hint="eastAsia" w:eastAsia="新宋体"/>
                <w:szCs w:val="21"/>
              </w:rPr>
              <w:t>国网江苏电科院双碳背景下电网运行风险评估防御策略</w:t>
            </w:r>
            <w:r>
              <w:rPr>
                <w:rFonts w:hint="eastAsia" w:ascii="宋体" w:hAnsi="宋体"/>
                <w:color w:val="auto"/>
                <w:szCs w:val="21"/>
              </w:rPr>
              <w:t>系统的宽频振荡特性分析，并进行风险分析及评估。</w:t>
            </w:r>
          </w:p>
          <w:p>
            <w:pPr>
              <w:numPr>
                <w:ilvl w:val="0"/>
                <w:numId w:val="0"/>
              </w:numPr>
              <w:spacing w:line="276" w:lineRule="auto"/>
              <w:ind w:leftChars="0"/>
              <w:rPr>
                <w:rFonts w:hint="eastAsia" w:ascii="宋体" w:hAnsi="宋体"/>
                <w:color w:val="auto"/>
                <w:szCs w:val="21"/>
                <w:lang w:val="en-US" w:eastAsia="zh-CN"/>
              </w:rPr>
            </w:pPr>
            <w:r>
              <w:rPr>
                <w:rFonts w:hint="eastAsia" w:ascii="宋体" w:hAnsi="宋体"/>
                <w:color w:val="auto"/>
                <w:szCs w:val="21"/>
                <w:lang w:val="en-US" w:eastAsia="zh-CN"/>
              </w:rPr>
              <w:t>3、主要考核指标：</w:t>
            </w:r>
          </w:p>
          <w:p>
            <w:pPr>
              <w:numPr>
                <w:ilvl w:val="0"/>
                <w:numId w:val="0"/>
              </w:numPr>
              <w:spacing w:line="276" w:lineRule="auto"/>
              <w:ind w:leftChars="0"/>
              <w:rPr>
                <w:rFonts w:hint="eastAsia" w:ascii="宋体" w:hAnsi="宋体"/>
                <w:color w:val="auto"/>
                <w:szCs w:val="21"/>
                <w:lang w:val="en-US" w:eastAsia="zh-CN"/>
              </w:rPr>
            </w:pPr>
            <w:r>
              <w:rPr>
                <w:rFonts w:hint="eastAsia" w:ascii="宋体" w:hAnsi="宋体"/>
                <w:color w:val="auto"/>
                <w:szCs w:val="21"/>
                <w:lang w:val="en-US" w:eastAsia="zh-CN"/>
              </w:rPr>
              <w:t>1）</w:t>
            </w:r>
            <w:r>
              <w:rPr>
                <w:rFonts w:hint="eastAsia" w:eastAsia="新宋体"/>
                <w:szCs w:val="21"/>
              </w:rPr>
              <w:t>电网运行</w:t>
            </w:r>
            <w:r>
              <w:rPr>
                <w:rFonts w:hint="eastAsia" w:ascii="宋体" w:hAnsi="宋体"/>
                <w:color w:val="auto"/>
                <w:szCs w:val="21"/>
                <w:lang w:val="en-US" w:eastAsia="zh-CN"/>
              </w:rPr>
              <w:t>电阻抗建模方法；</w:t>
            </w:r>
          </w:p>
          <w:p>
            <w:pPr>
              <w:numPr>
                <w:ilvl w:val="0"/>
                <w:numId w:val="0"/>
              </w:numPr>
              <w:spacing w:line="276" w:lineRule="auto"/>
              <w:ind w:leftChars="0"/>
              <w:rPr>
                <w:rFonts w:hint="eastAsia" w:ascii="宋体" w:hAnsi="宋体"/>
                <w:color w:val="auto"/>
                <w:szCs w:val="21"/>
                <w:lang w:val="en-US" w:eastAsia="zh-CN"/>
              </w:rPr>
            </w:pPr>
            <w:r>
              <w:rPr>
                <w:rFonts w:hint="eastAsia" w:ascii="宋体" w:hAnsi="宋体"/>
                <w:color w:val="auto"/>
                <w:szCs w:val="21"/>
                <w:lang w:val="en-US" w:eastAsia="zh-CN"/>
              </w:rPr>
              <w:t>2）</w:t>
            </w:r>
            <w:r>
              <w:rPr>
                <w:rFonts w:hint="eastAsia" w:eastAsia="新宋体"/>
                <w:szCs w:val="21"/>
              </w:rPr>
              <w:t>电网运行</w:t>
            </w:r>
            <w:r>
              <w:rPr>
                <w:rFonts w:hint="eastAsia" w:ascii="宋体" w:hAnsi="宋体"/>
                <w:color w:val="auto"/>
                <w:szCs w:val="21"/>
                <w:lang w:val="en-US" w:eastAsia="zh-CN"/>
              </w:rPr>
              <w:t>电宽频振荡机理分析报告；</w:t>
            </w:r>
          </w:p>
          <w:p>
            <w:pPr>
              <w:numPr>
                <w:ilvl w:val="0"/>
                <w:numId w:val="0"/>
              </w:numPr>
              <w:spacing w:line="276" w:lineRule="auto"/>
              <w:ind w:leftChars="0"/>
              <w:rPr>
                <w:rFonts w:hint="eastAsia" w:ascii="宋体" w:hAnsi="宋体"/>
                <w:color w:val="auto"/>
                <w:szCs w:val="21"/>
                <w:lang w:val="en-US" w:eastAsia="zh-CN"/>
              </w:rPr>
            </w:pPr>
            <w:r>
              <w:rPr>
                <w:rFonts w:hint="eastAsia" w:ascii="宋体" w:hAnsi="宋体"/>
                <w:color w:val="auto"/>
                <w:szCs w:val="21"/>
                <w:lang w:val="en-US" w:eastAsia="zh-CN"/>
              </w:rPr>
              <w:t>3）</w:t>
            </w:r>
            <w:r>
              <w:rPr>
                <w:rFonts w:hint="eastAsia" w:eastAsia="新宋体"/>
                <w:szCs w:val="21"/>
              </w:rPr>
              <w:t>电网运行</w:t>
            </w:r>
            <w:r>
              <w:rPr>
                <w:rFonts w:hint="eastAsia" w:ascii="宋体" w:hAnsi="宋体"/>
                <w:color w:val="auto"/>
                <w:szCs w:val="21"/>
                <w:lang w:val="en-US" w:eastAsia="zh-CN"/>
              </w:rPr>
              <w:t>电宽频振荡风险评估方法；</w:t>
            </w:r>
          </w:p>
          <w:p>
            <w:pPr>
              <w:numPr>
                <w:ilvl w:val="0"/>
                <w:numId w:val="0"/>
              </w:numPr>
              <w:spacing w:line="276" w:lineRule="auto"/>
              <w:ind w:leftChars="0"/>
              <w:rPr>
                <w:rFonts w:hint="eastAsia" w:ascii="宋体" w:hAnsi="宋体"/>
                <w:color w:val="auto"/>
                <w:szCs w:val="21"/>
                <w:lang w:eastAsia="zh-CN"/>
              </w:rPr>
            </w:pPr>
            <w:r>
              <w:rPr>
                <w:rFonts w:hint="eastAsia" w:ascii="宋体" w:hAnsi="宋体"/>
                <w:color w:val="auto"/>
                <w:szCs w:val="21"/>
                <w:lang w:val="en-US" w:eastAsia="zh-CN"/>
              </w:rPr>
              <w:t>4）《</w:t>
            </w:r>
            <w:r>
              <w:rPr>
                <w:rFonts w:hint="eastAsia" w:eastAsia="新宋体"/>
                <w:szCs w:val="21"/>
              </w:rPr>
              <w:t>电网运行</w:t>
            </w:r>
            <w:r>
              <w:rPr>
                <w:rFonts w:hint="eastAsia" w:ascii="宋体" w:hAnsi="宋体"/>
                <w:color w:val="auto"/>
                <w:szCs w:val="21"/>
                <w:lang w:val="en-US" w:eastAsia="zh-CN"/>
              </w:rPr>
              <w:t>电直流并网系统宽频振荡特性分析》技术报告一份。</w:t>
            </w:r>
          </w:p>
          <w:p>
            <w:pPr>
              <w:numPr>
                <w:ilvl w:val="0"/>
                <w:numId w:val="0"/>
              </w:numPr>
              <w:spacing w:line="276" w:lineRule="auto"/>
              <w:ind w:leftChars="0"/>
              <w:rPr>
                <w:rFonts w:hint="eastAsia" w:ascii="宋体" w:hAnsi="宋体"/>
                <w:color w:val="auto"/>
                <w:szCs w:val="21"/>
              </w:rPr>
            </w:pPr>
            <w:r>
              <w:rPr>
                <w:rFonts w:hint="eastAsia" w:ascii="宋体" w:hAnsi="宋体"/>
                <w:color w:val="auto"/>
                <w:szCs w:val="21"/>
                <w:lang w:eastAsia="zh-CN"/>
              </w:rPr>
              <w:t>对</w:t>
            </w:r>
            <w:r>
              <w:rPr>
                <w:rFonts w:hint="eastAsia" w:ascii="宋体" w:hAnsi="宋体"/>
                <w:color w:val="auto"/>
                <w:szCs w:val="21"/>
              </w:rPr>
              <w:t>设计输入进行了评审：</w:t>
            </w:r>
          </w:p>
          <w:p>
            <w:pPr>
              <w:pStyle w:val="2"/>
              <w:rPr>
                <w:rFonts w:hint="eastAsia" w:ascii="宋体" w:hAnsi="宋体"/>
                <w:color w:val="auto"/>
                <w:szCs w:val="21"/>
                <w:lang w:val="en-US" w:eastAsia="zh-CN"/>
              </w:rPr>
            </w:pPr>
            <w:r>
              <w:rPr>
                <w:rFonts w:hint="eastAsia" w:ascii="宋体" w:hAnsi="宋体"/>
                <w:color w:val="auto"/>
                <w:szCs w:val="21"/>
                <w:lang w:val="en-US" w:eastAsia="zh-CN"/>
              </w:rPr>
              <w:t>输入资料：</w:t>
            </w:r>
          </w:p>
          <w:p>
            <w:pPr>
              <w:pStyle w:val="2"/>
            </w:pPr>
            <w:r>
              <w:drawing>
                <wp:inline distT="0" distB="0" distL="114300" distR="114300">
                  <wp:extent cx="5314950" cy="2457450"/>
                  <wp:effectExtent l="0" t="0" r="635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314950" cy="2457450"/>
                          </a:xfrm>
                          <a:prstGeom prst="rect">
                            <a:avLst/>
                          </a:prstGeom>
                          <a:noFill/>
                          <a:ln>
                            <a:noFill/>
                          </a:ln>
                        </pic:spPr>
                      </pic:pic>
                    </a:graphicData>
                  </a:graphic>
                </wp:inline>
              </w:drawing>
            </w:r>
          </w:p>
          <w:p>
            <w:pPr>
              <w:pStyle w:val="2"/>
              <w:rPr>
                <w:rFonts w:hint="default" w:ascii="宋体" w:hAnsi="宋体"/>
                <w:color w:val="auto"/>
                <w:szCs w:val="21"/>
                <w:lang w:val="en-US" w:eastAsia="zh-CN"/>
              </w:rPr>
            </w:pPr>
            <w:r>
              <w:rPr>
                <w:rFonts w:hint="eastAsia" w:ascii="宋体" w:hAnsi="宋体"/>
                <w:color w:val="auto"/>
                <w:szCs w:val="21"/>
                <w:lang w:val="en-US" w:eastAsia="zh-CN"/>
              </w:rPr>
              <w:t>评审内容：</w:t>
            </w:r>
            <w:r>
              <w:rPr>
                <w:rFonts w:eastAsia="新宋体"/>
                <w:szCs w:val="21"/>
              </w:rPr>
              <w:t>1.标准符合性          2.采购可行性       3.加工可行性         4.结构合理性</w:t>
            </w:r>
          </w:p>
          <w:p>
            <w:pPr>
              <w:spacing w:line="276" w:lineRule="auto"/>
              <w:rPr>
                <w:rFonts w:hint="eastAsia" w:ascii="宋体" w:hAnsi="宋体"/>
                <w:color w:val="auto"/>
                <w:szCs w:val="21"/>
              </w:rPr>
            </w:pPr>
            <w:r>
              <w:rPr>
                <w:rFonts w:hint="eastAsia" w:ascii="宋体" w:hAnsi="宋体"/>
                <w:color w:val="auto"/>
                <w:szCs w:val="21"/>
              </w:rPr>
              <w:t>评审</w:t>
            </w:r>
            <w:r>
              <w:rPr>
                <w:rFonts w:hint="eastAsia" w:ascii="宋体" w:hAnsi="宋体"/>
                <w:color w:val="auto"/>
                <w:szCs w:val="21"/>
                <w:lang w:eastAsia="zh-CN"/>
              </w:rPr>
              <w:t>人</w:t>
            </w:r>
            <w:r>
              <w:rPr>
                <w:rFonts w:hint="eastAsia" w:ascii="宋体" w:hAnsi="宋体"/>
                <w:color w:val="auto"/>
                <w:szCs w:val="21"/>
                <w:lang w:val="en-US" w:eastAsia="zh-CN"/>
              </w:rPr>
              <w:t>员</w:t>
            </w:r>
            <w:r>
              <w:rPr>
                <w:rFonts w:hint="eastAsia" w:ascii="宋体" w:hAnsi="宋体"/>
                <w:color w:val="auto"/>
                <w:szCs w:val="21"/>
              </w:rPr>
              <w:t>：</w:t>
            </w:r>
          </w:p>
          <w:p>
            <w:pPr>
              <w:spacing w:line="276" w:lineRule="auto"/>
            </w:pPr>
            <w:r>
              <w:drawing>
                <wp:inline distT="0" distB="0" distL="114300" distR="114300">
                  <wp:extent cx="5283200" cy="11176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83200" cy="1117600"/>
                          </a:xfrm>
                          <a:prstGeom prst="rect">
                            <a:avLst/>
                          </a:prstGeom>
                          <a:noFill/>
                          <a:ln>
                            <a:noFill/>
                          </a:ln>
                        </pic:spPr>
                      </pic:pic>
                    </a:graphicData>
                  </a:graphic>
                </wp:inline>
              </w:drawing>
            </w:r>
          </w:p>
          <w:p>
            <w:pPr>
              <w:spacing w:line="276" w:lineRule="auto"/>
              <w:rPr>
                <w:rFonts w:hint="eastAsia" w:ascii="宋体" w:hAnsi="宋体"/>
                <w:szCs w:val="21"/>
              </w:rPr>
            </w:pPr>
            <w:r>
              <w:rPr>
                <w:rFonts w:hint="eastAsia" w:ascii="宋体" w:hAnsi="宋体"/>
                <w:szCs w:val="21"/>
              </w:rPr>
              <w:t>评审结论</w:t>
            </w:r>
          </w:p>
          <w:p>
            <w:pPr>
              <w:spacing w:line="276" w:lineRule="auto"/>
              <w:ind w:firstLine="420" w:firstLineChars="200"/>
              <w:rPr>
                <w:rFonts w:hint="eastAsia" w:ascii="宋体" w:hAnsi="宋体"/>
                <w:szCs w:val="21"/>
              </w:rPr>
            </w:pPr>
            <w:r>
              <w:rPr>
                <w:rFonts w:hint="eastAsia" w:ascii="宋体" w:hAnsi="宋体"/>
                <w:szCs w:val="21"/>
              </w:rPr>
              <w:t>技术开发输入完整，无自相矛盾情况，可以进行相关技术开发。</w:t>
            </w:r>
            <w:r>
              <w:rPr>
                <w:rFonts w:hint="eastAsia" w:ascii="宋体" w:hAnsi="宋体"/>
                <w:szCs w:val="21"/>
                <w:lang w:val="en-US" w:eastAsia="zh-CN"/>
              </w:rPr>
              <w:t xml:space="preserve">  </w:t>
            </w:r>
            <w:r>
              <w:rPr>
                <w:rFonts w:hint="eastAsia" w:ascii="宋体" w:hAnsi="宋体"/>
                <w:szCs w:val="21"/>
              </w:rPr>
              <w:t xml:space="preserve">    2021年1</w:t>
            </w:r>
            <w:r>
              <w:rPr>
                <w:rFonts w:hint="eastAsia" w:ascii="宋体" w:hAnsi="宋体"/>
                <w:szCs w:val="21"/>
                <w:lang w:val="en-US" w:eastAsia="zh-CN"/>
              </w:rPr>
              <w:t>1</w:t>
            </w:r>
            <w:r>
              <w:rPr>
                <w:rFonts w:hint="eastAsia" w:ascii="宋体" w:hAnsi="宋体"/>
                <w:szCs w:val="21"/>
              </w:rPr>
              <w:t>月11日</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设计和开发控制</w:t>
            </w:r>
          </w:p>
        </w:tc>
        <w:tc>
          <w:tcPr>
            <w:tcW w:w="920" w:type="dxa"/>
            <w:vAlign w:val="top"/>
          </w:tcPr>
          <w:p>
            <w:pPr>
              <w:rPr>
                <w:rFonts w:hint="eastAsia" w:ascii="宋体" w:hAnsi="宋体"/>
                <w:color w:val="000000"/>
                <w:szCs w:val="21"/>
              </w:rPr>
            </w:pPr>
            <w:r>
              <w:rPr>
                <w:rFonts w:hint="eastAsia" w:ascii="宋体" w:hAnsi="宋体"/>
                <w:color w:val="auto"/>
                <w:szCs w:val="21"/>
              </w:rPr>
              <w:t>8.3.4</w:t>
            </w:r>
          </w:p>
        </w:tc>
        <w:tc>
          <w:tcPr>
            <w:tcW w:w="9846" w:type="dxa"/>
            <w:vAlign w:val="top"/>
          </w:tcPr>
          <w:p>
            <w:pPr>
              <w:spacing w:line="360" w:lineRule="auto"/>
              <w:rPr>
                <w:rFonts w:hint="eastAsia"/>
              </w:rPr>
            </w:pPr>
            <w:r>
              <w:rPr>
                <w:rFonts w:hint="eastAsia"/>
              </w:rPr>
              <w:t>查，“</w:t>
            </w:r>
            <w:r>
              <w:rPr>
                <w:rFonts w:hint="eastAsia"/>
                <w:lang w:eastAsia="zh-CN"/>
              </w:rPr>
              <w:t>国网江苏电科院双碳背景下电网运行风险评估及防御策略分析咨询服务</w:t>
            </w:r>
            <w:r>
              <w:rPr>
                <w:rFonts w:hint="eastAsia"/>
              </w:rPr>
              <w:t>”</w:t>
            </w:r>
            <w:r>
              <w:rPr>
                <w:rFonts w:hint="eastAsia"/>
                <w:lang w:val="en-US" w:eastAsia="zh-CN"/>
              </w:rPr>
              <w:t>技术研发</w:t>
            </w:r>
            <w:r>
              <w:rPr>
                <w:rFonts w:hint="eastAsia"/>
              </w:rPr>
              <w:t>质量控制，主要有项目中期评审、</w:t>
            </w:r>
            <w:r>
              <w:rPr>
                <w:rFonts w:hint="eastAsia"/>
                <w:lang w:val="en-US" w:eastAsia="zh-CN"/>
              </w:rPr>
              <w:t>项目验收确认</w:t>
            </w:r>
            <w:r>
              <w:rPr>
                <w:rFonts w:hint="eastAsia"/>
              </w:rPr>
              <w:t>。</w:t>
            </w:r>
          </w:p>
          <w:p>
            <w:pPr>
              <w:spacing w:line="360" w:lineRule="auto"/>
              <w:rPr>
                <w:rFonts w:hint="eastAsia"/>
              </w:rPr>
            </w:pPr>
            <w:r>
              <w:rPr>
                <w:rFonts w:hint="eastAsia"/>
              </w:rPr>
              <w:t>查，项目中期评审</w:t>
            </w:r>
            <w:r>
              <w:rPr>
                <w:rFonts w:hint="eastAsia"/>
                <w:lang w:val="en-US" w:eastAsia="zh-CN"/>
              </w:rPr>
              <w:t>报告</w:t>
            </w:r>
            <w:r>
              <w:rPr>
                <w:rFonts w:hint="eastAsia"/>
              </w:rPr>
              <w:t>：</w:t>
            </w:r>
          </w:p>
          <w:p>
            <w:pPr>
              <w:spacing w:line="360" w:lineRule="auto"/>
              <w:rPr>
                <w:rFonts w:hint="eastAsia"/>
              </w:rPr>
            </w:pPr>
            <w:r>
              <w:rPr>
                <w:rFonts w:hint="eastAsia"/>
              </w:rPr>
              <w:t>项目名称</w:t>
            </w:r>
            <w:r>
              <w:rPr>
                <w:rFonts w:hint="eastAsia"/>
                <w:lang w:eastAsia="zh-CN"/>
              </w:rPr>
              <w:t>：国网江苏电科院双碳背景下电网运行风险评估及防御策略分析咨询服务，</w:t>
            </w:r>
            <w:r>
              <w:rPr>
                <w:rFonts w:hint="eastAsia"/>
              </w:rPr>
              <w:t>技术类型</w:t>
            </w:r>
            <w:r>
              <w:rPr>
                <w:rFonts w:hint="eastAsia"/>
                <w:lang w:eastAsia="zh-CN"/>
              </w:rPr>
              <w:t>：</w:t>
            </w:r>
            <w:r>
              <w:rPr>
                <w:rFonts w:hint="eastAsia"/>
              </w:rPr>
              <w:t>技术开发</w:t>
            </w:r>
          </w:p>
          <w:p>
            <w:pPr>
              <w:spacing w:line="360" w:lineRule="auto"/>
              <w:rPr>
                <w:rFonts w:hint="eastAsia"/>
              </w:rPr>
            </w:pPr>
            <w:r>
              <w:rPr>
                <w:rFonts w:hint="eastAsia"/>
              </w:rPr>
              <w:t>技术开发输入摘要：</w:t>
            </w:r>
          </w:p>
          <w:p>
            <w:pPr>
              <w:spacing w:line="360" w:lineRule="auto"/>
              <w:rPr>
                <w:rFonts w:hint="eastAsia"/>
              </w:rPr>
            </w:pPr>
            <w:r>
              <w:rPr>
                <w:rFonts w:hint="eastAsia"/>
              </w:rPr>
              <w:t>1、</w:t>
            </w:r>
            <w:r>
              <w:rPr>
                <w:rFonts w:hint="eastAsia"/>
                <w:lang w:eastAsia="zh-CN"/>
              </w:rPr>
              <w:t>电网运行</w:t>
            </w:r>
            <w:r>
              <w:rPr>
                <w:rFonts w:hint="eastAsia"/>
              </w:rPr>
              <w:t>电设计数据</w:t>
            </w:r>
          </w:p>
          <w:p>
            <w:pPr>
              <w:spacing w:line="360" w:lineRule="auto"/>
              <w:rPr>
                <w:rFonts w:hint="eastAsia"/>
              </w:rPr>
            </w:pPr>
            <w:r>
              <w:rPr>
                <w:rFonts w:hint="eastAsia"/>
              </w:rPr>
              <w:t>2、</w:t>
            </w:r>
            <w:r>
              <w:rPr>
                <w:rFonts w:hint="eastAsia"/>
                <w:lang w:eastAsia="zh-CN"/>
              </w:rPr>
              <w:t>电网运行</w:t>
            </w:r>
            <w:r>
              <w:rPr>
                <w:rFonts w:hint="eastAsia"/>
              </w:rPr>
              <w:t>电阻抗建模方案</w:t>
            </w:r>
          </w:p>
          <w:p>
            <w:pPr>
              <w:spacing w:line="360" w:lineRule="auto"/>
              <w:rPr>
                <w:rFonts w:hint="eastAsia"/>
              </w:rPr>
            </w:pPr>
            <w:r>
              <w:rPr>
                <w:rFonts w:hint="eastAsia"/>
              </w:rPr>
              <w:t>3、相关国家标准</w:t>
            </w:r>
          </w:p>
          <w:p>
            <w:pPr>
              <w:spacing w:line="360" w:lineRule="auto"/>
              <w:rPr>
                <w:rFonts w:hint="eastAsia"/>
              </w:rPr>
            </w:pPr>
            <w:r>
              <w:rPr>
                <w:rFonts w:hint="eastAsia"/>
              </w:rPr>
              <w:t>技术开发输出摘要：</w:t>
            </w:r>
          </w:p>
          <w:p>
            <w:pPr>
              <w:spacing w:line="360" w:lineRule="auto"/>
              <w:rPr>
                <w:rFonts w:hint="eastAsia"/>
              </w:rPr>
            </w:pPr>
            <w:r>
              <w:rPr>
                <w:rFonts w:hint="eastAsia"/>
              </w:rPr>
              <w:t>1、项目开发仿真模型及技术说明一套；</w:t>
            </w:r>
          </w:p>
          <w:p>
            <w:pPr>
              <w:spacing w:line="360" w:lineRule="auto"/>
              <w:rPr>
                <w:rFonts w:hint="eastAsia"/>
              </w:rPr>
            </w:pPr>
            <w:r>
              <w:rPr>
                <w:rFonts w:hint="eastAsia"/>
              </w:rPr>
              <w:t>2、项目阻抗建模评估程序代码一份；</w:t>
            </w:r>
          </w:p>
          <w:p>
            <w:pPr>
              <w:spacing w:line="360" w:lineRule="auto"/>
              <w:rPr>
                <w:rFonts w:hint="eastAsia"/>
              </w:rPr>
            </w:pPr>
            <w:r>
              <w:rPr>
                <w:rFonts w:hint="eastAsia"/>
              </w:rPr>
              <w:t>3、项目开发评估方案及说明一套；</w:t>
            </w:r>
          </w:p>
          <w:p>
            <w:pPr>
              <w:spacing w:line="360" w:lineRule="auto"/>
              <w:rPr>
                <w:rFonts w:hint="eastAsia"/>
              </w:rPr>
            </w:pPr>
            <w:r>
              <w:rPr>
                <w:rFonts w:hint="eastAsia"/>
              </w:rPr>
              <w:t>4、项目完整技术报告一份。</w:t>
            </w:r>
          </w:p>
          <w:p>
            <w:pPr>
              <w:spacing w:line="360" w:lineRule="auto"/>
              <w:rPr>
                <w:rFonts w:hint="eastAsia"/>
              </w:rPr>
            </w:pPr>
            <w:r>
              <w:rPr>
                <w:rFonts w:hint="eastAsia"/>
                <w:lang w:val="en-US" w:eastAsia="zh-CN"/>
              </w:rPr>
              <w:t>评审内容：</w:t>
            </w:r>
            <w:r>
              <w:rPr>
                <w:rFonts w:hint="eastAsia"/>
              </w:rPr>
              <w:t>1、标准符合性  ∨  2、技术可行性  ∨  3、时间安排合理性  ∨</w:t>
            </w:r>
            <w:r>
              <w:rPr>
                <w:rFonts w:hint="eastAsia"/>
                <w:lang w:val="en-US" w:eastAsia="zh-CN"/>
              </w:rPr>
              <w:t xml:space="preserve"> </w:t>
            </w:r>
            <w:r>
              <w:rPr>
                <w:rFonts w:hint="eastAsia"/>
              </w:rPr>
              <w:t xml:space="preserve">4、经费安排合理性   ∨         5、方案测试有效性 ∨   6、开发成果具有推广价值 ∨          </w:t>
            </w:r>
          </w:p>
          <w:p>
            <w:pPr>
              <w:spacing w:line="360" w:lineRule="auto"/>
              <w:rPr>
                <w:rFonts w:hint="eastAsia"/>
              </w:rPr>
            </w:pPr>
            <w:r>
              <w:rPr>
                <w:rFonts w:hint="eastAsia"/>
              </w:rPr>
              <w:t>设计的缺陷及改进建议：</w:t>
            </w:r>
          </w:p>
          <w:p>
            <w:pPr>
              <w:numPr>
                <w:ilvl w:val="0"/>
                <w:numId w:val="3"/>
              </w:numPr>
              <w:spacing w:line="360" w:lineRule="auto"/>
              <w:rPr>
                <w:rFonts w:hint="eastAsia"/>
              </w:rPr>
            </w:pPr>
            <w:r>
              <w:rPr>
                <w:rFonts w:hint="eastAsia"/>
              </w:rPr>
              <w:t>所提交程序代码需要备注好使用说明</w:t>
            </w:r>
          </w:p>
          <w:p>
            <w:pPr>
              <w:pStyle w:val="2"/>
              <w:numPr>
                <w:ilvl w:val="0"/>
                <w:numId w:val="0"/>
              </w:numPr>
              <w:rPr>
                <w:rFonts w:hint="eastAsia"/>
              </w:rPr>
            </w:pPr>
            <w:r>
              <w:rPr>
                <w:rFonts w:hint="eastAsia"/>
              </w:rPr>
              <w:t>评审结论：</w:t>
            </w:r>
          </w:p>
          <w:p>
            <w:pPr>
              <w:pStyle w:val="2"/>
              <w:numPr>
                <w:ilvl w:val="0"/>
                <w:numId w:val="0"/>
              </w:numPr>
              <w:rPr>
                <w:rFonts w:hint="eastAsia"/>
              </w:rPr>
            </w:pPr>
            <w:r>
              <w:rPr>
                <w:rFonts w:hint="eastAsia"/>
              </w:rPr>
              <w:t>项目经费使用合理，项目进度有序，研发成果符合标准，同意按照计算继续进行技术开发。</w:t>
            </w:r>
          </w:p>
          <w:p>
            <w:pPr>
              <w:pStyle w:val="2"/>
              <w:numPr>
                <w:ilvl w:val="0"/>
                <w:numId w:val="0"/>
              </w:numPr>
              <w:rPr>
                <w:rFonts w:hint="default"/>
                <w:lang w:val="en-US"/>
              </w:rPr>
            </w:pPr>
            <w:r>
              <w:drawing>
                <wp:inline distT="0" distB="0" distL="114300" distR="114300">
                  <wp:extent cx="6115050" cy="2279650"/>
                  <wp:effectExtent l="0" t="0" r="635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6115050" cy="2279650"/>
                          </a:xfrm>
                          <a:prstGeom prst="rect">
                            <a:avLst/>
                          </a:prstGeom>
                          <a:noFill/>
                          <a:ln>
                            <a:noFill/>
                          </a:ln>
                        </pic:spPr>
                      </pic:pic>
                    </a:graphicData>
                  </a:graphic>
                </wp:inline>
              </w:drawing>
            </w:r>
            <w:r>
              <w:rPr>
                <w:rFonts w:hint="eastAsia"/>
                <w:lang w:eastAsia="zh-CN"/>
              </w:rPr>
              <w:t>编制：唐浩森    审核：吴蓉   批准：龚鸿      日期：2021.</w:t>
            </w:r>
            <w:r>
              <w:rPr>
                <w:rFonts w:hint="eastAsia"/>
                <w:lang w:val="en-US" w:eastAsia="zh-CN"/>
              </w:rPr>
              <w:t>11</w:t>
            </w:r>
            <w:r>
              <w:rPr>
                <w:rFonts w:hint="eastAsia"/>
                <w:lang w:eastAsia="zh-CN"/>
              </w:rPr>
              <w:t>.</w:t>
            </w:r>
            <w:r>
              <w:rPr>
                <w:rFonts w:hint="eastAsia"/>
                <w:lang w:val="en-US" w:eastAsia="zh-CN"/>
              </w:rPr>
              <w:t>30</w:t>
            </w:r>
          </w:p>
          <w:p>
            <w:pPr>
              <w:pStyle w:val="2"/>
              <w:rPr>
                <w:rFonts w:hint="eastAsia"/>
              </w:rPr>
            </w:pPr>
          </w:p>
          <w:p>
            <w:pPr>
              <w:pStyle w:val="2"/>
              <w:rPr>
                <w:rFonts w:hint="eastAsia"/>
                <w:lang w:val="en-US" w:eastAsia="zh-CN"/>
              </w:rPr>
            </w:pPr>
            <w:r>
              <w:rPr>
                <w:rFonts w:hint="eastAsia"/>
                <w:lang w:val="en-US" w:eastAsia="zh-CN"/>
              </w:rPr>
              <w:t>查，项目验收确认报告：</w:t>
            </w:r>
          </w:p>
          <w:p>
            <w:pPr>
              <w:pStyle w:val="2"/>
              <w:rPr>
                <w:rFonts w:hint="default"/>
                <w:lang w:val="en-US" w:eastAsia="zh-CN"/>
              </w:rPr>
            </w:pPr>
            <w:r>
              <w:rPr>
                <w:rFonts w:hint="default"/>
                <w:lang w:val="en-US" w:eastAsia="zh-CN"/>
              </w:rPr>
              <w:t>项目名称</w:t>
            </w:r>
            <w:r>
              <w:rPr>
                <w:rFonts w:hint="eastAsia"/>
                <w:lang w:val="en-US" w:eastAsia="zh-CN"/>
              </w:rPr>
              <w:t>：国网江苏电科院双碳背景下电网运行风险评估及防御策略分析咨询服务</w:t>
            </w:r>
            <w:r>
              <w:rPr>
                <w:rFonts w:hint="default"/>
                <w:lang w:val="en-US" w:eastAsia="zh-CN"/>
              </w:rPr>
              <w:tab/>
            </w:r>
            <w:r>
              <w:rPr>
                <w:rFonts w:hint="eastAsia"/>
                <w:lang w:val="en-US" w:eastAsia="zh-CN"/>
              </w:rPr>
              <w:t>，</w:t>
            </w:r>
            <w:r>
              <w:rPr>
                <w:rFonts w:hint="default"/>
                <w:lang w:val="en-US" w:eastAsia="zh-CN"/>
              </w:rPr>
              <w:t>技术类型</w:t>
            </w:r>
            <w:r>
              <w:rPr>
                <w:rFonts w:hint="eastAsia"/>
                <w:lang w:val="en-US" w:eastAsia="zh-CN"/>
              </w:rPr>
              <w:t>：</w:t>
            </w:r>
            <w:r>
              <w:rPr>
                <w:rFonts w:hint="default"/>
                <w:lang w:val="en-US" w:eastAsia="zh-CN"/>
              </w:rPr>
              <w:t>技术开发</w:t>
            </w:r>
          </w:p>
          <w:p>
            <w:pPr>
              <w:pStyle w:val="2"/>
              <w:rPr>
                <w:rFonts w:hint="default"/>
                <w:lang w:val="en-US" w:eastAsia="zh-CN"/>
              </w:rPr>
            </w:pPr>
            <w:r>
              <w:rPr>
                <w:rFonts w:hint="default"/>
                <w:lang w:val="en-US" w:eastAsia="zh-CN"/>
              </w:rPr>
              <w:t>验收主持人：唐浩森</w:t>
            </w:r>
            <w:r>
              <w:rPr>
                <w:rFonts w:hint="default"/>
                <w:lang w:val="en-US" w:eastAsia="zh-CN"/>
              </w:rPr>
              <w:tab/>
            </w:r>
            <w:r>
              <w:rPr>
                <w:rFonts w:hint="eastAsia"/>
                <w:lang w:val="en-US" w:eastAsia="zh-CN"/>
              </w:rPr>
              <w:t>，</w:t>
            </w:r>
            <w:r>
              <w:rPr>
                <w:rFonts w:hint="default"/>
                <w:lang w:val="en-US" w:eastAsia="zh-CN"/>
              </w:rPr>
              <w:t>验收会议时间</w:t>
            </w:r>
            <w:r>
              <w:rPr>
                <w:rFonts w:hint="eastAsia"/>
                <w:lang w:val="en-US" w:eastAsia="zh-CN"/>
              </w:rPr>
              <w:t>：</w:t>
            </w:r>
            <w:r>
              <w:rPr>
                <w:rFonts w:hint="default"/>
                <w:lang w:val="en-US" w:eastAsia="zh-CN"/>
              </w:rPr>
              <w:t>2021.</w:t>
            </w:r>
            <w:r>
              <w:rPr>
                <w:rFonts w:hint="eastAsia"/>
                <w:lang w:val="en-US" w:eastAsia="zh-CN"/>
              </w:rPr>
              <w:t>12</w:t>
            </w:r>
            <w:r>
              <w:rPr>
                <w:rFonts w:hint="default"/>
                <w:lang w:val="en-US" w:eastAsia="zh-CN"/>
              </w:rPr>
              <w:t>.0</w:t>
            </w:r>
            <w:r>
              <w:rPr>
                <w:rFonts w:hint="eastAsia"/>
                <w:lang w:val="en-US" w:eastAsia="zh-CN"/>
              </w:rPr>
              <w:t>8，</w:t>
            </w:r>
            <w:r>
              <w:rPr>
                <w:rFonts w:hint="default"/>
                <w:lang w:val="en-US" w:eastAsia="zh-CN"/>
              </w:rPr>
              <w:t>鉴定会议地点</w:t>
            </w:r>
            <w:r>
              <w:rPr>
                <w:rFonts w:hint="eastAsia"/>
                <w:lang w:val="en-US" w:eastAsia="zh-CN"/>
              </w:rPr>
              <w:t>：</w:t>
            </w:r>
            <w:r>
              <w:rPr>
                <w:rFonts w:hint="default"/>
                <w:lang w:val="en-US" w:eastAsia="zh-CN"/>
              </w:rPr>
              <w:t>会议室</w:t>
            </w:r>
          </w:p>
          <w:p>
            <w:pPr>
              <w:pStyle w:val="2"/>
              <w:rPr>
                <w:rFonts w:hint="eastAsia"/>
              </w:rPr>
            </w:pPr>
            <w:r>
              <w:rPr>
                <w:rFonts w:hint="eastAsia"/>
              </w:rPr>
              <w:t>验收内容：</w:t>
            </w:r>
          </w:p>
          <w:p>
            <w:pPr>
              <w:pStyle w:val="2"/>
              <w:rPr>
                <w:rFonts w:hint="eastAsia"/>
              </w:rPr>
            </w:pPr>
            <w:r>
              <w:rPr>
                <w:rFonts w:hint="eastAsia"/>
              </w:rPr>
              <w:t>1. 完成以下研究内容：</w:t>
            </w:r>
          </w:p>
          <w:p>
            <w:pPr>
              <w:pStyle w:val="2"/>
              <w:rPr>
                <w:rFonts w:hint="eastAsia"/>
              </w:rPr>
            </w:pPr>
            <w:r>
              <w:rPr>
                <w:rFonts w:hint="eastAsia"/>
              </w:rPr>
              <w:t>1）研究</w:t>
            </w:r>
            <w:r>
              <w:rPr>
                <w:rFonts w:hint="eastAsia"/>
                <w:lang w:val="en-US" w:eastAsia="zh-CN"/>
              </w:rPr>
              <w:t>电网运行</w:t>
            </w:r>
            <w:r>
              <w:rPr>
                <w:rFonts w:hint="eastAsia"/>
              </w:rPr>
              <w:t>电经柔性直流系统并网后系统的阻抗网络建模方法，分析系统阻抗特性引发宽频振荡的物理机制；</w:t>
            </w:r>
          </w:p>
          <w:p>
            <w:pPr>
              <w:pStyle w:val="2"/>
              <w:rPr>
                <w:rFonts w:hint="eastAsia"/>
              </w:rPr>
            </w:pPr>
            <w:r>
              <w:rPr>
                <w:rFonts w:hint="eastAsia"/>
              </w:rPr>
              <w:t>2）研究面向直流多馈入场景下对海上风电直流并网系统的宽频振荡特性分析，并进行风险分析及评估。</w:t>
            </w:r>
          </w:p>
          <w:p>
            <w:pPr>
              <w:pStyle w:val="2"/>
              <w:rPr>
                <w:rFonts w:hint="eastAsia"/>
              </w:rPr>
            </w:pPr>
            <w:r>
              <w:rPr>
                <w:rFonts w:hint="eastAsia"/>
              </w:rPr>
              <w:t>2. 提交研究报告及相关资料。</w:t>
            </w:r>
          </w:p>
          <w:p>
            <w:pPr>
              <w:pStyle w:val="2"/>
              <w:rPr>
                <w:rFonts w:hint="eastAsia"/>
              </w:rPr>
            </w:pPr>
            <w:r>
              <w:rPr>
                <w:rFonts w:hint="eastAsia"/>
              </w:rPr>
              <w:t>验收意见：</w:t>
            </w:r>
          </w:p>
          <w:p>
            <w:pPr>
              <w:pStyle w:val="2"/>
              <w:rPr>
                <w:rFonts w:hint="eastAsia"/>
              </w:rPr>
            </w:pPr>
            <w:r>
              <w:rPr>
                <w:rFonts w:hint="eastAsia"/>
              </w:rPr>
              <w:t>研究成果达到项目任务书规定内容。</w:t>
            </w:r>
          </w:p>
          <w:p>
            <w:pPr>
              <w:pStyle w:val="2"/>
              <w:rPr>
                <w:rFonts w:hint="eastAsia"/>
              </w:rPr>
            </w:pPr>
            <w:r>
              <w:rPr>
                <w:rFonts w:hint="eastAsia"/>
              </w:rPr>
              <w:t xml:space="preserve">技术开发成果及说明材料齐全、统一、正确。 </w:t>
            </w:r>
          </w:p>
          <w:p>
            <w:pPr>
              <w:pStyle w:val="2"/>
              <w:rPr>
                <w:rFonts w:hint="eastAsia"/>
              </w:rPr>
            </w:pPr>
            <w:r>
              <w:rPr>
                <w:rFonts w:hint="eastAsia"/>
              </w:rPr>
              <w:t>项目所提交技术报告符合规范，能解决项目技术开发要求。</w:t>
            </w:r>
          </w:p>
          <w:p>
            <w:pPr>
              <w:pStyle w:val="2"/>
              <w:rPr>
                <w:rFonts w:hint="eastAsia"/>
              </w:rPr>
            </w:pPr>
            <w:r>
              <w:rPr>
                <w:rFonts w:hint="eastAsia"/>
              </w:rPr>
              <w:t>综上，同意完成验收。</w:t>
            </w:r>
          </w:p>
          <w:p>
            <w:pPr>
              <w:rPr>
                <w:rFonts w:eastAsia="新宋体"/>
                <w:szCs w:val="21"/>
              </w:rPr>
            </w:pPr>
            <w:r>
              <w:drawing>
                <wp:inline distT="0" distB="0" distL="114300" distR="114300">
                  <wp:extent cx="6109970" cy="3064510"/>
                  <wp:effectExtent l="0" t="0" r="11430"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a:stretch>
                            <a:fillRect/>
                          </a:stretch>
                        </pic:blipFill>
                        <pic:spPr>
                          <a:xfrm>
                            <a:off x="0" y="0"/>
                            <a:ext cx="6109970" cy="3064510"/>
                          </a:xfrm>
                          <a:prstGeom prst="rect">
                            <a:avLst/>
                          </a:prstGeom>
                          <a:noFill/>
                          <a:ln>
                            <a:noFill/>
                          </a:ln>
                        </pic:spPr>
                      </pic:pic>
                    </a:graphicData>
                  </a:graphic>
                </wp:inline>
              </w:drawing>
            </w:r>
            <w:r>
              <w:rPr>
                <w:rFonts w:hint="eastAsia" w:eastAsia="新宋体"/>
                <w:szCs w:val="21"/>
              </w:rPr>
              <w:t>备注：项目所提交的程序及模型，后续需配合江苏远致能源科技有限公司进行技术培训</w:t>
            </w:r>
          </w:p>
          <w:p>
            <w:pPr>
              <w:spacing w:line="360" w:lineRule="auto"/>
              <w:rPr>
                <w:rFonts w:hint="default" w:ascii="宋体" w:hAnsi="宋体"/>
                <w:szCs w:val="21"/>
                <w:lang w:val="en-US"/>
              </w:rPr>
            </w:pPr>
            <w:r>
              <w:rPr>
                <w:rFonts w:hint="eastAsia"/>
                <w:lang w:eastAsia="zh-CN"/>
              </w:rPr>
              <w:t>编制：唐浩森    审核：吴蓉   批准：龚鸿      日期：</w:t>
            </w:r>
            <w:r>
              <w:rPr>
                <w:rFonts w:hint="eastAsia"/>
                <w:lang w:val="en-US" w:eastAsia="zh-CN"/>
              </w:rPr>
              <w:t>2021.12.08</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设计和开发输出</w:t>
            </w:r>
          </w:p>
        </w:tc>
        <w:tc>
          <w:tcPr>
            <w:tcW w:w="920" w:type="dxa"/>
            <w:vAlign w:val="top"/>
          </w:tcPr>
          <w:p>
            <w:pPr>
              <w:rPr>
                <w:rFonts w:hint="eastAsia" w:ascii="宋体" w:hAnsi="宋体"/>
                <w:color w:val="000000"/>
                <w:szCs w:val="21"/>
              </w:rPr>
            </w:pPr>
            <w:r>
              <w:rPr>
                <w:rFonts w:hint="eastAsia" w:ascii="宋体" w:hAnsi="宋体"/>
                <w:color w:val="auto"/>
                <w:szCs w:val="21"/>
              </w:rPr>
              <w:t>Q8.3.5</w:t>
            </w:r>
          </w:p>
        </w:tc>
        <w:tc>
          <w:tcPr>
            <w:tcW w:w="9846" w:type="dxa"/>
            <w:vAlign w:val="top"/>
          </w:tcPr>
          <w:p>
            <w:pPr>
              <w:spacing w:line="360" w:lineRule="auto"/>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技术开发</w:t>
            </w:r>
            <w:r>
              <w:rPr>
                <w:rFonts w:hint="eastAsia" w:ascii="宋体" w:hAnsi="宋体"/>
                <w:color w:val="auto"/>
                <w:szCs w:val="21"/>
              </w:rPr>
              <w:t xml:space="preserve">输出清单： </w:t>
            </w:r>
          </w:p>
          <w:p>
            <w:pPr>
              <w:spacing w:line="360" w:lineRule="auto"/>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国网江苏电科院双碳背景下电网运行风险评估及防御策略分析咨询服务</w:t>
            </w:r>
            <w:r>
              <w:rPr>
                <w:rFonts w:hint="eastAsia" w:ascii="宋体" w:hAnsi="宋体"/>
                <w:color w:val="auto"/>
                <w:szCs w:val="21"/>
              </w:rPr>
              <w:t>”</w:t>
            </w:r>
            <w:r>
              <w:rPr>
                <w:rFonts w:hint="eastAsia" w:eastAsia="新宋体"/>
                <w:szCs w:val="21"/>
              </w:rPr>
              <w:t>技术</w:t>
            </w:r>
            <w:r>
              <w:rPr>
                <w:rFonts w:eastAsia="新宋体"/>
                <w:szCs w:val="21"/>
              </w:rPr>
              <w:t>开发</w:t>
            </w:r>
            <w:r>
              <w:rPr>
                <w:rFonts w:hint="eastAsia" w:ascii="宋体" w:hAnsi="宋体"/>
                <w:color w:val="auto"/>
                <w:szCs w:val="21"/>
              </w:rPr>
              <w:t>输出</w:t>
            </w:r>
            <w:r>
              <w:rPr>
                <w:rFonts w:hint="eastAsia" w:ascii="宋体" w:hAnsi="宋体"/>
                <w:color w:val="auto"/>
                <w:szCs w:val="21"/>
                <w:lang w:eastAsia="zh-CN"/>
              </w:rPr>
              <w:t>资料</w:t>
            </w:r>
            <w:r>
              <w:rPr>
                <w:rFonts w:hint="eastAsia" w:ascii="宋体" w:hAnsi="宋体"/>
                <w:color w:val="auto"/>
                <w:szCs w:val="21"/>
              </w:rPr>
              <w:t xml:space="preserve">： </w:t>
            </w:r>
          </w:p>
          <w:p>
            <w:pPr>
              <w:spacing w:line="360" w:lineRule="auto"/>
            </w:pPr>
            <w:r>
              <w:drawing>
                <wp:inline distT="0" distB="0" distL="114300" distR="114300">
                  <wp:extent cx="4298950" cy="4140200"/>
                  <wp:effectExtent l="0" t="0" r="635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4298950" cy="4140200"/>
                          </a:xfrm>
                          <a:prstGeom prst="rect">
                            <a:avLst/>
                          </a:prstGeom>
                          <a:noFill/>
                          <a:ln>
                            <a:noFill/>
                          </a:ln>
                        </pic:spPr>
                      </pic:pic>
                    </a:graphicData>
                  </a:graphic>
                </wp:inline>
              </w:drawing>
            </w:r>
          </w:p>
          <w:p>
            <w:pPr>
              <w:spacing w:line="360" w:lineRule="auto"/>
              <w:rPr>
                <w:rFonts w:hint="eastAsia" w:ascii="宋体" w:hAnsi="宋体"/>
                <w:color w:val="auto"/>
                <w:szCs w:val="21"/>
              </w:rPr>
            </w:pPr>
            <w:r>
              <w:rPr>
                <w:rFonts w:hint="eastAsia" w:ascii="宋体" w:hAnsi="宋体"/>
                <w:color w:val="auto"/>
                <w:szCs w:val="21"/>
              </w:rPr>
              <w:t>……</w:t>
            </w:r>
          </w:p>
          <w:p>
            <w:pPr>
              <w:spacing w:line="360" w:lineRule="auto"/>
              <w:rPr>
                <w:rFonts w:hint="eastAsia" w:ascii="宋体" w:hAnsi="宋体"/>
                <w:color w:val="auto"/>
                <w:szCs w:val="21"/>
                <w:lang w:val="en-US" w:eastAsia="zh-CN"/>
              </w:rPr>
            </w:pPr>
            <w:r>
              <w:rPr>
                <w:rFonts w:hint="eastAsia" w:ascii="宋体" w:hAnsi="宋体"/>
                <w:color w:val="auto"/>
                <w:szCs w:val="21"/>
                <w:lang w:val="en-US" w:eastAsia="zh-CN"/>
              </w:rPr>
              <w:t>针对输出资料进行了评审：</w:t>
            </w:r>
          </w:p>
          <w:p>
            <w:pPr>
              <w:spacing w:line="360" w:lineRule="auto"/>
              <w:rPr>
                <w:rFonts w:hint="eastAsia"/>
                <w:lang w:eastAsia="zh-CN"/>
              </w:rPr>
            </w:pPr>
            <w:r>
              <w:rPr>
                <w:rFonts w:hint="eastAsia"/>
                <w:lang w:eastAsia="zh-CN"/>
              </w:rPr>
              <w:t>编制：唐浩森    审核：吴蓉   批准：龚鸿      日期：</w:t>
            </w:r>
            <w:r>
              <w:rPr>
                <w:rFonts w:eastAsia="新宋体"/>
                <w:szCs w:val="21"/>
              </w:rPr>
              <w:t>2021</w:t>
            </w:r>
            <w:r>
              <w:rPr>
                <w:rFonts w:hint="eastAsia" w:eastAsia="新宋体"/>
                <w:szCs w:val="21"/>
              </w:rPr>
              <w:t>年</w:t>
            </w:r>
            <w:r>
              <w:rPr>
                <w:rFonts w:hint="eastAsia" w:eastAsia="新宋体"/>
                <w:szCs w:val="21"/>
                <w:lang w:val="en-US" w:eastAsia="zh-CN"/>
              </w:rPr>
              <w:t>11</w:t>
            </w:r>
            <w:r>
              <w:rPr>
                <w:rFonts w:hint="eastAsia" w:eastAsia="新宋体"/>
                <w:szCs w:val="21"/>
              </w:rPr>
              <w:t>月</w:t>
            </w:r>
            <w:r>
              <w:rPr>
                <w:rFonts w:hint="eastAsia" w:eastAsia="新宋体"/>
                <w:szCs w:val="21"/>
                <w:lang w:val="en-US" w:eastAsia="zh-CN"/>
              </w:rPr>
              <w:t>30</w:t>
            </w:r>
            <w:r>
              <w:rPr>
                <w:rFonts w:hint="eastAsia" w:eastAsia="新宋体"/>
                <w:szCs w:val="21"/>
              </w:rPr>
              <w:t>日</w:t>
            </w:r>
          </w:p>
          <w:p>
            <w:pPr>
              <w:spacing w:line="360" w:lineRule="auto"/>
              <w:rPr>
                <w:rFonts w:hint="eastAsia" w:ascii="宋体" w:hAnsi="宋体"/>
                <w:szCs w:val="21"/>
              </w:rPr>
            </w:pPr>
            <w:r>
              <w:rPr>
                <w:rFonts w:hint="eastAsia" w:ascii="宋体" w:hAnsi="宋体"/>
                <w:color w:val="auto"/>
                <w:szCs w:val="21"/>
              </w:rPr>
              <w:t>对设计输出进行确认，能满足输入要求。</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设计和开发变更</w:t>
            </w:r>
          </w:p>
        </w:tc>
        <w:tc>
          <w:tcPr>
            <w:tcW w:w="920" w:type="dxa"/>
            <w:vAlign w:val="top"/>
          </w:tcPr>
          <w:p>
            <w:pPr>
              <w:rPr>
                <w:rFonts w:hint="eastAsia" w:ascii="宋体" w:hAnsi="宋体"/>
                <w:color w:val="000000"/>
                <w:szCs w:val="21"/>
              </w:rPr>
            </w:pPr>
            <w:r>
              <w:rPr>
                <w:rFonts w:hint="eastAsia" w:ascii="宋体" w:hAnsi="宋体"/>
                <w:color w:val="auto"/>
                <w:szCs w:val="21"/>
              </w:rPr>
              <w:t>Q8.3.6</w:t>
            </w:r>
          </w:p>
        </w:tc>
        <w:tc>
          <w:tcPr>
            <w:tcW w:w="9846" w:type="dxa"/>
            <w:vAlign w:val="top"/>
          </w:tcPr>
          <w:p>
            <w:pPr>
              <w:widowControl/>
              <w:jc w:val="left"/>
              <w:rPr>
                <w:rFonts w:hint="eastAsia" w:ascii="宋体" w:hAnsi="宋体"/>
                <w:color w:val="auto"/>
                <w:szCs w:val="21"/>
              </w:rPr>
            </w:pPr>
            <w:r>
              <w:rPr>
                <w:rFonts w:hint="eastAsia" w:ascii="宋体" w:hAnsi="宋体"/>
                <w:color w:val="auto"/>
                <w:szCs w:val="21"/>
              </w:rPr>
              <w:t>查，公司</w:t>
            </w:r>
            <w:r>
              <w:rPr>
                <w:rFonts w:hint="eastAsia" w:ascii="宋体" w:hAnsi="宋体"/>
                <w:color w:val="auto"/>
                <w:szCs w:val="21"/>
                <w:lang w:eastAsia="zh-CN"/>
              </w:rPr>
              <w:t>《设计与开发控制程序》</w:t>
            </w:r>
            <w:r>
              <w:rPr>
                <w:rFonts w:hint="eastAsia" w:ascii="宋体" w:hAnsi="宋体"/>
                <w:color w:val="auto"/>
                <w:szCs w:val="21"/>
              </w:rPr>
              <w:t>策划了</w:t>
            </w:r>
            <w:r>
              <w:rPr>
                <w:rFonts w:hint="eastAsia" w:ascii="宋体" w:hAnsi="宋体"/>
                <w:color w:val="auto"/>
                <w:szCs w:val="21"/>
                <w:lang w:val="en-US" w:eastAsia="zh-CN"/>
              </w:rPr>
              <w:t>技术开发</w:t>
            </w:r>
            <w:r>
              <w:rPr>
                <w:rFonts w:hint="eastAsia" w:ascii="宋体" w:hAnsi="宋体"/>
                <w:color w:val="auto"/>
                <w:szCs w:val="21"/>
              </w:rPr>
              <w:t>变更的管理要求。</w:t>
            </w:r>
          </w:p>
          <w:p>
            <w:pPr>
              <w:widowControl/>
              <w:jc w:val="left"/>
              <w:rPr>
                <w:rFonts w:hint="eastAsia" w:ascii="宋体" w:hAnsi="宋体"/>
                <w:color w:val="auto"/>
                <w:szCs w:val="21"/>
              </w:rPr>
            </w:pPr>
            <w:r>
              <w:rPr>
                <w:rFonts w:hint="eastAsia" w:ascii="宋体" w:hAnsi="宋体"/>
                <w:color w:val="auto"/>
                <w:szCs w:val="21"/>
              </w:rPr>
              <w:t>该</w:t>
            </w:r>
            <w:r>
              <w:rPr>
                <w:rFonts w:hint="eastAsia" w:ascii="宋体" w:hAnsi="宋体"/>
                <w:color w:val="auto"/>
                <w:szCs w:val="21"/>
                <w:lang w:val="en-US" w:eastAsia="zh-CN"/>
              </w:rPr>
              <w:t>技术开发</w:t>
            </w:r>
            <w:r>
              <w:rPr>
                <w:rFonts w:hint="eastAsia" w:ascii="宋体" w:hAnsi="宋体"/>
                <w:color w:val="auto"/>
                <w:szCs w:val="21"/>
              </w:rPr>
              <w:t>过程的变更：</w:t>
            </w:r>
            <w:r>
              <w:rPr>
                <w:rFonts w:hint="eastAsia" w:ascii="宋体" w:hAnsi="宋体"/>
                <w:color w:val="auto"/>
                <w:szCs w:val="21"/>
                <w:lang w:val="en-US" w:eastAsia="zh-CN"/>
              </w:rPr>
              <w:t>针对项目中期评审报告提出</w:t>
            </w:r>
            <w:r>
              <w:rPr>
                <w:rFonts w:hint="eastAsia" w:ascii="宋体" w:hAnsi="宋体"/>
                <w:color w:val="auto"/>
                <w:szCs w:val="21"/>
              </w:rPr>
              <w:t>的问题，</w:t>
            </w:r>
            <w:r>
              <w:rPr>
                <w:rFonts w:hint="eastAsia" w:ascii="宋体" w:hAnsi="宋体"/>
                <w:color w:val="auto"/>
                <w:szCs w:val="21"/>
                <w:lang w:val="en-US" w:eastAsia="zh-CN"/>
              </w:rPr>
              <w:t>对技术开发分析内容进行了变更</w:t>
            </w:r>
            <w:r>
              <w:rPr>
                <w:rFonts w:hint="eastAsia" w:ascii="宋体" w:hAnsi="宋体"/>
                <w:color w:val="auto"/>
                <w:szCs w:val="21"/>
              </w:rPr>
              <w:t>。</w:t>
            </w:r>
          </w:p>
          <w:p>
            <w:pPr>
              <w:widowControl/>
              <w:jc w:val="left"/>
              <w:rPr>
                <w:rFonts w:hint="eastAsia" w:ascii="宋体" w:hAnsi="宋体"/>
                <w:color w:val="auto"/>
                <w:szCs w:val="21"/>
              </w:rPr>
            </w:pPr>
            <w:r>
              <w:rPr>
                <w:rFonts w:hint="eastAsia" w:ascii="宋体" w:hAnsi="宋体"/>
                <w:color w:val="auto"/>
                <w:szCs w:val="21"/>
              </w:rPr>
              <w:t>查，提供有变更处理单</w:t>
            </w:r>
          </w:p>
          <w:p>
            <w:pPr>
              <w:widowControl/>
              <w:jc w:val="left"/>
              <w:rPr>
                <w:rFonts w:hint="default" w:ascii="宋体" w:hAnsi="宋体" w:eastAsia="宋体"/>
                <w:color w:val="auto"/>
                <w:szCs w:val="21"/>
                <w:lang w:val="en-US" w:eastAsia="zh-CN"/>
              </w:rPr>
            </w:pPr>
            <w:r>
              <w:rPr>
                <w:rFonts w:hint="eastAsia" w:ascii="宋体" w:hAnsi="宋体"/>
                <w:color w:val="auto"/>
                <w:szCs w:val="21"/>
                <w:lang w:val="en-US" w:eastAsia="zh-CN"/>
              </w:rPr>
              <w:t>变更内容：将所有提交程序代码备注好使用说明。</w:t>
            </w:r>
          </w:p>
          <w:p>
            <w:pPr>
              <w:widowControl/>
              <w:jc w:val="left"/>
              <w:rPr>
                <w:rFonts w:hint="eastAsia" w:ascii="宋体" w:hAnsi="宋体"/>
                <w:color w:val="auto"/>
                <w:szCs w:val="21"/>
              </w:rPr>
            </w:pPr>
            <w:r>
              <w:rPr>
                <w:rFonts w:hint="eastAsia" w:ascii="宋体" w:hAnsi="宋体"/>
                <w:color w:val="auto"/>
                <w:szCs w:val="21"/>
                <w:lang w:val="en-US" w:eastAsia="zh-CN"/>
              </w:rPr>
              <w:t>负责人</w:t>
            </w:r>
            <w:r>
              <w:rPr>
                <w:rFonts w:hint="eastAsia" w:ascii="宋体" w:hAnsi="宋体"/>
                <w:color w:val="auto"/>
                <w:szCs w:val="21"/>
              </w:rPr>
              <w:t>：</w:t>
            </w:r>
            <w:r>
              <w:rPr>
                <w:rFonts w:eastAsia="新宋体"/>
                <w:szCs w:val="21"/>
              </w:rPr>
              <w:t>吴蓉</w:t>
            </w:r>
            <w:r>
              <w:rPr>
                <w:rFonts w:hint="eastAsia" w:ascii="宋体" w:hAnsi="宋体"/>
                <w:color w:val="auto"/>
                <w:szCs w:val="21"/>
              </w:rPr>
              <w:t xml:space="preserve">  确认人：</w:t>
            </w:r>
            <w:r>
              <w:rPr>
                <w:rFonts w:hint="eastAsia" w:eastAsia="新宋体"/>
                <w:szCs w:val="21"/>
              </w:rPr>
              <w:t>龚鸿</w:t>
            </w:r>
          </w:p>
          <w:p>
            <w:pPr>
              <w:widowControl/>
              <w:jc w:val="left"/>
              <w:rPr>
                <w:rFonts w:hint="eastAsia" w:ascii="宋体" w:hAnsi="宋体"/>
                <w:color w:val="auto"/>
                <w:szCs w:val="21"/>
              </w:rPr>
            </w:pPr>
            <w:r>
              <w:rPr>
                <w:rFonts w:hint="eastAsia" w:ascii="宋体" w:hAnsi="宋体"/>
                <w:color w:val="auto"/>
                <w:szCs w:val="21"/>
              </w:rPr>
              <w:t>符合要求。</w:t>
            </w:r>
          </w:p>
          <w:p>
            <w:pPr>
              <w:widowControl/>
              <w:jc w:val="left"/>
              <w:rPr>
                <w:rFonts w:hint="eastAsia" w:ascii="宋体" w:hAnsi="宋体"/>
                <w:szCs w:val="21"/>
              </w:rPr>
            </w:pPr>
            <w:r>
              <w:rPr>
                <w:rFonts w:hint="eastAsia" w:ascii="宋体" w:hAnsi="宋体"/>
                <w:color w:val="auto"/>
                <w:szCs w:val="21"/>
              </w:rPr>
              <w:t>公司的设计过程</w:t>
            </w:r>
            <w:r>
              <w:rPr>
                <w:rFonts w:hint="eastAsia" w:ascii="宋体" w:hAnsi="宋体"/>
                <w:color w:val="auto"/>
                <w:szCs w:val="21"/>
                <w:lang w:eastAsia="zh-CN"/>
              </w:rPr>
              <w:t>基本</w:t>
            </w:r>
            <w:r>
              <w:rPr>
                <w:rFonts w:hint="eastAsia" w:ascii="宋体" w:hAnsi="宋体"/>
                <w:color w:val="auto"/>
                <w:szCs w:val="21"/>
              </w:rPr>
              <w:t>受控。</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both"/>
              <w:rPr>
                <w:rFonts w:hint="eastAsia" w:ascii="宋体" w:hAnsi="宋体" w:eastAsia="宋体" w:cs="宋体"/>
                <w:szCs w:val="21"/>
                <w:lang w:eastAsia="zh-CN"/>
              </w:rPr>
            </w:pPr>
            <w:r>
              <w:rPr>
                <w:rFonts w:hint="eastAsia" w:ascii="Times New Roman" w:hAnsi="Times New Roman" w:eastAsia="宋体" w:cs="Times New Roman"/>
                <w:szCs w:val="21"/>
              </w:rPr>
              <w:t>生产和服务提供的控制</w:t>
            </w:r>
            <w:r>
              <w:rPr>
                <w:rFonts w:hint="eastAsia" w:cs="Times New Roman"/>
                <w:szCs w:val="21"/>
                <w:lang w:eastAsia="zh-CN"/>
              </w:rPr>
              <w:t>（</w:t>
            </w:r>
            <w:r>
              <w:rPr>
                <w:rFonts w:hint="eastAsia" w:cs="Times New Roman"/>
                <w:szCs w:val="21"/>
                <w:lang w:val="en-US" w:eastAsia="zh-CN"/>
              </w:rPr>
              <w:t>上次不符合验证</w:t>
            </w:r>
            <w:r>
              <w:rPr>
                <w:rFonts w:hint="eastAsia" w:cs="Times New Roman"/>
                <w:szCs w:val="21"/>
                <w:lang w:eastAsia="zh-CN"/>
              </w:rPr>
              <w:t>）</w:t>
            </w:r>
          </w:p>
        </w:tc>
        <w:tc>
          <w:tcPr>
            <w:tcW w:w="920" w:type="dxa"/>
          </w:tcPr>
          <w:p>
            <w:pPr>
              <w:adjustRightInd w:val="0"/>
              <w:snapToGrid w:val="0"/>
              <w:jc w:val="center"/>
              <w:rPr>
                <w:rFonts w:ascii="宋体" w:hAnsi="宋体" w:cs="宋体"/>
                <w:szCs w:val="21"/>
              </w:rPr>
            </w:pPr>
            <w:r>
              <w:rPr>
                <w:rFonts w:hint="eastAsia" w:ascii="宋体" w:hAnsi="宋体" w:cs="宋体"/>
                <w:szCs w:val="21"/>
              </w:rPr>
              <w:t>8.5.1</w:t>
            </w:r>
          </w:p>
        </w:tc>
        <w:tc>
          <w:tcPr>
            <w:tcW w:w="984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查</w:t>
            </w:r>
            <w:r>
              <w:rPr>
                <w:rFonts w:hint="eastAsia" w:ascii="Times New Roman" w:hAnsi="Times New Roman" w:eastAsia="宋体" w:cs="Times New Roman"/>
                <w:color w:val="auto"/>
                <w:szCs w:val="21"/>
                <w:lang w:eastAsia="zh-CN"/>
              </w:rPr>
              <w:t>技术开发</w:t>
            </w:r>
            <w:r>
              <w:rPr>
                <w:rFonts w:hint="eastAsia" w:ascii="Times New Roman" w:hAnsi="Times New Roman" w:eastAsia="宋体" w:cs="Times New Roman"/>
                <w:color w:val="auto"/>
                <w:szCs w:val="21"/>
              </w:rPr>
              <w:t>过程：</w:t>
            </w:r>
          </w:p>
          <w:p>
            <w:pPr>
              <w:pStyle w:val="2"/>
              <w:rPr>
                <w:rFonts w:hint="default" w:eastAsia="宋体"/>
                <w:color w:val="auto"/>
                <w:lang w:val="en-US" w:eastAsia="zh-CN"/>
              </w:rPr>
            </w:pPr>
            <w:r>
              <w:rPr>
                <w:rFonts w:hint="eastAsia" w:ascii="Times New Roman" w:hAnsi="Times New Roman" w:eastAsia="宋体" w:cs="Times New Roman"/>
                <w:color w:val="auto"/>
                <w:szCs w:val="21"/>
                <w:lang w:val="en-US" w:eastAsia="zh-CN"/>
              </w:rPr>
              <w:t>项目计划→总体设计→详细设计→综合测试→验收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询问部门负责人，</w:t>
            </w:r>
            <w:r>
              <w:rPr>
                <w:rFonts w:hint="eastAsia" w:ascii="Times New Roman" w:hAnsi="Times New Roman" w:eastAsia="宋体" w:cs="Times New Roman"/>
                <w:color w:val="auto"/>
                <w:szCs w:val="21"/>
                <w:lang w:val="en-US" w:eastAsia="zh-CN"/>
              </w:rPr>
              <w:t>技术</w:t>
            </w:r>
            <w:r>
              <w:rPr>
                <w:rFonts w:hint="eastAsia" w:ascii="Times New Roman" w:hAnsi="Times New Roman" w:eastAsia="宋体" w:cs="Times New Roman"/>
                <w:color w:val="auto"/>
                <w:szCs w:val="21"/>
              </w:rPr>
              <w:t>开发的工作按数据库设计规范、项目结构规范、编码规范等，每个项目均进行了策划，策划了项目的预期要求、时间、工作分工，在不同的阶段有不同的测试、验证、确认要求标准；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在</w:t>
            </w:r>
            <w:r>
              <w:rPr>
                <w:rFonts w:hint="eastAsia" w:ascii="Times New Roman" w:hAnsi="Times New Roman" w:eastAsia="宋体" w:cs="Times New Roman"/>
                <w:szCs w:val="21"/>
                <w:lang w:eastAsia="zh-CN"/>
              </w:rPr>
              <w:t>研发部</w:t>
            </w:r>
            <w:r>
              <w:rPr>
                <w:rFonts w:hint="eastAsia" w:ascii="Times New Roman" w:hAnsi="Times New Roman" w:eastAsia="宋体" w:cs="Times New Roman"/>
                <w:szCs w:val="21"/>
              </w:rPr>
              <w:t>现场查看：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1、办公室配置了有</w:t>
            </w:r>
            <w:r>
              <w:rPr>
                <w:rFonts w:hint="eastAsia" w:cs="Times New Roman"/>
                <w:szCs w:val="21"/>
                <w:lang w:val="en-US" w:eastAsia="zh-CN"/>
              </w:rPr>
              <w:t>4</w:t>
            </w:r>
            <w:r>
              <w:rPr>
                <w:rFonts w:hint="eastAsia" w:ascii="Times New Roman" w:hAnsi="Times New Roman" w:eastAsia="宋体" w:cs="Times New Roman"/>
                <w:szCs w:val="21"/>
              </w:rPr>
              <w:t>台电脑，用于</w:t>
            </w:r>
            <w:r>
              <w:rPr>
                <w:rFonts w:hint="eastAsia" w:ascii="Times New Roman" w:hAnsi="Times New Roman" w:eastAsia="宋体" w:cs="Times New Roman"/>
                <w:szCs w:val="21"/>
                <w:lang w:val="en-US" w:eastAsia="zh-CN"/>
              </w:rPr>
              <w:t>技术</w:t>
            </w:r>
            <w:r>
              <w:rPr>
                <w:rFonts w:hint="eastAsia" w:ascii="Times New Roman" w:hAnsi="Times New Roman" w:eastAsia="宋体" w:cs="Times New Roman"/>
                <w:szCs w:val="21"/>
              </w:rPr>
              <w:t>开发，能满足</w:t>
            </w:r>
            <w:r>
              <w:rPr>
                <w:rFonts w:hint="eastAsia" w:ascii="Times New Roman" w:hAnsi="Times New Roman" w:eastAsia="宋体" w:cs="Times New Roman"/>
                <w:szCs w:val="21"/>
                <w:lang w:val="en-US" w:eastAsia="zh-CN"/>
              </w:rPr>
              <w:t>技术开发</w:t>
            </w:r>
            <w:r>
              <w:rPr>
                <w:rFonts w:hint="eastAsia" w:ascii="Times New Roman" w:hAnsi="Times New Roman" w:eastAsia="宋体" w:cs="Times New Roman"/>
                <w:szCs w:val="21"/>
              </w:rPr>
              <w:t>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2、提供了相关作业文件：《设计和开发控制程序》、《</w:t>
            </w:r>
            <w:r>
              <w:rPr>
                <w:rFonts w:hint="eastAsia" w:ascii="Times New Roman" w:hAnsi="Times New Roman" w:eastAsia="宋体" w:cs="Times New Roman"/>
                <w:szCs w:val="21"/>
                <w:lang w:val="en-US" w:eastAsia="zh-CN"/>
              </w:rPr>
              <w:t>技术</w:t>
            </w:r>
            <w:r>
              <w:rPr>
                <w:rFonts w:hint="eastAsia" w:ascii="Times New Roman" w:hAnsi="Times New Roman" w:eastAsia="宋体" w:cs="Times New Roman"/>
                <w:szCs w:val="21"/>
              </w:rPr>
              <w:t>开发作业指导书》、《测试作业指导书》、《编码规范》、《数据库设计规范》等操作标准；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3、查，公司的</w:t>
            </w:r>
            <w:r>
              <w:rPr>
                <w:rFonts w:hint="eastAsia" w:ascii="Times New Roman" w:hAnsi="Times New Roman" w:eastAsia="宋体" w:cs="Times New Roman"/>
                <w:szCs w:val="21"/>
                <w:lang w:val="en-US" w:eastAsia="zh-CN"/>
              </w:rPr>
              <w:t>技术开发</w:t>
            </w:r>
            <w:r>
              <w:rPr>
                <w:rFonts w:hint="eastAsia" w:ascii="Times New Roman" w:hAnsi="Times New Roman" w:eastAsia="宋体" w:cs="Times New Roman"/>
                <w:szCs w:val="21"/>
              </w:rPr>
              <w:t>人员均经过培训、考核，具有相应的岗位能力。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4、现场查看，</w:t>
            </w:r>
            <w:r>
              <w:rPr>
                <w:rFonts w:hint="eastAsia" w:ascii="Times New Roman" w:hAnsi="Times New Roman" w:eastAsia="宋体" w:cs="Times New Roman"/>
                <w:szCs w:val="21"/>
                <w:lang w:eastAsia="zh-CN"/>
              </w:rPr>
              <w:t>研发部</w:t>
            </w:r>
            <w:r>
              <w:rPr>
                <w:rFonts w:hint="eastAsia" w:ascii="Times New Roman" w:hAnsi="Times New Roman" w:eastAsia="宋体" w:cs="Times New Roman"/>
                <w:szCs w:val="21"/>
              </w:rPr>
              <w:t>具有</w:t>
            </w:r>
            <w:r>
              <w:rPr>
                <w:rFonts w:hint="eastAsia" w:ascii="Times New Roman" w:hAnsi="Times New Roman" w:eastAsia="宋体" w:cs="Times New Roman"/>
                <w:szCs w:val="21"/>
                <w:lang w:val="en-US" w:eastAsia="zh-CN"/>
              </w:rPr>
              <w:t>技术开发</w:t>
            </w:r>
            <w:r>
              <w:rPr>
                <w:rFonts w:hint="eastAsia" w:ascii="Times New Roman" w:hAnsi="Times New Roman" w:eastAsia="宋体" w:cs="Times New Roman"/>
                <w:szCs w:val="21"/>
              </w:rPr>
              <w:t>的专用电脑、储存设备、光盘刻录机等，能满足该过程需要；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lang w:val="en-US" w:eastAsia="zh-CN"/>
              </w:rPr>
              <w:t>技术</w:t>
            </w:r>
            <w:r>
              <w:rPr>
                <w:rFonts w:hint="eastAsia" w:ascii="Times New Roman" w:hAnsi="Times New Roman" w:eastAsia="宋体" w:cs="Times New Roman"/>
                <w:szCs w:val="21"/>
              </w:rPr>
              <w:t>开发平台：</w:t>
            </w:r>
            <w:r>
              <w:rPr>
                <w:rFonts w:hint="eastAsia" w:ascii="宋体" w:hAnsi="宋体" w:eastAsia="宋体" w:cs="宋体"/>
                <w:sz w:val="21"/>
                <w:szCs w:val="21"/>
                <w:highlight w:val="none"/>
                <w:lang w:val="en-US" w:eastAsia="zh-CN"/>
              </w:rPr>
              <w:t>用于系统建模的：PSASP</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用于系统建模，测试数据的：PSCAD；用于数据分析的：MATLAB</w:t>
            </w:r>
            <w:r>
              <w:rPr>
                <w:rFonts w:hint="eastAsia" w:ascii="Times New Roman" w:hAnsi="Times New Roman" w:eastAsia="宋体" w:cs="Times New Roman"/>
                <w:szCs w:val="21"/>
              </w:rPr>
              <w:t>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6、提供质量标准：《</w:t>
            </w:r>
            <w:r>
              <w:rPr>
                <w:rFonts w:hint="eastAsia" w:ascii="Times New Roman" w:hAnsi="Times New Roman" w:eastAsia="宋体" w:cs="Times New Roman"/>
                <w:szCs w:val="21"/>
                <w:lang w:val="en-US" w:eastAsia="zh-CN"/>
              </w:rPr>
              <w:t>技术开发</w:t>
            </w:r>
            <w:r>
              <w:rPr>
                <w:rFonts w:hint="eastAsia" w:ascii="Times New Roman" w:hAnsi="Times New Roman" w:eastAsia="宋体" w:cs="Times New Roman"/>
                <w:szCs w:val="21"/>
              </w:rPr>
              <w:t>测试用例》、《用户需求确认书》</w:t>
            </w:r>
            <w:r>
              <w:rPr>
                <w:rFonts w:hint="eastAsia" w:cs="Times New Roman"/>
                <w:szCs w:val="21"/>
                <w:lang w:eastAsia="zh-CN"/>
              </w:rPr>
              <w:t>、《合同》</w:t>
            </w:r>
            <w:r>
              <w:rPr>
                <w:rFonts w:hint="eastAsia" w:ascii="Times New Roman" w:hAnsi="Times New Roman" w:eastAsia="宋体" w:cs="Times New Roman"/>
                <w:szCs w:val="21"/>
              </w:rPr>
              <w:t>明确规定了</w:t>
            </w:r>
            <w:r>
              <w:rPr>
                <w:rFonts w:hint="eastAsia" w:ascii="Times New Roman" w:hAnsi="Times New Roman" w:eastAsia="宋体" w:cs="Times New Roman"/>
                <w:szCs w:val="21"/>
                <w:lang w:val="en-US" w:eastAsia="zh-CN"/>
              </w:rPr>
              <w:t>技术开发</w:t>
            </w:r>
            <w:r>
              <w:rPr>
                <w:rFonts w:hint="eastAsia" w:ascii="Times New Roman" w:hAnsi="Times New Roman" w:eastAsia="宋体" w:cs="Times New Roman"/>
                <w:szCs w:val="21"/>
              </w:rPr>
              <w:t>产品的质量标准。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查，提供</w:t>
            </w:r>
            <w:r>
              <w:rPr>
                <w:rFonts w:hint="eastAsia" w:ascii="Times New Roman" w:hAnsi="Times New Roman" w:eastAsia="宋体" w:cs="Times New Roman"/>
                <w:szCs w:val="21"/>
                <w:lang w:eastAsia="zh-CN"/>
              </w:rPr>
              <w:t>项目</w:t>
            </w:r>
            <w:r>
              <w:rPr>
                <w:rFonts w:hint="eastAsia" w:ascii="Times New Roman" w:hAnsi="Times New Roman" w:eastAsia="宋体" w:cs="Times New Roman"/>
                <w:szCs w:val="21"/>
              </w:rPr>
              <w:t xml:space="preserve"> “</w:t>
            </w:r>
            <w:r>
              <w:rPr>
                <w:rFonts w:hint="eastAsia" w:cs="Times New Roman"/>
                <w:szCs w:val="21"/>
                <w:lang w:eastAsia="zh-CN"/>
              </w:rPr>
              <w:t>国网江苏电科院双碳背景下电网运行风险评估及防御策略分析咨询服务</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技术</w:t>
            </w:r>
            <w:r>
              <w:rPr>
                <w:rFonts w:hint="eastAsia" w:ascii="Times New Roman" w:hAnsi="Times New Roman" w:eastAsia="宋体" w:cs="Times New Roman"/>
                <w:szCs w:val="21"/>
              </w:rPr>
              <w:t>开发过程记录：可行性分析报告、用户需求确认书、详细</w:t>
            </w:r>
            <w:r>
              <w:rPr>
                <w:rFonts w:hint="eastAsia" w:ascii="Times New Roman" w:hAnsi="Times New Roman" w:eastAsia="宋体" w:cs="Times New Roman"/>
                <w:szCs w:val="21"/>
                <w:lang w:val="en-US" w:eastAsia="zh-CN"/>
              </w:rPr>
              <w:t>开发</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开发</w:t>
            </w:r>
            <w:r>
              <w:rPr>
                <w:rFonts w:hint="eastAsia" w:ascii="Times New Roman" w:hAnsi="Times New Roman" w:eastAsia="宋体" w:cs="Times New Roman"/>
                <w:szCs w:val="21"/>
              </w:rPr>
              <w:t>输入、</w:t>
            </w:r>
            <w:r>
              <w:rPr>
                <w:rFonts w:hint="eastAsia" w:ascii="Times New Roman" w:hAnsi="Times New Roman" w:eastAsia="宋体" w:cs="Times New Roman"/>
                <w:szCs w:val="21"/>
                <w:lang w:val="en-US" w:eastAsia="zh-CN"/>
              </w:rPr>
              <w:t>开发</w:t>
            </w:r>
            <w:r>
              <w:rPr>
                <w:rFonts w:hint="eastAsia" w:ascii="Times New Roman" w:hAnsi="Times New Roman" w:eastAsia="宋体" w:cs="Times New Roman"/>
                <w:szCs w:val="21"/>
              </w:rPr>
              <w:t>输出）、</w:t>
            </w:r>
            <w:r>
              <w:rPr>
                <w:rFonts w:hint="eastAsia" w:ascii="Times New Roman" w:hAnsi="Times New Roman" w:eastAsia="宋体" w:cs="Times New Roman"/>
                <w:szCs w:val="21"/>
                <w:lang w:val="en-US" w:eastAsia="zh-CN"/>
              </w:rPr>
              <w:t>开发</w:t>
            </w:r>
            <w:r>
              <w:rPr>
                <w:rFonts w:hint="eastAsia" w:ascii="Times New Roman" w:hAnsi="Times New Roman" w:eastAsia="宋体" w:cs="Times New Roman"/>
                <w:szCs w:val="21"/>
              </w:rPr>
              <w:t>评审、</w:t>
            </w:r>
            <w:r>
              <w:rPr>
                <w:rFonts w:hint="eastAsia" w:ascii="Times New Roman" w:hAnsi="Times New Roman" w:eastAsia="宋体" w:cs="Times New Roman"/>
                <w:szCs w:val="21"/>
                <w:lang w:val="en-US" w:eastAsia="zh-CN"/>
              </w:rPr>
              <w:t>开发</w:t>
            </w:r>
            <w:r>
              <w:rPr>
                <w:rFonts w:hint="eastAsia" w:ascii="Times New Roman" w:hAnsi="Times New Roman" w:eastAsia="宋体" w:cs="Times New Roman"/>
                <w:szCs w:val="21"/>
              </w:rPr>
              <w:t>测试记录、</w:t>
            </w:r>
            <w:r>
              <w:rPr>
                <w:rFonts w:hint="eastAsia" w:ascii="Times New Roman" w:hAnsi="Times New Roman" w:eastAsia="宋体" w:cs="Times New Roman"/>
                <w:szCs w:val="21"/>
                <w:lang w:val="en-US" w:eastAsia="zh-CN"/>
              </w:rPr>
              <w:t>开发</w:t>
            </w:r>
            <w:r>
              <w:rPr>
                <w:rFonts w:hint="eastAsia" w:ascii="Times New Roman" w:hAnsi="Times New Roman" w:eastAsia="宋体" w:cs="Times New Roman"/>
                <w:szCs w:val="21"/>
              </w:rPr>
              <w:t>确认</w:t>
            </w:r>
            <w:r>
              <w:rPr>
                <w:rFonts w:hint="eastAsia" w:ascii="Times New Roman" w:hAnsi="Times New Roman" w:eastAsia="宋体" w:cs="Times New Roman"/>
                <w:szCs w:val="21"/>
                <w:lang w:eastAsia="zh-CN"/>
              </w:rPr>
              <w:t>记录</w:t>
            </w:r>
            <w:r>
              <w:rPr>
                <w:rFonts w:hint="eastAsia" w:ascii="Times New Roman" w:hAnsi="Times New Roman" w:eastAsia="宋体" w:cs="Times New Roman"/>
                <w:szCs w:val="21"/>
              </w:rPr>
              <w:t>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见8.3</w:t>
            </w:r>
            <w:r>
              <w:rPr>
                <w:rFonts w:hint="eastAsia" w:ascii="Times New Roman" w:hAnsi="Times New Roman" w:eastAsia="宋体" w:cs="Times New Roman"/>
                <w:szCs w:val="21"/>
              </w:rPr>
              <w:t>。</w:t>
            </w:r>
          </w:p>
          <w:p>
            <w:pPr>
              <w:pStyle w:val="2"/>
              <w:rPr>
                <w:rFonts w:hint="eastAsia" w:ascii="宋体" w:hAnsi="宋体"/>
                <w:color w:val="auto"/>
                <w:szCs w:val="21"/>
                <w:lang w:val="en-US" w:eastAsia="zh-CN"/>
              </w:rPr>
            </w:pPr>
            <w:r>
              <w:rPr>
                <w:rFonts w:hint="eastAsia" w:ascii="Times New Roman" w:hAnsi="Times New Roman" w:eastAsia="宋体" w:cs="Times New Roman"/>
                <w:szCs w:val="21"/>
                <w:lang w:val="en-US" w:eastAsia="zh-CN"/>
              </w:rPr>
              <w:t>查，公司</w:t>
            </w:r>
            <w:r>
              <w:rPr>
                <w:rFonts w:hint="eastAsia" w:ascii="宋体" w:hAnsi="宋体"/>
                <w:color w:val="auto"/>
                <w:szCs w:val="21"/>
                <w:lang w:eastAsia="zh-CN"/>
              </w:rPr>
              <w:t>目前</w:t>
            </w:r>
            <w:r>
              <w:rPr>
                <w:rFonts w:hint="eastAsia" w:ascii="宋体" w:hAnsi="宋体"/>
                <w:color w:val="auto"/>
                <w:szCs w:val="21"/>
                <w:lang w:val="en-US" w:eastAsia="zh-CN"/>
              </w:rPr>
              <w:t>在研发项目为：“</w:t>
            </w:r>
            <w:r>
              <w:rPr>
                <w:rFonts w:hint="eastAsia" w:eastAsia="新宋体"/>
                <w:szCs w:val="21"/>
              </w:rPr>
              <w:t>国网江苏电科院IPFC与多类型柔性输电设备的协调优化控制技术研究服务</w:t>
            </w:r>
            <w:r>
              <w:rPr>
                <w:rFonts w:hint="eastAsia" w:ascii="宋体" w:hAnsi="宋体"/>
                <w:color w:val="auto"/>
                <w:szCs w:val="21"/>
                <w:lang w:val="en-US" w:eastAsia="zh-CN"/>
              </w:rPr>
              <w:t>”，查技术开发合同：</w:t>
            </w:r>
          </w:p>
          <w:p>
            <w:pPr>
              <w:pStyle w:val="2"/>
              <w:rPr>
                <w:rFonts w:hint="eastAsia" w:ascii="宋体" w:hAnsi="宋体"/>
                <w:color w:val="auto"/>
                <w:szCs w:val="21"/>
                <w:lang w:val="en-US" w:eastAsia="zh-CN"/>
              </w:rPr>
            </w:pPr>
            <w:r>
              <w:rPr>
                <w:rFonts w:hint="eastAsia" w:ascii="宋体" w:hAnsi="宋体"/>
                <w:color w:val="auto"/>
                <w:szCs w:val="21"/>
                <w:lang w:val="en-US" w:eastAsia="zh-CN"/>
              </w:rPr>
              <w:t>项目名称：“</w:t>
            </w:r>
            <w:r>
              <w:rPr>
                <w:rFonts w:hint="eastAsia" w:eastAsia="新宋体"/>
                <w:szCs w:val="21"/>
              </w:rPr>
              <w:t>国网江苏电科院IPFC与多类型柔性输电设备的协调优化控制技术研究服务</w:t>
            </w:r>
            <w:r>
              <w:rPr>
                <w:rFonts w:hint="eastAsia" w:ascii="宋体" w:hAnsi="宋体"/>
                <w:color w:val="auto"/>
                <w:szCs w:val="21"/>
                <w:lang w:val="en-US" w:eastAsia="zh-CN"/>
              </w:rPr>
              <w:t>”</w:t>
            </w:r>
          </w:p>
          <w:p>
            <w:pPr>
              <w:pStyle w:val="2"/>
              <w:rPr>
                <w:rFonts w:hint="eastAsia" w:ascii="宋体" w:hAnsi="宋体"/>
                <w:color w:val="auto"/>
                <w:szCs w:val="21"/>
                <w:lang w:val="en-US" w:eastAsia="zh-CN"/>
              </w:rPr>
            </w:pPr>
            <w:r>
              <w:rPr>
                <w:rFonts w:hint="eastAsia" w:ascii="宋体" w:hAnsi="宋体"/>
                <w:color w:val="auto"/>
                <w:szCs w:val="21"/>
                <w:lang w:val="en-US" w:eastAsia="zh-CN"/>
              </w:rPr>
              <w:t>委托方：江苏苏源高科技有限公司  签订时间：2021.9.9</w:t>
            </w:r>
          </w:p>
          <w:p>
            <w:pPr>
              <w:pStyle w:val="2"/>
              <w:rPr>
                <w:rFonts w:hint="eastAsia" w:ascii="宋体" w:hAnsi="宋体"/>
                <w:color w:val="auto"/>
                <w:szCs w:val="21"/>
                <w:lang w:val="en-US" w:eastAsia="zh-CN"/>
              </w:rPr>
            </w:pPr>
            <w:r>
              <w:rPr>
                <w:rFonts w:hint="eastAsia" w:ascii="宋体" w:hAnsi="宋体"/>
                <w:color w:val="auto"/>
                <w:szCs w:val="21"/>
                <w:lang w:val="en-US" w:eastAsia="zh-CN"/>
              </w:rPr>
              <w:t>目标：完成江苏大电网黑启动方案制定与决策支持系统开发，充分利用江苏电网已有黑启动电源，并挖掘级联型混合直流、集中式充电站、新能源及配套储能的黑启动能力，设计多类型“电源共同参与的黑启动技术方案,提出经济性、评价性及安全性指标，提出电力电子设备参与的黑启动方案评价体系，给出方案评价结果及电网的运行建议。查项目计划书：</w:t>
            </w:r>
            <w:r>
              <w:drawing>
                <wp:inline distT="0" distB="0" distL="114300" distR="114300">
                  <wp:extent cx="4832350" cy="2063750"/>
                  <wp:effectExtent l="0" t="0" r="6350" b="635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2"/>
                          <a:stretch>
                            <a:fillRect/>
                          </a:stretch>
                        </pic:blipFill>
                        <pic:spPr>
                          <a:xfrm>
                            <a:off x="0" y="0"/>
                            <a:ext cx="4832350" cy="2063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Times New Roman"/>
                <w:bCs/>
                <w:color w:val="auto"/>
                <w:spacing w:val="10"/>
                <w:kern w:val="2"/>
                <w:sz w:val="21"/>
                <w:szCs w:val="21"/>
                <w:lang w:val="en-US" w:eastAsia="zh-CN" w:bidi="ar-SA"/>
              </w:rPr>
            </w:pPr>
            <w:r>
              <w:rPr>
                <w:rFonts w:hint="eastAsia"/>
                <w:lang w:eastAsia="zh-CN"/>
              </w:rPr>
              <w:t>编制：</w:t>
            </w:r>
            <w:r>
              <w:rPr>
                <w:rFonts w:hint="eastAsia" w:ascii="宋体" w:hAnsi="宋体" w:eastAsia="宋体" w:cs="Times New Roman"/>
                <w:bCs/>
                <w:color w:val="auto"/>
                <w:spacing w:val="10"/>
                <w:kern w:val="2"/>
                <w:sz w:val="21"/>
                <w:szCs w:val="21"/>
                <w:lang w:val="en-US" w:eastAsia="zh-CN" w:bidi="ar-SA"/>
              </w:rPr>
              <w:t>唐浩森    审核：吴蓉   批准：龚鸿      日期：202</w:t>
            </w:r>
            <w:r>
              <w:rPr>
                <w:rFonts w:hint="eastAsia" w:ascii="宋体" w:hAnsi="宋体" w:cs="Times New Roman"/>
                <w:bCs/>
                <w:color w:val="auto"/>
                <w:spacing w:val="10"/>
                <w:kern w:val="2"/>
                <w:sz w:val="21"/>
                <w:szCs w:val="21"/>
                <w:lang w:val="en-US" w:eastAsia="zh-CN" w:bidi="ar-SA"/>
              </w:rPr>
              <w:t>2</w:t>
            </w:r>
            <w:r>
              <w:rPr>
                <w:rFonts w:hint="eastAsia" w:ascii="宋体" w:hAnsi="宋体" w:eastAsia="宋体" w:cs="Times New Roman"/>
                <w:bCs/>
                <w:color w:val="auto"/>
                <w:spacing w:val="10"/>
                <w:kern w:val="2"/>
                <w:sz w:val="21"/>
                <w:szCs w:val="21"/>
                <w:lang w:val="en-US" w:eastAsia="zh-CN" w:bidi="ar-SA"/>
              </w:rPr>
              <w:t>.</w:t>
            </w:r>
            <w:r>
              <w:rPr>
                <w:rFonts w:hint="eastAsia" w:ascii="宋体" w:hAnsi="宋体" w:cs="Times New Roman"/>
                <w:bCs/>
                <w:color w:val="auto"/>
                <w:spacing w:val="10"/>
                <w:kern w:val="2"/>
                <w:sz w:val="21"/>
                <w:szCs w:val="21"/>
                <w:lang w:val="en-US" w:eastAsia="zh-CN" w:bidi="ar-SA"/>
              </w:rPr>
              <w:t>9</w:t>
            </w:r>
            <w:r>
              <w:rPr>
                <w:rFonts w:hint="eastAsia" w:ascii="宋体" w:hAnsi="宋体" w:eastAsia="宋体" w:cs="Times New Roman"/>
                <w:bCs/>
                <w:color w:val="auto"/>
                <w:spacing w:val="10"/>
                <w:kern w:val="2"/>
                <w:sz w:val="21"/>
                <w:szCs w:val="21"/>
                <w:lang w:val="en-US" w:eastAsia="zh-CN" w:bidi="ar-SA"/>
              </w:rPr>
              <w:t>.</w:t>
            </w:r>
            <w:r>
              <w:rPr>
                <w:rFonts w:hint="eastAsia" w:ascii="宋体" w:hAnsi="宋体" w:cs="Times New Roman"/>
                <w:bCs/>
                <w:color w:val="auto"/>
                <w:spacing w:val="10"/>
                <w:kern w:val="2"/>
                <w:sz w:val="21"/>
                <w:szCs w:val="21"/>
                <w:lang w:val="en-US" w:eastAsia="zh-CN" w:bidi="ar-SA"/>
              </w:rPr>
              <w:t>10</w:t>
            </w:r>
          </w:p>
          <w:p>
            <w:pPr>
              <w:pStyle w:val="3"/>
              <w:rPr>
                <w:rFonts w:hint="default" w:ascii="宋体" w:hAnsi="宋体" w:eastAsia="宋体" w:cs="Times New Roman"/>
                <w:bCs/>
                <w:color w:val="auto"/>
                <w:spacing w:val="10"/>
                <w:kern w:val="2"/>
                <w:sz w:val="21"/>
                <w:szCs w:val="21"/>
                <w:lang w:val="en-US" w:eastAsia="zh-CN" w:bidi="ar-SA"/>
              </w:rPr>
            </w:pPr>
            <w:r>
              <w:rPr>
                <w:rFonts w:hint="eastAsia" w:ascii="宋体" w:hAnsi="宋体" w:eastAsia="宋体" w:cs="Times New Roman"/>
                <w:bCs/>
                <w:color w:val="auto"/>
                <w:spacing w:val="10"/>
                <w:kern w:val="2"/>
                <w:sz w:val="21"/>
                <w:szCs w:val="21"/>
                <w:lang w:val="en-US" w:eastAsia="zh-CN" w:bidi="ar-SA"/>
              </w:rPr>
              <w:t>目前项目进度：正在进行资源配备，包括新增或调配的人员、设备及设计经费预算。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查，公司的</w:t>
            </w:r>
            <w:r>
              <w:rPr>
                <w:rFonts w:hint="eastAsia" w:ascii="Times New Roman" w:hAnsi="Times New Roman" w:eastAsia="宋体" w:cs="Times New Roman"/>
                <w:szCs w:val="21"/>
                <w:lang w:val="en-US" w:eastAsia="zh-CN"/>
              </w:rPr>
              <w:t>技术分析报告</w:t>
            </w:r>
            <w:r>
              <w:rPr>
                <w:rFonts w:hint="eastAsia" w:ascii="Times New Roman" w:hAnsi="Times New Roman" w:eastAsia="宋体" w:cs="Times New Roman"/>
                <w:szCs w:val="21"/>
              </w:rPr>
              <w:t>在交付前必须进行验证、确认，合格后经</w:t>
            </w:r>
            <w:r>
              <w:rPr>
                <w:rFonts w:hint="eastAsia" w:ascii="Times New Roman" w:hAnsi="Times New Roman" w:eastAsia="宋体" w:cs="Times New Roman"/>
                <w:szCs w:val="21"/>
                <w:lang w:eastAsia="zh-CN"/>
              </w:rPr>
              <w:t>研发部</w:t>
            </w:r>
            <w:r>
              <w:rPr>
                <w:rFonts w:hint="eastAsia" w:ascii="Times New Roman" w:hAnsi="Times New Roman" w:eastAsia="宋体" w:cs="Times New Roman"/>
                <w:szCs w:val="21"/>
              </w:rPr>
              <w:t>负责人确认后交付给客户。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对于已经交付的产品，公司对于客户反馈的问题会及时上门服务。</w:t>
            </w:r>
          </w:p>
          <w:p>
            <w:pPr>
              <w:pStyle w:val="2"/>
              <w:ind w:firstLine="460" w:firstLineChars="200"/>
              <w:rPr>
                <w:rFonts w:hint="eastAsia" w:ascii="Times New Roman" w:hAnsi="Times New Roman" w:eastAsia="宋体" w:cs="Times New Roman"/>
                <w:szCs w:val="21"/>
              </w:rPr>
            </w:pPr>
            <w:r>
              <w:rPr>
                <w:rFonts w:hint="eastAsia" w:ascii="宋体" w:hAnsi="宋体" w:eastAsia="宋体" w:cs="宋体"/>
                <w:sz w:val="21"/>
                <w:szCs w:val="21"/>
              </w:rPr>
              <w:t>公司特殊过程确定为：</w:t>
            </w:r>
            <w:r>
              <w:rPr>
                <w:rFonts w:hint="eastAsia" w:ascii="宋体" w:hAnsi="宋体" w:cs="宋体"/>
                <w:sz w:val="21"/>
                <w:szCs w:val="21"/>
                <w:lang w:val="en-US" w:eastAsia="zh-CN"/>
              </w:rPr>
              <w:t>研发</w:t>
            </w:r>
            <w:r>
              <w:rPr>
                <w:rFonts w:hint="eastAsia" w:ascii="宋体" w:hAnsi="宋体" w:eastAsia="宋体" w:cs="宋体"/>
                <w:sz w:val="21"/>
                <w:szCs w:val="21"/>
                <w:lang w:eastAsia="zh-CN"/>
              </w:rPr>
              <w:t>过程</w:t>
            </w:r>
            <w:r>
              <w:rPr>
                <w:rFonts w:hint="eastAsia" w:ascii="宋体" w:hAnsi="宋体" w:eastAsia="宋体" w:cs="宋体"/>
                <w:sz w:val="21"/>
                <w:szCs w:val="21"/>
              </w:rPr>
              <w:t>。制定了《过程能力确认</w:t>
            </w:r>
            <w:r>
              <w:rPr>
                <w:rFonts w:hint="eastAsia" w:ascii="宋体" w:hAnsi="宋体" w:eastAsia="宋体" w:cs="宋体"/>
                <w:sz w:val="21"/>
                <w:szCs w:val="21"/>
                <w:lang w:val="en-US" w:eastAsia="zh-CN"/>
              </w:rPr>
              <w:t>表</w:t>
            </w:r>
            <w:r>
              <w:rPr>
                <w:rFonts w:hint="eastAsia" w:ascii="宋体" w:hAnsi="宋体" w:eastAsia="宋体" w:cs="宋体"/>
                <w:sz w:val="21"/>
                <w:szCs w:val="21"/>
              </w:rPr>
              <w:t>》，对</w:t>
            </w:r>
            <w:r>
              <w:rPr>
                <w:rFonts w:hint="eastAsia" w:ascii="宋体" w:hAnsi="宋体" w:cs="宋体"/>
                <w:sz w:val="21"/>
                <w:szCs w:val="21"/>
                <w:lang w:val="en-US" w:eastAsia="zh-CN"/>
              </w:rPr>
              <w:t>特殊过程的管理从：人员能力、设备配备、研发步骤、服务评价记录等进行了规定。通过</w:t>
            </w:r>
            <w:r>
              <w:rPr>
                <w:rFonts w:hint="eastAsia" w:ascii="宋体" w:hAnsi="宋体" w:eastAsia="宋体" w:cs="宋体"/>
                <w:sz w:val="21"/>
                <w:szCs w:val="21"/>
              </w:rPr>
              <w:t>配备有能力的</w:t>
            </w:r>
            <w:r>
              <w:rPr>
                <w:rFonts w:hint="eastAsia" w:ascii="宋体" w:hAnsi="宋体" w:cs="宋体"/>
                <w:sz w:val="21"/>
                <w:szCs w:val="21"/>
                <w:lang w:val="en-US" w:eastAsia="zh-CN"/>
              </w:rPr>
              <w:t>研发人员</w:t>
            </w:r>
            <w:r>
              <w:rPr>
                <w:rFonts w:hint="eastAsia" w:ascii="宋体" w:hAnsi="宋体" w:eastAsia="宋体" w:cs="宋体"/>
                <w:sz w:val="21"/>
                <w:szCs w:val="21"/>
              </w:rPr>
              <w:t>，对特殊过程的</w:t>
            </w:r>
            <w:r>
              <w:rPr>
                <w:rFonts w:hint="eastAsia" w:ascii="宋体" w:hAnsi="宋体" w:cs="宋体"/>
                <w:sz w:val="21"/>
                <w:szCs w:val="21"/>
                <w:lang w:val="en-US" w:eastAsia="zh-CN"/>
              </w:rPr>
              <w:t>服务</w:t>
            </w:r>
            <w:r>
              <w:rPr>
                <w:rFonts w:hint="eastAsia" w:ascii="宋体" w:hAnsi="宋体" w:eastAsia="宋体" w:cs="宋体"/>
                <w:sz w:val="21"/>
                <w:szCs w:val="21"/>
              </w:rPr>
              <w:t>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新宋体"/>
                <w:szCs w:val="21"/>
                <w:lang w:val="en-US" w:eastAsia="zh-CN"/>
              </w:rPr>
            </w:pPr>
            <w:r>
              <w:rPr>
                <w:rFonts w:hint="eastAsia" w:ascii="宋体" w:hAnsi="宋体" w:cs="新宋体"/>
                <w:szCs w:val="21"/>
                <w:lang w:val="en-US" w:eastAsia="zh-CN"/>
              </w:rPr>
              <w:t>对上次不符合：“公司识别需确认过程为研发过程，组织不能提供对该过程的确认记录”进行验证，未再有类似情况发生，不符合已经关闭。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lang w:eastAsia="zh-CN"/>
              </w:rPr>
              <w:t>电力行业高效节能技术研发</w:t>
            </w:r>
            <w:r>
              <w:rPr>
                <w:rFonts w:hint="eastAsia" w:ascii="Times New Roman" w:hAnsi="Times New Roman" w:eastAsia="宋体" w:cs="Times New Roman"/>
                <w:szCs w:val="21"/>
              </w:rPr>
              <w:t>服务过程基本能满足要求。</w:t>
            </w:r>
          </w:p>
        </w:tc>
        <w:tc>
          <w:tcPr>
            <w:tcW w:w="1585" w:type="dxa"/>
          </w:tcPr>
          <w:p>
            <w:pPr>
              <w:rPr>
                <w:rFonts w:hint="eastAsia" w:eastAsia="宋体"/>
                <w:lang w:val="en-US" w:eastAsia="zh-CN"/>
              </w:rPr>
            </w:pPr>
            <w:r>
              <w:rPr>
                <w:rFonts w:hint="eastAsia"/>
                <w:lang w:val="en-US" w:eastAsia="zh-CN"/>
              </w:rPr>
              <w:t>符合</w:t>
            </w: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szCs w:val="21"/>
              </w:rPr>
            </w:pPr>
          </w:p>
          <w:p>
            <w:pPr>
              <w:pStyle w:val="3"/>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标识和可追溯性</w:t>
            </w:r>
          </w:p>
        </w:tc>
        <w:tc>
          <w:tcPr>
            <w:tcW w:w="920" w:type="dxa"/>
          </w:tcPr>
          <w:p>
            <w:pPr>
              <w:adjustRightInd w:val="0"/>
              <w:snapToGrid w:val="0"/>
              <w:jc w:val="center"/>
              <w:rPr>
                <w:rFonts w:ascii="宋体" w:hAnsi="宋体" w:cs="宋体"/>
                <w:szCs w:val="21"/>
              </w:rPr>
            </w:pPr>
            <w:r>
              <w:rPr>
                <w:rFonts w:hint="eastAsia" w:ascii="宋体" w:hAnsi="宋体" w:cs="宋体"/>
                <w:szCs w:val="21"/>
              </w:rPr>
              <w:t>8.5.2</w:t>
            </w:r>
          </w:p>
        </w:tc>
        <w:tc>
          <w:tcPr>
            <w:tcW w:w="984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现场查见，公司</w:t>
            </w:r>
            <w:r>
              <w:rPr>
                <w:rFonts w:hint="eastAsia" w:ascii="Times New Roman" w:hAnsi="Times New Roman" w:eastAsia="宋体" w:cs="Times New Roman"/>
                <w:szCs w:val="21"/>
                <w:lang w:val="en-US" w:eastAsia="zh-CN"/>
              </w:rPr>
              <w:t>技术研发服务</w:t>
            </w:r>
            <w:r>
              <w:rPr>
                <w:rFonts w:hint="eastAsia" w:ascii="Times New Roman" w:hAnsi="Times New Roman" w:eastAsia="宋体" w:cs="Times New Roman"/>
                <w:szCs w:val="21"/>
              </w:rPr>
              <w:t>过程中对标识和可追溯性进行了规定。规定每个代码块必须标识代码块的功能、编制人、编制时间，若有修改，必须注明修改时间、修改人、修改内容等。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对于</w:t>
            </w:r>
            <w:r>
              <w:rPr>
                <w:rFonts w:hint="eastAsia" w:ascii="Times New Roman" w:hAnsi="Times New Roman" w:eastAsia="宋体" w:cs="Times New Roman"/>
                <w:szCs w:val="21"/>
                <w:lang w:eastAsia="zh-CN"/>
              </w:rPr>
              <w:t>技术研发</w:t>
            </w:r>
            <w:r>
              <w:rPr>
                <w:rFonts w:hint="eastAsia" w:ascii="Times New Roman" w:hAnsi="Times New Roman" w:eastAsia="宋体" w:cs="Times New Roman"/>
                <w:szCs w:val="21"/>
              </w:rPr>
              <w:t>的输出资料（软件、说明书等），必须有编号、文件名、版本号等进行标识。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能做到追溯的目的。</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920" w:type="dxa"/>
            <w:vAlign w:val="top"/>
          </w:tcPr>
          <w:p>
            <w:pPr>
              <w:adjustRightInd w:val="0"/>
              <w:snapToGrid w:val="0"/>
              <w:jc w:val="center"/>
              <w:rPr>
                <w:rFonts w:hint="default" w:ascii="宋体" w:hAnsi="宋体" w:eastAsia="宋体" w:cs="宋体"/>
                <w:b/>
                <w:kern w:val="2"/>
                <w:sz w:val="21"/>
                <w:szCs w:val="21"/>
                <w:lang w:val="en-US" w:eastAsia="zh-CN" w:bidi="ar-SA"/>
              </w:rPr>
            </w:pPr>
            <w:r>
              <w:rPr>
                <w:rFonts w:hint="eastAsia" w:ascii="宋体" w:hAnsi="宋体" w:cs="宋体"/>
                <w:szCs w:val="21"/>
              </w:rPr>
              <w:t>8.5.3</w:t>
            </w:r>
          </w:p>
        </w:tc>
        <w:tc>
          <w:tcPr>
            <w:tcW w:w="9846"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公司的顾客财产有顾客信息、合同</w:t>
            </w:r>
            <w:r>
              <w:rPr>
                <w:rFonts w:hint="eastAsia" w:ascii="宋体" w:hAnsi="宋体" w:cs="宋体"/>
                <w:color w:val="auto"/>
                <w:szCs w:val="21"/>
                <w:lang w:eastAsia="zh-CN"/>
              </w:rPr>
              <w:t>等</w:t>
            </w:r>
            <w:r>
              <w:rPr>
                <w:rFonts w:hint="eastAsia" w:ascii="宋体" w:hAnsi="宋体" w:cs="宋体"/>
                <w:color w:val="auto"/>
                <w:szCs w:val="21"/>
              </w:rPr>
              <w:t>，公司对顾客财产进行了保存</w:t>
            </w:r>
            <w:r>
              <w:rPr>
                <w:rFonts w:hint="eastAsia" w:ascii="宋体" w:hAnsi="宋体" w:cs="宋体"/>
                <w:color w:val="auto"/>
                <w:szCs w:val="21"/>
                <w:lang w:eastAsia="zh-CN"/>
              </w:rPr>
              <w:t>、保护</w:t>
            </w:r>
            <w:r>
              <w:rPr>
                <w:rFonts w:hint="eastAsia" w:ascii="宋体" w:hAnsi="宋体" w:cs="宋体"/>
                <w:color w:val="auto"/>
                <w:szCs w:val="21"/>
              </w:rPr>
              <w:t>，</w:t>
            </w:r>
            <w:r>
              <w:rPr>
                <w:rFonts w:hint="eastAsia" w:ascii="宋体" w:hAnsi="宋体" w:cs="宋体"/>
                <w:color w:val="auto"/>
                <w:szCs w:val="21"/>
                <w:lang w:eastAsia="zh-CN"/>
              </w:rPr>
              <w:t>有专人对顾客信息及合同进行登记保管。</w:t>
            </w:r>
            <w:r>
              <w:rPr>
                <w:rFonts w:hint="eastAsia" w:ascii="宋体" w:hAnsi="宋体" w:cs="宋体"/>
                <w:color w:val="auto"/>
                <w:szCs w:val="21"/>
              </w:rPr>
              <w:t>当顾客财产丢失时，应告知顾客。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1"/>
                <w:szCs w:val="21"/>
                <w:lang w:val="en-US" w:eastAsia="zh-CN" w:bidi="ar-SA"/>
              </w:rPr>
            </w:pPr>
            <w:r>
              <w:rPr>
                <w:rFonts w:hint="eastAsia" w:ascii="宋体" w:hAnsi="宋体" w:cs="宋体"/>
                <w:color w:val="auto"/>
                <w:szCs w:val="21"/>
              </w:rPr>
              <w:t>负责人讲目前没有发生顾客或外部供方财产丢失或损伤情况</w:t>
            </w:r>
            <w:r>
              <w:rPr>
                <w:rFonts w:hint="eastAsia" w:ascii="宋体" w:hAnsi="宋体" w:cs="宋体"/>
                <w:color w:val="auto"/>
                <w:szCs w:val="21"/>
                <w:lang w:eastAsia="zh-CN"/>
              </w:rPr>
              <w:t>。</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防护</w:t>
            </w:r>
          </w:p>
        </w:tc>
        <w:tc>
          <w:tcPr>
            <w:tcW w:w="920" w:type="dxa"/>
          </w:tcPr>
          <w:p>
            <w:pPr>
              <w:adjustRightInd w:val="0"/>
              <w:snapToGrid w:val="0"/>
              <w:jc w:val="center"/>
              <w:rPr>
                <w:rFonts w:ascii="宋体" w:hAnsi="宋体" w:cs="宋体"/>
                <w:szCs w:val="21"/>
              </w:rPr>
            </w:pPr>
            <w:r>
              <w:rPr>
                <w:rFonts w:hint="eastAsia" w:ascii="宋体" w:hAnsi="宋体" w:cs="宋体"/>
                <w:szCs w:val="21"/>
              </w:rPr>
              <w:t>8.5.4</w:t>
            </w:r>
          </w:p>
        </w:tc>
        <w:tc>
          <w:tcPr>
            <w:tcW w:w="9846" w:type="dxa"/>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hint="eastAsia" w:ascii="宋体" w:hAnsi="宋体"/>
                <w:szCs w:val="21"/>
              </w:rPr>
              <w:t>软件的防护：查见，公司对软件运行环境提出要求，客户在使用过程中安装必要的杀毒软件，避免软件使用过程中被破坏。同时，对于软件、数据库等均采取双机备份，可及时恢复系统和数据。</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cs="宋体"/>
                <w:szCs w:val="21"/>
              </w:rPr>
              <w:t>交付后活动</w:t>
            </w:r>
          </w:p>
        </w:tc>
        <w:tc>
          <w:tcPr>
            <w:tcW w:w="920" w:type="dxa"/>
            <w:vAlign w:val="top"/>
          </w:tcPr>
          <w:p>
            <w:pPr>
              <w:adjustRightInd w:val="0"/>
              <w:snapToGrid w:val="0"/>
              <w:jc w:val="center"/>
              <w:rPr>
                <w:rFonts w:hint="default" w:ascii="宋体" w:hAnsi="宋体" w:eastAsia="宋体" w:cs="宋体"/>
                <w:b/>
                <w:kern w:val="2"/>
                <w:sz w:val="21"/>
                <w:szCs w:val="21"/>
                <w:lang w:val="en-US" w:eastAsia="zh-CN" w:bidi="ar-SA"/>
              </w:rPr>
            </w:pPr>
            <w:r>
              <w:rPr>
                <w:rFonts w:hint="eastAsia" w:ascii="宋体" w:hAnsi="宋体" w:cs="宋体"/>
                <w:szCs w:val="21"/>
              </w:rPr>
              <w:t>8.5.5</w:t>
            </w:r>
          </w:p>
        </w:tc>
        <w:tc>
          <w:tcPr>
            <w:tcW w:w="9846" w:type="dxa"/>
            <w:vAlign w:val="top"/>
          </w:tcPr>
          <w:p>
            <w:pPr>
              <w:spacing w:line="400" w:lineRule="exact"/>
              <w:rPr>
                <w:rFonts w:ascii="宋体" w:hAnsi="宋体" w:cs="宋体"/>
                <w:szCs w:val="21"/>
              </w:rPr>
            </w:pPr>
            <w:r>
              <w:rPr>
                <w:rFonts w:hint="eastAsia" w:ascii="宋体" w:hAnsi="宋体" w:cs="宋体"/>
                <w:szCs w:val="21"/>
              </w:rPr>
              <w:t>公司明确产品和服务相关交付后活动的安排及管控要求，包括满足以下各项内容要求。如: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b）与产品和服务相关的潜在不期望的后果；</w:t>
            </w:r>
          </w:p>
          <w:p>
            <w:pPr>
              <w:spacing w:line="400" w:lineRule="exact"/>
              <w:rPr>
                <w:rFonts w:ascii="宋体" w:hAnsi="宋体" w:cs="宋体"/>
                <w:szCs w:val="21"/>
              </w:rPr>
            </w:pPr>
            <w:r>
              <w:rPr>
                <w:rFonts w:hint="eastAsia" w:ascii="宋体" w:hAnsi="宋体" w:cs="宋体"/>
                <w:szCs w:val="21"/>
              </w:rPr>
              <w:t>c）其产品和服务的性质、用途和预期寿命；</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此外，也包括：交付后活动可能含的担保条款所规定的相关活动，诸如合同规定的售后服务等。</w:t>
            </w:r>
            <w:r>
              <w:rPr>
                <w:rFonts w:hint="eastAsia" w:ascii="宋体" w:hAnsi="宋体" w:cs="宋体"/>
                <w:szCs w:val="21"/>
                <w:lang w:eastAsia="zh-CN"/>
              </w:rPr>
              <w:t>公司有专人对顾客提出的问询、反馈、投诉予以回答及及时的处理。</w:t>
            </w:r>
            <w:r>
              <w:rPr>
                <w:rFonts w:hint="eastAsia" w:ascii="宋体" w:hAnsi="宋体" w:eastAsia="宋体"/>
                <w:color w:val="auto"/>
                <w:sz w:val="21"/>
                <w:szCs w:val="21"/>
                <w:lang w:val="en-US" w:eastAsia="zh-CN"/>
              </w:rPr>
              <w:t>质保服务及质保后的服务均明示在合同内</w:t>
            </w:r>
          </w:p>
          <w:p>
            <w:pPr>
              <w:spacing w:line="400" w:lineRule="exact"/>
              <w:ind w:firstLine="420" w:firstLineChars="200"/>
              <w:rPr>
                <w:rFonts w:hint="eastAsia" w:ascii="宋体" w:hAnsi="宋体" w:cs="宋体"/>
                <w:szCs w:val="21"/>
              </w:rPr>
            </w:pPr>
            <w:r>
              <w:rPr>
                <w:rFonts w:hint="eastAsia" w:ascii="宋体" w:hAnsi="宋体" w:cs="宋体"/>
                <w:szCs w:val="21"/>
              </w:rPr>
              <w:t>查问，对于已经交付的产品</w:t>
            </w:r>
            <w:r>
              <w:rPr>
                <w:rFonts w:hint="eastAsia" w:ascii="宋体" w:hAnsi="宋体" w:cs="宋体"/>
                <w:szCs w:val="21"/>
                <w:lang w:eastAsia="zh-CN"/>
              </w:rPr>
              <w:t>及项目</w:t>
            </w:r>
            <w:r>
              <w:rPr>
                <w:rFonts w:hint="eastAsia" w:ascii="宋体" w:hAnsi="宋体" w:cs="宋体"/>
                <w:szCs w:val="21"/>
              </w:rPr>
              <w:t>，公司承诺：产品</w:t>
            </w:r>
            <w:r>
              <w:rPr>
                <w:rFonts w:hint="eastAsia" w:ascii="宋体" w:hAnsi="宋体" w:cs="宋体"/>
                <w:szCs w:val="21"/>
                <w:lang w:eastAsia="zh-CN"/>
              </w:rPr>
              <w:t>、项目</w:t>
            </w:r>
            <w:r>
              <w:rPr>
                <w:rFonts w:hint="eastAsia" w:ascii="宋体" w:hAnsi="宋体" w:cs="宋体"/>
                <w:szCs w:val="21"/>
              </w:rPr>
              <w:t>交付后随时跟踪质量状况，发现问题及时进行解决。</w:t>
            </w:r>
            <w:r>
              <w:rPr>
                <w:rFonts w:hint="eastAsia" w:ascii="宋体" w:hAnsi="宋体" w:cs="宋体"/>
                <w:szCs w:val="21"/>
                <w:lang w:val="en-US" w:eastAsia="zh-CN"/>
              </w:rPr>
              <w:t>因项目资料的保密性，</w:t>
            </w:r>
            <w:r>
              <w:rPr>
                <w:rFonts w:hint="eastAsia" w:ascii="宋体" w:hAnsi="宋体" w:cs="宋体"/>
                <w:szCs w:val="21"/>
              </w:rPr>
              <w:t>公司的</w:t>
            </w:r>
            <w:r>
              <w:rPr>
                <w:rFonts w:hint="eastAsia" w:ascii="宋体" w:hAnsi="宋体" w:cs="宋体"/>
                <w:szCs w:val="21"/>
                <w:lang w:val="en-US" w:eastAsia="zh-CN"/>
              </w:rPr>
              <w:t>技术</w:t>
            </w:r>
            <w:r>
              <w:rPr>
                <w:rFonts w:hint="eastAsia" w:ascii="宋体" w:hAnsi="宋体" w:cs="宋体"/>
                <w:szCs w:val="21"/>
                <w:lang w:eastAsia="zh-CN"/>
              </w:rPr>
              <w:t>开发产品</w:t>
            </w:r>
            <w:r>
              <w:rPr>
                <w:rFonts w:hint="eastAsia" w:ascii="宋体" w:hAnsi="宋体" w:cs="宋体"/>
                <w:szCs w:val="21"/>
              </w:rPr>
              <w:t>售后服务主要通过上门服务解决</w:t>
            </w:r>
            <w:r>
              <w:rPr>
                <w:rFonts w:hint="eastAsia" w:ascii="宋体" w:hAnsi="宋体" w:cs="宋体"/>
                <w:szCs w:val="21"/>
                <w:lang w:val="en-US" w:eastAsia="zh-CN"/>
              </w:rPr>
              <w:t>，一般不采取网上沟通的形式解决</w:t>
            </w:r>
            <w:r>
              <w:rPr>
                <w:rFonts w:hint="eastAsia" w:ascii="宋体" w:hAnsi="宋体" w:cs="宋体"/>
                <w:szCs w:val="21"/>
              </w:rPr>
              <w:t>。</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查，公司策划了售后管理的要求。现场记录及沟通确认：已基本满足交付后活动的要求</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20" w:type="dxa"/>
          </w:tcPr>
          <w:p>
            <w:pPr>
              <w:adjustRightInd w:val="0"/>
              <w:snapToGrid w:val="0"/>
              <w:jc w:val="center"/>
              <w:rPr>
                <w:rFonts w:ascii="宋体" w:hAnsi="宋体" w:cs="宋体"/>
                <w:szCs w:val="21"/>
              </w:rPr>
            </w:pPr>
            <w:r>
              <w:rPr>
                <w:rFonts w:hint="eastAsia" w:ascii="宋体" w:hAnsi="宋体" w:cs="宋体"/>
                <w:szCs w:val="21"/>
              </w:rPr>
              <w:t>8.5.6</w:t>
            </w:r>
          </w:p>
        </w:tc>
        <w:tc>
          <w:tcPr>
            <w:tcW w:w="9846"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ascii="宋体" w:hAnsi="宋体" w:cs="宋体"/>
                <w:szCs w:val="21"/>
              </w:rPr>
            </w:pPr>
            <w:r>
              <w:rPr>
                <w:rFonts w:hint="eastAsia" w:ascii="宋体" w:hAnsi="宋体"/>
                <w:szCs w:val="21"/>
              </w:rPr>
              <w:t>查，近期暂无方案、产品信息变更的情况。</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58" w:type="dxa"/>
          </w:tcPr>
          <w:p>
            <w:pPr>
              <w:adjustRightInd w:val="0"/>
              <w:snapToGrid w:val="0"/>
              <w:jc w:val="center"/>
              <w:rPr>
                <w:rFonts w:ascii="宋体" w:hAnsi="宋体" w:cs="宋体"/>
                <w:szCs w:val="21"/>
              </w:rPr>
            </w:pPr>
            <w:r>
              <w:rPr>
                <w:rFonts w:hint="eastAsia"/>
                <w:szCs w:val="21"/>
              </w:rPr>
              <w:t>产品和服务放行；</w:t>
            </w:r>
          </w:p>
        </w:tc>
        <w:tc>
          <w:tcPr>
            <w:tcW w:w="920" w:type="dxa"/>
          </w:tcPr>
          <w:p>
            <w:pPr>
              <w:adjustRightInd w:val="0"/>
              <w:snapToGrid w:val="0"/>
              <w:jc w:val="center"/>
              <w:rPr>
                <w:rFonts w:ascii="宋体" w:hAnsi="宋体" w:cs="宋体"/>
                <w:szCs w:val="21"/>
              </w:rPr>
            </w:pPr>
            <w:r>
              <w:rPr>
                <w:rFonts w:hint="eastAsia" w:ascii="宋体" w:hAnsi="宋体" w:cs="宋体"/>
                <w:szCs w:val="21"/>
              </w:rPr>
              <w:t>8.6</w:t>
            </w:r>
          </w:p>
        </w:tc>
        <w:tc>
          <w:tcPr>
            <w:tcW w:w="9846" w:type="dxa"/>
          </w:tcPr>
          <w:p>
            <w:pPr>
              <w:spacing w:line="400" w:lineRule="exact"/>
              <w:rPr>
                <w:szCs w:val="21"/>
              </w:rPr>
            </w:pPr>
            <w:r>
              <w:rPr>
                <w:rFonts w:hint="eastAsia"/>
                <w:szCs w:val="21"/>
              </w:rPr>
              <w:t>公司编制了</w:t>
            </w:r>
            <w:r>
              <w:rPr>
                <w:rFonts w:hint="eastAsia" w:ascii="宋体" w:hAnsi="宋体" w:cs="Arial"/>
                <w:szCs w:val="21"/>
              </w:rPr>
              <w:t>《进料检验规范》</w:t>
            </w:r>
            <w:r>
              <w:rPr>
                <w:rFonts w:hint="eastAsia"/>
                <w:szCs w:val="21"/>
              </w:rPr>
              <w:t>文件对采购验收的检验项目、方法、检验依据做出了规定。</w:t>
            </w:r>
          </w:p>
          <w:p>
            <w:pPr>
              <w:spacing w:line="360" w:lineRule="auto"/>
              <w:ind w:right="71" w:rightChars="34"/>
              <w:jc w:val="left"/>
              <w:rPr>
                <w:rFonts w:ascii="宋体" w:hAnsi="宋体" w:cs="宋体"/>
                <w:szCs w:val="21"/>
              </w:rPr>
            </w:pPr>
            <w:r>
              <w:rPr>
                <w:rFonts w:hint="eastAsia" w:ascii="宋体" w:hAnsi="宋体" w:cs="宋体"/>
                <w:szCs w:val="21"/>
              </w:rPr>
              <w:t>查</w:t>
            </w:r>
            <w:r>
              <w:rPr>
                <w:rFonts w:hint="eastAsia" w:ascii="宋体" w:hAnsi="宋体" w:cs="宋体"/>
                <w:b/>
                <w:bCs/>
                <w:szCs w:val="21"/>
                <w:lang w:val="en-US" w:eastAsia="zh-CN"/>
              </w:rPr>
              <w:t>正版软件购买记录</w:t>
            </w:r>
          </w:p>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查：采购日期：20</w:t>
            </w:r>
            <w:r>
              <w:rPr>
                <w:rFonts w:hint="eastAsia" w:ascii="宋体" w:hAnsi="宋体" w:cs="宋体"/>
                <w:kern w:val="0"/>
                <w:szCs w:val="21"/>
                <w:lang w:val="en-US" w:eastAsia="zh-CN"/>
              </w:rPr>
              <w:t>20</w:t>
            </w:r>
            <w:r>
              <w:rPr>
                <w:rFonts w:hint="eastAsia" w:ascii="宋体" w:hAnsi="宋体" w:cs="宋体"/>
                <w:kern w:val="0"/>
                <w:szCs w:val="21"/>
              </w:rPr>
              <w:t>.</w:t>
            </w:r>
            <w:r>
              <w:rPr>
                <w:rFonts w:hint="eastAsia" w:ascii="宋体" w:hAnsi="宋体" w:cs="宋体"/>
                <w:kern w:val="0"/>
                <w:szCs w:val="21"/>
                <w:lang w:val="en-US" w:eastAsia="zh-CN"/>
              </w:rPr>
              <w:t>12</w:t>
            </w:r>
            <w:r>
              <w:rPr>
                <w:rFonts w:hint="eastAsia" w:ascii="宋体" w:hAnsi="宋体" w:cs="宋体"/>
                <w:kern w:val="0"/>
                <w:szCs w:val="21"/>
              </w:rPr>
              <w:t>.</w:t>
            </w:r>
            <w:r>
              <w:rPr>
                <w:rFonts w:hint="eastAsia" w:ascii="宋体" w:hAnsi="宋体" w:cs="宋体"/>
                <w:kern w:val="0"/>
                <w:szCs w:val="21"/>
                <w:lang w:val="en-US" w:eastAsia="zh-CN"/>
              </w:rPr>
              <w:t>24</w:t>
            </w:r>
          </w:p>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产品名称：</w:t>
            </w:r>
            <w:r>
              <w:rPr>
                <w:rFonts w:hint="eastAsia" w:ascii="宋体" w:hAnsi="宋体" w:cs="宋体"/>
                <w:kern w:val="0"/>
                <w:szCs w:val="21"/>
                <w:lang w:val="en-US" w:eastAsia="zh-CN"/>
              </w:rPr>
              <w:t>正版</w:t>
            </w:r>
            <w:r>
              <w:rPr>
                <w:rFonts w:hint="eastAsia" w:ascii="宋体" w:hAnsi="宋体" w:eastAsia="宋体" w:cs="宋体"/>
                <w:sz w:val="21"/>
                <w:szCs w:val="21"/>
                <w:highlight w:val="none"/>
                <w:lang w:val="en-US" w:eastAsia="zh-CN"/>
              </w:rPr>
              <w:t>PSASP</w:t>
            </w:r>
            <w:r>
              <w:rPr>
                <w:rFonts w:hint="eastAsia" w:ascii="宋体" w:hAnsi="宋体" w:eastAsia="宋体" w:cs="宋体"/>
                <w:szCs w:val="21"/>
                <w:lang w:val="en-US" w:eastAsia="zh-CN"/>
              </w:rPr>
              <w:t>软件</w:t>
            </w:r>
          </w:p>
          <w:p>
            <w:pPr>
              <w:widowControl/>
              <w:spacing w:line="360" w:lineRule="auto"/>
              <w:jc w:val="left"/>
              <w:rPr>
                <w:rFonts w:ascii="宋体" w:hAnsi="宋体" w:cs="宋体"/>
                <w:kern w:val="0"/>
                <w:szCs w:val="21"/>
              </w:rPr>
            </w:pPr>
            <w:r>
              <w:rPr>
                <w:rFonts w:hint="eastAsia" w:ascii="宋体" w:hAnsi="宋体" w:cs="宋体"/>
                <w:kern w:val="0"/>
                <w:szCs w:val="21"/>
              </w:rPr>
              <w:t>检验项目 ：</w:t>
            </w:r>
            <w:r>
              <w:rPr>
                <w:rFonts w:hint="eastAsia" w:ascii="宋体" w:hAnsi="宋体" w:cs="宋体"/>
                <w:kern w:val="0"/>
                <w:szCs w:val="21"/>
                <w:lang w:val="en-US" w:eastAsia="zh-CN"/>
              </w:rPr>
              <w:t>厂商、功能、版本号、试运行、bug检查</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      </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检验人：</w:t>
            </w:r>
            <w:r>
              <w:rPr>
                <w:rFonts w:hint="eastAsia" w:ascii="宋体" w:hAnsi="宋体" w:cs="宋体"/>
                <w:kern w:val="0"/>
                <w:szCs w:val="21"/>
                <w:lang w:val="en-US" w:eastAsia="zh-CN"/>
              </w:rPr>
              <w:t>唐添意</w:t>
            </w:r>
          </w:p>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查：采购日期：202</w:t>
            </w:r>
            <w:r>
              <w:rPr>
                <w:rFonts w:hint="eastAsia" w:ascii="宋体" w:hAnsi="宋体" w:cs="宋体"/>
                <w:kern w:val="0"/>
                <w:szCs w:val="21"/>
                <w:lang w:val="en-US" w:eastAsia="zh-CN"/>
              </w:rPr>
              <w:t>1</w:t>
            </w: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.1</w:t>
            </w:r>
            <w:r>
              <w:rPr>
                <w:rFonts w:hint="eastAsia" w:ascii="宋体" w:hAnsi="宋体" w:cs="宋体"/>
                <w:kern w:val="0"/>
                <w:szCs w:val="21"/>
                <w:lang w:val="en-US" w:eastAsia="zh-CN"/>
              </w:rPr>
              <w:t>2</w:t>
            </w:r>
          </w:p>
          <w:p>
            <w:pPr>
              <w:widowControl/>
              <w:spacing w:line="360" w:lineRule="auto"/>
              <w:jc w:val="left"/>
              <w:rPr>
                <w:rFonts w:ascii="宋体" w:hAnsi="宋体" w:cs="宋体"/>
                <w:kern w:val="0"/>
                <w:szCs w:val="21"/>
              </w:rPr>
            </w:pPr>
            <w:r>
              <w:rPr>
                <w:rFonts w:hint="eastAsia" w:ascii="宋体" w:hAnsi="宋体" w:cs="宋体"/>
                <w:kern w:val="0"/>
                <w:szCs w:val="21"/>
              </w:rPr>
              <w:t>产品名称：</w:t>
            </w:r>
            <w:r>
              <w:rPr>
                <w:rFonts w:hint="eastAsia" w:ascii="宋体" w:hAnsi="宋体" w:cs="宋体"/>
                <w:kern w:val="0"/>
                <w:szCs w:val="21"/>
                <w:lang w:val="en-US" w:eastAsia="zh-CN"/>
              </w:rPr>
              <w:t>正版</w:t>
            </w:r>
            <w:r>
              <w:rPr>
                <w:rFonts w:hint="eastAsia" w:ascii="宋体" w:hAnsi="宋体" w:eastAsia="宋体" w:cs="宋体"/>
                <w:sz w:val="21"/>
                <w:szCs w:val="21"/>
                <w:highlight w:val="none"/>
                <w:lang w:val="en-US" w:eastAsia="zh-CN"/>
              </w:rPr>
              <w:t>PSCAD软件</w:t>
            </w:r>
            <w:r>
              <w:rPr>
                <w:rFonts w:hint="eastAsia" w:ascii="宋体" w:hAnsi="宋体" w:cs="宋体"/>
                <w:kern w:val="0"/>
                <w:szCs w:val="21"/>
              </w:rPr>
              <w:t xml:space="preserve">  </w:t>
            </w:r>
            <w:r>
              <w:rPr>
                <w:rFonts w:hint="eastAsia" w:ascii="宋体" w:hAnsi="宋体"/>
                <w:szCs w:val="24"/>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检验项目 ：</w:t>
            </w:r>
            <w:r>
              <w:rPr>
                <w:rFonts w:hint="eastAsia" w:ascii="宋体" w:hAnsi="宋体" w:cs="宋体"/>
                <w:kern w:val="0"/>
                <w:szCs w:val="21"/>
                <w:lang w:val="en-US" w:eastAsia="zh-CN"/>
              </w:rPr>
              <w:t>厂商、功能、版本号、试运行、bug检查</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      </w:t>
            </w:r>
          </w:p>
          <w:p>
            <w:pPr>
              <w:widowControl/>
              <w:spacing w:line="360" w:lineRule="auto"/>
              <w:jc w:val="left"/>
              <w:rPr>
                <w:rFonts w:ascii="宋体" w:hAnsi="宋体" w:cs="宋体"/>
                <w:kern w:val="0"/>
                <w:szCs w:val="21"/>
              </w:rPr>
            </w:pPr>
            <w:r>
              <w:rPr>
                <w:rFonts w:hint="eastAsia" w:ascii="宋体" w:hAnsi="宋体" w:cs="宋体"/>
                <w:kern w:val="0"/>
                <w:szCs w:val="21"/>
              </w:rPr>
              <w:t>检验人：</w:t>
            </w:r>
            <w:r>
              <w:rPr>
                <w:rFonts w:hint="eastAsia" w:ascii="宋体" w:hAnsi="宋体" w:cs="宋体"/>
                <w:kern w:val="0"/>
                <w:szCs w:val="21"/>
                <w:lang w:val="en-US" w:eastAsia="zh-CN"/>
              </w:rPr>
              <w:t>唐添意</w:t>
            </w:r>
          </w:p>
          <w:p>
            <w:pPr>
              <w:widowControl/>
              <w:spacing w:line="400" w:lineRule="exact"/>
              <w:rPr>
                <w:szCs w:val="21"/>
              </w:rPr>
            </w:pPr>
            <w:r>
              <w:rPr>
                <w:rFonts w:hint="eastAsia"/>
                <w:szCs w:val="21"/>
              </w:rPr>
              <w:t>......</w:t>
            </w:r>
          </w:p>
          <w:p>
            <w:pPr>
              <w:spacing w:line="400" w:lineRule="atLeast"/>
              <w:rPr>
                <w:rFonts w:hint="eastAsia" w:ascii="宋体" w:hAnsi="宋体" w:cs="Arial"/>
                <w:szCs w:val="21"/>
              </w:rPr>
            </w:pPr>
            <w:r>
              <w:rPr>
                <w:rFonts w:hint="eastAsia" w:ascii="宋体" w:hAnsi="宋体" w:cs="Arial"/>
                <w:b/>
                <w:bCs/>
                <w:color w:val="000000" w:themeColor="text1"/>
                <w:szCs w:val="21"/>
              </w:rPr>
              <w:t>软件过程检验</w:t>
            </w:r>
            <w:r>
              <w:rPr>
                <w:rFonts w:hint="eastAsia" w:ascii="宋体" w:hAnsi="宋体" w:cs="Arial"/>
                <w:b/>
                <w:bCs/>
                <w:color w:val="000000" w:themeColor="text1"/>
                <w:szCs w:val="21"/>
                <w:lang w:val="en-US" w:eastAsia="zh-CN"/>
              </w:rPr>
              <w:t>及技术开发交付验收</w:t>
            </w:r>
            <w:r>
              <w:rPr>
                <w:rFonts w:hint="eastAsia" w:ascii="宋体" w:hAnsi="宋体" w:cs="Arial"/>
                <w:szCs w:val="21"/>
              </w:rPr>
              <w:t>：</w:t>
            </w:r>
          </w:p>
          <w:p>
            <w:pPr>
              <w:adjustRightInd w:val="0"/>
              <w:snapToGrid w:val="0"/>
              <w:spacing w:line="400" w:lineRule="exact"/>
              <w:ind w:left="1995" w:hanging="1995" w:hangingChars="950"/>
              <w:rPr>
                <w:szCs w:val="21"/>
              </w:rPr>
            </w:pPr>
            <w:r>
              <w:rPr>
                <w:rFonts w:hint="eastAsia" w:ascii="宋体" w:hAnsi="宋体"/>
                <w:szCs w:val="21"/>
                <w:lang w:val="en-US" w:eastAsia="zh-CN"/>
              </w:rPr>
              <w:t>见8.3.4</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20" w:type="dxa"/>
          </w:tcPr>
          <w:p>
            <w:pPr>
              <w:adjustRightInd w:val="0"/>
              <w:snapToGrid w:val="0"/>
              <w:jc w:val="center"/>
              <w:rPr>
                <w:rFonts w:ascii="宋体" w:hAnsi="宋体" w:cs="宋体"/>
                <w:szCs w:val="21"/>
              </w:rPr>
            </w:pPr>
            <w:r>
              <w:rPr>
                <w:rFonts w:hint="eastAsia" w:ascii="宋体" w:hAnsi="宋体" w:cs="宋体"/>
                <w:szCs w:val="21"/>
              </w:rPr>
              <w:t>8.7</w:t>
            </w:r>
          </w:p>
        </w:tc>
        <w:tc>
          <w:tcPr>
            <w:tcW w:w="9846" w:type="dxa"/>
            <w:vAlign w:val="top"/>
          </w:tcPr>
          <w:p>
            <w:pPr>
              <w:pStyle w:val="4"/>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4"/>
              <w:spacing w:line="400" w:lineRule="exact"/>
              <w:ind w:firstLineChars="200"/>
              <w:rPr>
                <w:rFonts w:ascii="宋体" w:hAnsi="宋体"/>
                <w:szCs w:val="21"/>
              </w:rPr>
            </w:pPr>
            <w:r>
              <w:rPr>
                <w:rFonts w:hint="eastAsia" w:ascii="宋体" w:hAnsi="宋体"/>
                <w:szCs w:val="21"/>
              </w:rPr>
              <w:t>经查，针对发生的不合格</w:t>
            </w:r>
            <w:r>
              <w:rPr>
                <w:rFonts w:hint="eastAsia" w:ascii="宋体" w:hAnsi="宋体"/>
                <w:szCs w:val="21"/>
                <w:lang w:eastAsia="zh-CN"/>
              </w:rPr>
              <w:t>研发部</w:t>
            </w:r>
            <w:r>
              <w:rPr>
                <w:rFonts w:hint="eastAsia" w:ascii="宋体" w:hAnsi="宋体"/>
                <w:szCs w:val="21"/>
              </w:rPr>
              <w:t>对不合格品进行了评审，确定了结论、措施和对纠正后的不合格品进行了验证。</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经询问，公司暂未有不合格情况发生。</w:t>
            </w:r>
          </w:p>
          <w:p>
            <w:pPr>
              <w:spacing w:line="360" w:lineRule="auto"/>
              <w:ind w:firstLine="420" w:firstLineChars="200"/>
              <w:rPr>
                <w:rFonts w:ascii="宋体" w:hAnsi="宋体" w:cs="宋体"/>
                <w:szCs w:val="21"/>
              </w:rPr>
            </w:pPr>
            <w:r>
              <w:rPr>
                <w:rFonts w:hint="eastAsia" w:ascii="宋体" w:hAnsi="宋体"/>
                <w:szCs w:val="21"/>
              </w:rPr>
              <w:t>经查，该公司体系运行以来未发生对不合格品进行让步放行的情况，部门对不合格品的性质、处理的措施及结论的结果进行了记录及保持。</w:t>
            </w:r>
          </w:p>
        </w:tc>
        <w:tc>
          <w:tcPr>
            <w:tcW w:w="1585"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276" w:lineRule="auto"/>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276" w:lineRule="auto"/>
              <w:rPr>
                <w:rFonts w:hint="eastAsia" w:ascii="宋体" w:hAnsi="宋体" w:cs="宋体"/>
                <w:szCs w:val="21"/>
              </w:rPr>
            </w:pPr>
          </w:p>
        </w:tc>
        <w:tc>
          <w:tcPr>
            <w:tcW w:w="920" w:type="dxa"/>
            <w:vAlign w:val="top"/>
          </w:tcPr>
          <w:p>
            <w:pPr>
              <w:spacing w:line="276" w:lineRule="auto"/>
              <w:rPr>
                <w:rFonts w:hint="eastAsia" w:ascii="宋体" w:hAnsi="宋体" w:cs="宋体"/>
                <w:szCs w:val="21"/>
              </w:rPr>
            </w:pPr>
            <w:r>
              <w:rPr>
                <w:rFonts w:hint="eastAsia"/>
                <w:b/>
                <w:szCs w:val="21"/>
              </w:rPr>
              <w:t>10.2</w:t>
            </w:r>
          </w:p>
        </w:tc>
        <w:tc>
          <w:tcPr>
            <w:tcW w:w="9846" w:type="dxa"/>
            <w:vAlign w:val="top"/>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公司制定《改进控制程序》，实施纠正措施，消除不合格的原因，以防止其再发生。在管理制度中规定了对不合格品的处理要求，不合格品处理程序和机构健全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提供有《纠正和预防措施处理单》1份</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2</w:t>
            </w:r>
            <w:r>
              <w:rPr>
                <w:rFonts w:hint="eastAsia" w:ascii="宋体" w:hAnsi="宋体" w:eastAsia="宋体" w:cs="宋体"/>
                <w:color w:val="000000"/>
                <w:szCs w:val="21"/>
              </w:rPr>
              <w:t>年</w:t>
            </w:r>
            <w:r>
              <w:rPr>
                <w:rFonts w:hint="eastAsia" w:ascii="宋体" w:hAnsi="宋体" w:cs="宋体"/>
                <w:color w:val="000000"/>
                <w:szCs w:val="21"/>
                <w:lang w:val="en-US" w:eastAsia="zh-CN"/>
              </w:rPr>
              <w:t>1</w:t>
            </w:r>
            <w:r>
              <w:rPr>
                <w:rFonts w:hint="eastAsia" w:ascii="宋体" w:hAnsi="宋体" w:eastAsia="宋体" w:cs="宋体"/>
                <w:color w:val="000000"/>
                <w:szCs w:val="21"/>
              </w:rPr>
              <w:t>月</w:t>
            </w:r>
            <w:r>
              <w:rPr>
                <w:rFonts w:hint="eastAsia" w:ascii="宋体" w:hAnsi="宋体" w:cs="宋体"/>
                <w:color w:val="000000"/>
                <w:szCs w:val="21"/>
                <w:lang w:val="en-US" w:eastAsia="zh-CN"/>
              </w:rPr>
              <w:t>16</w:t>
            </w:r>
            <w:r>
              <w:rPr>
                <w:rFonts w:hint="eastAsia" w:ascii="宋体" w:hAnsi="宋体" w:eastAsia="宋体" w:cs="宋体"/>
                <w:color w:val="000000"/>
                <w:szCs w:val="21"/>
              </w:rPr>
              <w:t>日  责任部门：</w:t>
            </w:r>
            <w:r>
              <w:rPr>
                <w:rFonts w:hint="eastAsia" w:ascii="宋体" w:hAnsi="宋体" w:cs="宋体"/>
                <w:color w:val="000000"/>
                <w:szCs w:val="21"/>
                <w:lang w:val="en-US" w:eastAsia="zh-CN"/>
              </w:rPr>
              <w:t>研发部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不合格事实描述：检查</w:t>
            </w:r>
            <w:r>
              <w:rPr>
                <w:rFonts w:hint="eastAsia" w:ascii="宋体" w:hAnsi="宋体" w:cs="宋体"/>
                <w:color w:val="000000"/>
                <w:szCs w:val="21"/>
                <w:lang w:val="en-US" w:eastAsia="zh-CN"/>
              </w:rPr>
              <w:t>开发文件备份</w:t>
            </w:r>
            <w:r>
              <w:rPr>
                <w:rFonts w:hint="eastAsia" w:ascii="宋体" w:hAnsi="宋体" w:eastAsia="宋体" w:cs="宋体"/>
                <w:color w:val="000000"/>
                <w:szCs w:val="21"/>
              </w:rPr>
              <w:t>情况，</w:t>
            </w:r>
            <w:r>
              <w:rPr>
                <w:rFonts w:hint="eastAsia" w:ascii="宋体" w:hAnsi="宋体" w:eastAsia="宋体" w:cs="宋体"/>
                <w:color w:val="000000"/>
                <w:szCs w:val="21"/>
                <w:lang w:eastAsia="zh-CN"/>
              </w:rPr>
              <w:t>对</w:t>
            </w:r>
            <w:r>
              <w:rPr>
                <w:rFonts w:hint="eastAsia" w:ascii="宋体" w:hAnsi="宋体" w:cs="宋体"/>
                <w:color w:val="000000"/>
                <w:szCs w:val="21"/>
                <w:lang w:val="en-US" w:eastAsia="zh-CN"/>
              </w:rPr>
              <w:t>正在研发的文件未定期进行备份</w:t>
            </w:r>
            <w:r>
              <w:rPr>
                <w:rFonts w:hint="eastAsia" w:ascii="宋体" w:hAnsi="宋体" w:eastAsia="宋体" w:cs="宋体"/>
                <w:color w:val="000000"/>
                <w:szCs w:val="21"/>
              </w:rPr>
              <w:t>。</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原因分析：相关人员对标准理解不够。</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纠正措施：对相关人员进行培训教育，立即安排对</w:t>
            </w:r>
            <w:r>
              <w:rPr>
                <w:rFonts w:hint="eastAsia" w:ascii="宋体" w:hAnsi="宋体" w:cs="宋体"/>
                <w:color w:val="000000"/>
                <w:szCs w:val="21"/>
                <w:lang w:val="en-US" w:eastAsia="zh-CN"/>
              </w:rPr>
              <w:t>文件进行备份</w:t>
            </w:r>
            <w:r>
              <w:rPr>
                <w:rFonts w:hint="eastAsia" w:ascii="宋体" w:hAnsi="宋体" w:eastAsia="宋体" w:cs="宋体"/>
                <w:color w:val="000000"/>
                <w:szCs w:val="21"/>
              </w:rPr>
              <w:t xml:space="preserve">。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纠正措施完成情况：</w:t>
            </w:r>
            <w:r>
              <w:rPr>
                <w:rFonts w:hint="eastAsia" w:ascii="宋体" w:hAnsi="宋体" w:eastAsia="宋体" w:cs="宋体"/>
                <w:color w:val="000000"/>
                <w:szCs w:val="21"/>
                <w:lang w:eastAsia="zh-CN"/>
              </w:rPr>
              <w:t>按以上措施实施完成</w:t>
            </w:r>
            <w:r>
              <w:rPr>
                <w:rFonts w:hint="eastAsia" w:ascii="宋体" w:hAnsi="宋体" w:eastAsia="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措施验证：实施有效</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val="en-US" w:eastAsia="zh-CN"/>
              </w:rPr>
              <w:t>龚鸿</w:t>
            </w:r>
          </w:p>
          <w:p>
            <w:pPr>
              <w:spacing w:line="360" w:lineRule="auto"/>
              <w:ind w:firstLine="420" w:firstLineChars="200"/>
              <w:rPr>
                <w:rFonts w:hint="eastAsia" w:ascii="宋体" w:hAnsi="宋体"/>
                <w:szCs w:val="21"/>
              </w:rPr>
            </w:pPr>
            <w:r>
              <w:rPr>
                <w:rFonts w:hint="eastAsia" w:ascii="宋体" w:hAnsi="宋体" w:cs="宋体"/>
                <w:color w:val="000000"/>
                <w:szCs w:val="21"/>
              </w:rPr>
              <w:t>纠正措施实施基本有效。</w:t>
            </w:r>
          </w:p>
        </w:tc>
        <w:tc>
          <w:tcPr>
            <w:tcW w:w="1585" w:type="dxa"/>
            <w:vAlign w:val="top"/>
          </w:tcPr>
          <w:p>
            <w:pPr>
              <w:rPr>
                <w:szCs w:val="21"/>
              </w:rPr>
            </w:pPr>
            <w:r>
              <w:rPr>
                <w:rFonts w:hint="eastAsia"/>
                <w:szCs w:val="21"/>
                <w:lang w:val="en-US" w:eastAsia="zh-CN"/>
              </w:rPr>
              <w:t>符合</w:t>
            </w: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724F2"/>
    <w:multiLevelType w:val="singleLevel"/>
    <w:tmpl w:val="984724F2"/>
    <w:lvl w:ilvl="0" w:tentative="0">
      <w:start w:val="1"/>
      <w:numFmt w:val="decimal"/>
      <w:suff w:val="nothing"/>
      <w:lvlText w:val="%1、"/>
      <w:lvlJc w:val="left"/>
    </w:lvl>
  </w:abstractNum>
  <w:abstractNum w:abstractNumId="1">
    <w:nsid w:val="59B234C0"/>
    <w:multiLevelType w:val="singleLevel"/>
    <w:tmpl w:val="59B234C0"/>
    <w:lvl w:ilvl="0" w:tentative="0">
      <w:start w:val="1"/>
      <w:numFmt w:val="decimal"/>
      <w:lvlText w:val="%1."/>
      <w:lvlJc w:val="left"/>
      <w:pPr>
        <w:tabs>
          <w:tab w:val="left" w:pos="312"/>
        </w:tabs>
      </w:pPr>
    </w:lvl>
  </w:abstractNum>
  <w:abstractNum w:abstractNumId="2">
    <w:nsid w:val="59BF21E7"/>
    <w:multiLevelType w:val="singleLevel"/>
    <w:tmpl w:val="59BF21E7"/>
    <w:lvl w:ilvl="0" w:tentative="0">
      <w:start w:val="1"/>
      <w:numFmt w:val="decimal"/>
      <w:suff w:val="nothing"/>
      <w:lvlText w:val="%1、"/>
      <w:lvlJc w:val="left"/>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1DD239AA"/>
    <w:rsid w:val="22667AEC"/>
    <w:rsid w:val="44B073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line="360" w:lineRule="auto"/>
    </w:pPr>
    <w:rPr>
      <w:sz w:val="24"/>
    </w:rPr>
  </w:style>
  <w:style w:type="paragraph" w:styleId="4">
    <w:name w:val="Body Text Indent"/>
    <w:basedOn w:val="1"/>
    <w:qFormat/>
    <w:uiPriority w:val="0"/>
    <w:pPr>
      <w:ind w:firstLine="420"/>
    </w:pPr>
    <w:rPr>
      <w:szCs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15650</Words>
  <Characters>16513</Characters>
  <Lines>1</Lines>
  <Paragraphs>1</Paragraphs>
  <TotalTime>0</TotalTime>
  <ScaleCrop>false</ScaleCrop>
  <LinksUpToDate>false</LinksUpToDate>
  <CharactersWithSpaces>16993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2022-07-07T10:18:32Z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