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0376-2021-QEOFH-2022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山东简聘餐饮管理有限公司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Q:,E:,O:,F:,H: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91370102307173897Y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576" w:type="dxa"/>
            <w:shd w:val="clear" w:color="auto" w:fill="auto"/>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eastAsia="zh-CN"/>
              </w:rPr>
              <w:t>——</w:t>
            </w:r>
            <w:r>
              <w:rPr>
                <w:rFonts w:hint="eastAsia"/>
                <w:sz w:val="22"/>
                <w:szCs w:val="22"/>
              </w:rPr>
              <w:t>条款)</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hint="eastAsia"/>
                <w:sz w:val="22"/>
                <w:szCs w:val="22"/>
              </w:rPr>
              <w:t xml:space="preserve">□RB/T XXXX-XXXX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bookmarkStart w:id="10" w:name="F勾选"/>
            <w:r>
              <w:rPr>
                <w:rFonts w:hint="eastAsia"/>
                <w:sz w:val="22"/>
                <w:szCs w:val="22"/>
              </w:rPr>
              <w:t>■</w:t>
            </w:r>
            <w:bookmarkEnd w:id="10"/>
            <w:r>
              <w:rPr>
                <w:rFonts w:hint="eastAsia"/>
                <w:sz w:val="22"/>
                <w:szCs w:val="22"/>
              </w:rPr>
              <w:t>ISO 22000</w:t>
            </w:r>
            <w:r>
              <w:rPr>
                <w:rFonts w:hint="eastAsia"/>
                <w:sz w:val="22"/>
                <w:szCs w:val="22"/>
                <w:lang w:eastAsia="zh-CN"/>
              </w:rPr>
              <w:t>：</w:t>
            </w:r>
            <w:r>
              <w:rPr>
                <w:rFonts w:hint="eastAsia"/>
                <w:sz w:val="22"/>
                <w:szCs w:val="22"/>
              </w:rPr>
              <w:t>2018</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bookmarkStart w:id="11" w:name="H勾选"/>
            <w:r>
              <w:rPr>
                <w:rFonts w:hint="eastAsia"/>
                <w:sz w:val="22"/>
                <w:szCs w:val="22"/>
              </w:rPr>
              <w:t>■</w:t>
            </w:r>
            <w:bookmarkEnd w:id="11"/>
            <w:r>
              <w:rPr>
                <w:rFonts w:hint="eastAsia"/>
                <w:sz w:val="22"/>
                <w:szCs w:val="22"/>
              </w:rPr>
              <w:t>危害分析与关键控制点（HACCP体系）认证要求</w:t>
            </w:r>
            <w:r>
              <w:rPr>
                <w:rFonts w:hint="eastAsia"/>
                <w:sz w:val="22"/>
                <w:szCs w:val="22"/>
                <w:lang w:eastAsia="zh-CN"/>
              </w:rPr>
              <w:t>（</w:t>
            </w:r>
            <w:r>
              <w:rPr>
                <w:rFonts w:hint="eastAsia"/>
                <w:sz w:val="22"/>
                <w:szCs w:val="22"/>
                <w:lang w:val="en-US" w:eastAsia="zh-CN"/>
              </w:rPr>
              <w:t>V</w:t>
            </w:r>
            <w:r>
              <w:rPr>
                <w:rFonts w:hint="eastAsia"/>
                <w:sz w:val="22"/>
                <w:szCs w:val="22"/>
              </w:rPr>
              <w:t>1.0</w:t>
            </w:r>
            <w:r>
              <w:rPr>
                <w:rFonts w:hint="eastAsia"/>
                <w:sz w:val="22"/>
                <w:szCs w:val="22"/>
                <w:lang w:eastAsia="zh-CN"/>
              </w:rPr>
              <w:t>）</w:t>
            </w:r>
          </w:p>
        </w:tc>
        <w:tc>
          <w:tcPr>
            <w:tcW w:w="1370" w:type="dxa"/>
            <w:shd w:val="clear" w:color="auto" w:fill="auto"/>
          </w:tcPr>
          <w:p>
            <w:pPr>
              <w:snapToGrid w:val="0"/>
              <w:spacing w:line="0" w:lineRule="atLeast"/>
              <w:jc w:val="center"/>
              <w:rPr>
                <w:sz w:val="22"/>
                <w:szCs w:val="22"/>
              </w:rPr>
            </w:pPr>
            <w:r>
              <w:rPr>
                <w:rFonts w:hint="eastAsia"/>
                <w:sz w:val="22"/>
                <w:szCs w:val="22"/>
              </w:rPr>
              <w:t>企业体系有效人数</w:t>
            </w:r>
          </w:p>
        </w:tc>
        <w:tc>
          <w:tcPr>
            <w:tcW w:w="1976" w:type="dxa"/>
            <w:shd w:val="clear" w:color="auto" w:fill="auto"/>
          </w:tcPr>
          <w:p>
            <w:pPr>
              <w:snapToGrid w:val="0"/>
              <w:spacing w:line="0" w:lineRule="atLeast"/>
              <w:jc w:val="center"/>
              <w:rPr>
                <w:sz w:val="22"/>
                <w:szCs w:val="22"/>
              </w:rPr>
            </w:pPr>
            <w:bookmarkStart w:id="12" w:name="体系人数"/>
            <w:r>
              <w:rPr>
                <w:sz w:val="22"/>
                <w:szCs w:val="22"/>
              </w:rPr>
              <w:t>Q:43,E:43,O:43,F:43,H:43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rFonts w:hint="default" w:eastAsia="宋体"/>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+恢复  </w:t>
            </w:r>
            <w:r>
              <w:rPr>
                <w:rFonts w:hint="eastAsia"/>
                <w:b/>
                <w:color w:val="000000" w:themeColor="text1"/>
                <w:spacing w:val="-2"/>
                <w:sz w:val="21"/>
                <w:szCs w:val="21"/>
              </w:rPr>
              <w:sym w:font="Wingdings 2" w:char="00A3"/>
            </w:r>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sym w:font="Wingdings 2" w:char="0052"/>
            </w:r>
            <w:r>
              <w:rPr>
                <w:rFonts w:hint="eastAsia"/>
                <w:b/>
                <w:color w:val="000000" w:themeColor="text1"/>
                <w:spacing w:val="-2"/>
                <w:sz w:val="21"/>
                <w:szCs w:val="21"/>
                <w:lang w:val="en-US" w:eastAsia="zh-CN"/>
              </w:rPr>
              <w:t xml:space="preserve">HACCP体系转版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lang w:val="en-US" w:eastAsia="zh-CN"/>
              </w:rPr>
              <w:t>经营地址</w:t>
            </w:r>
            <w:r>
              <w:rPr>
                <w:rFonts w:hint="eastAsia"/>
                <w:b/>
                <w:color w:val="000000" w:themeColor="text1"/>
                <w:sz w:val="22"/>
                <w:szCs w:val="22"/>
                <w:lang w:eastAsia="zh-CN"/>
              </w:rPr>
              <w:t>）</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1576" w:type="dxa"/>
            <w:vMerge w:val="restart"/>
            <w:shd w:val="clear" w:color="auto" w:fill="auto"/>
          </w:tcPr>
          <w:p>
            <w:pPr>
              <w:snapToGrid w:val="0"/>
              <w:spacing w:line="360" w:lineRule="auto"/>
              <w:jc w:val="left"/>
              <w:rPr>
                <w:sz w:val="22"/>
                <w:szCs w:val="22"/>
              </w:rPr>
            </w:pPr>
            <w:r>
              <w:rPr>
                <w:rFonts w:hint="eastAsia"/>
                <w:sz w:val="22"/>
                <w:szCs w:val="22"/>
                <w:lang w:val="en-GB"/>
              </w:rPr>
              <w:t>公司名称</w:t>
            </w:r>
          </w:p>
        </w:tc>
        <w:tc>
          <w:tcPr>
            <w:tcW w:w="3373" w:type="dxa"/>
            <w:vMerge w:val="restart"/>
            <w:shd w:val="clear" w:color="auto" w:fill="auto"/>
          </w:tcPr>
          <w:p>
            <w:pPr>
              <w:snapToGrid w:val="0"/>
              <w:spacing w:line="360" w:lineRule="auto"/>
              <w:jc w:val="left"/>
              <w:rPr>
                <w:sz w:val="22"/>
                <w:szCs w:val="22"/>
                <w:lang w:val="en-GB"/>
              </w:rPr>
            </w:pPr>
            <w:bookmarkStart w:id="16" w:name="组织名称Add1"/>
            <w:r>
              <w:rPr>
                <w:rFonts w:hint="eastAsia"/>
                <w:sz w:val="22"/>
                <w:szCs w:val="22"/>
              </w:rPr>
              <w:t>山东简聘餐饮管理有限公司</w:t>
            </w:r>
            <w:bookmarkEnd w:id="16"/>
          </w:p>
        </w:tc>
        <w:tc>
          <w:tcPr>
            <w:tcW w:w="5013" w:type="dxa"/>
            <w:gridSpan w:val="4"/>
            <w:vMerge w:val="restart"/>
          </w:tcPr>
          <w:p>
            <w:pPr>
              <w:shd w:val="clear"/>
              <w:snapToGrid w:val="0"/>
              <w:spacing w:line="360" w:lineRule="auto"/>
              <w:jc w:val="left"/>
              <w:rPr>
                <w:sz w:val="22"/>
                <w:szCs w:val="22"/>
              </w:rPr>
            </w:pPr>
            <w:bookmarkStart w:id="17" w:name="审核范围"/>
            <w:r>
              <w:rPr>
                <w:sz w:val="22"/>
                <w:szCs w:val="22"/>
              </w:rPr>
              <w:t>Q：餐饮管理服务（热食类食品制售）</w:t>
            </w:r>
          </w:p>
          <w:p>
            <w:pPr>
              <w:shd w:val="clear"/>
              <w:snapToGrid w:val="0"/>
              <w:spacing w:line="360" w:lineRule="auto"/>
              <w:jc w:val="left"/>
              <w:rPr>
                <w:sz w:val="22"/>
                <w:szCs w:val="22"/>
              </w:rPr>
            </w:pPr>
            <w:r>
              <w:rPr>
                <w:sz w:val="22"/>
                <w:szCs w:val="22"/>
              </w:rPr>
              <w:t>E：餐饮管理服务（热食类食品制售）所涉及场所的相关环境管理活动</w:t>
            </w:r>
          </w:p>
          <w:p>
            <w:pPr>
              <w:shd w:val="clear"/>
              <w:snapToGrid w:val="0"/>
              <w:spacing w:line="360" w:lineRule="auto"/>
              <w:jc w:val="left"/>
              <w:rPr>
                <w:sz w:val="22"/>
                <w:szCs w:val="22"/>
              </w:rPr>
            </w:pPr>
            <w:r>
              <w:rPr>
                <w:sz w:val="22"/>
                <w:szCs w:val="22"/>
              </w:rPr>
              <w:t>O：餐饮管理服务（热食类食品制售）所涉及场所的相关职业健康安全管理活动</w:t>
            </w:r>
          </w:p>
          <w:p>
            <w:pPr>
              <w:shd w:val="clear"/>
              <w:snapToGrid w:val="0"/>
              <w:spacing w:line="360" w:lineRule="auto"/>
              <w:jc w:val="left"/>
              <w:rPr>
                <w:sz w:val="22"/>
                <w:szCs w:val="22"/>
              </w:rPr>
            </w:pPr>
            <w:r>
              <w:rPr>
                <w:sz w:val="22"/>
                <w:szCs w:val="22"/>
              </w:rPr>
              <w:t>F：位于济南市市中区济微路389号山东力明技工学校食堂1楼三餐厅（山东简聘餐饮管理有限公司承包）的餐饮管理服务（热食类食品制售）</w:t>
            </w:r>
          </w:p>
          <w:p>
            <w:pPr>
              <w:shd w:val="clear"/>
              <w:snapToGrid w:val="0"/>
              <w:spacing w:line="360" w:lineRule="auto"/>
              <w:jc w:val="left"/>
              <w:rPr>
                <w:sz w:val="22"/>
                <w:szCs w:val="22"/>
              </w:rPr>
            </w:pPr>
            <w:r>
              <w:rPr>
                <w:sz w:val="22"/>
                <w:szCs w:val="22"/>
              </w:rPr>
              <w:t>H：位于济南市市中区济微路389号山东力明技工学校食堂1楼三餐厅（山东简聘餐饮管理有限公司承包）的餐饮管理服务（热食类食品制售）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trPr>
        <w:tc>
          <w:tcPr>
            <w:tcW w:w="1576" w:type="dxa"/>
            <w:shd w:val="clear" w:color="auto" w:fill="auto"/>
          </w:tcPr>
          <w:p>
            <w:pPr>
              <w:snapToGrid w:val="0"/>
              <w:spacing w:line="360" w:lineRule="auto"/>
              <w:jc w:val="left"/>
              <w:rPr>
                <w:sz w:val="22"/>
                <w:szCs w:val="22"/>
              </w:rPr>
            </w:pPr>
            <w:r>
              <w:rPr>
                <w:rFonts w:hint="eastAsia"/>
                <w:sz w:val="22"/>
                <w:szCs w:val="22"/>
                <w:lang w:val="en-GB"/>
              </w:rPr>
              <w:t>注册地址</w:t>
            </w:r>
          </w:p>
        </w:tc>
        <w:tc>
          <w:tcPr>
            <w:tcW w:w="3373" w:type="dxa"/>
            <w:shd w:val="clear" w:color="auto" w:fill="auto"/>
            <w:vAlign w:val="center"/>
          </w:tcPr>
          <w:p>
            <w:pPr>
              <w:spacing w:line="360" w:lineRule="auto"/>
              <w:rPr>
                <w:rFonts w:cs="Times New Roman" w:asciiTheme="minorEastAsia" w:hAnsiTheme="minorEastAsia" w:eastAsiaTheme="minorEastAsia"/>
                <w:kern w:val="2"/>
                <w:sz w:val="20"/>
                <w:lang w:val="en-US" w:eastAsia="zh-CN" w:bidi="ar-SA"/>
              </w:rPr>
            </w:pPr>
            <w:r>
              <w:rPr>
                <w:rFonts w:hint="eastAsia" w:ascii="Times New Roman" w:hAnsi="Times New Roman" w:eastAsia="宋体" w:cs="Times New Roman"/>
                <w:sz w:val="22"/>
                <w:szCs w:val="22"/>
              </w:rPr>
              <w:t>山东省济南市槐荫区时代佳苑沿街8号</w:t>
            </w:r>
          </w:p>
        </w:tc>
        <w:tc>
          <w:tcPr>
            <w:tcW w:w="5013" w:type="dxa"/>
            <w:gridSpan w:val="4"/>
            <w:vMerge w:val="continue"/>
          </w:tcPr>
          <w:p>
            <w:pPr>
              <w:snapToGrid w:val="0"/>
              <w:spacing w:line="360" w:lineRule="auto"/>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shd w:val="clear" w:color="auto" w:fill="auto"/>
          </w:tcPr>
          <w:p>
            <w:pPr>
              <w:snapToGrid w:val="0"/>
              <w:spacing w:line="360" w:lineRule="auto"/>
              <w:jc w:val="left"/>
              <w:rPr>
                <w:sz w:val="22"/>
                <w:szCs w:val="22"/>
                <w:lang w:val="en-GB"/>
              </w:rPr>
            </w:pPr>
            <w:r>
              <w:rPr>
                <w:rFonts w:hint="eastAsia"/>
                <w:sz w:val="22"/>
                <w:szCs w:val="22"/>
                <w:lang w:val="en-GB"/>
              </w:rPr>
              <w:t>经营地址</w:t>
            </w:r>
          </w:p>
        </w:tc>
        <w:tc>
          <w:tcPr>
            <w:tcW w:w="3373" w:type="dxa"/>
            <w:shd w:val="clear" w:color="auto" w:fill="auto"/>
            <w:vAlign w:val="center"/>
          </w:tcPr>
          <w:p>
            <w:pPr>
              <w:spacing w:line="360" w:lineRule="auto"/>
              <w:rPr>
                <w:rFonts w:cs="Times New Roman" w:asciiTheme="minorEastAsia" w:hAnsiTheme="minorEastAsia" w:eastAsiaTheme="minorEastAsia"/>
                <w:kern w:val="2"/>
                <w:sz w:val="20"/>
                <w:lang w:val="en-US" w:eastAsia="zh-CN" w:bidi="ar-SA"/>
              </w:rPr>
            </w:pPr>
            <w:r>
              <w:rPr>
                <w:rFonts w:hint="eastAsia" w:ascii="Times New Roman" w:hAnsi="Times New Roman" w:eastAsia="宋体" w:cs="Times New Roman"/>
                <w:sz w:val="22"/>
                <w:szCs w:val="22"/>
              </w:rPr>
              <w:t>济南市市中区济微路389号山东力明技工学校食堂1楼三餐厅（山东简聘餐饮管理有限公司承包）</w:t>
            </w:r>
          </w:p>
        </w:tc>
        <w:tc>
          <w:tcPr>
            <w:tcW w:w="5013" w:type="dxa"/>
            <w:gridSpan w:val="4"/>
            <w:vMerge w:val="continue"/>
          </w:tcPr>
          <w:p>
            <w:pPr>
              <w:snapToGrid w:val="0"/>
              <w:spacing w:line="360" w:lineRule="auto"/>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576" w:type="dxa"/>
          </w:tcPr>
          <w:p>
            <w:pPr>
              <w:snapToGrid w:val="0"/>
              <w:spacing w:line="360" w:lineRule="auto"/>
              <w:jc w:val="left"/>
              <w:rPr>
                <w:sz w:val="22"/>
                <w:szCs w:val="22"/>
              </w:rPr>
            </w:pPr>
          </w:p>
        </w:tc>
        <w:tc>
          <w:tcPr>
            <w:tcW w:w="3373" w:type="dxa"/>
          </w:tcPr>
          <w:p>
            <w:pPr>
              <w:snapToGrid w:val="0"/>
              <w:spacing w:line="360" w:lineRule="auto"/>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360" w:lineRule="auto"/>
              <w:jc w:val="left"/>
              <w:rPr>
                <w:sz w:val="22"/>
                <w:szCs w:val="22"/>
                <w:lang w:val="en-GB"/>
              </w:rPr>
            </w:pPr>
            <w:r>
              <w:rPr>
                <w:rFonts w:hint="eastAsia"/>
                <w:sz w:val="22"/>
                <w:szCs w:val="22"/>
                <w:lang w:val="en-GB"/>
              </w:rPr>
              <w:t xml:space="preserve">英文认证范围                </w:t>
            </w:r>
          </w:p>
          <w:p>
            <w:pPr>
              <w:snapToGrid w:val="0"/>
              <w:spacing w:line="360" w:lineRule="auto"/>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trPr>
        <w:tc>
          <w:tcPr>
            <w:tcW w:w="1576" w:type="dxa"/>
            <w:vMerge w:val="restart"/>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cs="Arial"/>
                <w:b/>
                <w:bCs/>
                <w:sz w:val="22"/>
                <w:szCs w:val="16"/>
              </w:rPr>
              <w:t>Company Name</w:t>
            </w:r>
            <w:r>
              <w:rPr>
                <w:rFonts w:hint="eastAsia"/>
                <w:sz w:val="22"/>
                <w:szCs w:val="22"/>
                <w:lang w:val="en-GB"/>
              </w:rPr>
              <w:t>公司名称</w:t>
            </w:r>
          </w:p>
        </w:tc>
        <w:tc>
          <w:tcPr>
            <w:tcW w:w="3373" w:type="dxa"/>
            <w:vMerge w:val="restart"/>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sz w:val="22"/>
                <w:szCs w:val="22"/>
                <w:lang w:eastAsia="zh-CN"/>
              </w:rPr>
            </w:pPr>
            <w:r>
              <w:rPr>
                <w:rFonts w:hint="eastAsia"/>
                <w:sz w:val="22"/>
                <w:szCs w:val="22"/>
                <w:lang w:eastAsia="zh-CN"/>
              </w:rPr>
              <w:t>——</w:t>
            </w:r>
          </w:p>
        </w:tc>
        <w:tc>
          <w:tcPr>
            <w:tcW w:w="1337" w:type="dxa"/>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hint="eastAsia"/>
                <w:sz w:val="22"/>
                <w:szCs w:val="22"/>
              </w:rPr>
              <w:t>QMS</w:t>
            </w:r>
          </w:p>
        </w:tc>
        <w:tc>
          <w:tcPr>
            <w:tcW w:w="3676" w:type="dxa"/>
            <w:gridSpan w:val="3"/>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1576"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cs="Arial"/>
                <w:b/>
                <w:bCs/>
                <w:sz w:val="22"/>
                <w:szCs w:val="16"/>
              </w:rPr>
            </w:pPr>
          </w:p>
        </w:tc>
        <w:tc>
          <w:tcPr>
            <w:tcW w:w="337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cs="Arial"/>
                <w:b/>
                <w:bCs/>
                <w:sz w:val="22"/>
                <w:szCs w:val="16"/>
              </w:rPr>
            </w:pPr>
          </w:p>
        </w:tc>
        <w:tc>
          <w:tcPr>
            <w:tcW w:w="1337" w:type="dxa"/>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hint="eastAsia"/>
                <w:sz w:val="22"/>
                <w:szCs w:val="22"/>
              </w:rPr>
              <w:t>EMS</w:t>
            </w:r>
          </w:p>
        </w:tc>
        <w:tc>
          <w:tcPr>
            <w:tcW w:w="3676" w:type="dxa"/>
            <w:gridSpan w:val="3"/>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1576" w:type="dxa"/>
            <w:vMerge w:val="restart"/>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sz w:val="22"/>
                <w:szCs w:val="22"/>
                <w:lang w:eastAsia="zh-CN"/>
              </w:rPr>
            </w:pPr>
            <w:r>
              <w:rPr>
                <w:rFonts w:hint="eastAsia"/>
                <w:sz w:val="22"/>
                <w:szCs w:val="22"/>
                <w:lang w:eastAsia="zh-CN"/>
              </w:rPr>
              <w:t>——</w:t>
            </w:r>
          </w:p>
        </w:tc>
        <w:tc>
          <w:tcPr>
            <w:tcW w:w="1337" w:type="dxa"/>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hint="eastAsia"/>
                <w:sz w:val="22"/>
                <w:szCs w:val="22"/>
              </w:rPr>
              <w:t>OHSMS</w:t>
            </w:r>
          </w:p>
        </w:tc>
        <w:tc>
          <w:tcPr>
            <w:tcW w:w="3676" w:type="dxa"/>
            <w:gridSpan w:val="3"/>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trPr>
        <w:tc>
          <w:tcPr>
            <w:tcW w:w="1576"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16"/>
              </w:rPr>
            </w:pPr>
          </w:p>
        </w:tc>
        <w:tc>
          <w:tcPr>
            <w:tcW w:w="337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cs="Arial"/>
                <w:b/>
                <w:bCs/>
                <w:sz w:val="22"/>
                <w:szCs w:val="16"/>
              </w:rPr>
            </w:pPr>
          </w:p>
        </w:tc>
        <w:tc>
          <w:tcPr>
            <w:tcW w:w="1337" w:type="dxa"/>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hint="eastAsia"/>
                <w:sz w:val="22"/>
                <w:szCs w:val="22"/>
              </w:rPr>
              <w:t>EnMS</w:t>
            </w:r>
          </w:p>
        </w:tc>
        <w:tc>
          <w:tcPr>
            <w:tcW w:w="3676" w:type="dxa"/>
            <w:gridSpan w:val="3"/>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trPr>
        <w:tc>
          <w:tcPr>
            <w:tcW w:w="1576" w:type="dxa"/>
            <w:vMerge w:val="restart"/>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sz w:val="22"/>
                <w:szCs w:val="22"/>
                <w:lang w:eastAsia="zh-CN"/>
              </w:rPr>
            </w:pPr>
            <w:r>
              <w:rPr>
                <w:rFonts w:hint="eastAsia"/>
                <w:sz w:val="22"/>
                <w:szCs w:val="22"/>
                <w:lang w:eastAsia="zh-CN"/>
              </w:rPr>
              <w:t>——</w:t>
            </w:r>
            <w:bookmarkStart w:id="18" w:name="_GoBack"/>
            <w:bookmarkEnd w:id="18"/>
          </w:p>
        </w:tc>
        <w:tc>
          <w:tcPr>
            <w:tcW w:w="1337" w:type="dxa"/>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hint="eastAsia"/>
                <w:sz w:val="22"/>
                <w:szCs w:val="22"/>
              </w:rPr>
              <w:t>FSMS</w:t>
            </w:r>
          </w:p>
        </w:tc>
        <w:tc>
          <w:tcPr>
            <w:tcW w:w="3676" w:type="dxa"/>
            <w:gridSpan w:val="3"/>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1576"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cs="Arial"/>
                <w:b/>
                <w:bCs/>
                <w:sz w:val="22"/>
                <w:szCs w:val="16"/>
              </w:rPr>
            </w:pPr>
          </w:p>
        </w:tc>
        <w:tc>
          <w:tcPr>
            <w:tcW w:w="3373" w:type="dxa"/>
            <w:vMerge w:val="continue"/>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cs="Arial"/>
                <w:b/>
                <w:bCs/>
                <w:sz w:val="22"/>
                <w:szCs w:val="16"/>
              </w:rPr>
            </w:pPr>
          </w:p>
        </w:tc>
        <w:tc>
          <w:tcPr>
            <w:tcW w:w="1337" w:type="dxa"/>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r>
              <w:rPr>
                <w:rFonts w:hint="eastAsia"/>
                <w:sz w:val="22"/>
                <w:szCs w:val="22"/>
              </w:rPr>
              <w:t>HACCP</w:t>
            </w:r>
          </w:p>
        </w:tc>
        <w:tc>
          <w:tcPr>
            <w:tcW w:w="3676" w:type="dxa"/>
            <w:gridSpan w:val="3"/>
            <w:shd w:val="clear" w:color="auto" w:fill="auto"/>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6"/>
          </w:tcPr>
          <w:p>
            <w:pPr>
              <w:snapToGrid w:val="0"/>
              <w:spacing w:line="360" w:lineRule="auto"/>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6"/>
          </w:tcPr>
          <w:p>
            <w:pPr>
              <w:snapToGrid w:val="0"/>
              <w:spacing w:line="360" w:lineRule="auto"/>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atLeast"/>
        </w:trPr>
        <w:tc>
          <w:tcPr>
            <w:tcW w:w="1576" w:type="dxa"/>
          </w:tcPr>
          <w:p>
            <w:pPr>
              <w:snapToGrid w:val="0"/>
              <w:spacing w:line="360" w:lineRule="auto"/>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360" w:lineRule="auto"/>
              <w:jc w:val="left"/>
              <w:rPr>
                <w:rFonts w:cs="Arial"/>
                <w:b/>
                <w:bCs/>
                <w:sz w:val="22"/>
                <w:szCs w:val="16"/>
              </w:rPr>
            </w:pPr>
          </w:p>
          <w:p>
            <w:pPr>
              <w:snapToGrid w:val="0"/>
              <w:spacing w:line="360" w:lineRule="auto"/>
              <w:jc w:val="left"/>
              <w:rPr>
                <w:rFonts w:cs="Arial"/>
                <w:b/>
                <w:bCs/>
                <w:sz w:val="22"/>
                <w:szCs w:val="16"/>
              </w:rPr>
            </w:pPr>
          </w:p>
        </w:tc>
        <w:tc>
          <w:tcPr>
            <w:tcW w:w="1370" w:type="dxa"/>
          </w:tcPr>
          <w:p>
            <w:pPr>
              <w:snapToGrid w:val="0"/>
              <w:spacing w:line="360" w:lineRule="auto"/>
              <w:jc w:val="left"/>
              <w:rPr>
                <w:sz w:val="22"/>
                <w:szCs w:val="22"/>
              </w:rPr>
            </w:pPr>
            <w:r>
              <w:rPr>
                <w:rFonts w:hint="eastAsia"/>
                <w:sz w:val="22"/>
                <w:szCs w:val="18"/>
              </w:rPr>
              <w:t>审核组长签字</w:t>
            </w:r>
          </w:p>
        </w:tc>
        <w:tc>
          <w:tcPr>
            <w:tcW w:w="1976" w:type="dxa"/>
          </w:tcPr>
          <w:p>
            <w:pPr>
              <w:snapToGrid w:val="0"/>
              <w:spacing w:line="360" w:lineRule="auto"/>
              <w:jc w:val="left"/>
              <w:rPr>
                <w:sz w:val="22"/>
                <w:szCs w:val="22"/>
              </w:rPr>
            </w:pP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注：</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1、填写本说明并不代表贵单位已通过认证；</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2、本说明中填写的管理体系覆盖范围，应与末次会议上宣布的及审核报告上确认的范围一致；</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3、请在申请认证组织名称处加盖公章；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4、组织三个地址一致时只需填写一个，其余填“同上”，不同时分别填写；</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5、组织需自行提供英文版认证证书信息。</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6、组织如不能自行提供英文信息的，公司可协助翻译，组织需缴纳翻译费200元；</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rPr>
        <w:t>7、翻译费用可直接与审核费用一同汇入我公司账户或由审核组长从现场带回。</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p>
    <w:p>
      <w:pPr>
        <w:keepNext w:val="0"/>
        <w:keepLines w:val="0"/>
        <w:pageBreakBefore w:val="0"/>
        <w:widowControl w:val="0"/>
        <w:kinsoku/>
        <w:wordWrap/>
        <w:overflowPunct/>
        <w:topLinePunct w:val="0"/>
        <w:autoSpaceDE/>
        <w:autoSpaceDN/>
        <w:bidi w:val="0"/>
        <w:adjustRightInd/>
        <w:snapToGrid w:val="0"/>
        <w:spacing w:line="240" w:lineRule="exact"/>
        <w:textAlignment w:val="auto"/>
      </w:pPr>
    </w:p>
    <w:p>
      <w:pPr>
        <w:keepNext w:val="0"/>
        <w:keepLines w:val="0"/>
        <w:pageBreakBefore w:val="0"/>
        <w:widowControl w:val="0"/>
        <w:kinsoku/>
        <w:wordWrap/>
        <w:overflowPunct/>
        <w:topLinePunct w:val="0"/>
        <w:autoSpaceDE/>
        <w:autoSpaceDN/>
        <w:bidi w:val="0"/>
        <w:adjustRightInd/>
        <w:snapToGrid w:val="0"/>
        <w:spacing w:line="240" w:lineRule="exact"/>
        <w:textAlignment w:val="auto"/>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E7601A0"/>
    <w:rsid w:val="3F16399E"/>
    <w:rsid w:val="6C2C3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2022-08-06T06:42:27Z</cp:lastPrinted>
  <dcterms:modified xsi:type="dcterms:W3CDTF">2022-08-06T06:43:36Z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