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1E" w:rsidRDefault="00A13C4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8B3C1E">
        <w:trPr>
          <w:trHeight w:val="557"/>
        </w:trPr>
        <w:tc>
          <w:tcPr>
            <w:tcW w:w="1485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8B3C1E" w:rsidRDefault="00A13C4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江西钰石实业有限公司</w:t>
            </w:r>
            <w:bookmarkEnd w:id="1"/>
          </w:p>
        </w:tc>
      </w:tr>
      <w:tr w:rsidR="008B3C1E">
        <w:trPr>
          <w:trHeight w:val="557"/>
        </w:trPr>
        <w:tc>
          <w:tcPr>
            <w:tcW w:w="1485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8B3C1E" w:rsidRDefault="00A13C4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江西省宜春市樟树市锦绣江南二栋</w:t>
            </w:r>
            <w:bookmarkEnd w:id="2"/>
          </w:p>
        </w:tc>
      </w:tr>
      <w:tr w:rsidR="008B3C1E">
        <w:trPr>
          <w:trHeight w:val="557"/>
        </w:trPr>
        <w:tc>
          <w:tcPr>
            <w:tcW w:w="1485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胡庚芳</w:t>
            </w:r>
          </w:p>
        </w:tc>
        <w:tc>
          <w:tcPr>
            <w:tcW w:w="1695" w:type="dxa"/>
            <w:gridSpan w:val="2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</w:t>
            </w:r>
            <w:bookmarkEnd w:id="3"/>
            <w:r>
              <w:rPr>
                <w:rFonts w:hint="eastAsia"/>
                <w:sz w:val="20"/>
              </w:rPr>
              <w:t>7010777</w:t>
            </w:r>
          </w:p>
        </w:tc>
        <w:tc>
          <w:tcPr>
            <w:tcW w:w="765" w:type="dxa"/>
            <w:gridSpan w:val="2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B3C1E" w:rsidRDefault="008B3C1E">
            <w:pPr>
              <w:spacing w:line="240" w:lineRule="exact"/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B3C1E">
        <w:trPr>
          <w:trHeight w:val="557"/>
        </w:trPr>
        <w:tc>
          <w:tcPr>
            <w:tcW w:w="1485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李和平</w:t>
            </w:r>
          </w:p>
        </w:tc>
        <w:tc>
          <w:tcPr>
            <w:tcW w:w="1695" w:type="dxa"/>
            <w:gridSpan w:val="2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B3C1E" w:rsidRDefault="008B3C1E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B3C1E" w:rsidRDefault="008B3C1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B3C1E">
        <w:trPr>
          <w:trHeight w:val="408"/>
        </w:trPr>
        <w:tc>
          <w:tcPr>
            <w:tcW w:w="1485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0200-2018-QEO-2019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8B3C1E" w:rsidRDefault="00A13C43">
            <w:pPr>
              <w:spacing w:line="240" w:lineRule="exact"/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8B3C1E">
        <w:trPr>
          <w:trHeight w:val="455"/>
        </w:trPr>
        <w:tc>
          <w:tcPr>
            <w:tcW w:w="1485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bookmarkStart w:id="6" w:name="审核类型"/>
            <w:r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6"/>
          </w:p>
        </w:tc>
      </w:tr>
      <w:tr w:rsidR="008B3C1E">
        <w:trPr>
          <w:trHeight w:val="990"/>
        </w:trPr>
        <w:tc>
          <w:tcPr>
            <w:tcW w:w="1485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认证注册：__________</w:t>
            </w:r>
          </w:p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B3C1E">
        <w:trPr>
          <w:trHeight w:val="504"/>
        </w:trPr>
        <w:tc>
          <w:tcPr>
            <w:tcW w:w="1485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：石材线条、罗马柱、背景墙、室内外石材、石材工艺品、骨灰盒、</w:t>
            </w:r>
            <w:r>
              <w:rPr>
                <w:rFonts w:hint="eastAsia"/>
                <w:sz w:val="20"/>
              </w:rPr>
              <w:t>骨灰盒</w:t>
            </w:r>
            <w:r>
              <w:rPr>
                <w:sz w:val="20"/>
              </w:rPr>
              <w:t>存放架、园林景观石材制品的销售。</w:t>
            </w:r>
          </w:p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：石材线条、罗马柱、背景墙、室内外石材、石材工艺品、骨灰盒、</w:t>
            </w:r>
            <w:r>
              <w:rPr>
                <w:rFonts w:hint="eastAsia"/>
                <w:sz w:val="20"/>
              </w:rPr>
              <w:t>骨灰盒</w:t>
            </w:r>
            <w:r>
              <w:rPr>
                <w:sz w:val="20"/>
              </w:rPr>
              <w:t>存放架、园林景观石材制品的销售所涉及的相关环境管理活动。</w:t>
            </w:r>
          </w:p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：石材线条、罗马柱、背景墙、室内外石材、石材工艺品、骨灰盒、</w:t>
            </w:r>
            <w:r>
              <w:rPr>
                <w:rFonts w:hint="eastAsia"/>
                <w:sz w:val="20"/>
              </w:rPr>
              <w:t>骨灰盒</w:t>
            </w:r>
            <w:r>
              <w:rPr>
                <w:sz w:val="20"/>
              </w:rPr>
              <w:t>存放架、园林景观石材制品的销售所涉及的相关职业健康安全管理活动。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9"/>
          </w:p>
        </w:tc>
      </w:tr>
      <w:tr w:rsidR="008B3C1E" w:rsidRPr="00E128A8">
        <w:trPr>
          <w:trHeight w:val="840"/>
        </w:trPr>
        <w:tc>
          <w:tcPr>
            <w:tcW w:w="1485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>: 7.1.5</w:t>
            </w:r>
            <w:r>
              <w:rPr>
                <w:rFonts w:hint="eastAsia"/>
                <w:b/>
                <w:sz w:val="20"/>
                <w:lang w:val="de-DE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□■适用的法律法规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■认证合同</w:t>
            </w:r>
          </w:p>
        </w:tc>
      </w:tr>
      <w:tr w:rsidR="008B3C1E">
        <w:trPr>
          <w:trHeight w:val="440"/>
        </w:trPr>
        <w:tc>
          <w:tcPr>
            <w:tcW w:w="1485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r>
              <w:rPr>
                <w:rFonts w:hint="eastAsia"/>
                <w:b/>
                <w:sz w:val="20"/>
              </w:rPr>
              <w:t>2.0</w:t>
            </w:r>
            <w:bookmarkEnd w:id="16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B3C1E">
        <w:trPr>
          <w:trHeight w:val="222"/>
        </w:trPr>
        <w:tc>
          <w:tcPr>
            <w:tcW w:w="1485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8B3C1E" w:rsidRDefault="00A13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8B3C1E">
        <w:trPr>
          <w:trHeight w:val="286"/>
        </w:trPr>
        <w:tc>
          <w:tcPr>
            <w:tcW w:w="10321" w:type="dxa"/>
            <w:gridSpan w:val="17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B3C1E">
        <w:trPr>
          <w:trHeight w:val="570"/>
        </w:trPr>
        <w:tc>
          <w:tcPr>
            <w:tcW w:w="1395" w:type="dxa"/>
            <w:gridSpan w:val="2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B3C1E">
        <w:trPr>
          <w:trHeight w:val="570"/>
        </w:trPr>
        <w:tc>
          <w:tcPr>
            <w:tcW w:w="1395" w:type="dxa"/>
            <w:gridSpan w:val="2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2017-N1EMS-2073544</w:t>
            </w:r>
          </w:p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2017-N1OHSMS-2073544</w:t>
            </w:r>
          </w:p>
        </w:tc>
        <w:tc>
          <w:tcPr>
            <w:tcW w:w="1559" w:type="dxa"/>
            <w:gridSpan w:val="5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8B3C1E">
        <w:trPr>
          <w:trHeight w:val="570"/>
        </w:trPr>
        <w:tc>
          <w:tcPr>
            <w:tcW w:w="1395" w:type="dxa"/>
            <w:gridSpan w:val="2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sz w:val="20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1559" w:type="dxa"/>
            <w:gridSpan w:val="5"/>
            <w:vAlign w:val="center"/>
          </w:tcPr>
          <w:p w:rsidR="008B3C1E" w:rsidRDefault="008B3C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8B3C1E" w:rsidRDefault="00A13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8B3C1E">
        <w:trPr>
          <w:trHeight w:val="825"/>
        </w:trPr>
        <w:tc>
          <w:tcPr>
            <w:tcW w:w="10321" w:type="dxa"/>
            <w:gridSpan w:val="17"/>
            <w:vAlign w:val="center"/>
          </w:tcPr>
          <w:p w:rsidR="008B3C1E" w:rsidRDefault="00A13C43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B3C1E">
        <w:trPr>
          <w:trHeight w:val="510"/>
        </w:trPr>
        <w:tc>
          <w:tcPr>
            <w:tcW w:w="1201" w:type="dxa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8B3C1E" w:rsidRDefault="008B3C1E">
            <w:pPr>
              <w:spacing w:line="240" w:lineRule="exact"/>
            </w:pPr>
          </w:p>
        </w:tc>
      </w:tr>
      <w:tr w:rsidR="008B3C1E">
        <w:trPr>
          <w:trHeight w:val="442"/>
        </w:trPr>
        <w:tc>
          <w:tcPr>
            <w:tcW w:w="1201" w:type="dxa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8B3C1E" w:rsidRDefault="008B3C1E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8B3C1E" w:rsidRDefault="008B3C1E">
            <w:pPr>
              <w:spacing w:line="240" w:lineRule="exact"/>
            </w:pPr>
          </w:p>
        </w:tc>
      </w:tr>
      <w:tr w:rsidR="008B3C1E">
        <w:trPr>
          <w:trHeight w:val="588"/>
        </w:trPr>
        <w:tc>
          <w:tcPr>
            <w:tcW w:w="1201" w:type="dxa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2019.12.25</w:t>
            </w:r>
          </w:p>
        </w:tc>
        <w:tc>
          <w:tcPr>
            <w:tcW w:w="2126" w:type="dxa"/>
            <w:gridSpan w:val="3"/>
            <w:vAlign w:val="center"/>
          </w:tcPr>
          <w:p w:rsidR="008B3C1E" w:rsidRDefault="00A13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8B3C1E" w:rsidRDefault="008B3C1E">
            <w:pPr>
              <w:spacing w:line="240" w:lineRule="exact"/>
            </w:pPr>
          </w:p>
        </w:tc>
      </w:tr>
    </w:tbl>
    <w:p w:rsidR="008B3C1E" w:rsidRDefault="008B3C1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B3C1E" w:rsidRDefault="008B3C1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B3C1E" w:rsidRDefault="008B3C1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B3C1E" w:rsidRDefault="00A13C43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559"/>
        <w:gridCol w:w="992"/>
        <w:gridCol w:w="5670"/>
        <w:gridCol w:w="795"/>
      </w:tblGrid>
      <w:tr w:rsidR="008B3C1E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C1E" w:rsidRDefault="00A13C4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B3C1E">
        <w:trPr>
          <w:cantSplit/>
          <w:trHeight w:val="58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1E" w:rsidRDefault="00A13C4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C1E" w:rsidRDefault="00A13C4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8B3C1E">
        <w:trPr>
          <w:cantSplit/>
          <w:trHeight w:val="406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1E" w:rsidRDefault="00A13C4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8B3C1E" w:rsidRDefault="008B3C1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pacing w:val="-6"/>
                <w:szCs w:val="24"/>
                <w:u w:val="single"/>
              </w:rPr>
            </w:pPr>
            <w:r>
              <w:rPr>
                <w:rFonts w:ascii="宋体" w:hAnsi="宋体" w:cs="Arial" w:hint="eastAsia"/>
                <w:b/>
                <w:spacing w:val="-6"/>
                <w:szCs w:val="24"/>
                <w:u w:val="single"/>
              </w:rPr>
              <w:t>Q/E:4.1理解组织及其环境、4.2理解相关方的需求和期望、4.3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6.3变更的策划、9.3管理评审、10.1改进、10.3持续改进，</w:t>
            </w:r>
          </w:p>
          <w:p w:rsidR="008B3C1E" w:rsidRDefault="00A13C4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OHSAS：4.4.1资源、作用、职责和权限、4.1总要求、</w:t>
            </w:r>
          </w:p>
          <w:p w:rsidR="008B3C1E" w:rsidRDefault="00A13C4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4.2职业健康安全方针、4.3.3目标、指标和方案、4.4.3信息交流、4.6管理评审、</w:t>
            </w:r>
          </w:p>
          <w:p w:rsidR="008B3C1E" w:rsidRDefault="00A13C43">
            <w:pPr>
              <w:pStyle w:val="a6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C1E" w:rsidRDefault="00A13C4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8B3C1E" w:rsidRDefault="008B3C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8B3C1E" w:rsidRDefault="00A13C43">
            <w:pPr>
              <w:spacing w:line="240" w:lineRule="exact"/>
              <w:rPr>
                <w:rFonts w:asci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B  </w:t>
            </w:r>
          </w:p>
        </w:tc>
      </w:tr>
      <w:tr w:rsidR="008B3C1E">
        <w:trPr>
          <w:cantSplit/>
          <w:trHeight w:val="5373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1E" w:rsidRDefault="00A13C43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行政部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  <w:u w:val="single"/>
              </w:rPr>
            </w:pPr>
            <w:r>
              <w:rPr>
                <w:rFonts w:ascii="宋体" w:hAnsi="宋体" w:cs="Arial" w:hint="eastAsia"/>
                <w:b/>
                <w:szCs w:val="24"/>
                <w:u w:val="single"/>
              </w:rPr>
              <w:t>QMS: 5.3组织的岗位、职责和权限、7.1.2人员、7.1.6组织知识、7.2能力、7.3意识、</w:t>
            </w:r>
            <w:r>
              <w:rPr>
                <w:rFonts w:ascii="宋体" w:hAnsi="宋体" w:cs="Arial" w:hint="eastAsia"/>
                <w:b/>
                <w:spacing w:val="-6"/>
                <w:szCs w:val="24"/>
                <w:u w:val="single"/>
              </w:rPr>
              <w:t>9.1.1监视、测量、分析和评价总则</w:t>
            </w:r>
            <w:r>
              <w:rPr>
                <w:rFonts w:ascii="宋体" w:hAnsi="宋体" w:cs="Arial" w:hint="eastAsia"/>
                <w:b/>
                <w:szCs w:val="24"/>
                <w:u w:val="single"/>
              </w:rPr>
              <w:t xml:space="preserve">、9.1.3分析与评价、9.2 内部审核、10.2不合格和纠正措施， </w:t>
            </w:r>
          </w:p>
          <w:p w:rsidR="008B3C1E" w:rsidRDefault="00A13C4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  <w:u w:val="single"/>
              </w:rPr>
            </w:pPr>
            <w:r>
              <w:rPr>
                <w:rFonts w:ascii="宋体" w:hAnsi="宋体" w:cs="Arial" w:hint="eastAsia"/>
                <w:b/>
                <w:szCs w:val="24"/>
                <w:u w:val="single"/>
              </w:rPr>
              <w:t>EMS: 5.3组织的岗位、职责和权限、7.2能力、7.3意识、9.2 内部审核、10.2不合格和纠正措施，</w:t>
            </w:r>
          </w:p>
          <w:p w:rsidR="008B3C1E" w:rsidRDefault="00A13C4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EMS:6.1.2环境因素、6.1.3合规义务、6.2.1环境目标、6.2.2实现环境目标措施的策划、8.1运行策划和控制、8.2应急准备和响应、9.1监视、测量、分析和评价（9.1.1总则、9.1.2合规性评价）,</w:t>
            </w:r>
          </w:p>
          <w:p w:rsidR="008B3C1E" w:rsidRDefault="00A13C4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OHSAS:4.4.1职责与权限、4.4.2培训、4.5.3不符合、纠正和预防措施、4.5.5内部审核，</w:t>
            </w:r>
          </w:p>
          <w:p w:rsidR="008B3C1E" w:rsidRDefault="00A13C4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OHSAS:4.3.1危险源的辨识与评价、4.3.2法律法规和其他要求、4.3.3目标、指标和方案、4.4.6运行控制、4.4.7应急准备和响应、4.5.1绩效测量、4.5.2合规性评价，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C1E" w:rsidRDefault="00A13C4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8B3C1E" w:rsidRDefault="008B3C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8B3C1E" w:rsidRDefault="00A13C43">
            <w:pPr>
              <w:spacing w:line="24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B    </w:t>
            </w:r>
          </w:p>
        </w:tc>
      </w:tr>
      <w:tr w:rsidR="008B3C1E">
        <w:trPr>
          <w:cantSplit/>
          <w:trHeight w:val="4193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2019.12.31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8B3C1E" w:rsidRDefault="00A13C4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12：30～15:30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1E" w:rsidRDefault="00A13C43">
            <w:pPr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  <w:u w:val="single"/>
              </w:rPr>
              <w:t>QMS:5.3组织的岗位、职责和权限、7.1.5监视和测量资源、8.2产品和服务的要求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</w:t>
            </w:r>
            <w:r>
              <w:rPr>
                <w:rFonts w:ascii="宋体" w:hAnsi="宋体" w:cs="Arial" w:hint="eastAsia"/>
                <w:b/>
                <w:szCs w:val="24"/>
                <w:u w:val="single"/>
              </w:rPr>
              <w:t>8.4外部提供过程、产品和服务的控制、9.1.2顾客满意、</w:t>
            </w:r>
            <w:r>
              <w:rPr>
                <w:rFonts w:ascii="宋体" w:hAnsi="宋体" w:cs="Arial" w:hint="eastAsia"/>
                <w:szCs w:val="24"/>
              </w:rPr>
              <w:t>8.1运行策划和控制、8.3产品和服务的设计和开发不适用确认、8.5.1销售和服务提供的控制</w:t>
            </w:r>
            <w:r>
              <w:rPr>
                <w:rFonts w:ascii="宋体" w:hAnsi="宋体" w:cs="Arial" w:hint="eastAsia"/>
                <w:szCs w:val="24"/>
                <w:u w:val="single"/>
              </w:rPr>
              <w:t>、</w:t>
            </w:r>
            <w:r>
              <w:rPr>
                <w:rFonts w:ascii="宋体" w:hAnsi="宋体" w:cs="Arial" w:hint="eastAsia"/>
                <w:b/>
                <w:szCs w:val="24"/>
                <w:u w:val="single"/>
              </w:rPr>
              <w:t>8.5.2产品标识和可追朔性、8.5.4产品防护、8.5.6销售和服务提供的更改控制、</w:t>
            </w:r>
            <w:r>
              <w:rPr>
                <w:rFonts w:ascii="宋体" w:hAnsi="宋体" w:cs="Arial" w:hint="eastAsia"/>
                <w:szCs w:val="24"/>
              </w:rPr>
              <w:t>8.6产品和服务的放行、8.7不合格输出的控制，</w:t>
            </w:r>
          </w:p>
          <w:p w:rsidR="008B3C1E" w:rsidRDefault="00A13C43">
            <w:pPr>
              <w:rPr>
                <w:rFonts w:ascii="宋体" w:hAnsi="宋体" w:cs="Arial"/>
                <w:szCs w:val="24"/>
                <w:u w:val="single"/>
              </w:rPr>
            </w:pPr>
            <w:r>
              <w:rPr>
                <w:rFonts w:ascii="宋体" w:hAnsi="宋体" w:cs="Arial" w:hint="eastAsia"/>
                <w:b/>
                <w:szCs w:val="24"/>
                <w:u w:val="single"/>
              </w:rPr>
              <w:t>EMS: 5.3组织的岗位、职责和权限、</w:t>
            </w:r>
            <w:r>
              <w:rPr>
                <w:rFonts w:ascii="宋体" w:hAnsi="宋体" w:cs="Arial" w:hint="eastAsia"/>
                <w:szCs w:val="24"/>
              </w:rPr>
              <w:t>6.1.2环境因素、8.1运行策划和控制、8.2应急准备和响应，</w:t>
            </w:r>
          </w:p>
          <w:p w:rsidR="008B3C1E" w:rsidRDefault="00A13C43">
            <w:pPr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OHSAS：4.4.1职责与权限、4.3.1危险源辨识与评价、4.4.6运行控制、4.4.7应急准备和响应，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C1E" w:rsidRDefault="00A13C4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8B3C1E" w:rsidRDefault="008B3C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8B3C1E" w:rsidRDefault="00A13C43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B     </w:t>
            </w:r>
          </w:p>
        </w:tc>
      </w:tr>
      <w:tr w:rsidR="008B3C1E">
        <w:trPr>
          <w:cantSplit/>
          <w:trHeight w:val="12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E" w:rsidRDefault="00A13C4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15:30～16:00</w:t>
            </w:r>
          </w:p>
          <w:p w:rsidR="008B3C1E" w:rsidRDefault="00A13C4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1E" w:rsidRDefault="00A13C4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补充及跟踪审核：必要部门、必要条款；审核组与受审核方领导层沟通；</w:t>
            </w:r>
          </w:p>
          <w:p w:rsidR="008B3C1E" w:rsidRDefault="00A13C4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C1E" w:rsidRDefault="00A13C4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8B3C1E" w:rsidRDefault="008B3C1E">
      <w:pPr>
        <w:spacing w:line="300" w:lineRule="exact"/>
        <w:rPr>
          <w:rFonts w:ascii="宋体"/>
          <w:b/>
          <w:sz w:val="18"/>
          <w:szCs w:val="18"/>
        </w:rPr>
      </w:pPr>
    </w:p>
    <w:p w:rsidR="008B3C1E" w:rsidRDefault="00A13C4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</w:t>
      </w:r>
    </w:p>
    <w:p w:rsidR="008B3C1E" w:rsidRDefault="00A13C43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8B3C1E" w:rsidRDefault="00A13C43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8B3C1E" w:rsidRDefault="00A13C43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8B3C1E" w:rsidRDefault="00A13C43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8B3C1E" w:rsidRDefault="00A13C43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B3C1E" w:rsidRDefault="00A13C43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8B3C1E" w:rsidRDefault="008B3C1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B3C1E" w:rsidRDefault="008B3C1E">
      <w:pPr>
        <w:pStyle w:val="a6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8B3C1E" w:rsidRDefault="008B3C1E">
      <w:pPr>
        <w:pStyle w:val="a6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8B3C1E" w:rsidRDefault="008B3C1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B3C1E" w:rsidRDefault="008B3C1E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B3C1E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E8" w:rsidRDefault="001C6CE8">
      <w:r>
        <w:separator/>
      </w:r>
    </w:p>
  </w:endnote>
  <w:endnote w:type="continuationSeparator" w:id="0">
    <w:p w:rsidR="001C6CE8" w:rsidRDefault="001C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E8" w:rsidRDefault="001C6CE8">
      <w:r>
        <w:separator/>
      </w:r>
    </w:p>
  </w:footnote>
  <w:footnote w:type="continuationSeparator" w:id="0">
    <w:p w:rsidR="001C6CE8" w:rsidRDefault="001C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1E" w:rsidRDefault="00A13C4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B3C1E" w:rsidRDefault="001C6CE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;mso-width-relative:page;mso-height-relative:page" stroked="f">
          <v:textbox>
            <w:txbxContent>
              <w:p w:rsidR="008B3C1E" w:rsidRDefault="00A13C43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13C43">
      <w:rPr>
        <w:rStyle w:val="CharChar1"/>
        <w:rFonts w:hint="default"/>
      </w:rPr>
      <w:t xml:space="preserve">        </w:t>
    </w:r>
    <w:r w:rsidR="00A13C4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13C43">
      <w:rPr>
        <w:rStyle w:val="CharChar1"/>
        <w:rFonts w:hint="default"/>
        <w:w w:val="90"/>
      </w:rPr>
      <w:t>Co.</w:t>
    </w:r>
    <w:proofErr w:type="gramStart"/>
    <w:r w:rsidR="00A13C43">
      <w:rPr>
        <w:rStyle w:val="CharChar1"/>
        <w:rFonts w:hint="default"/>
        <w:w w:val="90"/>
      </w:rPr>
      <w:t>,Ltd</w:t>
    </w:r>
    <w:proofErr w:type="spellEnd"/>
    <w:proofErr w:type="gramEnd"/>
    <w:r w:rsidR="00A13C43">
      <w:rPr>
        <w:rStyle w:val="CharChar1"/>
        <w:rFonts w:hint="default"/>
        <w:w w:val="90"/>
      </w:rPr>
      <w:t>.</w:t>
    </w:r>
    <w:r w:rsidR="00A13C43">
      <w:rPr>
        <w:rStyle w:val="CharChar1"/>
        <w:rFonts w:hint="default"/>
        <w:w w:val="90"/>
        <w:szCs w:val="21"/>
      </w:rPr>
      <w:t xml:space="preserve">  </w:t>
    </w:r>
    <w:r w:rsidR="00A13C43">
      <w:rPr>
        <w:rStyle w:val="CharChar1"/>
        <w:rFonts w:hint="default"/>
        <w:w w:val="90"/>
        <w:sz w:val="20"/>
      </w:rPr>
      <w:t xml:space="preserve"> </w:t>
    </w:r>
    <w:r w:rsidR="00A13C43">
      <w:rPr>
        <w:rStyle w:val="CharChar1"/>
        <w:rFonts w:hint="default"/>
        <w:w w:val="90"/>
      </w:rPr>
      <w:t xml:space="preserve">                   </w:t>
    </w:r>
  </w:p>
  <w:p w:rsidR="008B3C1E" w:rsidRDefault="001C6CE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;mso-width-relative:page;mso-height-relative:page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512"/>
    <w:rsid w:val="0006134F"/>
    <w:rsid w:val="000750A7"/>
    <w:rsid w:val="000C7812"/>
    <w:rsid w:val="001133E9"/>
    <w:rsid w:val="0012460E"/>
    <w:rsid w:val="001C6CE8"/>
    <w:rsid w:val="001E6CEB"/>
    <w:rsid w:val="00200BB0"/>
    <w:rsid w:val="00232758"/>
    <w:rsid w:val="002375DC"/>
    <w:rsid w:val="00370328"/>
    <w:rsid w:val="00375F88"/>
    <w:rsid w:val="004B2CC1"/>
    <w:rsid w:val="00600E81"/>
    <w:rsid w:val="0067068B"/>
    <w:rsid w:val="0069024F"/>
    <w:rsid w:val="006C2340"/>
    <w:rsid w:val="006C3431"/>
    <w:rsid w:val="006D14B2"/>
    <w:rsid w:val="00750D46"/>
    <w:rsid w:val="00820E3C"/>
    <w:rsid w:val="008550E2"/>
    <w:rsid w:val="008666A7"/>
    <w:rsid w:val="008B3C1E"/>
    <w:rsid w:val="00A13C43"/>
    <w:rsid w:val="00B21CF9"/>
    <w:rsid w:val="00C04512"/>
    <w:rsid w:val="00CE06C5"/>
    <w:rsid w:val="00E128A8"/>
    <w:rsid w:val="00E30AE0"/>
    <w:rsid w:val="00ED5956"/>
    <w:rsid w:val="00F43D24"/>
    <w:rsid w:val="00F775ED"/>
    <w:rsid w:val="00F853B7"/>
    <w:rsid w:val="57F5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434</Words>
  <Characters>2478</Characters>
  <Application>Microsoft Office Word</Application>
  <DocSecurity>0</DocSecurity>
  <Lines>20</Lines>
  <Paragraphs>5</Paragraphs>
  <ScaleCrop>false</ScaleCrop>
  <Company>微软中国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dreamsummit</cp:lastModifiedBy>
  <cp:revision>131</cp:revision>
  <cp:lastPrinted>2020-01-11T10:03:00Z</cp:lastPrinted>
  <dcterms:created xsi:type="dcterms:W3CDTF">2015-06-17T14:31:00Z</dcterms:created>
  <dcterms:modified xsi:type="dcterms:W3CDTF">2020-01-11T10:03:00Z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