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117"/>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03"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17"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585" w:type="dxa"/>
            <w:noWrap w:val="0"/>
            <w:vAlign w:val="center"/>
          </w:tcPr>
          <w:p>
            <w:pPr>
              <w:rPr>
                <w:rFonts w:hint="eastAsia" w:eastAsia="宋体"/>
                <w:sz w:val="24"/>
                <w:szCs w:val="24"/>
                <w:lang w:eastAsia="zh-CN"/>
              </w:rPr>
            </w:pPr>
            <w:r>
              <w:rPr>
                <w:rFonts w:hint="eastAsia"/>
                <w:sz w:val="24"/>
                <w:szCs w:val="24"/>
              </w:rPr>
              <w:t xml:space="preserve">受审核部门：管理层，   主管领导： </w:t>
            </w:r>
            <w:r>
              <w:rPr>
                <w:rFonts w:hint="eastAsia"/>
                <w:sz w:val="24"/>
                <w:szCs w:val="24"/>
                <w:lang w:eastAsia="zh-CN"/>
              </w:rPr>
              <w:t>程佳梨</w:t>
            </w:r>
            <w:r>
              <w:rPr>
                <w:rFonts w:hint="eastAsia"/>
                <w:sz w:val="24"/>
                <w:szCs w:val="24"/>
              </w:rPr>
              <w:t>，陪同人员：</w:t>
            </w:r>
            <w:r>
              <w:rPr>
                <w:rFonts w:hint="eastAsia"/>
                <w:sz w:val="24"/>
                <w:szCs w:val="24"/>
                <w:lang w:eastAsia="zh-CN"/>
              </w:rPr>
              <w:t>杨娟</w:t>
            </w:r>
          </w:p>
        </w:tc>
        <w:tc>
          <w:tcPr>
            <w:tcW w:w="100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03" w:type="dxa"/>
            <w:vMerge w:val="continue"/>
            <w:noWrap w:val="0"/>
            <w:vAlign w:val="center"/>
          </w:tcPr>
          <w:p/>
        </w:tc>
        <w:tc>
          <w:tcPr>
            <w:tcW w:w="1117" w:type="dxa"/>
            <w:vMerge w:val="continue"/>
            <w:noWrap w:val="0"/>
            <w:vAlign w:val="center"/>
          </w:tcPr>
          <w:p/>
        </w:tc>
        <w:tc>
          <w:tcPr>
            <w:tcW w:w="10585" w:type="dxa"/>
            <w:noWrap w:val="0"/>
            <w:vAlign w:val="center"/>
          </w:tcPr>
          <w:p>
            <w:pPr>
              <w:spacing w:before="120"/>
            </w:pPr>
            <w:r>
              <w:rPr>
                <w:rFonts w:hint="eastAsia"/>
                <w:sz w:val="24"/>
                <w:szCs w:val="24"/>
              </w:rPr>
              <w:t>审核员：</w:t>
            </w:r>
            <w:r>
              <w:rPr>
                <w:rFonts w:hint="eastAsia"/>
                <w:sz w:val="24"/>
                <w:szCs w:val="24"/>
                <w:lang w:val="en-US" w:eastAsia="zh-CN"/>
              </w:rPr>
              <w:t>宋明珠</w:t>
            </w:r>
            <w:r>
              <w:rPr>
                <w:rFonts w:hint="eastAsia"/>
                <w:sz w:val="24"/>
                <w:szCs w:val="24"/>
              </w:rPr>
              <w:t>， 审核时间：</w:t>
            </w:r>
            <w:r>
              <w:rPr>
                <w:rFonts w:hint="eastAsia"/>
                <w:sz w:val="24"/>
                <w:szCs w:val="24"/>
                <w:lang w:eastAsia="zh-CN"/>
              </w:rPr>
              <w:t>202</w:t>
            </w:r>
            <w:r>
              <w:rPr>
                <w:rFonts w:hint="eastAsia"/>
                <w:sz w:val="24"/>
                <w:szCs w:val="24"/>
                <w:lang w:val="en-US" w:eastAsia="zh-CN"/>
              </w:rPr>
              <w:t>2</w:t>
            </w:r>
            <w:r>
              <w:rPr>
                <w:rFonts w:hint="eastAsia"/>
                <w:sz w:val="24"/>
                <w:szCs w:val="24"/>
                <w:lang w:eastAsia="zh-CN"/>
              </w:rPr>
              <w:t>年7月</w:t>
            </w:r>
            <w:r>
              <w:rPr>
                <w:rFonts w:hint="eastAsia"/>
                <w:sz w:val="24"/>
                <w:szCs w:val="24"/>
                <w:lang w:val="en-US" w:eastAsia="zh-CN"/>
              </w:rPr>
              <w:t>1</w:t>
            </w:r>
            <w:r>
              <w:rPr>
                <w:rFonts w:hint="eastAsia"/>
                <w:sz w:val="24"/>
                <w:szCs w:val="24"/>
                <w:lang w:eastAsia="zh-CN"/>
              </w:rPr>
              <w:t>日</w:t>
            </w:r>
          </w:p>
        </w:tc>
        <w:tc>
          <w:tcPr>
            <w:tcW w:w="100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03" w:type="dxa"/>
            <w:vMerge w:val="continue"/>
            <w:noWrap w:val="0"/>
            <w:vAlign w:val="center"/>
          </w:tcPr>
          <w:p/>
        </w:tc>
        <w:tc>
          <w:tcPr>
            <w:tcW w:w="1117" w:type="dxa"/>
            <w:vMerge w:val="continue"/>
            <w:noWrap w:val="0"/>
            <w:vAlign w:val="center"/>
          </w:tcPr>
          <w:p/>
        </w:tc>
        <w:tc>
          <w:tcPr>
            <w:tcW w:w="10585" w:type="dxa"/>
            <w:noWrap w:val="0"/>
            <w:vAlign w:val="center"/>
          </w:tcPr>
          <w:p>
            <w:pPr>
              <w:rPr>
                <w:sz w:val="24"/>
                <w:szCs w:val="24"/>
              </w:rPr>
            </w:pPr>
            <w:r>
              <w:rPr>
                <w:rFonts w:hint="eastAsia"/>
                <w:sz w:val="24"/>
                <w:szCs w:val="24"/>
              </w:rPr>
              <w:t>审核条款：</w:t>
            </w:r>
          </w:p>
        </w:tc>
        <w:tc>
          <w:tcPr>
            <w:tcW w:w="100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03" w:type="dxa"/>
            <w:noWrap w:val="0"/>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1117" w:type="dxa"/>
            <w:noWrap w:val="0"/>
            <w:vAlign w:val="top"/>
          </w:tcPr>
          <w:p>
            <w:pPr>
              <w:adjustRightInd w:val="0"/>
              <w:snapToGrid w:val="0"/>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EO</w:t>
            </w:r>
            <w:r>
              <w:rPr>
                <w:rFonts w:hint="eastAsia" w:ascii="宋体" w:hAnsi="宋体" w:cs="宋体"/>
                <w:szCs w:val="21"/>
              </w:rPr>
              <w:t>:4.1;4.2;4.3;4.4</w:t>
            </w:r>
          </w:p>
          <w:p>
            <w:pPr>
              <w:adjustRightInd w:val="0"/>
              <w:snapToGrid w:val="0"/>
              <w:rPr>
                <w:rFonts w:ascii="宋体" w:hAnsi="宋体" w:cs="宋体"/>
                <w:szCs w:val="21"/>
              </w:rPr>
            </w:pPr>
          </w:p>
          <w:p/>
        </w:tc>
        <w:tc>
          <w:tcPr>
            <w:tcW w:w="10585" w:type="dxa"/>
            <w:noWrap w:val="0"/>
            <w:vAlign w:val="top"/>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销售人才，公司对团队建设和骨干培养十分重视；企业文化倡导为客户提供有亲和力的人性化产品和服务；公司自今年</w:t>
            </w:r>
            <w:r>
              <w:rPr>
                <w:rFonts w:hint="eastAsia" w:ascii="宋体" w:hAnsi="宋体" w:cs="宋体"/>
                <w:szCs w:val="21"/>
                <w:lang w:val="en-US" w:eastAsia="zh-CN"/>
              </w:rPr>
              <w:t>1</w:t>
            </w:r>
            <w:r>
              <w:rPr>
                <w:rFonts w:hint="eastAsia" w:ascii="宋体" w:hAnsi="宋体" w:cs="宋体"/>
                <w:szCs w:val="21"/>
              </w:rPr>
              <w:t>月以来开展QES体系的建立和运行，提高了公司整体经营管理能力和水平。</w:t>
            </w:r>
          </w:p>
          <w:p>
            <w:pPr>
              <w:spacing w:line="360" w:lineRule="auto"/>
              <w:ind w:firstLine="420" w:firstLineChars="200"/>
              <w:jc w:val="left"/>
              <w:rPr>
                <w:rFonts w:ascii="宋体" w:hAnsi="宋体" w:cs="宋体"/>
                <w:szCs w:val="21"/>
              </w:rPr>
            </w:pPr>
            <w:r>
              <w:rPr>
                <w:rFonts w:hint="eastAsia" w:ascii="宋体" w:hAnsi="宋体" w:cs="宋体"/>
                <w:szCs w:val="21"/>
              </w:rPr>
              <w:t>公司通过同行交流、座谈会、每周工作例会、QQ、微信、电话交流、网上查询沟通等进行内外部沟通方式，并定期进行评审，形成会议记录。</w:t>
            </w:r>
          </w:p>
          <w:p>
            <w:pPr>
              <w:spacing w:line="360" w:lineRule="auto"/>
              <w:ind w:firstLine="420" w:firstLineChars="200"/>
              <w:jc w:val="left"/>
              <w:rPr>
                <w:rFonts w:ascii="宋体" w:hAnsi="宋体" w:cs="宋体"/>
                <w:szCs w:val="21"/>
              </w:rPr>
            </w:pPr>
            <w:r>
              <w:rPr>
                <w:rFonts w:hint="eastAsia" w:ascii="宋体" w:hAnsi="宋体" w:cs="宋体"/>
                <w:szCs w:val="21"/>
              </w:rPr>
              <w:t>抽查202</w:t>
            </w:r>
            <w:r>
              <w:rPr>
                <w:rFonts w:hint="eastAsia" w:ascii="宋体" w:hAnsi="宋体" w:cs="宋体"/>
                <w:szCs w:val="21"/>
                <w:lang w:val="en-US" w:eastAsia="zh-CN"/>
              </w:rPr>
              <w:t>1</w:t>
            </w:r>
            <w:r>
              <w:rPr>
                <w:rFonts w:hint="eastAsia" w:ascii="宋体" w:hAnsi="宋体" w:cs="宋体"/>
                <w:szCs w:val="21"/>
              </w:rPr>
              <w:t>年总过程风险机会识别措施评价表，内容及记录清晰。</w:t>
            </w:r>
          </w:p>
          <w:p>
            <w:pPr>
              <w:spacing w:line="360" w:lineRule="auto"/>
              <w:ind w:firstLine="420" w:firstLineChars="200"/>
              <w:jc w:val="left"/>
              <w:rPr>
                <w:rFonts w:ascii="宋体" w:hAnsi="宋体" w:cs="宋体"/>
                <w:szCs w:val="21"/>
              </w:rPr>
            </w:pPr>
            <w:r>
              <w:rPr>
                <w:rFonts w:hint="eastAsia" w:ascii="宋体" w:hAnsi="宋体" w:cs="宋体"/>
                <w:szCs w:val="21"/>
              </w:rPr>
              <w:t>公司确定的相关方有政府机构、第三方认证机构、员工、投资者、客户、供应商等。</w:t>
            </w:r>
          </w:p>
          <w:p>
            <w:pPr>
              <w:spacing w:line="360" w:lineRule="auto"/>
              <w:ind w:firstLine="420" w:firstLineChars="200"/>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ind w:firstLine="420" w:firstLineChars="200"/>
              <w:jc w:val="left"/>
              <w:rPr>
                <w:rFonts w:ascii="宋体" w:hAnsi="宋体" w:cs="宋体"/>
                <w:szCs w:val="21"/>
              </w:rPr>
            </w:pPr>
            <w:r>
              <w:rPr>
                <w:rFonts w:hint="eastAsia" w:ascii="宋体" w:hAnsi="宋体" w:cs="宋体"/>
                <w:szCs w:val="21"/>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jc w:val="left"/>
              <w:rPr>
                <w:rFonts w:ascii="宋体" w:hAnsi="宋体" w:cs="宋体"/>
                <w:szCs w:val="21"/>
              </w:rPr>
            </w:pPr>
            <w:r>
              <w:rPr>
                <w:rFonts w:hint="eastAsia" w:ascii="宋体" w:hAnsi="宋体" w:cs="宋体"/>
                <w:szCs w:val="21"/>
              </w:rPr>
              <w:t>抽查顾客需求和期望：产品和服务质量符合顾客要求、及时交付、价格优惠等。</w:t>
            </w:r>
          </w:p>
          <w:p>
            <w:pPr>
              <w:spacing w:line="360" w:lineRule="auto"/>
              <w:ind w:firstLine="420" w:firstLineChars="200"/>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公司管理体系的认证范围为：</w:t>
            </w:r>
          </w:p>
          <w:p>
            <w:pPr>
              <w:rPr>
                <w:sz w:val="20"/>
              </w:rPr>
            </w:pPr>
            <w:bookmarkStart w:id="0" w:name="审核范围"/>
            <w:r>
              <w:rPr>
                <w:sz w:val="20"/>
              </w:rPr>
              <w:t>Q：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w:t>
            </w:r>
          </w:p>
          <w:p>
            <w:pPr>
              <w:rPr>
                <w:sz w:val="20"/>
              </w:rPr>
            </w:pPr>
            <w:r>
              <w:rPr>
                <w:sz w:val="20"/>
              </w:rPr>
              <w:t>E：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所涉及场所的相关环境管理活动。</w:t>
            </w:r>
          </w:p>
          <w:p>
            <w:pPr>
              <w:pStyle w:val="5"/>
              <w:rPr>
                <w:rFonts w:hint="eastAsia"/>
                <w:lang w:eastAsia="zh-CN"/>
              </w:rPr>
            </w:pPr>
            <w:r>
              <w:rPr>
                <w:sz w:val="20"/>
              </w:rPr>
              <w:t>O：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所涉及场所的相关职业健康安全管理活动。</w:t>
            </w:r>
            <w:bookmarkEnd w:id="0"/>
          </w:p>
          <w:p>
            <w:pPr>
              <w:tabs>
                <w:tab w:val="center" w:pos="3169"/>
              </w:tabs>
              <w:spacing w:line="400" w:lineRule="exact"/>
              <w:ind w:firstLine="210" w:firstLineChars="100"/>
              <w:jc w:val="left"/>
              <w:rPr>
                <w:rFonts w:hint="eastAsia" w:ascii="宋体" w:hAnsi="宋体" w:cs="宋体"/>
                <w:szCs w:val="21"/>
              </w:rPr>
            </w:pPr>
            <w:r>
              <w:rPr>
                <w:rFonts w:hint="eastAsia" w:ascii="宋体" w:hAnsi="宋体" w:cs="宋体"/>
                <w:szCs w:val="21"/>
              </w:rPr>
              <w:t>经营地，</w:t>
            </w:r>
            <w:r>
              <w:rPr>
                <w:rFonts w:hint="eastAsia" w:ascii="宋体" w:hAnsi="宋体" w:cs="宋体"/>
                <w:szCs w:val="21"/>
                <w:lang w:eastAsia="zh-CN"/>
              </w:rPr>
              <w:t>成都市郫都区郫筒镇郫华路299号1栋1单元11层20号</w:t>
            </w:r>
            <w:r>
              <w:rPr>
                <w:rFonts w:hint="eastAsia" w:ascii="宋体" w:hAnsi="宋体" w:cs="宋体"/>
                <w:szCs w:val="21"/>
              </w:rPr>
              <w:t>。</w:t>
            </w:r>
          </w:p>
          <w:p>
            <w:pPr>
              <w:pStyle w:val="5"/>
              <w:ind w:firstLine="210" w:firstLineChars="100"/>
              <w:rPr>
                <w:rFonts w:ascii="宋体" w:hAnsi="宋体" w:cs="宋体"/>
                <w:szCs w:val="21"/>
              </w:rPr>
            </w:pPr>
            <w:r>
              <w:rPr>
                <w:rFonts w:hint="eastAsia" w:ascii="宋体" w:hAnsi="宋体" w:cs="宋体"/>
                <w:szCs w:val="21"/>
              </w:rPr>
              <w:t>公司QMS不适用条款：由于公司产品依据相关国家标准、行业标准、顾客要求实施销售，不存在设计和开发过程，因此标准“8.3产品和服务的设计和开发”不适用，该不适用不影响公司提供满足顾客要求和适用法律法规要求的产品的能力或责任。</w:t>
            </w:r>
          </w:p>
          <w:p>
            <w:pPr>
              <w:spacing w:line="360" w:lineRule="auto"/>
              <w:ind w:firstLine="420" w:firstLineChars="2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360" w:lineRule="auto"/>
              <w:ind w:firstLine="420" w:firstLineChars="200"/>
              <w:jc w:val="left"/>
              <w:rPr>
                <w:rFonts w:ascii="宋体" w:hAnsi="宋体" w:cs="宋体"/>
                <w:color w:val="000000"/>
                <w:szCs w:val="21"/>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003" w:type="dxa"/>
            <w:noWrap w:val="0"/>
            <w:vAlign w:val="top"/>
          </w:tcPr>
          <w:p>
            <w:pPr>
              <w:rPr>
                <w:rFonts w:ascii="宋体" w:hAnsi="宋体" w:cs="宋体"/>
                <w:szCs w:val="21"/>
              </w:rPr>
            </w:pPr>
            <w:r>
              <w:rPr>
                <w:rFonts w:hint="eastAsia" w:ascii="宋体" w:hAnsi="宋体" w:cs="宋体"/>
                <w:szCs w:val="21"/>
              </w:rPr>
              <w:t>领导作用与承诺</w:t>
            </w:r>
          </w:p>
          <w:p/>
        </w:tc>
        <w:tc>
          <w:tcPr>
            <w:tcW w:w="1117" w:type="dxa"/>
            <w:noWrap w:val="0"/>
            <w:vAlign w:val="top"/>
          </w:tcPr>
          <w:p>
            <w:pPr>
              <w:jc w:val="left"/>
              <w:rPr>
                <w:b/>
                <w:szCs w:val="21"/>
              </w:rPr>
            </w:pPr>
            <w:r>
              <w:rPr>
                <w:rFonts w:hint="eastAsia" w:ascii="宋体" w:hAnsi="宋体" w:cs="宋体"/>
                <w:szCs w:val="21"/>
              </w:rPr>
              <w:t>Q</w:t>
            </w:r>
            <w:r>
              <w:rPr>
                <w:rFonts w:hint="eastAsia" w:ascii="宋体" w:hAnsi="宋体" w:cs="宋体"/>
                <w:szCs w:val="21"/>
                <w:lang w:val="en-US" w:eastAsia="zh-CN"/>
              </w:rPr>
              <w:t>EO</w:t>
            </w:r>
            <w:r>
              <w:rPr>
                <w:rFonts w:hint="eastAsia" w:ascii="宋体" w:hAnsi="宋体" w:cs="宋体"/>
                <w:szCs w:val="21"/>
              </w:rPr>
              <w:t>5.1</w:t>
            </w:r>
          </w:p>
        </w:tc>
        <w:tc>
          <w:tcPr>
            <w:tcW w:w="10585" w:type="dxa"/>
            <w:noWrap w:val="0"/>
            <w:vAlign w:val="top"/>
          </w:tcPr>
          <w:p>
            <w:pPr>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程佳梨</w:t>
            </w:r>
            <w:r>
              <w:rPr>
                <w:rFonts w:hint="eastAsia" w:ascii="宋体" w:hAnsi="宋体" w:cs="宋体"/>
                <w:szCs w:val="21"/>
              </w:rPr>
              <w:t>，管代：</w:t>
            </w:r>
            <w:r>
              <w:rPr>
                <w:rFonts w:hint="eastAsia" w:ascii="宋体" w:hAnsi="宋体" w:cs="宋体"/>
                <w:szCs w:val="21"/>
                <w:lang w:eastAsia="zh-CN"/>
              </w:rPr>
              <w:t>杨娟</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ascii="宋体" w:hAnsi="宋体" w:cs="宋体"/>
                <w:szCs w:val="21"/>
              </w:rPr>
            </w:pPr>
            <w:r>
              <w:rPr>
                <w:rFonts w:hint="eastAsia" w:ascii="宋体" w:hAnsi="宋体" w:cs="宋体"/>
                <w:szCs w:val="21"/>
              </w:rPr>
              <w:t>6、对质量、环境和职业健康安全管理体系的有效性承担责任</w:t>
            </w:r>
          </w:p>
          <w:p>
            <w:pPr>
              <w:pStyle w:val="2"/>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03" w:type="dxa"/>
            <w:noWrap w:val="0"/>
            <w:vAlign w:val="top"/>
          </w:tcPr>
          <w:p>
            <w:pPr>
              <w:rPr>
                <w:b/>
                <w:szCs w:val="21"/>
              </w:rPr>
            </w:pPr>
            <w:r>
              <w:rPr>
                <w:rFonts w:hint="eastAsia" w:ascii="宋体" w:hAnsi="宋体" w:cs="宋体"/>
                <w:szCs w:val="21"/>
              </w:rPr>
              <w:t>方针</w:t>
            </w:r>
          </w:p>
        </w:tc>
        <w:tc>
          <w:tcPr>
            <w:tcW w:w="1117" w:type="dxa"/>
            <w:noWrap w:val="0"/>
            <w:vAlign w:val="top"/>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EO</w:t>
            </w:r>
            <w:r>
              <w:rPr>
                <w:rFonts w:hint="eastAsia" w:ascii="宋体" w:hAnsi="宋体" w:cs="宋体"/>
                <w:szCs w:val="21"/>
              </w:rPr>
              <w:t xml:space="preserve">5.2 </w:t>
            </w:r>
          </w:p>
          <w:p>
            <w:pPr>
              <w:rPr>
                <w:b/>
                <w:szCs w:val="21"/>
              </w:rPr>
            </w:pPr>
          </w:p>
        </w:tc>
        <w:tc>
          <w:tcPr>
            <w:tcW w:w="10585" w:type="dxa"/>
            <w:noWrap w:val="0"/>
            <w:vAlign w:val="top"/>
          </w:tcPr>
          <w:p>
            <w:pPr>
              <w:spacing w:line="400" w:lineRule="exact"/>
              <w:rPr>
                <w:rFonts w:ascii="宋体" w:hAnsi="宋体" w:cs="宋体"/>
                <w:bCs/>
                <w:spacing w:val="10"/>
                <w:szCs w:val="21"/>
              </w:rPr>
            </w:pPr>
            <w:r>
              <w:rPr>
                <w:rFonts w:hint="eastAsia"/>
                <w:szCs w:val="21"/>
              </w:rPr>
              <w:t>质量方针</w:t>
            </w:r>
            <w:r>
              <w:rPr>
                <w:rFonts w:hint="eastAsia" w:ascii="宋体" w:hAnsi="宋体" w:cs="宋体"/>
                <w:bCs/>
                <w:spacing w:val="10"/>
                <w:szCs w:val="21"/>
              </w:rPr>
              <w:t xml:space="preserve">： </w:t>
            </w:r>
          </w:p>
          <w:p>
            <w:pPr>
              <w:spacing w:line="360" w:lineRule="exact"/>
              <w:ind w:right="210"/>
              <w:rPr>
                <w:rFonts w:hint="eastAsia" w:ascii="宋体" w:hAnsi="宋体" w:cs="宋体"/>
                <w:bCs/>
                <w:spacing w:val="10"/>
                <w:szCs w:val="21"/>
              </w:rPr>
            </w:pPr>
            <w:r>
              <w:rPr>
                <w:rFonts w:hint="eastAsia" w:ascii="宋体" w:hAnsi="宋体" w:cs="宋体"/>
                <w:bCs/>
                <w:spacing w:val="10"/>
                <w:szCs w:val="21"/>
              </w:rPr>
              <w:t>质量第一    精益求精    顾客至上    持续改进；</w:t>
            </w:r>
          </w:p>
          <w:p>
            <w:pPr>
              <w:spacing w:line="400" w:lineRule="exact"/>
              <w:jc w:val="left"/>
              <w:rPr>
                <w:rFonts w:ascii="宋体" w:hAnsi="宋体" w:cs="宋体"/>
                <w:szCs w:val="21"/>
              </w:rPr>
            </w:pPr>
            <w:r>
              <w:rPr>
                <w:rFonts w:hint="eastAsia" w:ascii="宋体" w:hAnsi="宋体" w:cs="宋体"/>
                <w:szCs w:val="21"/>
              </w:rPr>
              <w:t>环境方针为：</w:t>
            </w:r>
          </w:p>
          <w:p>
            <w:pPr>
              <w:spacing w:line="400" w:lineRule="exact"/>
              <w:jc w:val="left"/>
              <w:rPr>
                <w:rFonts w:hint="default"/>
                <w:lang w:val="en-US"/>
              </w:rPr>
            </w:pPr>
            <w:r>
              <w:rPr>
                <w:rFonts w:hint="eastAsia" w:ascii="宋体" w:hAnsi="宋体" w:eastAsia="宋体" w:cs="宋体"/>
                <w:szCs w:val="21"/>
                <w:lang w:eastAsia="zh-CN"/>
              </w:rPr>
              <w:t>“全员参与　　遵守法规　　预防为主　　持续改进”</w:t>
            </w:r>
            <w:r>
              <w:rPr>
                <w:rFonts w:hint="eastAsia" w:ascii="宋体" w:hAnsi="宋体" w:eastAsia="宋体" w:cs="宋体"/>
                <w:szCs w:val="21"/>
                <w:lang w:val="en-US" w:eastAsia="zh-CN"/>
              </w:rPr>
              <w:t>.</w:t>
            </w:r>
          </w:p>
          <w:p>
            <w:pPr>
              <w:spacing w:line="400" w:lineRule="exact"/>
              <w:jc w:val="left"/>
              <w:rPr>
                <w:rFonts w:ascii="宋体" w:hAnsi="宋体" w:cs="宋体"/>
                <w:szCs w:val="21"/>
              </w:rPr>
            </w:pPr>
            <w:r>
              <w:rPr>
                <w:rFonts w:hint="eastAsia" w:ascii="宋体" w:hAnsi="宋体" w:cs="宋体"/>
                <w:szCs w:val="21"/>
              </w:rPr>
              <w:t>职业健康安全方针为：</w:t>
            </w:r>
          </w:p>
          <w:p>
            <w:pPr>
              <w:spacing w:line="400" w:lineRule="exact"/>
              <w:jc w:val="left"/>
              <w:rPr>
                <w:rFonts w:hint="eastAsia" w:ascii="宋体" w:hAnsi="宋体" w:eastAsia="宋体" w:cs="宋体"/>
                <w:szCs w:val="21"/>
              </w:rPr>
            </w:pPr>
            <w:r>
              <w:rPr>
                <w:rFonts w:hint="eastAsia" w:ascii="宋体" w:hAnsi="宋体" w:eastAsia="宋体" w:cs="宋体"/>
                <w:szCs w:val="21"/>
                <w:lang w:eastAsia="zh-CN"/>
              </w:rPr>
              <w:t>“ 安全第一    预防为主    遵守法规    确保安康”</w:t>
            </w:r>
          </w:p>
          <w:p>
            <w:pPr>
              <w:spacing w:line="400" w:lineRule="exact"/>
              <w:jc w:val="left"/>
              <w:rPr>
                <w:rFonts w:ascii="宋体" w:hAnsi="宋体" w:cs="宋体"/>
                <w:szCs w:val="21"/>
              </w:rPr>
            </w:pPr>
            <w:r>
              <w:rPr>
                <w:rFonts w:hint="eastAsia" w:ascii="宋体" w:hAnsi="宋体" w:cs="宋体"/>
                <w:szCs w:val="21"/>
              </w:rPr>
              <w:t>其内涵包含了：</w:t>
            </w:r>
          </w:p>
          <w:p>
            <w:pPr>
              <w:pStyle w:val="2"/>
              <w:rPr>
                <w:rFonts w:ascii="宋体" w:hAnsi="宋体" w:cs="宋体"/>
                <w:szCs w:val="21"/>
              </w:rPr>
            </w:pPr>
            <w:r>
              <w:rPr>
                <w:rFonts w:hint="eastAsia" w:ascii="宋体" w:hAnsi="宋体" w:cs="宋体"/>
                <w:szCs w:val="21"/>
              </w:rPr>
              <w:t>公司以“以您为中心，以我为半径，让您最满意”作为经营理念。体现了以顾客为关注焦点的经营承诺。关注顾客的需求，不断向顾客提供满意的产品和服务，使我们公司持续发展壮大；体现了持续改进、精益求精的经营思想。追求创新、持续改进，不断提高产品质量，让顾客满意，树华谊品牌。 公司以“标准是底线，我们要做得更好”作为质量理念。标准是底线：就是达到标准只是起点，我们要超过标准，做得比标准更好；我们要做得更好：就是我们做的要超出期望，不断进步，追求卓越。</w:t>
            </w:r>
          </w:p>
          <w:p>
            <w:pPr>
              <w:spacing w:line="400" w:lineRule="exact"/>
              <w:jc w:val="left"/>
              <w:rPr>
                <w:rFonts w:hint="eastAsia" w:ascii="宋体" w:hAnsi="宋体" w:cs="宋体"/>
                <w:szCs w:val="21"/>
              </w:rPr>
            </w:pPr>
            <w:r>
              <w:rPr>
                <w:rFonts w:hint="eastAsia" w:ascii="宋体" w:hAnsi="宋体" w:cs="宋体"/>
                <w:szCs w:val="21"/>
              </w:rPr>
              <w:t>以人为本是企业持续发展的核心，从员工的需求和安全出发，为员工创造一个安全舒适的工作环境，建立安全操作方法，保证有效的安全培训，制定安全责任制，引导员工关心安全，才能发挥最大的销售效能。 </w:t>
            </w:r>
          </w:p>
          <w:p>
            <w:pPr>
              <w:spacing w:line="400" w:lineRule="exact"/>
              <w:jc w:val="left"/>
              <w:rPr>
                <w:rFonts w:hint="eastAsia" w:ascii="宋体" w:hAnsi="宋体" w:cs="宋体"/>
                <w:szCs w:val="21"/>
              </w:rPr>
            </w:pPr>
            <w:r>
              <w:rPr>
                <w:rFonts w:hint="eastAsia" w:ascii="宋体" w:hAnsi="宋体" w:cs="宋体"/>
                <w:szCs w:val="21"/>
              </w:rPr>
              <w:t>严格遵守国家关于职业健康安全方面的法律、法规、安全管理标准和技术规范，履行向国家主管部门和社会的承诺；通过管理水平的提升，提高员工的安全销售意识，规范企业的行为，实现职业健康安全绩效的持续改进，为企业的持续发展保驾护航。</w:t>
            </w:r>
          </w:p>
          <w:p>
            <w:pPr>
              <w:spacing w:line="400" w:lineRule="exact"/>
              <w:jc w:val="left"/>
              <w:rPr>
                <w:rFonts w:ascii="宋体" w:hAnsi="宋体" w:cs="宋体"/>
                <w:szCs w:val="21"/>
              </w:rPr>
            </w:pPr>
            <w:r>
              <w:rPr>
                <w:rFonts w:hint="eastAsia" w:ascii="宋体" w:hAnsi="宋体" w:cs="宋体"/>
                <w:szCs w:val="21"/>
              </w:rPr>
              <w:t>质量方针在手册上进行了确定和发布，并通过文件发放的形式发放至各部门、给员工进行了宣传培训。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003" w:type="dxa"/>
            <w:noWrap w:val="0"/>
            <w:vAlign w:val="top"/>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1117" w:type="dxa"/>
            <w:noWrap w:val="0"/>
            <w:vAlign w:val="top"/>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EO</w:t>
            </w:r>
            <w:r>
              <w:rPr>
                <w:rFonts w:hint="eastAsia" w:ascii="宋体" w:hAnsi="宋体" w:cs="宋体"/>
                <w:szCs w:val="21"/>
              </w:rPr>
              <w:t xml:space="preserve">5.3 </w:t>
            </w:r>
          </w:p>
          <w:p>
            <w:pPr>
              <w:rPr>
                <w:b/>
                <w:szCs w:val="21"/>
              </w:rPr>
            </w:pPr>
          </w:p>
        </w:tc>
        <w:tc>
          <w:tcPr>
            <w:tcW w:w="10585" w:type="dxa"/>
            <w:noWrap w:val="0"/>
            <w:vAlign w:val="top"/>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003" w:type="dxa"/>
            <w:noWrap w:val="0"/>
            <w:vAlign w:val="top"/>
          </w:tcPr>
          <w:p>
            <w:pPr>
              <w:rPr>
                <w:rFonts w:ascii="宋体" w:hAnsi="宋体" w:cs="宋体"/>
                <w:szCs w:val="21"/>
              </w:rPr>
            </w:pPr>
            <w:r>
              <w:rPr>
                <w:rFonts w:hint="eastAsia" w:ascii="宋体" w:hAnsi="宋体" w:cs="宋体"/>
                <w:szCs w:val="21"/>
              </w:rPr>
              <w:t>应对风险和机遇的措施；</w:t>
            </w:r>
          </w:p>
        </w:tc>
        <w:tc>
          <w:tcPr>
            <w:tcW w:w="1117" w:type="dxa"/>
            <w:noWrap w:val="0"/>
            <w:vAlign w:val="top"/>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EO</w:t>
            </w:r>
            <w:r>
              <w:rPr>
                <w:rFonts w:hint="eastAsia" w:ascii="宋体" w:hAnsi="宋体" w:cs="宋体"/>
                <w:szCs w:val="21"/>
              </w:rPr>
              <w:t>6.1</w:t>
            </w:r>
          </w:p>
        </w:tc>
        <w:tc>
          <w:tcPr>
            <w:tcW w:w="10585" w:type="dxa"/>
            <w:noWrap w:val="0"/>
            <w:vAlign w:val="top"/>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rPr>
                <w:rFonts w:ascii="宋体" w:hAnsi="宋体" w:cs="宋体"/>
                <w:color w:val="000000"/>
                <w:szCs w:val="24"/>
              </w:rPr>
            </w:pPr>
            <w:r>
              <w:rPr>
                <w:rFonts w:hint="eastAsia" w:ascii="宋体" w:hAnsi="宋体" w:cs="宋体"/>
                <w:color w:val="000000"/>
                <w:szCs w:val="24"/>
              </w:rPr>
              <w:t xml:space="preserve">   类别：客户的需求风险：客户对服务质量标准提高，以及对服务及时性和售后服务的期望值提升，给公司服务、质量和售后管理提出新的要求公司产品需求将持续增长，特别是疫情期间，外部需求增长。</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应对机遇及措施：1）</w:t>
            </w:r>
            <w:r>
              <w:rPr>
                <w:rFonts w:hint="eastAsia" w:ascii="宋体" w:hAnsi="宋体" w:cs="宋体"/>
                <w:color w:val="000000"/>
                <w:szCs w:val="24"/>
                <w:lang w:eastAsia="zh-CN"/>
              </w:rPr>
              <w:t>市场部</w:t>
            </w:r>
            <w:r>
              <w:rPr>
                <w:rFonts w:hint="eastAsia" w:ascii="宋体" w:hAnsi="宋体" w:cs="宋体"/>
                <w:color w:val="000000"/>
                <w:szCs w:val="24"/>
              </w:rPr>
              <w:t>加强与客户进行质量标准制定的沟通，统一双方的标准</w:t>
            </w:r>
            <w:r>
              <w:rPr>
                <w:rFonts w:ascii="宋体" w:hAnsi="宋体" w:cs="宋体"/>
                <w:color w:val="000000"/>
                <w:szCs w:val="24"/>
              </w:rPr>
              <w:t>和检查方法</w:t>
            </w:r>
            <w:r>
              <w:rPr>
                <w:rFonts w:hint="eastAsia" w:ascii="宋体" w:hAnsi="宋体" w:cs="宋体"/>
                <w:color w:val="000000"/>
                <w:szCs w:val="24"/>
              </w:rPr>
              <w:t>；2）</w:t>
            </w:r>
            <w:r>
              <w:rPr>
                <w:rFonts w:hint="eastAsia" w:ascii="宋体" w:hAnsi="宋体" w:cs="宋体"/>
                <w:color w:val="000000"/>
                <w:szCs w:val="24"/>
                <w:lang w:eastAsia="zh-CN"/>
              </w:rPr>
              <w:t>市场部</w:t>
            </w:r>
            <w:r>
              <w:rPr>
                <w:rFonts w:hint="eastAsia" w:ascii="宋体" w:hAnsi="宋体" w:cs="宋体"/>
                <w:color w:val="000000"/>
                <w:szCs w:val="24"/>
              </w:rPr>
              <w:t>做好服务计划的安排，保证服务计划的执行。</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针对外部因素，还分析了市场、供应商、文化、社会经济、法律法规的变化等。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类别：人力资源风险：公司目前人员，被外单位吸引离开的情况还是存在，人员在素质上参差不齐，可能对工作完成质量造成不好的影响。机遇：</w:t>
            </w:r>
            <w:r>
              <w:rPr>
                <w:rFonts w:hint="eastAsia"/>
                <w:szCs w:val="21"/>
              </w:rPr>
              <w:t>本公司从事该行业多年，有着十分丰富的管理经验和优秀的技术和销售人才，公司长期致力于公司团队建设和骨干的培养，员工</w:t>
            </w:r>
            <w:r>
              <w:rPr>
                <w:rFonts w:hint="eastAsia" w:ascii="宋体" w:hAnsi="宋体" w:cs="宋体"/>
                <w:color w:val="000000"/>
                <w:szCs w:val="24"/>
              </w:rPr>
              <w:t>归属感</w:t>
            </w:r>
            <w:r>
              <w:rPr>
                <w:rFonts w:hint="eastAsia"/>
                <w:szCs w:val="21"/>
              </w:rPr>
              <w:t>认可度较高</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应对机遇及措施：各部门应及时关注员工的心态变化，注意工作方式，创造良好的工作环境，继续加强</w:t>
            </w:r>
            <w:r>
              <w:rPr>
                <w:rFonts w:hint="eastAsia"/>
                <w:szCs w:val="21"/>
              </w:rPr>
              <w:t>团队建设和骨干的培养，</w:t>
            </w:r>
            <w:r>
              <w:rPr>
                <w:rFonts w:hint="eastAsia" w:ascii="宋体" w:hAnsi="宋体" w:cs="宋体"/>
                <w:color w:val="000000"/>
                <w:szCs w:val="24"/>
              </w:rPr>
              <w:t>提高员工的</w:t>
            </w:r>
            <w:r>
              <w:rPr>
                <w:rFonts w:hint="eastAsia"/>
                <w:szCs w:val="21"/>
              </w:rPr>
              <w:t>忠诚度</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03" w:type="dxa"/>
            <w:noWrap w:val="0"/>
            <w:vAlign w:val="top"/>
          </w:tcPr>
          <w:p>
            <w:pPr>
              <w:rPr>
                <w:b/>
                <w:szCs w:val="21"/>
              </w:rPr>
            </w:pPr>
            <w:r>
              <w:rPr>
                <w:rFonts w:hint="eastAsia" w:ascii="宋体" w:hAnsi="宋体"/>
                <w:szCs w:val="21"/>
              </w:rPr>
              <w:t>目标及其实现的策划</w:t>
            </w:r>
          </w:p>
        </w:tc>
        <w:tc>
          <w:tcPr>
            <w:tcW w:w="1117" w:type="dxa"/>
            <w:noWrap w:val="0"/>
            <w:vAlign w:val="top"/>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EO</w:t>
            </w:r>
            <w:r>
              <w:rPr>
                <w:rFonts w:hint="eastAsia" w:ascii="宋体" w:hAnsi="宋体" w:cs="宋体"/>
                <w:szCs w:val="21"/>
              </w:rPr>
              <w:t xml:space="preserve">6.2 </w:t>
            </w:r>
          </w:p>
          <w:p>
            <w:pPr>
              <w:rPr>
                <w:b/>
                <w:szCs w:val="21"/>
              </w:rPr>
            </w:pPr>
          </w:p>
        </w:tc>
        <w:tc>
          <w:tcPr>
            <w:tcW w:w="10585" w:type="dxa"/>
            <w:noWrap w:val="0"/>
            <w:vAlign w:val="top"/>
          </w:tcPr>
          <w:p>
            <w:pPr>
              <w:snapToGrid w:val="0"/>
              <w:spacing w:line="420" w:lineRule="exact"/>
            </w:pPr>
            <w:r>
              <w:rPr>
                <w:rFonts w:hint="eastAsia"/>
              </w:rPr>
              <w:t>质量目标</w:t>
            </w:r>
          </w:p>
          <w:p>
            <w:pPr>
              <w:spacing w:line="360" w:lineRule="auto"/>
            </w:pPr>
            <w:r>
              <w:rPr>
                <w:rFonts w:hint="eastAsia"/>
              </w:rPr>
              <w:t>1）产品交付合格率≥100% ；</w:t>
            </w:r>
          </w:p>
          <w:p>
            <w:pPr>
              <w:spacing w:line="360" w:lineRule="auto"/>
            </w:pPr>
            <w:r>
              <w:rPr>
                <w:rFonts w:hint="eastAsia"/>
              </w:rPr>
              <w:t>2）合同按时完成率≥100%；</w:t>
            </w:r>
          </w:p>
          <w:p>
            <w:pPr>
              <w:spacing w:line="360" w:lineRule="auto"/>
            </w:pPr>
            <w:r>
              <w:rPr>
                <w:rFonts w:hint="eastAsia"/>
              </w:rPr>
              <w:t>3）顾客满意率≥96分</w:t>
            </w:r>
            <w:r>
              <w:rPr>
                <w:rFonts w:hint="eastAsia"/>
                <w:lang w:eastAsia="zh-CN"/>
              </w:rPr>
              <w:t>；</w:t>
            </w:r>
            <w:r>
              <w:rPr>
                <w:rFonts w:hint="eastAsia"/>
              </w:rPr>
              <w:t xml:space="preserve"> </w:t>
            </w:r>
          </w:p>
          <w:p>
            <w:pPr>
              <w:pStyle w:val="18"/>
              <w:spacing w:line="360" w:lineRule="auto"/>
              <w:ind w:firstLine="0" w:firstLineChars="0"/>
              <w:jc w:val="left"/>
            </w:pPr>
            <w:r>
              <w:rPr>
                <w:rFonts w:hint="eastAsia"/>
              </w:rPr>
              <w:t>查《质量目标完成统计表》</w:t>
            </w:r>
            <w:r>
              <w:rPr>
                <w:rFonts w:hint="eastAsia"/>
                <w:lang w:eastAsia="zh-CN"/>
              </w:rPr>
              <w:t>202</w:t>
            </w:r>
            <w:r>
              <w:rPr>
                <w:rFonts w:hint="eastAsia"/>
                <w:lang w:val="en-US" w:eastAsia="zh-CN"/>
              </w:rPr>
              <w:t>2</w:t>
            </w:r>
            <w:r>
              <w:rPr>
                <w:rFonts w:hint="eastAsia"/>
                <w:lang w:eastAsia="zh-CN"/>
              </w:rPr>
              <w:t>年1月-202</w:t>
            </w:r>
            <w:r>
              <w:rPr>
                <w:rFonts w:hint="eastAsia"/>
                <w:lang w:val="en-US" w:eastAsia="zh-CN"/>
              </w:rPr>
              <w:t>2</w:t>
            </w:r>
            <w:r>
              <w:rPr>
                <w:rFonts w:hint="eastAsia"/>
                <w:lang w:eastAsia="zh-CN"/>
              </w:rPr>
              <w:t>年6月</w:t>
            </w:r>
            <w:r>
              <w:rPr>
                <w:rFonts w:hint="eastAsia"/>
              </w:rPr>
              <w:t>对目标进行考核，考核情况为：</w:t>
            </w:r>
          </w:p>
          <w:p>
            <w:pPr>
              <w:spacing w:line="360" w:lineRule="auto"/>
              <w:rPr>
                <w:rFonts w:hint="default"/>
                <w:lang w:val="en-US" w:eastAsia="zh-CN"/>
              </w:rPr>
            </w:pPr>
            <w:r>
              <w:rPr>
                <w:rFonts w:hint="eastAsia"/>
              </w:rPr>
              <w:t>1）产品交付合格率≥100% ；</w:t>
            </w:r>
            <w:r>
              <w:rPr>
                <w:rFonts w:hint="eastAsia"/>
                <w:lang w:val="en-US" w:eastAsia="zh-CN"/>
              </w:rPr>
              <w:t xml:space="preserve">             100%</w:t>
            </w:r>
          </w:p>
          <w:p>
            <w:pPr>
              <w:spacing w:line="360" w:lineRule="auto"/>
              <w:rPr>
                <w:rFonts w:hint="default"/>
                <w:lang w:val="en-US" w:eastAsia="zh-CN"/>
              </w:rPr>
            </w:pPr>
            <w:r>
              <w:rPr>
                <w:rFonts w:hint="eastAsia"/>
              </w:rPr>
              <w:t>2）合同按时完成率≥100%；</w:t>
            </w:r>
            <w:r>
              <w:rPr>
                <w:rFonts w:hint="eastAsia"/>
                <w:lang w:val="en-US" w:eastAsia="zh-CN"/>
              </w:rPr>
              <w:t xml:space="preserve">              100%</w:t>
            </w:r>
          </w:p>
          <w:p>
            <w:pPr>
              <w:rPr>
                <w:rFonts w:hint="eastAsia"/>
                <w:lang w:val="en-US" w:eastAsia="zh-CN"/>
              </w:rPr>
            </w:pPr>
            <w:r>
              <w:rPr>
                <w:rFonts w:hint="eastAsia"/>
              </w:rPr>
              <w:t>3）顾客满意率≥96分</w:t>
            </w:r>
            <w:r>
              <w:rPr>
                <w:rFonts w:hint="eastAsia"/>
                <w:lang w:eastAsia="zh-CN"/>
              </w:rPr>
              <w:t>；</w:t>
            </w:r>
            <w:r>
              <w:rPr>
                <w:rFonts w:hint="eastAsia"/>
                <w:lang w:val="en-US" w:eastAsia="zh-CN"/>
              </w:rPr>
              <w:t xml:space="preserve">                  98分</w:t>
            </w:r>
          </w:p>
          <w:p>
            <w:pPr>
              <w:rPr>
                <w:rFonts w:hint="eastAsia"/>
              </w:rPr>
            </w:pPr>
            <w:r>
              <w:rPr>
                <w:rFonts w:hint="eastAsia"/>
              </w:rPr>
              <w:t>均达到目标，并将指标进行了分解。</w:t>
            </w:r>
          </w:p>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环境管理目标：</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1）办公、生活废弃物分类收集处理率100%；</w:t>
            </w:r>
          </w:p>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2)</w:t>
            </w:r>
            <w:r>
              <w:rPr>
                <w:rFonts w:hint="eastAsia" w:ascii="宋体" w:hAnsi="宋体"/>
                <w:color w:val="auto"/>
                <w:kern w:val="2"/>
                <w:sz w:val="21"/>
                <w:szCs w:val="21"/>
                <w:lang w:val="en-US" w:eastAsia="zh-CN"/>
              </w:rPr>
              <w:t xml:space="preserve"> </w:t>
            </w:r>
            <w:r>
              <w:rPr>
                <w:rFonts w:hint="eastAsia" w:ascii="宋体" w:hAnsi="宋体"/>
                <w:color w:val="auto"/>
                <w:kern w:val="2"/>
                <w:sz w:val="21"/>
                <w:szCs w:val="21"/>
              </w:rPr>
              <w:t>火灾发生为0；</w:t>
            </w:r>
          </w:p>
          <w:p>
            <w:pPr>
              <w:pStyle w:val="11"/>
              <w:spacing w:line="400" w:lineRule="exact"/>
              <w:rPr>
                <w:rFonts w:hint="eastAsia" w:ascii="宋体" w:hAnsi="宋体" w:eastAsia="宋体"/>
                <w:color w:val="auto"/>
                <w:kern w:val="2"/>
                <w:sz w:val="21"/>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val="en-US" w:eastAsia="zh-CN"/>
              </w:rPr>
              <w:t xml:space="preserve"> </w:t>
            </w:r>
            <w:r>
              <w:rPr>
                <w:rFonts w:hint="eastAsia" w:ascii="宋体" w:hAnsi="宋体" w:eastAsia="宋体" w:cs="宋体"/>
                <w:sz w:val="22"/>
                <w:szCs w:val="20"/>
              </w:rPr>
              <w:t>环境扰民投诉为0</w:t>
            </w:r>
            <w:r>
              <w:rPr>
                <w:rFonts w:hint="eastAsia" w:ascii="宋体" w:hAnsi="宋体" w:eastAsia="宋体" w:cs="宋体"/>
                <w:sz w:val="22"/>
                <w:szCs w:val="20"/>
                <w:lang w:eastAsia="zh-CN"/>
              </w:rPr>
              <w:t>。</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w:t>
            </w:r>
            <w:r>
              <w:rPr>
                <w:rFonts w:hint="eastAsia" w:ascii="宋体" w:hAnsi="宋体"/>
                <w:color w:val="auto"/>
                <w:kern w:val="2"/>
                <w:sz w:val="21"/>
                <w:szCs w:val="21"/>
                <w:lang w:eastAsia="zh-CN"/>
              </w:rPr>
              <w:t>2022年1月-2022年6月</w:t>
            </w:r>
            <w:r>
              <w:rPr>
                <w:rFonts w:hint="eastAsia" w:ascii="宋体" w:hAnsi="宋体"/>
                <w:color w:val="auto"/>
                <w:kern w:val="2"/>
                <w:sz w:val="21"/>
                <w:szCs w:val="21"/>
              </w:rPr>
              <w:t>对目标进行考核，考核情况为：</w:t>
            </w:r>
          </w:p>
          <w:p>
            <w:pPr>
              <w:pStyle w:val="11"/>
              <w:spacing w:line="400" w:lineRule="exact"/>
              <w:rPr>
                <w:rFonts w:hint="default" w:ascii="宋体" w:hAnsi="宋体" w:eastAsia="宋体"/>
                <w:color w:val="auto"/>
                <w:kern w:val="2"/>
                <w:sz w:val="21"/>
                <w:szCs w:val="21"/>
                <w:lang w:val="en-US" w:eastAsia="zh-CN"/>
              </w:rPr>
            </w:pPr>
            <w:r>
              <w:rPr>
                <w:rFonts w:hint="eastAsia" w:ascii="宋体" w:hAnsi="宋体"/>
                <w:color w:val="auto"/>
                <w:kern w:val="2"/>
                <w:sz w:val="21"/>
                <w:szCs w:val="21"/>
              </w:rPr>
              <w:t>1）办公、生活废弃物分类收集处理率100%；</w:t>
            </w:r>
            <w:r>
              <w:rPr>
                <w:rFonts w:hint="eastAsia" w:ascii="宋体" w:hAnsi="宋体"/>
                <w:color w:val="auto"/>
                <w:kern w:val="2"/>
                <w:sz w:val="21"/>
                <w:szCs w:val="21"/>
                <w:lang w:val="en-US" w:eastAsia="zh-CN"/>
              </w:rPr>
              <w:t xml:space="preserve">            100%</w:t>
            </w:r>
          </w:p>
          <w:p>
            <w:pPr>
              <w:pStyle w:val="11"/>
              <w:spacing w:line="400" w:lineRule="exact"/>
              <w:rPr>
                <w:rFonts w:hint="default" w:ascii="宋体" w:hAnsi="宋体" w:eastAsia="宋体"/>
                <w:color w:val="auto"/>
                <w:kern w:val="2"/>
                <w:sz w:val="21"/>
                <w:szCs w:val="21"/>
                <w:lang w:val="en-US" w:eastAsia="zh-CN"/>
              </w:rPr>
            </w:pPr>
            <w:r>
              <w:rPr>
                <w:rFonts w:hint="eastAsia" w:ascii="宋体" w:hAnsi="宋体"/>
                <w:color w:val="auto"/>
                <w:kern w:val="2"/>
                <w:sz w:val="21"/>
                <w:szCs w:val="21"/>
              </w:rPr>
              <w:t>2)</w:t>
            </w:r>
            <w:r>
              <w:rPr>
                <w:rFonts w:hint="eastAsia" w:ascii="宋体" w:hAnsi="宋体"/>
                <w:color w:val="auto"/>
                <w:kern w:val="2"/>
                <w:sz w:val="21"/>
                <w:szCs w:val="21"/>
                <w:lang w:val="en-US" w:eastAsia="zh-CN"/>
              </w:rPr>
              <w:t xml:space="preserve"> </w:t>
            </w:r>
            <w:r>
              <w:rPr>
                <w:rFonts w:hint="eastAsia" w:ascii="宋体" w:hAnsi="宋体"/>
                <w:color w:val="auto"/>
                <w:kern w:val="2"/>
                <w:sz w:val="21"/>
                <w:szCs w:val="21"/>
              </w:rPr>
              <w:t>火灾发生为0；</w:t>
            </w:r>
            <w:r>
              <w:rPr>
                <w:rFonts w:hint="eastAsia" w:ascii="宋体" w:hAnsi="宋体"/>
                <w:color w:val="auto"/>
                <w:kern w:val="2"/>
                <w:sz w:val="21"/>
                <w:szCs w:val="21"/>
                <w:lang w:val="en-US" w:eastAsia="zh-CN"/>
              </w:rPr>
              <w:t xml:space="preserve">                                    0</w:t>
            </w:r>
          </w:p>
          <w:p>
            <w:pPr>
              <w:spacing w:line="400" w:lineRule="exact"/>
              <w:rPr>
                <w:rFonts w:hint="eastAsia" w:ascii="宋体" w:hAnsi="宋体" w:eastAsia="宋体" w:cs="宋体"/>
                <w:sz w:val="22"/>
                <w:szCs w:val="20"/>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val="en-US" w:eastAsia="zh-CN"/>
              </w:rPr>
              <w:t xml:space="preserve"> </w:t>
            </w:r>
            <w:r>
              <w:rPr>
                <w:rFonts w:hint="eastAsia" w:ascii="宋体" w:hAnsi="宋体" w:eastAsia="宋体" w:cs="宋体"/>
                <w:sz w:val="22"/>
                <w:szCs w:val="20"/>
              </w:rPr>
              <w:t>环境扰民投诉为0</w:t>
            </w:r>
            <w:r>
              <w:rPr>
                <w:rFonts w:hint="eastAsia" w:ascii="宋体" w:hAnsi="宋体" w:eastAsia="宋体" w:cs="宋体"/>
                <w:sz w:val="22"/>
                <w:szCs w:val="20"/>
                <w:lang w:val="en-US" w:eastAsia="zh-CN"/>
              </w:rPr>
              <w:t xml:space="preserve">                                0</w:t>
            </w:r>
          </w:p>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职业健康安全管理目标：</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1）重大安全事故和伤亡事故为0；</w:t>
            </w:r>
          </w:p>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2)</w:t>
            </w:r>
            <w:r>
              <w:rPr>
                <w:rFonts w:hint="eastAsia" w:ascii="宋体" w:hAnsi="宋体"/>
                <w:color w:val="auto"/>
                <w:kern w:val="2"/>
                <w:sz w:val="21"/>
                <w:szCs w:val="21"/>
                <w:lang w:val="en-US" w:eastAsia="zh-CN"/>
              </w:rPr>
              <w:t xml:space="preserve"> </w:t>
            </w:r>
            <w:r>
              <w:rPr>
                <w:rFonts w:hint="eastAsia" w:ascii="宋体" w:hAnsi="宋体"/>
                <w:color w:val="auto"/>
                <w:kern w:val="2"/>
                <w:sz w:val="21"/>
                <w:szCs w:val="21"/>
              </w:rPr>
              <w:t>火灾事故为0；</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w:t>
            </w:r>
            <w:r>
              <w:rPr>
                <w:rFonts w:hint="eastAsia" w:ascii="宋体" w:hAnsi="宋体"/>
                <w:color w:val="auto"/>
                <w:kern w:val="2"/>
                <w:sz w:val="21"/>
                <w:szCs w:val="21"/>
                <w:lang w:eastAsia="zh-CN"/>
              </w:rPr>
              <w:t>2022年1月-2022年6月</w:t>
            </w:r>
            <w:r>
              <w:rPr>
                <w:rFonts w:hint="eastAsia" w:ascii="宋体" w:hAnsi="宋体"/>
                <w:color w:val="auto"/>
                <w:kern w:val="2"/>
                <w:sz w:val="21"/>
                <w:szCs w:val="21"/>
              </w:rPr>
              <w:t>对目标进行考核，考核情况为：</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 xml:space="preserve">1）重大安全事故和伤亡事故为0；     </w:t>
            </w:r>
            <w:r>
              <w:rPr>
                <w:rFonts w:hint="eastAsia" w:ascii="宋体" w:hAnsi="宋体"/>
                <w:color w:val="auto"/>
                <w:kern w:val="2"/>
                <w:sz w:val="21"/>
                <w:szCs w:val="21"/>
                <w:lang w:val="en-US" w:eastAsia="zh-CN"/>
              </w:rPr>
              <w:t xml:space="preserve">     </w:t>
            </w:r>
            <w:r>
              <w:rPr>
                <w:rFonts w:hint="eastAsia" w:ascii="宋体" w:hAnsi="宋体"/>
                <w:color w:val="auto"/>
                <w:kern w:val="2"/>
                <w:sz w:val="21"/>
                <w:szCs w:val="21"/>
              </w:rPr>
              <w:t>事故为： 0</w:t>
            </w:r>
          </w:p>
          <w:p>
            <w:pPr>
              <w:pStyle w:val="11"/>
              <w:spacing w:line="400" w:lineRule="exact"/>
              <w:rPr>
                <w:rFonts w:hint="default"/>
                <w:lang w:val="en-US" w:eastAsia="zh-CN"/>
              </w:rPr>
            </w:pPr>
            <w:r>
              <w:rPr>
                <w:rFonts w:hint="eastAsia" w:ascii="宋体" w:hAnsi="宋体"/>
                <w:color w:val="auto"/>
                <w:kern w:val="2"/>
                <w:sz w:val="21"/>
                <w:szCs w:val="21"/>
              </w:rPr>
              <w:t>2)</w:t>
            </w:r>
            <w:r>
              <w:rPr>
                <w:rFonts w:hint="eastAsia" w:ascii="宋体" w:hAnsi="宋体"/>
                <w:color w:val="auto"/>
                <w:kern w:val="2"/>
                <w:sz w:val="21"/>
                <w:szCs w:val="21"/>
                <w:lang w:val="en-US" w:eastAsia="zh-CN"/>
              </w:rPr>
              <w:t xml:space="preserve"> </w:t>
            </w:r>
            <w:r>
              <w:rPr>
                <w:rFonts w:hint="eastAsia" w:ascii="宋体" w:hAnsi="宋体"/>
                <w:color w:val="auto"/>
                <w:kern w:val="2"/>
                <w:sz w:val="21"/>
                <w:szCs w:val="21"/>
              </w:rPr>
              <w:t>火灾事故为0；</w:t>
            </w:r>
            <w:r>
              <w:rPr>
                <w:rFonts w:hint="eastAsia" w:ascii="宋体" w:hAnsi="宋体"/>
                <w:color w:val="auto"/>
                <w:kern w:val="2"/>
                <w:sz w:val="21"/>
                <w:szCs w:val="21"/>
                <w:lang w:val="en-US" w:eastAsia="zh-CN"/>
              </w:rPr>
              <w:t xml:space="preserve">                        </w:t>
            </w:r>
            <w:r>
              <w:rPr>
                <w:rFonts w:hint="eastAsia" w:ascii="宋体" w:hAnsi="宋体"/>
                <w:color w:val="auto"/>
                <w:kern w:val="2"/>
                <w:sz w:val="21"/>
                <w:szCs w:val="21"/>
              </w:rPr>
              <w:t>事故为： 0</w:t>
            </w:r>
          </w:p>
          <w:p>
            <w:pPr>
              <w:pStyle w:val="5"/>
            </w:pPr>
            <w:r>
              <w:rPr>
                <w:rFonts w:hint="eastAsia" w:ascii="宋体" w:hAnsi="宋体" w:cs="宋体"/>
                <w:sz w:val="21"/>
                <w:szCs w:val="21"/>
              </w:rPr>
              <w:t>均达到目标，并将指标进行了各部门的分解。</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003" w:type="dxa"/>
            <w:noWrap w:val="0"/>
            <w:vAlign w:val="top"/>
          </w:tcPr>
          <w:p>
            <w:pPr>
              <w:adjustRightInd w:val="0"/>
              <w:snapToGrid w:val="0"/>
              <w:jc w:val="left"/>
              <w:rPr>
                <w:rFonts w:ascii="宋体" w:hAnsi="宋体"/>
                <w:szCs w:val="21"/>
              </w:rPr>
            </w:pPr>
            <w:r>
              <w:rPr>
                <w:rFonts w:hint="eastAsia" w:ascii="宋体" w:hAnsi="宋体" w:cs="宋体"/>
                <w:szCs w:val="21"/>
              </w:rPr>
              <w:t>变更的策划</w:t>
            </w:r>
          </w:p>
        </w:tc>
        <w:tc>
          <w:tcPr>
            <w:tcW w:w="1117" w:type="dxa"/>
            <w:noWrap w:val="0"/>
            <w:vAlign w:val="top"/>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EO</w:t>
            </w:r>
            <w:r>
              <w:rPr>
                <w:rFonts w:hint="eastAsia" w:ascii="宋体" w:hAnsi="宋体" w:cs="宋体"/>
                <w:szCs w:val="21"/>
              </w:rPr>
              <w:t xml:space="preserve">6.3 </w:t>
            </w:r>
          </w:p>
          <w:p>
            <w:pPr>
              <w:rPr>
                <w:rFonts w:ascii="宋体" w:hAnsi="宋体"/>
                <w:szCs w:val="21"/>
              </w:rPr>
            </w:pPr>
          </w:p>
        </w:tc>
        <w:tc>
          <w:tcPr>
            <w:tcW w:w="10585"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03" w:type="dxa"/>
            <w:noWrap w:val="0"/>
            <w:vAlign w:val="top"/>
          </w:tcPr>
          <w:p>
            <w:pPr>
              <w:adjustRightInd w:val="0"/>
              <w:snapToGrid w:val="0"/>
              <w:jc w:val="left"/>
              <w:rPr>
                <w:rFonts w:ascii="宋体" w:hAnsi="宋体"/>
                <w:szCs w:val="21"/>
              </w:rPr>
            </w:pPr>
            <w:r>
              <w:rPr>
                <w:rFonts w:hint="eastAsia" w:ascii="宋体" w:hAnsi="宋体"/>
                <w:szCs w:val="21"/>
              </w:rPr>
              <w:t>资源</w:t>
            </w:r>
          </w:p>
        </w:tc>
        <w:tc>
          <w:tcPr>
            <w:tcW w:w="1117" w:type="dxa"/>
            <w:noWrap w:val="0"/>
            <w:vAlign w:val="top"/>
          </w:tcPr>
          <w:p>
            <w:pPr>
              <w:rPr>
                <w:rFonts w:ascii="宋体" w:hAnsi="宋体"/>
                <w:szCs w:val="21"/>
              </w:rPr>
            </w:pPr>
            <w:r>
              <w:rPr>
                <w:rFonts w:hint="eastAsia" w:ascii="宋体" w:hAnsi="宋体" w:cs="宋体"/>
                <w:szCs w:val="21"/>
              </w:rPr>
              <w:t>Q</w:t>
            </w:r>
            <w:r>
              <w:rPr>
                <w:rFonts w:hint="eastAsia" w:ascii="宋体" w:hAnsi="宋体" w:cs="宋体"/>
                <w:szCs w:val="21"/>
                <w:lang w:val="en-US" w:eastAsia="zh-CN"/>
              </w:rPr>
              <w:t>EO</w:t>
            </w:r>
            <w:r>
              <w:rPr>
                <w:rFonts w:hint="eastAsia" w:ascii="宋体" w:hAnsi="宋体" w:cs="宋体"/>
                <w:szCs w:val="21"/>
              </w:rPr>
              <w:t xml:space="preserve">7.1.1 </w:t>
            </w: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总经理对资源的配备比较重视，日前人力资源、设备和工作环境与公司业务相适应，可满足</w:t>
            </w:r>
            <w:r>
              <w:rPr>
                <w:rFonts w:hint="eastAsia" w:ascii="宋体" w:hAnsi="宋体" w:cs="宋体"/>
                <w:szCs w:val="21"/>
                <w:lang w:eastAsia="zh-CN"/>
              </w:rPr>
              <w:t>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w:t>
            </w:r>
            <w:r>
              <w:rPr>
                <w:rFonts w:hint="eastAsia" w:ascii="宋体" w:hAnsi="宋体" w:cs="宋体"/>
                <w:szCs w:val="21"/>
              </w:rPr>
              <w:t>的需要。</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2003" w:type="dxa"/>
            <w:noWrap w:val="0"/>
            <w:vAlign w:val="top"/>
          </w:tcPr>
          <w:p>
            <w:pPr>
              <w:jc w:val="left"/>
              <w:rPr>
                <w:rFonts w:ascii="宋体" w:hAnsi="宋体"/>
                <w:szCs w:val="21"/>
              </w:rPr>
            </w:pPr>
            <w:r>
              <w:rPr>
                <w:rFonts w:hint="eastAsia" w:ascii="宋体" w:hAnsi="宋体" w:cs="宋体"/>
                <w:szCs w:val="21"/>
              </w:rPr>
              <w:t>人员</w:t>
            </w:r>
          </w:p>
        </w:tc>
        <w:tc>
          <w:tcPr>
            <w:tcW w:w="1117" w:type="dxa"/>
            <w:noWrap w:val="0"/>
            <w:vAlign w:val="top"/>
          </w:tcPr>
          <w:p>
            <w:pPr>
              <w:rPr>
                <w:b/>
                <w:szCs w:val="21"/>
              </w:rPr>
            </w:pPr>
            <w:r>
              <w:rPr>
                <w:rFonts w:hint="eastAsia" w:ascii="宋体" w:hAnsi="宋体" w:cs="宋体"/>
                <w:szCs w:val="21"/>
              </w:rPr>
              <w:t>Q</w:t>
            </w:r>
            <w:r>
              <w:rPr>
                <w:rFonts w:hint="eastAsia" w:ascii="宋体" w:hAnsi="宋体" w:cs="宋体"/>
                <w:szCs w:val="21"/>
                <w:lang w:val="en-US" w:eastAsia="zh-CN"/>
              </w:rPr>
              <w:t>EO</w:t>
            </w:r>
            <w:r>
              <w:rPr>
                <w:rFonts w:hint="eastAsia" w:ascii="宋体" w:hAnsi="宋体" w:cs="宋体"/>
                <w:szCs w:val="21"/>
              </w:rPr>
              <w:t xml:space="preserve">7.1.2 </w:t>
            </w:r>
          </w:p>
        </w:tc>
        <w:tc>
          <w:tcPr>
            <w:tcW w:w="10585" w:type="dxa"/>
            <w:noWrap w:val="0"/>
            <w:vAlign w:val="top"/>
          </w:tcPr>
          <w:p>
            <w:pPr>
              <w:tabs>
                <w:tab w:val="center" w:pos="3169"/>
              </w:tabs>
              <w:spacing w:line="380" w:lineRule="exact"/>
              <w:ind w:firstLine="420" w:firstLineChars="200"/>
              <w:jc w:val="left"/>
              <w:rPr>
                <w:rFonts w:ascii="宋体" w:hAnsi="宋体" w:cs="宋体"/>
                <w:color w:val="000000"/>
                <w:szCs w:val="21"/>
              </w:rPr>
            </w:pPr>
            <w:r>
              <w:rPr>
                <w:rFonts w:hint="eastAsia" w:ascii="宋体" w:hAnsi="宋体" w:cs="宋体"/>
                <w:color w:val="000000"/>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sz w:val="21"/>
                <w:szCs w:val="21"/>
              </w:rPr>
              <w:t>查见：《员工岗位职责和权限》中总经理任职要求，具备一定管理经验，具有较高的综合素质和市场应变能力、熟悉公司经营管理、保证产品质量和服务质量前提下、发展客户，增加效益等。</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003" w:type="dxa"/>
            <w:noWrap w:val="0"/>
            <w:vAlign w:val="top"/>
          </w:tcPr>
          <w:p>
            <w:pPr>
              <w:adjustRightInd w:val="0"/>
              <w:snapToGrid w:val="0"/>
              <w:jc w:val="left"/>
              <w:rPr>
                <w:rFonts w:ascii="宋体" w:hAnsi="宋体"/>
                <w:szCs w:val="21"/>
              </w:rPr>
            </w:pPr>
            <w:r>
              <w:rPr>
                <w:rFonts w:hint="eastAsia" w:ascii="宋体" w:hAnsi="宋体" w:cs="宋体"/>
                <w:szCs w:val="21"/>
              </w:rPr>
              <w:t>组织知识</w:t>
            </w:r>
          </w:p>
        </w:tc>
        <w:tc>
          <w:tcPr>
            <w:tcW w:w="1117" w:type="dxa"/>
            <w:noWrap w:val="0"/>
            <w:vAlign w:val="top"/>
          </w:tcPr>
          <w:p>
            <w:pPr>
              <w:rPr>
                <w:rFonts w:ascii="宋体" w:hAnsi="宋体"/>
                <w:szCs w:val="21"/>
              </w:rPr>
            </w:pPr>
            <w:r>
              <w:rPr>
                <w:rFonts w:hint="eastAsia" w:ascii="宋体" w:hAnsi="宋体" w:cs="宋体"/>
                <w:szCs w:val="21"/>
              </w:rPr>
              <w:t>Q</w:t>
            </w:r>
            <w:r>
              <w:rPr>
                <w:rFonts w:hint="eastAsia" w:ascii="宋体" w:hAnsi="宋体" w:cs="宋体"/>
                <w:szCs w:val="21"/>
                <w:lang w:val="en-US" w:eastAsia="zh-CN"/>
              </w:rPr>
              <w:t>EO</w:t>
            </w:r>
            <w:r>
              <w:rPr>
                <w:rFonts w:hint="eastAsia" w:ascii="宋体" w:hAnsi="宋体" w:cs="宋体"/>
                <w:szCs w:val="21"/>
              </w:rPr>
              <w:t xml:space="preserve">7.1.6 </w:t>
            </w: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pStyle w:val="2"/>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003" w:type="dxa"/>
            <w:noWrap w:val="0"/>
            <w:vAlign w:val="top"/>
          </w:tcPr>
          <w:p>
            <w:pPr>
              <w:adjustRightInd w:val="0"/>
              <w:snapToGrid w:val="0"/>
              <w:jc w:val="left"/>
              <w:rPr>
                <w:rFonts w:ascii="宋体" w:hAnsi="宋体"/>
                <w:szCs w:val="21"/>
              </w:rPr>
            </w:pPr>
            <w:r>
              <w:rPr>
                <w:rFonts w:hint="eastAsia" w:ascii="宋体" w:hAnsi="宋体" w:cs="宋体"/>
                <w:szCs w:val="21"/>
              </w:rPr>
              <w:t>沟通</w:t>
            </w:r>
          </w:p>
        </w:tc>
        <w:tc>
          <w:tcPr>
            <w:tcW w:w="1117" w:type="dxa"/>
            <w:noWrap w:val="0"/>
            <w:vAlign w:val="top"/>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EO</w:t>
            </w:r>
            <w:r>
              <w:rPr>
                <w:rFonts w:hint="eastAsia" w:ascii="宋体" w:hAnsi="宋体" w:cs="宋体"/>
                <w:szCs w:val="21"/>
              </w:rPr>
              <w:t xml:space="preserve">7.4 </w:t>
            </w:r>
          </w:p>
          <w:p>
            <w:pPr>
              <w:rPr>
                <w:rFonts w:ascii="宋体" w:hAnsi="宋体"/>
                <w:szCs w:val="21"/>
              </w:rPr>
            </w:pPr>
          </w:p>
        </w:tc>
        <w:tc>
          <w:tcPr>
            <w:tcW w:w="10585" w:type="dxa"/>
            <w:noWrap w:val="0"/>
            <w:vAlign w:val="top"/>
          </w:tcPr>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在公司内部主要采用口头、电话、会议、面谈等形式就与运输服务有关问题及与质量管理体系有关问题进行沟通，基本有效。未发生由于沟通不到位而影响工作的情况。</w:t>
            </w:r>
          </w:p>
          <w:p>
            <w:pPr>
              <w:spacing w:line="360" w:lineRule="auto"/>
              <w:jc w:val="left"/>
              <w:rPr>
                <w:rFonts w:ascii="宋体" w:hAnsi="宋体" w:cs="宋体"/>
                <w:color w:val="000000"/>
                <w:szCs w:val="21"/>
              </w:rPr>
            </w:pPr>
            <w:r>
              <w:rPr>
                <w:rFonts w:hint="eastAsia" w:ascii="宋体" w:hAnsi="宋体" w:cs="宋体"/>
                <w:color w:val="000000"/>
                <w:szCs w:val="21"/>
              </w:rPr>
              <w:t xml:space="preserve">    相关方的沟通主要体现在和顾客的沟通方面，经常性的对顾客进行走访，了解顾客的意见。</w:t>
            </w:r>
          </w:p>
          <w:p>
            <w:pPr>
              <w:spacing w:line="360" w:lineRule="auto"/>
              <w:jc w:val="left"/>
              <w:rPr>
                <w:rFonts w:ascii="宋体" w:hAnsi="宋体" w:cs="宋体"/>
                <w:color w:val="000000"/>
                <w:szCs w:val="21"/>
              </w:rPr>
            </w:pPr>
            <w:r>
              <w:rPr>
                <w:rFonts w:hint="eastAsia" w:ascii="宋体" w:hAnsi="宋体" w:cs="宋体"/>
                <w:color w:val="000000"/>
                <w:szCs w:val="21"/>
              </w:rPr>
              <w:t>货物</w:t>
            </w:r>
            <w:r>
              <w:rPr>
                <w:rFonts w:hint="eastAsia" w:ascii="宋体" w:hAnsi="宋体" w:cs="宋体"/>
                <w:color w:val="000000"/>
                <w:szCs w:val="21"/>
                <w:lang w:val="en-US" w:eastAsia="zh-CN"/>
              </w:rPr>
              <w:t>发送</w:t>
            </w:r>
            <w:r>
              <w:rPr>
                <w:rFonts w:hint="eastAsia" w:ascii="宋体" w:hAnsi="宋体" w:cs="宋体"/>
                <w:color w:val="000000"/>
                <w:szCs w:val="21"/>
              </w:rPr>
              <w:t>前：走访用户、电话沟通、了解相关信息等，与顾客签订合同。</w:t>
            </w:r>
          </w:p>
          <w:p>
            <w:pPr>
              <w:spacing w:line="360" w:lineRule="auto"/>
              <w:jc w:val="left"/>
              <w:rPr>
                <w:rFonts w:ascii="宋体" w:hAnsi="宋体" w:cs="宋体"/>
                <w:color w:val="000000"/>
                <w:szCs w:val="21"/>
              </w:rPr>
            </w:pPr>
            <w:r>
              <w:rPr>
                <w:rFonts w:hint="eastAsia" w:ascii="宋体" w:hAnsi="宋体" w:cs="宋体"/>
                <w:color w:val="000000"/>
                <w:szCs w:val="21"/>
              </w:rPr>
              <w:t>货物</w:t>
            </w:r>
            <w:r>
              <w:rPr>
                <w:rFonts w:hint="eastAsia" w:ascii="宋体" w:hAnsi="宋体" w:cs="宋体"/>
                <w:color w:val="000000"/>
                <w:szCs w:val="21"/>
                <w:lang w:val="en-US" w:eastAsia="zh-CN"/>
              </w:rPr>
              <w:t>发送</w:t>
            </w:r>
            <w:r>
              <w:rPr>
                <w:rFonts w:hint="eastAsia" w:ascii="宋体" w:hAnsi="宋体" w:cs="宋体"/>
                <w:color w:val="000000"/>
                <w:szCs w:val="21"/>
              </w:rPr>
              <w:t>中：组织按期交付，解决用户对进度、交付要求等关切问题；</w:t>
            </w:r>
          </w:p>
          <w:p>
            <w:pPr>
              <w:spacing w:line="360" w:lineRule="auto"/>
              <w:jc w:val="left"/>
              <w:rPr>
                <w:rFonts w:ascii="宋体" w:hAnsi="宋体" w:cs="宋体"/>
                <w:color w:val="000000"/>
                <w:szCs w:val="21"/>
              </w:rPr>
            </w:pPr>
            <w:r>
              <w:rPr>
                <w:rFonts w:hint="eastAsia" w:ascii="宋体" w:hAnsi="宋体" w:cs="宋体"/>
                <w:color w:val="000000"/>
                <w:szCs w:val="21"/>
              </w:rPr>
              <w:t>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ascii="宋体" w:hAnsi="宋体" w:cs="宋体"/>
                <w:color w:val="000000"/>
                <w:szCs w:val="21"/>
              </w:rPr>
            </w:pPr>
            <w:r>
              <w:rPr>
                <w:rFonts w:hint="eastAsia" w:ascii="宋体" w:hAnsi="宋体" w:cs="宋体"/>
                <w:color w:val="000000"/>
                <w:szCs w:val="21"/>
              </w:rPr>
              <w:t>对顾客一般提出的问题，由专业相关人员负责解决。</w:t>
            </w:r>
          </w:p>
          <w:p>
            <w:pPr>
              <w:tabs>
                <w:tab w:val="center" w:pos="3169"/>
              </w:tabs>
              <w:spacing w:line="400" w:lineRule="exact"/>
              <w:jc w:val="left"/>
              <w:rPr>
                <w:rFonts w:ascii="宋体" w:hAnsi="宋体"/>
                <w:szCs w:val="21"/>
              </w:rPr>
            </w:pPr>
            <w:r>
              <w:rPr>
                <w:rFonts w:hint="eastAsia" w:ascii="宋体" w:hAnsi="宋体" w:cs="宋体"/>
                <w:color w:val="000000"/>
                <w:szCs w:val="21"/>
              </w:rPr>
              <w:t>自体系运行以来，没有发生严重的顾客投诉事件。</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03" w:type="dxa"/>
            <w:noWrap w:val="0"/>
            <w:vAlign w:val="top"/>
          </w:tcPr>
          <w:p>
            <w:pPr>
              <w:rPr>
                <w:rFonts w:ascii="宋体" w:hAnsi="宋体" w:cs="宋体"/>
                <w:color w:val="000000"/>
                <w:spacing w:val="-4"/>
                <w:szCs w:val="21"/>
              </w:rPr>
            </w:pPr>
            <w:r>
              <w:rPr>
                <w:rFonts w:hint="eastAsia" w:ascii="宋体" w:hAnsi="宋体"/>
                <w:szCs w:val="21"/>
              </w:rPr>
              <w:t>监测、分析和评价总则；</w:t>
            </w:r>
          </w:p>
        </w:tc>
        <w:tc>
          <w:tcPr>
            <w:tcW w:w="1117" w:type="dxa"/>
            <w:noWrap w:val="0"/>
            <w:vAlign w:val="top"/>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EO</w:t>
            </w:r>
            <w:r>
              <w:rPr>
                <w:rFonts w:hint="eastAsia" w:ascii="宋体" w:hAnsi="宋体" w:cs="宋体"/>
                <w:szCs w:val="21"/>
              </w:rPr>
              <w:t xml:space="preserve">9.1.1 </w:t>
            </w: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rPr>
              <w:t>采购控制程序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（3）《管理评审控制程序》等</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03" w:type="dxa"/>
            <w:noWrap w:val="0"/>
            <w:vAlign w:val="top"/>
          </w:tcPr>
          <w:p>
            <w:pPr>
              <w:adjustRightInd w:val="0"/>
              <w:snapToGrid w:val="0"/>
              <w:jc w:val="left"/>
              <w:rPr>
                <w:rFonts w:ascii="宋体" w:hAnsi="宋体" w:cs="宋体"/>
                <w:szCs w:val="21"/>
                <w:highlight w:val="green"/>
              </w:rPr>
            </w:pPr>
            <w:r>
              <w:rPr>
                <w:rFonts w:hint="eastAsia" w:ascii="宋体" w:hAnsi="宋体"/>
                <w:szCs w:val="21"/>
              </w:rPr>
              <w:t>内部审核</w:t>
            </w:r>
          </w:p>
        </w:tc>
        <w:tc>
          <w:tcPr>
            <w:tcW w:w="1117" w:type="dxa"/>
            <w:noWrap w:val="0"/>
            <w:vAlign w:val="top"/>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EO</w:t>
            </w:r>
            <w:r>
              <w:rPr>
                <w:rFonts w:hint="eastAsia" w:ascii="宋体" w:hAnsi="宋体" w:cs="宋体"/>
                <w:szCs w:val="21"/>
              </w:rPr>
              <w:t xml:space="preserve">9.2 </w:t>
            </w:r>
          </w:p>
          <w:p>
            <w:pPr>
              <w:rPr>
                <w:rFonts w:ascii="宋体" w:hAnsi="宋体" w:cs="宋体"/>
                <w:b/>
                <w:szCs w:val="21"/>
                <w:highlight w:val="green"/>
              </w:rPr>
            </w:pP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lang w:eastAsia="zh-CN"/>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22</w:t>
            </w:r>
            <w:r>
              <w:rPr>
                <w:rFonts w:hint="eastAsia" w:ascii="宋体" w:hAnsi="宋体" w:cs="宋体"/>
                <w:szCs w:val="21"/>
              </w:rPr>
              <w:t>年《体系审核实施计划》</w:t>
            </w:r>
          </w:p>
          <w:p>
            <w:pPr>
              <w:spacing w:line="400" w:lineRule="exact"/>
              <w:rPr>
                <w:rFonts w:hint="default" w:ascii="宋体" w:hAnsi="宋体" w:eastAsia="宋体" w:cs="宋体"/>
                <w:szCs w:val="21"/>
                <w:lang w:val="en-US" w:eastAsia="zh-CN"/>
              </w:rPr>
            </w:pPr>
            <w:r>
              <w:rPr>
                <w:rFonts w:hint="eastAsia" w:ascii="宋体" w:hAnsi="宋体" w:cs="宋体"/>
                <w:szCs w:val="21"/>
              </w:rPr>
              <w:t>审核时间：</w:t>
            </w:r>
            <w:r>
              <w:rPr>
                <w:rFonts w:hint="eastAsia" w:ascii="宋体" w:hAnsi="宋体" w:cs="宋体"/>
                <w:szCs w:val="21"/>
                <w:lang w:eastAsia="zh-CN"/>
              </w:rPr>
              <w:t>202</w:t>
            </w:r>
            <w:r>
              <w:rPr>
                <w:rFonts w:hint="eastAsia" w:ascii="宋体" w:hAnsi="宋体" w:cs="宋体"/>
                <w:szCs w:val="21"/>
                <w:lang w:val="en-US" w:eastAsia="zh-CN"/>
              </w:rPr>
              <w:t>2</w:t>
            </w:r>
            <w:r>
              <w:rPr>
                <w:rFonts w:hint="eastAsia" w:ascii="宋体" w:hAnsi="宋体" w:cs="宋体"/>
                <w:szCs w:val="21"/>
                <w:lang w:eastAsia="zh-CN"/>
              </w:rPr>
              <w:t>年</w:t>
            </w:r>
            <w:r>
              <w:rPr>
                <w:rFonts w:hint="eastAsia" w:ascii="宋体" w:hAnsi="宋体" w:cs="宋体"/>
                <w:szCs w:val="21"/>
                <w:lang w:val="en-US" w:eastAsia="zh-CN"/>
              </w:rPr>
              <w:t>4</w:t>
            </w:r>
            <w:r>
              <w:rPr>
                <w:rFonts w:hint="eastAsia" w:ascii="宋体" w:hAnsi="宋体" w:cs="宋体"/>
                <w:szCs w:val="21"/>
                <w:lang w:eastAsia="zh-CN"/>
              </w:rPr>
              <w:t>月</w:t>
            </w:r>
            <w:r>
              <w:rPr>
                <w:rFonts w:hint="eastAsia" w:ascii="宋体" w:hAnsi="宋体" w:cs="宋体"/>
                <w:szCs w:val="21"/>
                <w:lang w:val="en-US" w:eastAsia="zh-CN"/>
              </w:rPr>
              <w:t>15</w:t>
            </w:r>
            <w:r>
              <w:rPr>
                <w:rFonts w:hint="eastAsia" w:ascii="宋体" w:hAnsi="宋体" w:cs="宋体"/>
                <w:szCs w:val="21"/>
                <w:lang w:eastAsia="zh-CN"/>
              </w:rPr>
              <w:t>日</w:t>
            </w:r>
            <w:r>
              <w:rPr>
                <w:rFonts w:hint="eastAsia" w:ascii="宋体" w:hAnsi="宋体" w:cs="宋体"/>
                <w:szCs w:val="21"/>
                <w:lang w:val="en-US" w:eastAsia="zh-CN"/>
              </w:rPr>
              <w:t>-16日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hint="eastAsia" w:ascii="宋体" w:hAnsi="宋体" w:cs="宋体"/>
                <w:szCs w:val="21"/>
              </w:rPr>
            </w:pPr>
            <w:r>
              <w:rPr>
                <w:rFonts w:hint="eastAsia"/>
                <w:szCs w:val="21"/>
              </w:rPr>
              <w:t>审核</w:t>
            </w:r>
            <w:r>
              <w:rPr>
                <w:rFonts w:hint="eastAsia" w:ascii="宋体" w:hAnsi="宋体" w:cs="宋体"/>
                <w:szCs w:val="21"/>
              </w:rPr>
              <w:t>组：</w:t>
            </w:r>
            <w:r>
              <w:rPr>
                <w:rFonts w:hint="eastAsia" w:ascii="宋体" w:hAnsi="宋体" w:cs="宋体"/>
                <w:szCs w:val="21"/>
                <w:lang w:val="en-US" w:eastAsia="zh-CN"/>
              </w:rPr>
              <w:t>杨娟</w:t>
            </w:r>
            <w:r>
              <w:rPr>
                <w:rFonts w:hint="eastAsia" w:ascii="宋体" w:hAnsi="宋体" w:cs="宋体"/>
                <w:szCs w:val="21"/>
              </w:rPr>
              <w:t>（组长）、陈安才（组员）</w:t>
            </w:r>
          </w:p>
          <w:p>
            <w:pPr>
              <w:tabs>
                <w:tab w:val="center" w:pos="3169"/>
              </w:tabs>
              <w:spacing w:line="400" w:lineRule="exact"/>
              <w:jc w:val="left"/>
              <w:rPr>
                <w:rFonts w:ascii="宋体" w:hAnsi="宋体" w:cs="宋体"/>
                <w:szCs w:val="21"/>
              </w:rPr>
            </w:pPr>
            <w:r>
              <w:rPr>
                <w:rFonts w:hint="eastAsia" w:ascii="宋体" w:hAnsi="宋体" w:cs="宋体"/>
                <w:szCs w:val="21"/>
              </w:rPr>
              <w:t>抽查《管理层审核检查表》、《</w:t>
            </w:r>
            <w:r>
              <w:rPr>
                <w:rFonts w:hint="eastAsia" w:ascii="宋体" w:hAnsi="宋体" w:cs="宋体"/>
                <w:szCs w:val="21"/>
                <w:lang w:val="en-US" w:eastAsia="zh-CN"/>
              </w:rPr>
              <w:t>行政部</w:t>
            </w:r>
            <w:r>
              <w:rPr>
                <w:rFonts w:hint="eastAsia" w:ascii="宋体" w:hAnsi="宋体" w:cs="宋体"/>
                <w:szCs w:val="21"/>
              </w:rPr>
              <w:t>审核检查表》、《</w:t>
            </w:r>
            <w:r>
              <w:rPr>
                <w:rFonts w:hint="eastAsia" w:ascii="宋体" w:hAnsi="宋体" w:cs="宋体"/>
                <w:szCs w:val="21"/>
                <w:lang w:val="en-US" w:eastAsia="zh-CN"/>
              </w:rPr>
              <w:t>市场部</w:t>
            </w:r>
            <w:r>
              <w:rPr>
                <w:rFonts w:hint="eastAsia" w:ascii="宋体" w:hAnsi="宋体" w:cs="宋体"/>
                <w:szCs w:val="21"/>
              </w:rPr>
              <w:t xml:space="preserve">审核检查表》审核记录，审核过程及条款基本齐全，不存在审核自己部门的情况。 </w:t>
            </w:r>
          </w:p>
          <w:p>
            <w:pPr>
              <w:tabs>
                <w:tab w:val="center" w:pos="3169"/>
              </w:tabs>
              <w:spacing w:line="400" w:lineRule="exact"/>
              <w:jc w:val="left"/>
              <w:rPr>
                <w:rFonts w:hint="eastAsia" w:ascii="宋体" w:hAnsi="宋体" w:eastAsia="宋体" w:cs="宋体"/>
                <w:szCs w:val="21"/>
              </w:rPr>
            </w:pPr>
            <w:r>
              <w:rPr>
                <w:rFonts w:hint="eastAsia" w:ascii="宋体" w:hAnsi="宋体" w:cs="宋体"/>
                <w:szCs w:val="21"/>
              </w:rPr>
              <w:t>查本次内审共发现不合格项1个，</w:t>
            </w:r>
            <w:r>
              <w:rPr>
                <w:rFonts w:hint="eastAsia" w:ascii="宋体" w:hAnsi="宋体" w:eastAsia="宋体" w:cs="宋体"/>
                <w:szCs w:val="21"/>
              </w:rPr>
              <w:t>属一般不符合。</w:t>
            </w:r>
            <w:r>
              <w:rPr>
                <w:rFonts w:hint="eastAsia" w:ascii="宋体" w:hAnsi="宋体" w:eastAsia="宋体" w:cs="宋体"/>
                <w:szCs w:val="21"/>
                <w:lang w:eastAsia="zh-CN"/>
              </w:rPr>
              <w:t>ISO45001:2018标准中</w:t>
            </w:r>
            <w:r>
              <w:rPr>
                <w:rFonts w:hint="eastAsia" w:ascii="宋体" w:hAnsi="宋体" w:eastAsia="宋体" w:cs="宋体"/>
                <w:szCs w:val="21"/>
                <w:lang w:val="en-US" w:eastAsia="zh-CN"/>
              </w:rPr>
              <w:t>9.1</w:t>
            </w:r>
            <w:r>
              <w:rPr>
                <w:rFonts w:hint="eastAsia" w:ascii="宋体" w:hAnsi="宋体" w:eastAsia="宋体" w:cs="宋体"/>
                <w:szCs w:val="21"/>
                <w:lang w:eastAsia="zh-CN"/>
              </w:rPr>
              <w:t>条款</w:t>
            </w:r>
            <w:r>
              <w:rPr>
                <w:rFonts w:hint="eastAsia" w:ascii="宋体" w:hAnsi="宋体" w:eastAsia="宋体" w:cs="宋体"/>
                <w:szCs w:val="21"/>
                <w:lang w:val="en-US" w:eastAsia="zh-CN"/>
              </w:rPr>
              <w:t>未见4月11日办公室灭火器点检记录</w:t>
            </w:r>
            <w:r>
              <w:rPr>
                <w:rFonts w:hint="eastAsia" w:ascii="宋体" w:hAnsi="宋体" w:eastAsia="宋体" w:cs="宋体"/>
                <w:szCs w:val="21"/>
                <w:lang w:eastAsia="zh-CN"/>
              </w:rPr>
              <w:t>，</w:t>
            </w:r>
            <w:r>
              <w:rPr>
                <w:rFonts w:hint="eastAsia" w:ascii="宋体" w:hAnsi="宋体" w:eastAsia="宋体" w:cs="宋体"/>
                <w:szCs w:val="21"/>
              </w:rPr>
              <w:t>针对</w:t>
            </w:r>
            <w:r>
              <w:rPr>
                <w:rFonts w:hint="eastAsia" w:ascii="宋体" w:hAnsi="宋体" w:eastAsia="宋体" w:cs="宋体"/>
                <w:szCs w:val="21"/>
                <w:lang w:val="en-US" w:eastAsia="zh-CN"/>
              </w:rPr>
              <w:t>这些</w:t>
            </w:r>
            <w:r>
              <w:rPr>
                <w:rFonts w:hint="eastAsia" w:ascii="宋体" w:hAnsi="宋体" w:eastAsia="宋体" w:cs="宋体"/>
                <w:szCs w:val="21"/>
              </w:rPr>
              <w:t>不符合项，已及时采取纠正措施后，经内审员验证关闭。</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tabs>
                <w:tab w:val="center" w:pos="3169"/>
              </w:tabs>
              <w:spacing w:line="400" w:lineRule="exact"/>
              <w:jc w:val="left"/>
              <w:rPr>
                <w:rFonts w:ascii="宋体" w:hAnsi="宋体" w:cs="宋体"/>
                <w:szCs w:val="21"/>
                <w:highlight w:val="green"/>
              </w:rPr>
            </w:pPr>
            <w:r>
              <w:rPr>
                <w:rFonts w:hint="eastAsia" w:ascii="宋体" w:hAnsi="宋体" w:cs="宋体"/>
                <w:szCs w:val="21"/>
              </w:rPr>
              <w:t>通过内部审核，公司质量管理体系的建立实施是有效的，符合标准要求。</w:t>
            </w:r>
          </w:p>
        </w:tc>
        <w:tc>
          <w:tcPr>
            <w:tcW w:w="1004" w:type="dxa"/>
            <w:noWrap w:val="0"/>
            <w:vAlign w:val="top"/>
          </w:tcPr>
          <w:p>
            <w:pPr>
              <w:rPr>
                <w:highlight w:val="green"/>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003" w:type="dxa"/>
            <w:noWrap w:val="0"/>
            <w:vAlign w:val="top"/>
          </w:tcPr>
          <w:p>
            <w:pPr>
              <w:adjustRightInd w:val="0"/>
              <w:snapToGrid w:val="0"/>
              <w:jc w:val="left"/>
              <w:rPr>
                <w:rFonts w:ascii="宋体" w:hAnsi="宋体"/>
                <w:szCs w:val="21"/>
              </w:rPr>
            </w:pPr>
            <w:r>
              <w:rPr>
                <w:rFonts w:hint="eastAsia" w:ascii="宋体" w:hAnsi="宋体" w:cs="宋体"/>
                <w:szCs w:val="21"/>
              </w:rPr>
              <w:t>管理评审</w:t>
            </w:r>
          </w:p>
        </w:tc>
        <w:tc>
          <w:tcPr>
            <w:tcW w:w="1117" w:type="dxa"/>
            <w:noWrap w:val="0"/>
            <w:vAlign w:val="top"/>
          </w:tcPr>
          <w:p>
            <w:pPr>
              <w:rPr>
                <w:rFonts w:ascii="宋体" w:hAnsi="宋体"/>
                <w:szCs w:val="21"/>
              </w:rPr>
            </w:pPr>
            <w:r>
              <w:rPr>
                <w:rFonts w:hint="eastAsia" w:ascii="宋体" w:hAnsi="宋体"/>
                <w:szCs w:val="21"/>
                <w:lang w:val="en-US" w:eastAsia="zh-CN"/>
              </w:rPr>
              <w:t>QEO</w:t>
            </w:r>
            <w:r>
              <w:rPr>
                <w:rFonts w:hint="eastAsia" w:ascii="宋体" w:hAnsi="宋体"/>
                <w:szCs w:val="21"/>
              </w:rPr>
              <w:t>9.3</w:t>
            </w:r>
          </w:p>
        </w:tc>
        <w:tc>
          <w:tcPr>
            <w:tcW w:w="10585" w:type="dxa"/>
            <w:noWrap w:val="0"/>
            <w:vAlign w:val="top"/>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月2</w:t>
            </w:r>
            <w:r>
              <w:rPr>
                <w:rFonts w:hint="eastAsia" w:ascii="宋体" w:hAnsi="宋体"/>
                <w:szCs w:val="21"/>
                <w:lang w:val="en-US" w:eastAsia="zh-CN"/>
              </w:rPr>
              <w:t>0</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程佳梨</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评审内容：</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质量/环境/职业健康安全方针的适宜性、质量/环境/职业健康安全目标的达成情况；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质量/环境/职业健康安全管理体系的适宜性、充分性和有效性；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审核的情况（包括内审和发现问题的完成情况）以及合规性评价结果；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产品质量符合性以及销售过程控制情况；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顾客满意情况及意见反馈；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取得的环境、职业健康安全绩效；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环境、职业健康安全不符合、事故及其处理情况；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相关方投诉与抱怨及其处理情况等；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重大环境因素/危险源的控制情况；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事件、不符合、纠正和预防措施和持续改进情况； </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应对风险和机遇的措施的有效性；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与相关方的有关沟通</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任何的改进需求等。</w:t>
            </w:r>
          </w:p>
          <w:p>
            <w:pPr>
              <w:spacing w:line="460" w:lineRule="exact"/>
              <w:rPr>
                <w:rFonts w:ascii="宋体" w:hAnsi="宋体"/>
                <w:sz w:val="24"/>
              </w:rPr>
            </w:pPr>
            <w:r>
              <w:rPr>
                <w:rFonts w:hint="eastAsia" w:ascii="宋体" w:hAnsi="宋体" w:cs="宋体"/>
                <w:szCs w:val="21"/>
              </w:rPr>
              <w:t>改进的建议：要进一步强化质量管理体系标准的培训，全员参与提高企业的管理水平</w:t>
            </w:r>
            <w:r>
              <w:rPr>
                <w:rFonts w:hint="eastAsia"/>
                <w:szCs w:val="21"/>
              </w:rPr>
              <w:t>；</w:t>
            </w:r>
          </w:p>
          <w:p>
            <w:pPr>
              <w:numPr>
                <w:ilvl w:val="0"/>
                <w:numId w:val="0"/>
              </w:numPr>
              <w:ind w:leftChars="0" w:firstLine="420" w:firstLineChars="200"/>
              <w:rPr>
                <w:rFonts w:ascii="宋体" w:hAnsi="宋体"/>
                <w:szCs w:val="21"/>
                <w:highlight w:val="green"/>
              </w:rPr>
            </w:pPr>
            <w:r>
              <w:rPr>
                <w:rFonts w:hint="eastAsia" w:ascii="宋体" w:hAnsi="宋体"/>
                <w:szCs w:val="21"/>
              </w:rPr>
              <w:t>抽《管理评审改进</w:t>
            </w:r>
            <w:r>
              <w:rPr>
                <w:rFonts w:hint="eastAsia" w:ascii="宋体" w:hAnsi="宋体"/>
                <w:szCs w:val="21"/>
                <w:lang w:val="en-US" w:eastAsia="zh-CN"/>
              </w:rPr>
              <w:t>措施</w:t>
            </w:r>
            <w:r>
              <w:rPr>
                <w:rFonts w:hint="eastAsia" w:ascii="宋体" w:hAnsi="宋体"/>
                <w:szCs w:val="21"/>
              </w:rPr>
              <w:t>表》由</w:t>
            </w:r>
            <w:r>
              <w:rPr>
                <w:rFonts w:hint="eastAsia" w:ascii="宋体" w:hAnsi="宋体"/>
                <w:szCs w:val="21"/>
                <w:lang w:eastAsia="zh-CN"/>
              </w:rPr>
              <w:t>行政部</w:t>
            </w:r>
            <w:r>
              <w:rPr>
                <w:rFonts w:hint="eastAsia" w:ascii="宋体" w:hAnsi="宋体"/>
                <w:szCs w:val="21"/>
              </w:rPr>
              <w:t>牵头于202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hint="eastAsia" w:ascii="宋体" w:hAnsi="宋体"/>
                <w:szCs w:val="21"/>
                <w:lang w:val="en-US" w:eastAsia="zh-CN"/>
              </w:rPr>
              <w:t>进行了</w:t>
            </w:r>
            <w:r>
              <w:rPr>
                <w:rFonts w:hint="eastAsia"/>
              </w:rPr>
              <w:t>强化质量、环境、职业健康安全管理体系的标准培训，提高员工安全意识和管理水平。</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pStyle w:val="7"/>
              <w:rPr>
                <w:rFonts w:hAnsi="宋体"/>
              </w:rPr>
            </w:pPr>
            <w:r>
              <w:rPr>
                <w:rFonts w:hint="eastAsia" w:hAnsi="宋体"/>
              </w:rPr>
              <w:t>本公司质量环境职业健康安全管体系运行以来，员工的质量、环境、职业健康安全意识得到了进一步的提高，公司质量、环境、职业健康管理体系持续适宜、充分、有效。</w:t>
            </w:r>
          </w:p>
          <w:p>
            <w:pPr>
              <w:tabs>
                <w:tab w:val="center" w:pos="3169"/>
              </w:tabs>
              <w:spacing w:line="400" w:lineRule="exact"/>
              <w:jc w:val="left"/>
              <w:rPr>
                <w:rFonts w:ascii="宋体" w:hAnsi="宋体"/>
                <w:szCs w:val="21"/>
              </w:rPr>
            </w:pPr>
            <w:r>
              <w:rPr>
                <w:rFonts w:hint="eastAsia" w:ascii="宋体" w:hAnsi="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月至今未收到顾客及相关方关于重大服务质量问题的投诉</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1117" w:type="dxa"/>
            <w:noWrap w:val="0"/>
            <w:vAlign w:val="top"/>
          </w:tcPr>
          <w:p>
            <w:pPr>
              <w:tabs>
                <w:tab w:val="center" w:pos="3169"/>
              </w:tabs>
              <w:spacing w:line="400" w:lineRule="exact"/>
              <w:rPr>
                <w:rFonts w:hint="default" w:ascii="宋体" w:hAnsi="宋体" w:eastAsia="宋体"/>
                <w:szCs w:val="21"/>
                <w:lang w:val="en-US" w:eastAsia="zh-CN"/>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10.1;10.3</w:t>
            </w:r>
            <w:r>
              <w:rPr>
                <w:rFonts w:hint="eastAsia" w:ascii="宋体" w:hAnsi="宋体" w:cs="宋体"/>
                <w:szCs w:val="21"/>
                <w:lang w:val="en-US" w:eastAsia="zh-CN"/>
              </w:rPr>
              <w:t>,O10.1;10.2</w:t>
            </w:r>
          </w:p>
        </w:tc>
        <w:tc>
          <w:tcPr>
            <w:tcW w:w="10585" w:type="dxa"/>
            <w:noWrap w:val="0"/>
            <w:vAlign w:val="top"/>
          </w:tcPr>
          <w:p>
            <w:pPr>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制定系列程序文件《管理评审控制程序》、《环境/职业健康安全监测和测量控制程序》、《职业健康安全运行控制程序》、《不符合、纠正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公司通过质量、环境、职业健康安全方针、目标的达成分析、内部环境、职业健康安全审核结果、数据资料统计分析、纠正和预防措施和管理评审等方式，以推动环境、职业健康安全管理体系的持续改进。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不符合处理程序和机制健全。</w:t>
            </w:r>
          </w:p>
          <w:p>
            <w:pPr>
              <w:pStyle w:val="3"/>
              <w:adjustRightInd w:val="0"/>
              <w:snapToGrid w:val="0"/>
              <w:spacing w:before="0" w:after="0" w:line="360" w:lineRule="auto"/>
              <w:ind w:firstLine="420" w:firstLineChars="200"/>
              <w:rPr>
                <w:rFonts w:ascii="宋体" w:hAnsi="宋体" w:cs="宋体"/>
                <w:color w:val="000000"/>
                <w:szCs w:val="21"/>
              </w:rPr>
            </w:pPr>
            <w:r>
              <w:rPr>
                <w:rFonts w:hint="eastAsia" w:ascii="宋体" w:hAnsi="宋体" w:cs="宋体"/>
                <w:b w:val="0"/>
                <w:bCs w:val="0"/>
                <w:kern w:val="2"/>
                <w:sz w:val="21"/>
                <w:szCs w:val="21"/>
                <w:lang w:val="en-US" w:eastAsia="zh-CN" w:bidi="ar-SA"/>
              </w:rPr>
              <w:t>公司主要按策划的管理手册、程序文件等实施运行，主要采用内审、管理评审、数据分析、纠正和预防措施、质量、环境、职业健康安全方针和目标等来实现对环境、职业健康安全管理体系的改进，另外主要通过日常工作中发现的问题及时予以调整解决来实现。</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noWrap w:val="0"/>
            <w:vAlign w:val="top"/>
          </w:tcPr>
          <w:p>
            <w:pPr>
              <w:snapToGrid w:val="0"/>
              <w:spacing w:line="240" w:lineRule="exact"/>
              <w:rPr>
                <w:rFonts w:ascii="宋体" w:hAnsi="宋体" w:cs="新宋体"/>
                <w:szCs w:val="21"/>
              </w:rPr>
            </w:pPr>
            <w:r>
              <w:rPr>
                <w:rFonts w:hint="eastAsia" w:ascii="宋体" w:hAnsi="宋体" w:cs="宋体"/>
                <w:szCs w:val="21"/>
              </w:rPr>
              <w:t>范围的确认，资质的确认，法律法规执行情况，重大质量事故，及顾客投诉和质量监督抽查情况，环境安全投诉，</w:t>
            </w:r>
            <w:r>
              <w:rPr>
                <w:rFonts w:hint="eastAsia" w:ascii="宋体" w:hAnsi="宋体" w:cs="宋体"/>
                <w:color w:val="auto"/>
                <w:sz w:val="21"/>
                <w:szCs w:val="21"/>
                <w:lang w:val="en-US" w:eastAsia="zh-CN"/>
              </w:rPr>
              <w:t>上次不符合验证</w:t>
            </w:r>
            <w:r>
              <w:rPr>
                <w:rFonts w:hint="eastAsia" w:ascii="宋体" w:hAnsi="宋体" w:cs="宋体"/>
                <w:szCs w:val="21"/>
              </w:rPr>
              <w:t>。</w:t>
            </w:r>
          </w:p>
          <w:p>
            <w:pPr>
              <w:adjustRightInd w:val="0"/>
              <w:snapToGrid w:val="0"/>
              <w:jc w:val="left"/>
              <w:rPr>
                <w:rFonts w:hint="eastAsia" w:ascii="宋体" w:hAnsi="宋体" w:cs="宋体"/>
                <w:szCs w:val="21"/>
              </w:rPr>
            </w:pPr>
          </w:p>
        </w:tc>
        <w:tc>
          <w:tcPr>
            <w:tcW w:w="1117" w:type="dxa"/>
            <w:noWrap w:val="0"/>
            <w:vAlign w:val="top"/>
          </w:tcPr>
          <w:p>
            <w:pPr>
              <w:rPr>
                <w:rFonts w:hint="eastAsia" w:ascii="宋体" w:hAnsi="宋体" w:cs="宋体"/>
                <w:szCs w:val="21"/>
              </w:rPr>
            </w:pPr>
          </w:p>
        </w:tc>
        <w:tc>
          <w:tcPr>
            <w:tcW w:w="10585" w:type="dxa"/>
            <w:noWrap w:val="0"/>
            <w:vAlign w:val="top"/>
          </w:tcPr>
          <w:p>
            <w:pPr>
              <w:ind w:firstLine="210" w:firstLineChars="100"/>
              <w:rPr>
                <w:rFonts w:ascii="宋体" w:hAnsi="宋体"/>
                <w:szCs w:val="21"/>
              </w:rPr>
            </w:pPr>
            <w:r>
              <w:rPr>
                <w:rFonts w:hint="eastAsia" w:ascii="宋体" w:hAnsi="宋体"/>
                <w:szCs w:val="21"/>
              </w:rPr>
              <w:t>现场确认，公司质量、环境、职业健康安全管理体系覆盖范围：</w:t>
            </w:r>
          </w:p>
          <w:p>
            <w:pPr>
              <w:ind w:firstLine="200" w:firstLineChars="100"/>
              <w:rPr>
                <w:rFonts w:hint="eastAsia" w:eastAsia="宋体"/>
                <w:sz w:val="20"/>
                <w:lang w:eastAsia="zh-CN"/>
              </w:rPr>
            </w:pPr>
            <w:r>
              <w:rPr>
                <w:sz w:val="20"/>
              </w:rPr>
              <w:t>Q：</w:t>
            </w:r>
            <w:r>
              <w:rPr>
                <w:rFonts w:hint="eastAsia"/>
                <w:sz w:val="20"/>
                <w:lang w:eastAsia="zh-CN"/>
              </w:rPr>
              <w:t>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w:t>
            </w:r>
          </w:p>
          <w:p>
            <w:pPr>
              <w:ind w:firstLine="200" w:firstLineChars="100"/>
              <w:rPr>
                <w:sz w:val="20"/>
              </w:rPr>
            </w:pPr>
            <w:r>
              <w:rPr>
                <w:sz w:val="20"/>
              </w:rPr>
              <w:t>E：</w:t>
            </w:r>
            <w:r>
              <w:rPr>
                <w:rFonts w:hint="eastAsia"/>
                <w:sz w:val="20"/>
                <w:lang w:eastAsia="zh-CN"/>
              </w:rPr>
              <w:t>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w:t>
            </w:r>
            <w:r>
              <w:rPr>
                <w:sz w:val="20"/>
              </w:rPr>
              <w:t>所涉及场所的相关环境管理活动</w:t>
            </w:r>
          </w:p>
          <w:p>
            <w:pPr>
              <w:ind w:firstLine="200" w:firstLineChars="100"/>
              <w:rPr>
                <w:rFonts w:ascii="宋体" w:hAnsi="宋体"/>
                <w:szCs w:val="21"/>
              </w:rPr>
            </w:pPr>
            <w:r>
              <w:rPr>
                <w:sz w:val="20"/>
              </w:rPr>
              <w:t>O：</w:t>
            </w:r>
            <w:r>
              <w:rPr>
                <w:rFonts w:hint="eastAsia"/>
                <w:sz w:val="20"/>
                <w:lang w:eastAsia="zh-CN"/>
              </w:rPr>
              <w:t>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w:t>
            </w:r>
            <w:r>
              <w:rPr>
                <w:sz w:val="20"/>
              </w:rPr>
              <w:t>所涉及场所的相关职业健康安全管理活动</w:t>
            </w:r>
            <w:r>
              <w:rPr>
                <w:rFonts w:hint="eastAsia" w:ascii="宋体" w:hAnsi="宋体"/>
                <w:szCs w:val="21"/>
              </w:rPr>
              <w:t>执照（三证合一），检查有效，经营范围包含认证范围。</w:t>
            </w:r>
          </w:p>
          <w:p>
            <w:pPr>
              <w:spacing w:line="360" w:lineRule="auto"/>
              <w:ind w:firstLine="210" w:firstLineChars="100"/>
              <w:rPr>
                <w:rFonts w:ascii="宋体" w:hAnsi="宋体"/>
                <w:szCs w:val="21"/>
              </w:rPr>
            </w:pPr>
            <w:r>
              <w:rPr>
                <w:rFonts w:hint="eastAsia" w:ascii="宋体" w:hAnsi="宋体"/>
                <w:szCs w:val="21"/>
              </w:rPr>
              <w:t>公司严格执行国标及行业要求和法律、法规要求。</w:t>
            </w:r>
          </w:p>
          <w:p>
            <w:pPr>
              <w:spacing w:line="360" w:lineRule="auto"/>
              <w:ind w:firstLine="210" w:firstLineChars="100"/>
              <w:rPr>
                <w:rFonts w:ascii="宋体" w:hAnsi="宋体" w:cs="宋体"/>
                <w:szCs w:val="24"/>
              </w:rPr>
            </w:pPr>
            <w:r>
              <w:rPr>
                <w:rFonts w:hint="eastAsia" w:ascii="宋体" w:hAnsi="宋体"/>
                <w:szCs w:val="21"/>
              </w:rPr>
              <w:t>自</w:t>
            </w:r>
            <w:r>
              <w:rPr>
                <w:rFonts w:hint="eastAsia" w:ascii="宋体" w:hAnsi="宋体"/>
                <w:szCs w:val="21"/>
                <w:lang w:eastAsia="zh-CN"/>
              </w:rPr>
              <w:t>202</w:t>
            </w:r>
            <w:r>
              <w:rPr>
                <w:rFonts w:hint="eastAsia" w:ascii="宋体" w:hAnsi="宋体"/>
                <w:szCs w:val="21"/>
                <w:lang w:val="en-US" w:eastAsia="zh-CN"/>
              </w:rPr>
              <w:t>2</w:t>
            </w:r>
            <w:r>
              <w:rPr>
                <w:rFonts w:hint="eastAsia" w:ascii="宋体" w:hAnsi="宋体"/>
                <w:szCs w:val="21"/>
                <w:lang w:eastAsia="zh-CN"/>
              </w:rPr>
              <w:t>年</w:t>
            </w:r>
            <w:r>
              <w:rPr>
                <w:rFonts w:hint="eastAsia" w:ascii="宋体" w:hAnsi="宋体"/>
                <w:szCs w:val="21"/>
                <w:lang w:val="en-US" w:eastAsia="zh-CN"/>
              </w:rPr>
              <w:t>1</w:t>
            </w:r>
            <w:r>
              <w:rPr>
                <w:rFonts w:hint="eastAsia" w:ascii="宋体" w:hAnsi="宋体"/>
                <w:szCs w:val="21"/>
                <w:lang w:eastAsia="zh-CN"/>
              </w:rPr>
              <w:t>月</w:t>
            </w:r>
            <w:r>
              <w:rPr>
                <w:rFonts w:hint="eastAsia" w:ascii="宋体" w:hAnsi="宋体"/>
                <w:szCs w:val="21"/>
              </w:rPr>
              <w:t>以来，公司无重大产品质量投诉，通过顾客满意度</w:t>
            </w:r>
            <w:r>
              <w:rPr>
                <w:rFonts w:hint="eastAsia" w:ascii="宋体" w:hAnsi="宋体" w:cs="宋体"/>
                <w:szCs w:val="24"/>
              </w:rPr>
              <w:t>调查，顾客对公司提供的产品普遍反映较好。</w:t>
            </w:r>
          </w:p>
          <w:p>
            <w:pPr>
              <w:pStyle w:val="19"/>
              <w:ind w:firstLine="210" w:firstLineChars="100"/>
              <w:rPr>
                <w:rFonts w:ascii="Times New Roman" w:hAnsi="Times New Roman" w:cs="Times New Roman"/>
                <w:color w:val="auto"/>
                <w:kern w:val="2"/>
                <w:sz w:val="21"/>
                <w:szCs w:val="22"/>
              </w:rPr>
            </w:pPr>
            <w:r>
              <w:rPr>
                <w:rFonts w:hint="eastAsia" w:ascii="Times New Roman" w:hAnsi="Times New Roman" w:cs="Times New Roman"/>
                <w:color w:val="auto"/>
                <w:kern w:val="2"/>
                <w:sz w:val="21"/>
                <w:szCs w:val="22"/>
              </w:rPr>
              <w:t>产品暂无质量监督抽查情况</w:t>
            </w:r>
          </w:p>
          <w:p>
            <w:pPr>
              <w:spacing w:line="360" w:lineRule="auto"/>
              <w:ind w:firstLine="210" w:firstLineChars="100"/>
            </w:pPr>
            <w:r>
              <w:rPr>
                <w:rFonts w:hint="eastAsia"/>
              </w:rPr>
              <w:t>无重大环境和职业健康安全的问题和投诉。</w:t>
            </w:r>
          </w:p>
          <w:p>
            <w:pPr>
              <w:pStyle w:val="19"/>
              <w:rPr>
                <w:rFonts w:hint="default" w:ascii="宋体" w:hAnsi="宋体" w:eastAsia="宋体" w:cs="宋体"/>
                <w:b w:val="0"/>
                <w:bCs w:val="0"/>
                <w:kern w:val="2"/>
                <w:sz w:val="21"/>
                <w:szCs w:val="21"/>
                <w:lang w:val="en-US" w:eastAsia="zh-CN" w:bidi="ar-SA"/>
              </w:rPr>
            </w:pPr>
            <w:r>
              <w:rPr>
                <w:rFonts w:hint="eastAsia" w:ascii="宋体" w:hAnsi="宋体" w:cs="宋体"/>
                <w:color w:val="auto"/>
                <w:sz w:val="21"/>
                <w:szCs w:val="21"/>
                <w:lang w:val="en-US" w:eastAsia="zh-CN"/>
              </w:rPr>
              <w:t>对上次不符合验证</w:t>
            </w:r>
            <w:r>
              <w:rPr>
                <w:rFonts w:hint="eastAsia" w:ascii="宋体" w:hAnsi="宋体" w:cs="宋体"/>
                <w:color w:val="auto"/>
                <w:sz w:val="21"/>
                <w:szCs w:val="21"/>
              </w:rPr>
              <w:t>问题验证</w:t>
            </w:r>
            <w:r>
              <w:rPr>
                <w:rFonts w:hint="eastAsia" w:ascii="宋体" w:hAnsi="宋体" w:cs="宋体"/>
                <w:color w:val="auto"/>
                <w:sz w:val="21"/>
                <w:szCs w:val="21"/>
                <w:lang w:val="en-US" w:eastAsia="zh-CN"/>
              </w:rPr>
              <w:t>未再有类似情况发生，不符合措施落实有效。</w:t>
            </w:r>
          </w:p>
        </w:tc>
        <w:tc>
          <w:tcPr>
            <w:tcW w:w="1004" w:type="dxa"/>
            <w:noWrap w:val="0"/>
            <w:vAlign w:val="top"/>
          </w:tcPr>
          <w:p>
            <w:pPr>
              <w:rPr>
                <w:rFonts w:hint="eastAsia"/>
              </w:rPr>
            </w:pPr>
          </w:p>
        </w:tc>
      </w:tr>
    </w:tbl>
    <w:p>
      <w:pPr>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596"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行政部，</w:t>
            </w:r>
            <w:r>
              <w:rPr>
                <w:rFonts w:hint="eastAsia"/>
                <w:sz w:val="24"/>
                <w:szCs w:val="24"/>
              </w:rPr>
              <w:t xml:space="preserve"> 主管领导：</w:t>
            </w:r>
            <w:r>
              <w:rPr>
                <w:rFonts w:hint="eastAsia"/>
                <w:sz w:val="24"/>
                <w:szCs w:val="24"/>
                <w:lang w:val="en-US" w:eastAsia="zh-CN"/>
              </w:rPr>
              <w:t>杨娟</w:t>
            </w:r>
            <w:r>
              <w:rPr>
                <w:rFonts w:hint="eastAsia"/>
                <w:sz w:val="24"/>
                <w:szCs w:val="24"/>
              </w:rPr>
              <w:t>，  陪同人员：</w:t>
            </w:r>
            <w:r>
              <w:rPr>
                <w:rFonts w:hint="eastAsia"/>
                <w:sz w:val="24"/>
                <w:szCs w:val="24"/>
                <w:lang w:val="en-US" w:eastAsia="zh-CN"/>
              </w:rPr>
              <w:t>杨娟</w:t>
            </w:r>
          </w:p>
        </w:tc>
        <w:tc>
          <w:tcPr>
            <w:tcW w:w="993"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596" w:type="dxa"/>
            <w:noWrap w:val="0"/>
            <w:vAlign w:val="center"/>
          </w:tcPr>
          <w:p>
            <w:pPr>
              <w:spacing w:before="120"/>
            </w:pPr>
            <w:r>
              <w:rPr>
                <w:rFonts w:hint="eastAsia"/>
                <w:sz w:val="24"/>
                <w:szCs w:val="24"/>
              </w:rPr>
              <w:t>审核员：</w:t>
            </w:r>
            <w:r>
              <w:rPr>
                <w:rFonts w:hint="eastAsia" w:cs="Times New Roman"/>
                <w:sz w:val="24"/>
                <w:szCs w:val="24"/>
                <w:lang w:val="en-US" w:eastAsia="zh-CN"/>
              </w:rPr>
              <w:t>宋明珠</w:t>
            </w:r>
            <w:r>
              <w:rPr>
                <w:rFonts w:hint="eastAsia"/>
                <w:sz w:val="24"/>
                <w:szCs w:val="24"/>
              </w:rPr>
              <w:t>，审核时间：</w:t>
            </w:r>
            <w:r>
              <w:rPr>
                <w:rFonts w:hint="eastAsia"/>
                <w:sz w:val="24"/>
                <w:szCs w:val="24"/>
                <w:lang w:eastAsia="zh-CN"/>
              </w:rPr>
              <w:t>202</w:t>
            </w:r>
            <w:r>
              <w:rPr>
                <w:rFonts w:hint="eastAsia"/>
                <w:sz w:val="24"/>
                <w:szCs w:val="24"/>
                <w:lang w:val="en-US" w:eastAsia="zh-CN"/>
              </w:rPr>
              <w:t>2</w:t>
            </w:r>
            <w:r>
              <w:rPr>
                <w:rFonts w:hint="eastAsia"/>
                <w:sz w:val="24"/>
                <w:szCs w:val="24"/>
                <w:lang w:eastAsia="zh-CN"/>
              </w:rPr>
              <w:t>年07月</w:t>
            </w:r>
            <w:r>
              <w:rPr>
                <w:rFonts w:hint="eastAsia"/>
                <w:sz w:val="24"/>
                <w:szCs w:val="24"/>
                <w:lang w:val="en-US" w:eastAsia="zh-CN"/>
              </w:rPr>
              <w:t>2</w:t>
            </w:r>
            <w:r>
              <w:rPr>
                <w:rFonts w:hint="eastAsia"/>
                <w:sz w:val="24"/>
                <w:szCs w:val="24"/>
                <w:lang w:eastAsia="zh-CN"/>
              </w:rPr>
              <w:t>日</w:t>
            </w:r>
          </w:p>
        </w:tc>
        <w:tc>
          <w:tcPr>
            <w:tcW w:w="99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596" w:type="dxa"/>
            <w:noWrap w:val="0"/>
            <w:vAlign w:val="center"/>
          </w:tcPr>
          <w:p>
            <w:pPr>
              <w:rPr>
                <w:sz w:val="24"/>
                <w:szCs w:val="24"/>
              </w:rPr>
            </w:pPr>
            <w:r>
              <w:rPr>
                <w:rFonts w:hint="eastAsia"/>
                <w:sz w:val="24"/>
                <w:szCs w:val="24"/>
              </w:rPr>
              <w:t xml:space="preserve">审核条款： </w:t>
            </w:r>
          </w:p>
        </w:tc>
        <w:tc>
          <w:tcPr>
            <w:tcW w:w="99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noWrap w:val="0"/>
            <w:vAlign w:val="top"/>
          </w:tcPr>
          <w:p>
            <w:pPr>
              <w:rPr>
                <w:szCs w:val="21"/>
              </w:rPr>
            </w:pPr>
            <w:r>
              <w:rPr>
                <w:rFonts w:hint="eastAsia" w:ascii="宋体" w:hAnsi="宋体" w:cs="新宋体"/>
                <w:szCs w:val="21"/>
                <w:lang w:val="en-US" w:eastAsia="zh-CN"/>
              </w:rPr>
              <w:t>Q</w:t>
            </w: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 xml:space="preserve">5.3 </w:t>
            </w:r>
          </w:p>
          <w:p>
            <w:pPr>
              <w:rPr>
                <w:rFonts w:ascii="宋体" w:hAnsi="宋体" w:cs="宋体"/>
                <w:szCs w:val="21"/>
              </w:rPr>
            </w:pPr>
          </w:p>
        </w:tc>
        <w:tc>
          <w:tcPr>
            <w:tcW w:w="10596" w:type="dxa"/>
            <w:noWrap w:val="0"/>
            <w:vAlign w:val="top"/>
          </w:tcPr>
          <w:p>
            <w:pPr>
              <w:spacing w:line="400" w:lineRule="exact"/>
              <w:rPr>
                <w:rFonts w:ascii="宋体" w:hAnsi="宋体" w:cs="Arial"/>
                <w:szCs w:val="21"/>
              </w:rPr>
            </w:pPr>
            <w:r>
              <w:rPr>
                <w:rFonts w:hint="eastAsia" w:ascii="宋体" w:hAnsi="宋体" w:cs="Arial"/>
                <w:szCs w:val="21"/>
              </w:rPr>
              <w:t>在《岗位职责及任职要求》中规定了</w:t>
            </w:r>
            <w:r>
              <w:rPr>
                <w:rFonts w:hint="eastAsia" w:ascii="宋体" w:hAnsi="宋体" w:cs="Arial"/>
                <w:szCs w:val="21"/>
                <w:lang w:eastAsia="zh-CN"/>
              </w:rPr>
              <w:t>行政部</w:t>
            </w:r>
            <w:r>
              <w:rPr>
                <w:rFonts w:hint="eastAsia" w:ascii="宋体" w:hAnsi="宋体" w:cs="Arial"/>
                <w:szCs w:val="21"/>
              </w:rPr>
              <w:t>的职责和权限，以确保部门工作的展开和实施：</w:t>
            </w:r>
          </w:p>
          <w:p>
            <w:pPr>
              <w:spacing w:line="400" w:lineRule="exact"/>
              <w:rPr>
                <w:rFonts w:ascii="宋体" w:hAnsi="宋体"/>
                <w:szCs w:val="21"/>
              </w:rPr>
            </w:pPr>
            <w:r>
              <w:rPr>
                <w:rFonts w:hint="eastAsia" w:ascii="宋体" w:hAnsi="宋体"/>
                <w:szCs w:val="21"/>
              </w:rPr>
              <w:t>1)贯彻总经理批准的环境方针、环境目标、指标和承诺，负责本部门的环境因素的识别，负责与本部门有关的环境运行控制；</w:t>
            </w:r>
          </w:p>
          <w:p>
            <w:pPr>
              <w:spacing w:line="400" w:lineRule="exact"/>
              <w:jc w:val="left"/>
              <w:rPr>
                <w:rFonts w:ascii="宋体" w:hAnsi="宋体"/>
                <w:szCs w:val="21"/>
              </w:rPr>
            </w:pPr>
            <w:r>
              <w:rPr>
                <w:rFonts w:hint="eastAsia" w:ascii="宋体" w:hAnsi="宋体"/>
                <w:szCs w:val="21"/>
              </w:rPr>
              <w:t>2)负责组织进行环境因素的识别、评价、更新工作；</w:t>
            </w:r>
          </w:p>
          <w:p>
            <w:pPr>
              <w:spacing w:line="400" w:lineRule="exact"/>
              <w:rPr>
                <w:rFonts w:ascii="宋体" w:hAnsi="宋体"/>
                <w:szCs w:val="21"/>
              </w:rPr>
            </w:pPr>
            <w:r>
              <w:rPr>
                <w:rFonts w:hint="eastAsia" w:ascii="宋体" w:hAnsi="宋体"/>
                <w:szCs w:val="21"/>
              </w:rPr>
              <w:t>3)制定培训计划，组织有关环境管理和全公司员工的培训，使公司每个员工掌握必须的环境意识与能力；</w:t>
            </w:r>
          </w:p>
          <w:p>
            <w:pPr>
              <w:spacing w:line="400" w:lineRule="exact"/>
              <w:rPr>
                <w:rFonts w:ascii="宋体" w:hAnsi="宋体"/>
                <w:szCs w:val="21"/>
              </w:rPr>
            </w:pPr>
            <w:r>
              <w:rPr>
                <w:rFonts w:hint="eastAsia" w:ascii="宋体" w:hAnsi="宋体"/>
                <w:szCs w:val="21"/>
              </w:rPr>
              <w:t>4)负责组织人员编写体系所需的文件，并定期组织人员进行文件评审；负责与环境保护有关规定的制定、更正、废除、发行的管理；</w:t>
            </w:r>
          </w:p>
          <w:p>
            <w:pPr>
              <w:spacing w:line="400" w:lineRule="exact"/>
              <w:rPr>
                <w:rFonts w:hint="eastAsia" w:ascii="宋体" w:hAnsi="宋体"/>
                <w:szCs w:val="21"/>
              </w:rPr>
            </w:pPr>
            <w:r>
              <w:rPr>
                <w:rFonts w:hint="eastAsia" w:ascii="宋体" w:hAnsi="宋体"/>
                <w:szCs w:val="21"/>
              </w:rPr>
              <w:t>5）负责环境相关记录的保存、收缴、销毁、归档工作；</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）能源消耗统计考核工作。</w:t>
            </w:r>
          </w:p>
          <w:p>
            <w:pPr>
              <w:spacing w:line="400" w:lineRule="exact"/>
              <w:rPr>
                <w:rFonts w:ascii="宋体" w:hAnsi="宋体"/>
                <w:szCs w:val="21"/>
                <w:highlight w:val="none"/>
              </w:rPr>
            </w:pPr>
            <w:r>
              <w:rPr>
                <w:rFonts w:hint="eastAsia" w:ascii="宋体" w:hAnsi="宋体"/>
                <w:szCs w:val="21"/>
                <w:highlight w:val="none"/>
              </w:rPr>
              <w:t>……</w:t>
            </w:r>
          </w:p>
          <w:p>
            <w:pPr>
              <w:spacing w:line="400" w:lineRule="exact"/>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行政部、</w:t>
            </w:r>
            <w:r>
              <w:rPr>
                <w:rFonts w:hint="eastAsia" w:ascii="宋体" w:hAnsi="宋体"/>
                <w:szCs w:val="21"/>
                <w:lang w:val="en-US" w:eastAsia="zh-CN"/>
              </w:rPr>
              <w:t>财务部</w:t>
            </w:r>
            <w:r>
              <w:rPr>
                <w:rFonts w:hint="eastAsia" w:ascii="宋体" w:hAnsi="宋体"/>
                <w:szCs w:val="21"/>
              </w:rPr>
              <w:t>负责人能基本阐述本部门的主要职责。</w:t>
            </w:r>
          </w:p>
        </w:tc>
        <w:tc>
          <w:tcPr>
            <w:tcW w:w="993"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center"/>
          </w:tcPr>
          <w:p>
            <w:pPr>
              <w:spacing w:line="36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目标及其达成的策划</w:t>
            </w:r>
          </w:p>
          <w:p>
            <w:pPr>
              <w:rPr>
                <w:rFonts w:hint="eastAsia" w:ascii="宋体" w:hAnsi="宋体" w:cs="新宋体"/>
                <w:sz w:val="21"/>
                <w:szCs w:val="21"/>
              </w:rPr>
            </w:pPr>
          </w:p>
        </w:tc>
        <w:tc>
          <w:tcPr>
            <w:tcW w:w="960" w:type="dxa"/>
            <w:noWrap w:val="0"/>
            <w:vAlign w:val="top"/>
          </w:tcPr>
          <w:p>
            <w:pPr>
              <w:rPr>
                <w:rFonts w:hint="eastAsia" w:ascii="宋体" w:hAnsi="宋体" w:cs="新宋体"/>
                <w:color w:val="000000"/>
                <w:sz w:val="21"/>
                <w:szCs w:val="21"/>
              </w:rPr>
            </w:pPr>
            <w:r>
              <w:rPr>
                <w:rFonts w:hint="eastAsia" w:ascii="宋体" w:hAnsi="宋体" w:cs="宋体"/>
                <w:b w:val="0"/>
                <w:bCs/>
                <w:szCs w:val="21"/>
                <w:lang w:val="en-US" w:eastAsia="zh-CN"/>
              </w:rPr>
              <w:t>QEO</w:t>
            </w:r>
            <w:r>
              <w:rPr>
                <w:rFonts w:hint="eastAsia" w:ascii="宋体" w:hAnsi="宋体" w:cs="宋体"/>
                <w:b w:val="0"/>
                <w:bCs/>
                <w:szCs w:val="21"/>
              </w:rPr>
              <w:t>6.2</w:t>
            </w:r>
            <w:r>
              <w:rPr>
                <w:rFonts w:hint="eastAsia" w:ascii="宋体" w:hAnsi="宋体" w:cs="宋体"/>
                <w:b/>
                <w:szCs w:val="21"/>
                <w:lang w:val="en-US" w:eastAsia="zh-CN"/>
              </w:rPr>
              <w:t xml:space="preserve"> </w:t>
            </w:r>
          </w:p>
        </w:tc>
        <w:tc>
          <w:tcPr>
            <w:tcW w:w="10596" w:type="dxa"/>
            <w:noWrap w:val="0"/>
            <w:vAlign w:val="top"/>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杨娟</w:t>
            </w:r>
          </w:p>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查《</w:t>
            </w:r>
            <w:r>
              <w:rPr>
                <w:rFonts w:hint="eastAsia" w:ascii="宋体" w:hAnsi="宋体" w:cs="宋体"/>
                <w:color w:val="000000"/>
                <w:spacing w:val="-4"/>
                <w:szCs w:val="21"/>
                <w:lang w:eastAsia="zh-CN"/>
              </w:rPr>
              <w:t>质量</w:t>
            </w:r>
            <w:r>
              <w:rPr>
                <w:rFonts w:hint="eastAsia" w:ascii="宋体" w:hAnsi="宋体" w:cs="宋体"/>
                <w:color w:val="000000"/>
                <w:spacing w:val="-4"/>
                <w:szCs w:val="21"/>
                <w:lang w:val="en-US" w:eastAsia="zh-CN"/>
              </w:rPr>
              <w:t>/环境</w:t>
            </w:r>
            <w:r>
              <w:rPr>
                <w:rFonts w:hint="eastAsia" w:ascii="宋体" w:hAnsi="宋体" w:cs="宋体"/>
                <w:color w:val="000000"/>
                <w:spacing w:val="-4"/>
                <w:szCs w:val="21"/>
                <w:lang w:eastAsia="zh-CN"/>
              </w:rPr>
              <w:t>目标分解考核统计表</w:t>
            </w:r>
            <w:r>
              <w:rPr>
                <w:rFonts w:hint="eastAsia" w:ascii="宋体" w:hAnsi="宋体" w:eastAsia="宋体" w:cs="宋体"/>
                <w:color w:val="000000"/>
                <w:spacing w:val="-4"/>
                <w:szCs w:val="21"/>
                <w:lang w:eastAsia="zh-CN"/>
              </w:rPr>
              <w:t xml:space="preserve">》 </w:t>
            </w:r>
          </w:p>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val="en-US" w:eastAsia="zh-CN"/>
              </w:rPr>
              <w:t>考核</w:t>
            </w:r>
            <w:r>
              <w:rPr>
                <w:rFonts w:hint="eastAsia" w:ascii="宋体" w:hAnsi="宋体" w:eastAsia="宋体" w:cs="宋体"/>
                <w:color w:val="000000"/>
                <w:spacing w:val="-4"/>
                <w:szCs w:val="21"/>
                <w:lang w:eastAsia="zh-CN"/>
              </w:rPr>
              <w:t>时间：</w:t>
            </w:r>
            <w:r>
              <w:rPr>
                <w:rFonts w:hint="eastAsia" w:ascii="宋体" w:hAnsi="宋体" w:cs="宋体"/>
                <w:color w:val="000000"/>
                <w:spacing w:val="-4"/>
                <w:szCs w:val="21"/>
                <w:lang w:eastAsia="zh-CN"/>
              </w:rPr>
              <w:t>2022年01月—2022年06月</w:t>
            </w:r>
          </w:p>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lang w:val="en-US" w:eastAsia="zh-CN"/>
              </w:rPr>
              <w:t>培训计划实施率100%              实测：100%</w:t>
            </w:r>
          </w:p>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lang w:val="en-US" w:eastAsia="zh-CN"/>
              </w:rPr>
              <w:t>培训按时率100%                  实测：100%</w:t>
            </w:r>
          </w:p>
          <w:p>
            <w:pPr>
              <w:spacing w:line="360" w:lineRule="auto"/>
              <w:rPr>
                <w:rFonts w:hint="eastAsia" w:ascii="宋体" w:hAnsi="宋体" w:eastAsia="宋体" w:cs="宋体"/>
                <w:color w:val="000000"/>
                <w:spacing w:val="-4"/>
                <w:szCs w:val="21"/>
                <w:lang w:val="en-US" w:eastAsia="zh-CN"/>
              </w:rPr>
            </w:pPr>
            <w:r>
              <w:rPr>
                <w:rFonts w:hint="default" w:ascii="宋体" w:hAnsi="宋体" w:eastAsia="宋体" w:cs="宋体"/>
                <w:color w:val="000000"/>
                <w:spacing w:val="-4"/>
                <w:szCs w:val="21"/>
                <w:lang w:val="en-US" w:eastAsia="zh-CN"/>
              </w:rPr>
              <w:t>文件发放按时率100%</w:t>
            </w:r>
            <w:r>
              <w:rPr>
                <w:rFonts w:hint="eastAsia" w:ascii="宋体" w:hAnsi="宋体" w:eastAsia="宋体" w:cs="宋体"/>
                <w:color w:val="000000"/>
                <w:spacing w:val="-4"/>
                <w:szCs w:val="21"/>
                <w:lang w:val="en-US" w:eastAsia="zh-CN"/>
              </w:rPr>
              <w:t xml:space="preserve">              </w:t>
            </w:r>
            <w:r>
              <w:rPr>
                <w:rFonts w:hint="eastAsia" w:ascii="宋体" w:hAnsi="宋体" w:cs="宋体"/>
                <w:color w:val="000000"/>
                <w:spacing w:val="-4"/>
                <w:szCs w:val="21"/>
                <w:lang w:val="en-US" w:eastAsia="zh-CN"/>
              </w:rPr>
              <w:t>实测：100%</w:t>
            </w:r>
            <w:r>
              <w:rPr>
                <w:rFonts w:hint="eastAsia" w:ascii="宋体" w:hAnsi="宋体" w:eastAsia="宋体" w:cs="宋体"/>
                <w:color w:val="000000"/>
                <w:spacing w:val="-4"/>
                <w:szCs w:val="21"/>
                <w:lang w:val="en-US" w:eastAsia="zh-CN"/>
              </w:rPr>
              <w:t xml:space="preserve">  </w:t>
            </w:r>
          </w:p>
          <w:p>
            <w:pPr>
              <w:spacing w:line="360" w:lineRule="auto"/>
              <w:rPr>
                <w:rFonts w:hint="eastAsia" w:ascii="宋体" w:hAnsi="宋体" w:cs="宋体"/>
                <w:color w:val="000000"/>
                <w:spacing w:val="-4"/>
                <w:szCs w:val="21"/>
                <w:lang w:val="en-US" w:eastAsia="zh-CN"/>
              </w:rPr>
            </w:pPr>
            <w:r>
              <w:rPr>
                <w:rFonts w:hint="eastAsia" w:ascii="宋体" w:hAnsi="宋体" w:eastAsia="宋体" w:cs="宋体"/>
                <w:color w:val="000000"/>
                <w:spacing w:val="-4"/>
                <w:szCs w:val="21"/>
                <w:lang w:val="en-US" w:eastAsia="zh-CN"/>
              </w:rPr>
              <w:t xml:space="preserve">火灾发生为0                      </w:t>
            </w:r>
            <w:r>
              <w:rPr>
                <w:rFonts w:hint="eastAsia" w:ascii="宋体" w:hAnsi="宋体" w:cs="宋体"/>
                <w:color w:val="000000"/>
                <w:spacing w:val="-4"/>
                <w:szCs w:val="21"/>
                <w:lang w:val="en-US" w:eastAsia="zh-CN"/>
              </w:rPr>
              <w:t xml:space="preserve">实测：0 </w:t>
            </w:r>
          </w:p>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lang w:val="en-US" w:eastAsia="zh-CN"/>
              </w:rPr>
              <w:t>办公、生活废弃物分类收集处理率100%  实测：100%</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查20</w:t>
            </w:r>
            <w:r>
              <w:rPr>
                <w:rFonts w:hint="eastAsia" w:ascii="宋体" w:hAnsi="宋体" w:eastAsia="宋体" w:cs="宋体"/>
                <w:color w:val="000000"/>
                <w:spacing w:val="-4"/>
                <w:szCs w:val="21"/>
                <w:lang w:val="en-US" w:eastAsia="zh-CN"/>
              </w:rPr>
              <w:t>2</w:t>
            </w:r>
            <w:r>
              <w:rPr>
                <w:rFonts w:hint="eastAsia" w:ascii="宋体" w:hAnsi="宋体" w:cs="宋体"/>
                <w:color w:val="000000"/>
                <w:spacing w:val="-4"/>
                <w:szCs w:val="21"/>
                <w:lang w:val="en-US" w:eastAsia="zh-CN"/>
              </w:rPr>
              <w:t>2</w:t>
            </w:r>
            <w:r>
              <w:rPr>
                <w:rFonts w:hint="eastAsia" w:ascii="宋体" w:hAnsi="宋体" w:eastAsia="宋体" w:cs="宋体"/>
                <w:color w:val="000000"/>
                <w:spacing w:val="-4"/>
                <w:szCs w:val="21"/>
                <w:lang w:eastAsia="zh-CN"/>
              </w:rPr>
              <w:t>年</w:t>
            </w:r>
            <w:r>
              <w:rPr>
                <w:rFonts w:hint="eastAsia" w:ascii="宋体" w:hAnsi="宋体" w:cs="宋体"/>
                <w:color w:val="000000"/>
                <w:spacing w:val="-4"/>
                <w:szCs w:val="21"/>
                <w:lang w:val="en-US" w:eastAsia="zh-CN"/>
              </w:rPr>
              <w:t>员工</w:t>
            </w:r>
            <w:r>
              <w:rPr>
                <w:rFonts w:hint="eastAsia" w:ascii="宋体" w:hAnsi="宋体" w:eastAsia="宋体" w:cs="宋体"/>
                <w:color w:val="000000"/>
                <w:spacing w:val="-4"/>
                <w:szCs w:val="21"/>
                <w:lang w:eastAsia="zh-CN"/>
              </w:rPr>
              <w:t>培训计划，抽查</w:t>
            </w:r>
            <w:r>
              <w:rPr>
                <w:rFonts w:hint="eastAsia" w:ascii="宋体" w:hAnsi="宋体" w:cs="宋体"/>
                <w:color w:val="000000"/>
                <w:spacing w:val="-4"/>
                <w:szCs w:val="21"/>
                <w:lang w:val="en-US" w:eastAsia="zh-CN"/>
              </w:rPr>
              <w:t>5</w:t>
            </w:r>
            <w:r>
              <w:rPr>
                <w:rFonts w:hint="eastAsia" w:ascii="宋体" w:hAnsi="宋体" w:eastAsia="宋体" w:cs="宋体"/>
                <w:color w:val="000000"/>
                <w:spacing w:val="-4"/>
                <w:szCs w:val="21"/>
                <w:lang w:eastAsia="zh-CN"/>
              </w:rPr>
              <w:t>月份对环境因素、危险源识别的培训记录，均按照培训计划执行实施。</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质量目标覆盖相关职能、层次和过程，质量目标与质量方针保持一致</w:t>
            </w:r>
          </w:p>
          <w:p>
            <w:pPr>
              <w:spacing w:line="400" w:lineRule="exact"/>
              <w:rPr>
                <w:rFonts w:ascii="宋体" w:hAnsi="宋体"/>
                <w:color w:val="000000"/>
                <w:szCs w:val="21"/>
              </w:rPr>
            </w:pPr>
            <w:r>
              <w:rPr>
                <w:rFonts w:hint="eastAsia" w:ascii="宋体" w:hAnsi="宋体"/>
                <w:color w:val="000000"/>
                <w:szCs w:val="21"/>
              </w:rPr>
              <w:t>查见管理方案有时间期限、具体措施、责任</w:t>
            </w:r>
            <w:r>
              <w:rPr>
                <w:rFonts w:hint="eastAsia" w:ascii="宋体" w:hAnsi="宋体"/>
                <w:color w:val="000000"/>
                <w:szCs w:val="21"/>
                <w:lang w:val="en-US" w:eastAsia="zh-CN"/>
              </w:rPr>
              <w:t>部门等</w:t>
            </w:r>
            <w:r>
              <w:rPr>
                <w:rFonts w:hint="eastAsia" w:ascii="宋体" w:hAnsi="宋体"/>
                <w:color w:val="000000"/>
                <w:szCs w:val="21"/>
              </w:rPr>
              <w:t>。</w:t>
            </w:r>
          </w:p>
          <w:p>
            <w:pPr>
              <w:spacing w:line="400" w:lineRule="exact"/>
              <w:rPr>
                <w:rFonts w:hint="eastAsia" w:ascii="宋体" w:hAnsi="宋体"/>
                <w:color w:val="000000"/>
                <w:szCs w:val="21"/>
              </w:rPr>
            </w:pPr>
          </w:p>
          <w:p>
            <w:pPr>
              <w:spacing w:line="400" w:lineRule="exact"/>
              <w:rPr>
                <w:rFonts w:ascii="宋体" w:hAnsi="宋体"/>
                <w:color w:val="000000"/>
                <w:szCs w:val="21"/>
              </w:rPr>
            </w:pPr>
            <w:r>
              <w:rPr>
                <w:rFonts w:hint="eastAsia" w:ascii="宋体" w:hAnsi="宋体"/>
                <w:color w:val="000000"/>
                <w:szCs w:val="21"/>
              </w:rPr>
              <w:t>固废处理管理措施：</w:t>
            </w:r>
          </w:p>
          <w:p>
            <w:pPr>
              <w:spacing w:line="400" w:lineRule="exact"/>
              <w:rPr>
                <w:rFonts w:hint="eastAsia" w:ascii="宋体" w:hAnsi="宋体"/>
                <w:color w:val="000000"/>
                <w:szCs w:val="21"/>
              </w:rPr>
            </w:pPr>
            <w:r>
              <w:rPr>
                <w:rFonts w:hint="eastAsia" w:ascii="宋体" w:hAnsi="宋体"/>
                <w:color w:val="000000"/>
                <w:szCs w:val="21"/>
              </w:rPr>
              <w:t>1、对工作人员进行教育培训，增强员工的环保意识。</w:t>
            </w:r>
          </w:p>
          <w:p>
            <w:pPr>
              <w:spacing w:line="400" w:lineRule="exact"/>
              <w:rPr>
                <w:rFonts w:hint="eastAsia" w:ascii="宋体" w:hAnsi="宋体"/>
                <w:color w:val="000000"/>
                <w:szCs w:val="21"/>
              </w:rPr>
            </w:pPr>
            <w:r>
              <w:rPr>
                <w:rFonts w:hint="eastAsia" w:ascii="宋体" w:hAnsi="宋体"/>
                <w:color w:val="000000"/>
                <w:szCs w:val="21"/>
              </w:rPr>
              <w:t>2、购备垃圾箱，及时回收，分类堆放。</w:t>
            </w:r>
          </w:p>
          <w:p>
            <w:pPr>
              <w:widowControl/>
              <w:jc w:val="left"/>
              <w:rPr>
                <w:rFonts w:ascii="宋体" w:hAnsi="宋体"/>
                <w:color w:val="000000"/>
                <w:szCs w:val="21"/>
              </w:rPr>
            </w:pPr>
            <w:r>
              <w:rPr>
                <w:rFonts w:hint="eastAsia" w:ascii="宋体" w:hAnsi="宋体"/>
                <w:color w:val="000000"/>
                <w:szCs w:val="21"/>
              </w:rPr>
              <w:t>........</w:t>
            </w:r>
          </w:p>
          <w:p>
            <w:pPr>
              <w:widowControl/>
              <w:jc w:val="left"/>
              <w:rPr>
                <w:rFonts w:ascii="宋体" w:hAnsi="宋体"/>
                <w:color w:val="000000"/>
                <w:szCs w:val="21"/>
              </w:rPr>
            </w:pPr>
            <w:r>
              <w:rPr>
                <w:rFonts w:hint="eastAsia" w:ascii="宋体" w:hAnsi="宋体"/>
                <w:color w:val="000000"/>
                <w:szCs w:val="21"/>
              </w:rPr>
              <w:t>查见管理方案共计有2个，分别是</w:t>
            </w:r>
          </w:p>
          <w:p>
            <w:pPr>
              <w:widowControl/>
              <w:numPr>
                <w:ilvl w:val="0"/>
                <w:numId w:val="2"/>
              </w:numPr>
              <w:jc w:val="left"/>
              <w:rPr>
                <w:rFonts w:ascii="宋体" w:hAnsi="宋体"/>
                <w:color w:val="000000"/>
                <w:szCs w:val="21"/>
              </w:rPr>
            </w:pPr>
            <w:r>
              <w:rPr>
                <w:rFonts w:hint="eastAsia" w:ascii="宋体" w:hAnsi="宋体"/>
                <w:color w:val="000000"/>
                <w:szCs w:val="21"/>
              </w:rPr>
              <w:t>固废管理方案；</w:t>
            </w:r>
          </w:p>
          <w:p>
            <w:pPr>
              <w:widowControl/>
              <w:numPr>
                <w:ilvl w:val="0"/>
                <w:numId w:val="2"/>
              </w:numPr>
              <w:jc w:val="left"/>
              <w:rPr>
                <w:rFonts w:ascii="宋体" w:hAnsi="宋体"/>
                <w:color w:val="000000"/>
                <w:szCs w:val="21"/>
              </w:rPr>
            </w:pPr>
            <w:r>
              <w:rPr>
                <w:rFonts w:hint="eastAsia" w:ascii="宋体" w:hAnsi="宋体"/>
                <w:color w:val="000000"/>
                <w:szCs w:val="21"/>
              </w:rPr>
              <w:t>火灾管理方案；</w:t>
            </w:r>
          </w:p>
          <w:p>
            <w:pPr>
              <w:pStyle w:val="5"/>
              <w:rPr>
                <w:rFonts w:hint="eastAsia" w:ascii="宋体" w:hAnsi="宋体"/>
                <w:color w:val="000000"/>
                <w:szCs w:val="21"/>
              </w:rPr>
            </w:pPr>
            <w:r>
              <w:rPr>
                <w:rFonts w:hint="eastAsia" w:ascii="宋体" w:hAnsi="宋体"/>
                <w:color w:val="000000"/>
                <w:szCs w:val="21"/>
              </w:rPr>
              <w:t>方案针对目标及指标提出了管理措施，方案中有具体的实施时间及经费，有相应的实施主体。</w:t>
            </w:r>
          </w:p>
          <w:p>
            <w:pPr>
              <w:rPr>
                <w:rFonts w:ascii="宋体" w:hAnsi="宋体"/>
                <w:szCs w:val="21"/>
              </w:rPr>
            </w:pPr>
            <w:r>
              <w:rPr>
                <w:rFonts w:hint="eastAsia" w:ascii="宋体" w:hAnsi="宋体"/>
                <w:szCs w:val="21"/>
              </w:rPr>
              <w:t>查见：公司建立有《</w:t>
            </w:r>
            <w:r>
              <w:rPr>
                <w:rFonts w:hint="eastAsia" w:ascii="宋体" w:hAnsi="宋体" w:eastAsia="宋体" w:cs="Times New Roman"/>
                <w:szCs w:val="21"/>
              </w:rPr>
              <w:t>职业健康</w:t>
            </w:r>
            <w:r>
              <w:rPr>
                <w:rFonts w:hint="eastAsia" w:ascii="宋体" w:hAnsi="宋体" w:eastAsia="宋体" w:cs="Times New Roman"/>
                <w:szCs w:val="21"/>
                <w:lang w:val="en-US" w:eastAsia="zh-CN"/>
              </w:rPr>
              <w:t>安全</w:t>
            </w:r>
            <w:r>
              <w:rPr>
                <w:rFonts w:hint="eastAsia" w:ascii="宋体" w:hAnsi="宋体" w:eastAsia="宋体" w:cs="Times New Roman"/>
                <w:szCs w:val="21"/>
              </w:rPr>
              <w:t>目标和管理方案</w:t>
            </w:r>
            <w:r>
              <w:rPr>
                <w:rFonts w:hint="eastAsia" w:ascii="宋体" w:hAnsi="宋体"/>
                <w:szCs w:val="21"/>
              </w:rPr>
              <w:t>》，查</w:t>
            </w:r>
            <w:r>
              <w:rPr>
                <w:rFonts w:hint="eastAsia" w:ascii="宋体" w:hAnsi="宋体"/>
                <w:szCs w:val="21"/>
                <w:lang w:eastAsia="zh-CN"/>
              </w:rPr>
              <w:t>行政部</w:t>
            </w:r>
            <w:r>
              <w:rPr>
                <w:rFonts w:hint="eastAsia" w:ascii="宋体" w:hAnsi="宋体"/>
                <w:szCs w:val="21"/>
                <w:lang w:val="en-US" w:eastAsia="zh-CN"/>
              </w:rPr>
              <w:t>职业健康安全</w:t>
            </w:r>
            <w:r>
              <w:rPr>
                <w:rFonts w:hint="eastAsia" w:ascii="宋体" w:hAnsi="宋体"/>
                <w:szCs w:val="21"/>
              </w:rPr>
              <w:t>目标：</w:t>
            </w:r>
          </w:p>
          <w:p>
            <w:pPr>
              <w:adjustRightInd w:val="0"/>
              <w:snapToGrid w:val="0"/>
              <w:spacing w:line="440" w:lineRule="exact"/>
              <w:ind w:right="-23"/>
              <w:rPr>
                <w:rFonts w:hint="eastAsia" w:ascii="宋体" w:hAnsi="宋体"/>
                <w:szCs w:val="21"/>
              </w:rPr>
            </w:pPr>
            <w:r>
              <w:rPr>
                <w:rFonts w:hint="eastAsia" w:ascii="宋体" w:hAnsi="宋体"/>
                <w:szCs w:val="21"/>
                <w:lang w:val="en-US" w:eastAsia="zh-CN"/>
              </w:rPr>
              <w:t>1）重大安全事故和伤亡事故为0</w:t>
            </w:r>
          </w:p>
          <w:p>
            <w:pPr>
              <w:adjustRightInd w:val="0"/>
              <w:snapToGrid w:val="0"/>
              <w:spacing w:line="440" w:lineRule="exact"/>
              <w:ind w:right="-23"/>
              <w:rPr>
                <w:rFonts w:hint="eastAsia" w:ascii="宋体" w:hAnsi="宋体"/>
                <w:szCs w:val="21"/>
                <w:lang w:val="en-US" w:eastAsia="zh-CN"/>
              </w:rPr>
            </w:pPr>
            <w:r>
              <w:rPr>
                <w:rFonts w:hint="eastAsia" w:ascii="宋体" w:hAnsi="宋体"/>
                <w:szCs w:val="21"/>
                <w:lang w:val="en-US" w:eastAsia="zh-CN"/>
              </w:rPr>
              <w:t>2）火灾事故为0</w:t>
            </w:r>
          </w:p>
          <w:p>
            <w:pPr>
              <w:pStyle w:val="2"/>
              <w:rPr>
                <w:rFonts w:hint="eastAsia"/>
              </w:rPr>
            </w:pPr>
            <w:r>
              <w:rPr>
                <w:rFonts w:hint="eastAsia" w:ascii="宋体" w:hAnsi="宋体"/>
                <w:szCs w:val="21"/>
                <w:lang w:val="en-US" w:eastAsia="zh-CN"/>
              </w:rPr>
              <w:t>3）</w:t>
            </w:r>
            <w:r>
              <w:rPr>
                <w:rFonts w:hint="eastAsia" w:ascii="宋体" w:hAnsi="宋体"/>
                <w:szCs w:val="21"/>
              </w:rPr>
              <w:t>安全环境资金及时支付率100%</w:t>
            </w:r>
          </w:p>
          <w:p>
            <w:pPr>
              <w:adjustRightInd w:val="0"/>
              <w:snapToGrid w:val="0"/>
              <w:spacing w:line="440" w:lineRule="exact"/>
              <w:ind w:right="-23"/>
              <w:rPr>
                <w:rFonts w:hint="eastAsia" w:ascii="宋体" w:hAnsi="宋体" w:eastAsia="宋体" w:cs="Times New Roman"/>
                <w:szCs w:val="21"/>
                <w:lang w:val="en-US" w:eastAsia="zh-CN"/>
              </w:rPr>
            </w:pPr>
            <w:r>
              <w:rPr>
                <w:rFonts w:hint="eastAsia" w:ascii="宋体" w:hAnsi="宋体"/>
                <w:szCs w:val="21"/>
              </w:rPr>
              <w:t>抽查</w:t>
            </w:r>
            <w:r>
              <w:rPr>
                <w:rFonts w:hint="eastAsia" w:ascii="宋体" w:hAnsi="宋体"/>
                <w:szCs w:val="21"/>
                <w:lang w:eastAsia="zh-CN"/>
              </w:rPr>
              <w:t>202</w:t>
            </w:r>
            <w:r>
              <w:rPr>
                <w:rFonts w:hint="eastAsia" w:ascii="宋体" w:hAnsi="宋体"/>
                <w:szCs w:val="21"/>
                <w:lang w:val="en-US" w:eastAsia="zh-CN"/>
              </w:rPr>
              <w:t>2</w:t>
            </w:r>
            <w:r>
              <w:rPr>
                <w:rFonts w:hint="eastAsia" w:ascii="宋体" w:hAnsi="宋体"/>
                <w:szCs w:val="21"/>
                <w:lang w:eastAsia="zh-CN"/>
              </w:rPr>
              <w:t>年1月-6月份</w:t>
            </w:r>
            <w:r>
              <w:rPr>
                <w:rFonts w:hint="eastAsia" w:ascii="宋体" w:hAnsi="宋体"/>
                <w:szCs w:val="21"/>
              </w:rPr>
              <w:t>《</w:t>
            </w:r>
            <w:r>
              <w:rPr>
                <w:rFonts w:hint="eastAsia" w:ascii="宋体" w:hAnsi="宋体" w:eastAsia="宋体" w:cs="Times New Roman"/>
                <w:szCs w:val="21"/>
                <w:lang w:val="en-US" w:eastAsia="zh-CN"/>
              </w:rPr>
              <w:t>安全目标分解考核统计表》</w:t>
            </w:r>
          </w:p>
          <w:p>
            <w:pPr>
              <w:adjustRightInd w:val="0"/>
              <w:snapToGrid w:val="0"/>
              <w:spacing w:line="440" w:lineRule="exact"/>
              <w:ind w:right="-23"/>
              <w:rPr>
                <w:rFonts w:hint="default" w:ascii="宋体" w:hAnsi="宋体" w:eastAsia="宋体"/>
                <w:szCs w:val="21"/>
                <w:lang w:val="en-US" w:eastAsia="zh-CN"/>
              </w:rPr>
            </w:pPr>
            <w:r>
              <w:rPr>
                <w:rFonts w:hint="eastAsia" w:ascii="宋体" w:hAnsi="宋体"/>
                <w:szCs w:val="21"/>
                <w:lang w:val="en-US" w:eastAsia="zh-CN"/>
              </w:rPr>
              <w:t>1）重大安全事故和伤亡事故为0           实测：零</w:t>
            </w:r>
          </w:p>
          <w:p>
            <w:pPr>
              <w:adjustRightInd w:val="0"/>
              <w:snapToGrid w:val="0"/>
              <w:spacing w:line="440" w:lineRule="exact"/>
              <w:ind w:right="-23"/>
              <w:rPr>
                <w:rFonts w:hint="eastAsia" w:ascii="宋体" w:hAnsi="宋体"/>
                <w:szCs w:val="21"/>
                <w:lang w:val="en-US" w:eastAsia="zh-CN"/>
              </w:rPr>
            </w:pPr>
            <w:r>
              <w:rPr>
                <w:rFonts w:hint="eastAsia" w:ascii="宋体" w:hAnsi="宋体"/>
                <w:szCs w:val="21"/>
                <w:lang w:val="en-US" w:eastAsia="zh-CN"/>
              </w:rPr>
              <w:t>2）火灾事故为0                         实测：零</w:t>
            </w:r>
          </w:p>
          <w:p>
            <w:pPr>
              <w:pStyle w:val="2"/>
              <w:rPr>
                <w:rFonts w:hint="default" w:eastAsia="宋体"/>
                <w:lang w:val="en-US" w:eastAsia="zh-CN"/>
              </w:rPr>
            </w:pPr>
            <w:r>
              <w:rPr>
                <w:rFonts w:hint="eastAsia" w:ascii="宋体" w:hAnsi="宋体"/>
                <w:szCs w:val="21"/>
                <w:lang w:val="en-US" w:eastAsia="zh-CN"/>
              </w:rPr>
              <w:t>3）</w:t>
            </w:r>
            <w:r>
              <w:rPr>
                <w:rFonts w:hint="eastAsia" w:ascii="宋体" w:hAnsi="宋体"/>
                <w:szCs w:val="21"/>
              </w:rPr>
              <w:t>安全环境资金及时支付率100%</w:t>
            </w:r>
            <w:r>
              <w:rPr>
                <w:rFonts w:hint="eastAsia" w:ascii="宋体" w:hAnsi="宋体"/>
                <w:szCs w:val="21"/>
                <w:lang w:val="en-US" w:eastAsia="zh-CN"/>
              </w:rPr>
              <w:t xml:space="preserve">      实测：100%</w:t>
            </w:r>
          </w:p>
          <w:p>
            <w:pPr>
              <w:pStyle w:val="5"/>
              <w:rPr>
                <w:rFonts w:hint="eastAsia" w:ascii="宋体" w:hAnsi="宋体"/>
                <w:sz w:val="21"/>
                <w:szCs w:val="21"/>
              </w:rPr>
            </w:pPr>
            <w:r>
              <w:rPr>
                <w:rFonts w:hint="eastAsia" w:ascii="宋体" w:hAnsi="宋体"/>
                <w:sz w:val="21"/>
                <w:szCs w:val="21"/>
              </w:rPr>
              <w:t>查见</w:t>
            </w:r>
            <w:r>
              <w:rPr>
                <w:rFonts w:hint="eastAsia" w:ascii="宋体" w:hAnsi="宋体"/>
                <w:sz w:val="21"/>
                <w:szCs w:val="21"/>
                <w:lang w:val="en-US" w:eastAsia="zh-CN"/>
              </w:rPr>
              <w:t>职业健康</w:t>
            </w:r>
            <w:r>
              <w:rPr>
                <w:rFonts w:hint="eastAsia" w:ascii="宋体" w:hAnsi="宋体"/>
                <w:sz w:val="21"/>
                <w:szCs w:val="21"/>
              </w:rPr>
              <w:t>安全管理方案共计有</w:t>
            </w:r>
            <w:r>
              <w:rPr>
                <w:rFonts w:hint="eastAsia" w:ascii="宋体" w:hAnsi="宋体"/>
                <w:sz w:val="21"/>
                <w:szCs w:val="21"/>
                <w:lang w:val="en-US" w:eastAsia="zh-CN"/>
              </w:rPr>
              <w:t>2</w:t>
            </w:r>
            <w:r>
              <w:rPr>
                <w:rFonts w:hint="eastAsia" w:ascii="宋体" w:hAnsi="宋体"/>
                <w:sz w:val="21"/>
                <w:szCs w:val="21"/>
              </w:rPr>
              <w:t>个，分别是1）</w:t>
            </w:r>
            <w:r>
              <w:rPr>
                <w:rFonts w:hint="eastAsia" w:ascii="宋体" w:hAnsi="宋体"/>
                <w:sz w:val="21"/>
                <w:szCs w:val="21"/>
                <w:lang w:val="en-US" w:eastAsia="zh-CN"/>
              </w:rPr>
              <w:t>潜在火灾</w:t>
            </w:r>
            <w:r>
              <w:rPr>
                <w:rFonts w:hint="eastAsia" w:ascii="宋体" w:hAnsi="宋体"/>
                <w:sz w:val="21"/>
                <w:szCs w:val="21"/>
              </w:rPr>
              <w:t>；2）</w:t>
            </w:r>
            <w:r>
              <w:rPr>
                <w:rFonts w:hint="eastAsia" w:ascii="宋体" w:hAnsi="宋体"/>
                <w:color w:val="000000"/>
                <w:szCs w:val="21"/>
              </w:rPr>
              <w:t>触电</w:t>
            </w:r>
            <w:r>
              <w:rPr>
                <w:rFonts w:hint="eastAsia" w:ascii="宋体" w:hAnsi="宋体"/>
                <w:color w:val="000000"/>
                <w:szCs w:val="21"/>
                <w:lang w:eastAsia="zh-CN"/>
              </w:rPr>
              <w:t>。</w:t>
            </w:r>
            <w:r>
              <w:rPr>
                <w:rFonts w:hint="eastAsia" w:ascii="宋体" w:hAnsi="宋体"/>
                <w:sz w:val="21"/>
                <w:szCs w:val="21"/>
              </w:rPr>
              <w:t>方案针对目标及指标提出了管理措施，方案中有具体的实施时间及经费，有相应的实施主体。</w:t>
            </w:r>
          </w:p>
          <w:p>
            <w:pPr>
              <w:pStyle w:val="5"/>
            </w:pPr>
            <w:r>
              <w:rPr>
                <w:rFonts w:hint="eastAsia" w:ascii="宋体" w:hAnsi="宋体"/>
                <w:sz w:val="21"/>
                <w:szCs w:val="21"/>
              </w:rPr>
              <w:t>查见职业健康安全目标管理方案有时间期限、具体措施、责任部门等。</w:t>
            </w:r>
          </w:p>
          <w:p>
            <w:pPr>
              <w:spacing w:line="400" w:lineRule="exact"/>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查见</w:t>
            </w:r>
            <w:r>
              <w:rPr>
                <w:rFonts w:hint="eastAsia" w:ascii="宋体" w:hAnsi="宋体"/>
                <w:color w:val="000000"/>
                <w:szCs w:val="21"/>
              </w:rPr>
              <w:t>触电伤害</w:t>
            </w:r>
            <w:r>
              <w:rPr>
                <w:rFonts w:hint="eastAsia" w:ascii="宋体" w:hAnsi="宋体"/>
                <w:sz w:val="21"/>
                <w:szCs w:val="21"/>
              </w:rPr>
              <w:t>确定的管理方案：</w:t>
            </w:r>
          </w:p>
          <w:p>
            <w:pPr>
              <w:spacing w:line="360" w:lineRule="auto"/>
              <w:jc w:val="both"/>
              <w:rPr>
                <w:rFonts w:hint="eastAsia" w:ascii="宋体" w:hAnsi="宋体"/>
                <w:sz w:val="21"/>
                <w:szCs w:val="21"/>
              </w:rPr>
            </w:pPr>
            <w:r>
              <w:rPr>
                <w:rFonts w:hint="eastAsia" w:ascii="宋体" w:hAnsi="宋体"/>
                <w:sz w:val="21"/>
                <w:szCs w:val="21"/>
                <w:lang w:val="en-US" w:eastAsia="zh-CN"/>
              </w:rPr>
              <w:t>1）加设漏电、触电保护装置</w:t>
            </w:r>
            <w:r>
              <w:rPr>
                <w:rFonts w:hint="eastAsia" w:ascii="宋体" w:hAnsi="宋体"/>
                <w:sz w:val="21"/>
                <w:szCs w:val="21"/>
              </w:rPr>
              <w:t>；</w:t>
            </w:r>
          </w:p>
          <w:p>
            <w:pPr>
              <w:spacing w:line="360" w:lineRule="auto"/>
              <w:jc w:val="both"/>
              <w:rPr>
                <w:rFonts w:hint="eastAsia" w:ascii="宋体" w:hAnsi="宋体"/>
                <w:sz w:val="21"/>
                <w:szCs w:val="21"/>
              </w:rPr>
            </w:pPr>
            <w:r>
              <w:rPr>
                <w:rFonts w:hint="eastAsia" w:ascii="宋体" w:hAnsi="宋体"/>
                <w:sz w:val="21"/>
                <w:szCs w:val="21"/>
                <w:lang w:val="en-US" w:eastAsia="zh-CN"/>
              </w:rPr>
              <w:t>2）定期检查，保证用电设备及接电线路完好</w:t>
            </w:r>
            <w:r>
              <w:rPr>
                <w:rFonts w:hint="eastAsia" w:ascii="宋体" w:hAnsi="宋体"/>
                <w:sz w:val="21"/>
                <w:szCs w:val="21"/>
              </w:rPr>
              <w:t>；</w:t>
            </w:r>
          </w:p>
          <w:p>
            <w:pPr>
              <w:spacing w:line="360" w:lineRule="auto"/>
              <w:jc w:val="both"/>
              <w:rPr>
                <w:rFonts w:hint="eastAsia" w:ascii="宋体" w:hAnsi="宋体"/>
                <w:sz w:val="21"/>
                <w:szCs w:val="21"/>
              </w:rPr>
            </w:pPr>
            <w:r>
              <w:rPr>
                <w:rFonts w:hint="eastAsia" w:ascii="宋体" w:hAnsi="宋体"/>
                <w:sz w:val="21"/>
                <w:szCs w:val="21"/>
                <w:lang w:val="en-US" w:eastAsia="zh-CN"/>
              </w:rPr>
              <w:t>3）临时用电，采取安全防护措施，禁止乱拉乱接</w:t>
            </w:r>
            <w:r>
              <w:rPr>
                <w:rFonts w:hint="eastAsia" w:ascii="宋体" w:hAnsi="宋体"/>
                <w:sz w:val="21"/>
                <w:szCs w:val="21"/>
              </w:rPr>
              <w:t>。</w:t>
            </w:r>
          </w:p>
          <w:p>
            <w:pPr>
              <w:spacing w:line="400" w:lineRule="exac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查见</w:t>
            </w:r>
            <w:r>
              <w:rPr>
                <w:rFonts w:hint="eastAsia" w:ascii="宋体" w:hAnsi="宋体"/>
                <w:color w:val="auto"/>
                <w:szCs w:val="21"/>
                <w:highlight w:val="none"/>
                <w:lang w:val="en-US" w:eastAsia="zh-CN"/>
              </w:rPr>
              <w:t>火灾事故</w:t>
            </w:r>
            <w:r>
              <w:rPr>
                <w:rFonts w:hint="eastAsia" w:ascii="宋体" w:hAnsi="宋体"/>
                <w:color w:val="auto"/>
                <w:sz w:val="21"/>
                <w:szCs w:val="21"/>
                <w:highlight w:val="none"/>
              </w:rPr>
              <w:t>确定的管理方案：</w:t>
            </w:r>
          </w:p>
          <w:p>
            <w:pPr>
              <w:numPr>
                <w:ilvl w:val="0"/>
                <w:numId w:val="0"/>
              </w:numPr>
              <w:adjustRightInd w:val="0"/>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1）合理配置消防灭火器，定期点检</w:t>
            </w:r>
          </w:p>
          <w:p>
            <w:pPr>
              <w:pStyle w:val="5"/>
              <w:rPr>
                <w:rFonts w:hint="eastAsia"/>
                <w:color w:val="auto"/>
                <w:szCs w:val="21"/>
                <w:highlight w:val="none"/>
              </w:rPr>
            </w:pPr>
            <w:r>
              <w:rPr>
                <w:rFonts w:hint="eastAsia" w:ascii="宋体" w:hAnsi="宋体"/>
                <w:color w:val="auto"/>
                <w:szCs w:val="21"/>
                <w:highlight w:val="none"/>
                <w:lang w:val="en-US" w:eastAsia="zh-CN"/>
              </w:rPr>
              <w:t>2）组织员工安全知识培训，提高消防意识和技能水平</w:t>
            </w:r>
          </w:p>
          <w:p>
            <w:pPr>
              <w:rPr>
                <w:rFonts w:ascii="宋体"/>
                <w:color w:val="auto"/>
                <w:szCs w:val="21"/>
                <w:highlight w:val="none"/>
              </w:rPr>
            </w:pPr>
            <w:r>
              <w:rPr>
                <w:rFonts w:hint="eastAsia"/>
                <w:color w:val="auto"/>
                <w:szCs w:val="21"/>
                <w:highlight w:val="none"/>
              </w:rPr>
              <w:t>3</w:t>
            </w:r>
            <w:r>
              <w:rPr>
                <w:rFonts w:hint="eastAsia" w:ascii="宋体" w:hAnsi="宋体"/>
                <w:color w:val="auto"/>
                <w:szCs w:val="21"/>
                <w:highlight w:val="none"/>
                <w:lang w:val="en-US" w:eastAsia="zh-CN"/>
              </w:rPr>
              <w:t>）制定火灾应急预案，并定期进行消防演练</w:t>
            </w:r>
            <w:r>
              <w:rPr>
                <w:rFonts w:hint="eastAsia"/>
                <w:color w:val="auto"/>
                <w:szCs w:val="21"/>
                <w:highlight w:val="none"/>
              </w:rPr>
              <w:t>。</w:t>
            </w:r>
          </w:p>
          <w:p>
            <w:pPr>
              <w:pStyle w:val="5"/>
              <w:rPr>
                <w:rFonts w:hint="eastAsia"/>
                <w:szCs w:val="21"/>
              </w:rPr>
            </w:pPr>
            <w:r>
              <w:rPr>
                <w:rFonts w:hint="eastAsia" w:ascii="宋体"/>
                <w:color w:val="auto"/>
                <w:szCs w:val="21"/>
                <w:highlight w:val="none"/>
              </w:rPr>
              <w:t>4</w:t>
            </w:r>
            <w:r>
              <w:rPr>
                <w:rFonts w:hint="eastAsia" w:ascii="宋体" w:hAnsi="宋体"/>
                <w:color w:val="auto"/>
                <w:szCs w:val="21"/>
                <w:highlight w:val="none"/>
                <w:lang w:val="en-US" w:eastAsia="zh-CN"/>
              </w:rPr>
              <w:t>）定期对各种线路、机械设备进行检查保养，使之处于安全状态</w:t>
            </w:r>
            <w:r>
              <w:rPr>
                <w:rFonts w:hint="eastAsia" w:ascii="宋体"/>
                <w:color w:val="auto"/>
                <w:szCs w:val="21"/>
                <w:highlight w:val="none"/>
              </w:rPr>
              <w:t>。</w:t>
            </w:r>
          </w:p>
          <w:p>
            <w:pPr>
              <w:pStyle w:val="5"/>
              <w:rPr>
                <w:rFonts w:hint="eastAsia" w:ascii="宋体" w:hAnsi="宋体"/>
                <w:color w:val="000000"/>
                <w:szCs w:val="21"/>
                <w:lang w:eastAsia="zh-CN"/>
              </w:rPr>
            </w:pPr>
            <w:r>
              <w:rPr>
                <w:rFonts w:hint="eastAsia" w:ascii="宋体" w:hAnsi="宋体"/>
                <w:sz w:val="21"/>
                <w:szCs w:val="21"/>
                <w:lang w:val="en-US" w:eastAsia="zh-CN"/>
              </w:rPr>
              <w:t>........</w:t>
            </w:r>
          </w:p>
          <w:p>
            <w:pPr>
              <w:spacing w:line="360" w:lineRule="auto"/>
              <w:rPr>
                <w:rFonts w:hint="eastAsia" w:ascii="宋体" w:hAnsi="宋体" w:cs="宋体"/>
                <w:color w:val="000000"/>
                <w:sz w:val="21"/>
                <w:szCs w:val="21"/>
                <w:lang w:bidi="ar"/>
              </w:rPr>
            </w:pPr>
            <w:r>
              <w:rPr>
                <w:rFonts w:hint="eastAsia" w:ascii="宋体" w:hAnsi="宋体" w:eastAsia="宋体" w:cs="宋体"/>
                <w:color w:val="000000"/>
                <w:spacing w:val="-4"/>
                <w:szCs w:val="21"/>
                <w:lang w:eastAsia="zh-CN"/>
              </w:rPr>
              <w:t>基本符合要求。</w:t>
            </w:r>
          </w:p>
        </w:tc>
        <w:tc>
          <w:tcPr>
            <w:tcW w:w="993" w:type="dxa"/>
            <w:noWrap w:val="0"/>
            <w:vAlign w:val="top"/>
          </w:tcPr>
          <w:p>
            <w:pPr>
              <w:rPr>
                <w:rFonts w:hint="eastAsia"/>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default"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noWrap w:val="0"/>
            <w:vAlign w:val="top"/>
          </w:tcPr>
          <w:p>
            <w:pPr>
              <w:rPr>
                <w:rFonts w:hint="eastAsia" w:ascii="宋体" w:hAnsi="宋体" w:eastAsia="宋体" w:cs="新宋体"/>
                <w:color w:val="000000"/>
                <w:kern w:val="2"/>
                <w:sz w:val="21"/>
                <w:szCs w:val="21"/>
                <w:lang w:val="en-US" w:eastAsia="zh-CN" w:bidi="ar-SA"/>
              </w:rPr>
            </w:pPr>
            <w:r>
              <w:rPr>
                <w:rFonts w:hint="eastAsia" w:ascii="宋体" w:hAnsi="宋体" w:cs="新宋体"/>
                <w:color w:val="000000"/>
                <w:sz w:val="21"/>
                <w:szCs w:val="21"/>
              </w:rPr>
              <w:t>E6.1.2</w:t>
            </w:r>
          </w:p>
        </w:tc>
        <w:tc>
          <w:tcPr>
            <w:tcW w:w="10596" w:type="dxa"/>
            <w:noWrap w:val="0"/>
            <w:vAlign w:val="top"/>
          </w:tcPr>
          <w:p>
            <w:pPr>
              <w:tabs>
                <w:tab w:val="center" w:pos="3169"/>
              </w:tabs>
              <w:spacing w:line="400" w:lineRule="exact"/>
              <w:jc w:val="left"/>
              <w:rPr>
                <w:rFonts w:ascii="宋体" w:hAnsi="宋体" w:cs="宋体"/>
                <w:color w:val="000000"/>
                <w:sz w:val="21"/>
                <w:szCs w:val="21"/>
                <w:lang w:bidi="ar"/>
              </w:rPr>
            </w:pPr>
            <w:r>
              <w:rPr>
                <w:rFonts w:hint="eastAsia" w:ascii="宋体" w:hAnsi="宋体" w:cs="宋体"/>
                <w:color w:val="000000"/>
                <w:sz w:val="21"/>
                <w:szCs w:val="21"/>
                <w:lang w:bidi="ar"/>
              </w:rPr>
              <w:t>查见：《</w:t>
            </w:r>
            <w:r>
              <w:rPr>
                <w:rFonts w:hint="eastAsia" w:ascii="宋体" w:hAnsi="宋体" w:cs="宋体"/>
                <w:color w:val="000000"/>
                <w:sz w:val="21"/>
                <w:szCs w:val="21"/>
                <w:lang w:val="en-US" w:eastAsia="zh-CN" w:bidi="ar"/>
              </w:rPr>
              <w:t>环境因素识别与评价控制程序</w:t>
            </w:r>
            <w:r>
              <w:rPr>
                <w:rFonts w:hint="eastAsia" w:ascii="宋体" w:hAnsi="宋体" w:cs="宋体"/>
                <w:color w:val="000000"/>
                <w:sz w:val="21"/>
                <w:szCs w:val="21"/>
                <w:lang w:bidi="ar"/>
              </w:rPr>
              <w:t>》，上述文件对识别和评价方法、程序、职责、记录作了规定。</w:t>
            </w:r>
          </w:p>
          <w:p>
            <w:pPr>
              <w:tabs>
                <w:tab w:val="center" w:pos="3169"/>
              </w:tabs>
              <w:spacing w:line="400" w:lineRule="exact"/>
              <w:jc w:val="left"/>
              <w:rPr>
                <w:rFonts w:hint="eastAsia" w:ascii="宋体" w:hAnsi="宋体" w:cs="宋体"/>
                <w:color w:val="000000"/>
                <w:sz w:val="21"/>
                <w:szCs w:val="21"/>
                <w:lang w:bidi="ar"/>
              </w:rPr>
            </w:pPr>
            <w:r>
              <w:rPr>
                <w:rFonts w:hint="eastAsia" w:ascii="宋体" w:hAnsi="宋体" w:cs="宋体"/>
                <w:color w:val="000000"/>
                <w:sz w:val="21"/>
                <w:szCs w:val="21"/>
                <w:lang w:eastAsia="zh-CN" w:bidi="ar"/>
              </w:rPr>
              <w:t>行政部</w:t>
            </w:r>
            <w:r>
              <w:rPr>
                <w:rFonts w:hint="eastAsia" w:ascii="宋体" w:hAnsi="宋体" w:cs="宋体"/>
                <w:color w:val="000000"/>
                <w:sz w:val="21"/>
                <w:szCs w:val="21"/>
                <w:highlight w:val="none"/>
                <w:lang w:eastAsia="zh-CN" w:bidi="ar"/>
              </w:rPr>
              <w:t>202</w:t>
            </w:r>
            <w:r>
              <w:rPr>
                <w:rFonts w:hint="eastAsia" w:ascii="宋体" w:hAnsi="宋体" w:cs="宋体"/>
                <w:color w:val="000000"/>
                <w:sz w:val="21"/>
                <w:szCs w:val="21"/>
                <w:highlight w:val="none"/>
                <w:lang w:val="en-US" w:eastAsia="zh-CN" w:bidi="ar"/>
              </w:rPr>
              <w:t>1</w:t>
            </w:r>
            <w:r>
              <w:rPr>
                <w:rFonts w:hint="eastAsia" w:ascii="宋体" w:hAnsi="宋体" w:cs="宋体"/>
                <w:color w:val="000000"/>
                <w:sz w:val="21"/>
                <w:szCs w:val="21"/>
                <w:highlight w:val="none"/>
                <w:lang w:eastAsia="zh-CN" w:bidi="ar"/>
              </w:rPr>
              <w:t>年</w:t>
            </w:r>
            <w:r>
              <w:rPr>
                <w:rFonts w:hint="eastAsia" w:ascii="宋体" w:hAnsi="宋体" w:cs="宋体"/>
                <w:color w:val="000000"/>
                <w:sz w:val="21"/>
                <w:szCs w:val="21"/>
                <w:highlight w:val="none"/>
                <w:lang w:val="en-US" w:eastAsia="zh-CN" w:bidi="ar"/>
              </w:rPr>
              <w:t>1</w:t>
            </w:r>
            <w:r>
              <w:rPr>
                <w:rFonts w:hint="eastAsia" w:ascii="宋体" w:hAnsi="宋体" w:cs="宋体"/>
                <w:color w:val="000000"/>
                <w:sz w:val="21"/>
                <w:szCs w:val="21"/>
                <w:highlight w:val="none"/>
                <w:lang w:eastAsia="zh-CN" w:bidi="ar"/>
              </w:rPr>
              <w:t>月</w:t>
            </w:r>
            <w:r>
              <w:rPr>
                <w:rFonts w:hint="eastAsia" w:ascii="宋体" w:hAnsi="宋体" w:cs="宋体"/>
                <w:color w:val="000000"/>
                <w:sz w:val="21"/>
                <w:szCs w:val="21"/>
                <w:highlight w:val="none"/>
                <w:lang w:val="en-US" w:eastAsia="zh-CN" w:bidi="ar"/>
              </w:rPr>
              <w:t>15</w:t>
            </w:r>
            <w:r>
              <w:rPr>
                <w:rFonts w:hint="eastAsia" w:ascii="宋体" w:hAnsi="宋体" w:cs="宋体"/>
                <w:color w:val="000000"/>
                <w:sz w:val="21"/>
                <w:szCs w:val="21"/>
                <w:highlight w:val="none"/>
                <w:lang w:eastAsia="zh-CN" w:bidi="ar"/>
              </w:rPr>
              <w:t>日</w:t>
            </w:r>
            <w:r>
              <w:rPr>
                <w:rFonts w:hint="eastAsia" w:ascii="宋体" w:hAnsi="宋体" w:cs="宋体"/>
                <w:color w:val="000000"/>
                <w:sz w:val="21"/>
                <w:szCs w:val="21"/>
                <w:highlight w:val="none"/>
                <w:lang w:bidi="ar"/>
              </w:rPr>
              <w:t>组织了各个部门开展了环境因素的识别工作。</w:t>
            </w:r>
          </w:p>
          <w:p>
            <w:pPr>
              <w:tabs>
                <w:tab w:val="center" w:pos="3169"/>
              </w:tabs>
              <w:spacing w:line="400" w:lineRule="exact"/>
              <w:jc w:val="left"/>
              <w:rPr>
                <w:rFonts w:hint="eastAsia" w:ascii="宋体" w:hAnsi="宋体" w:cs="宋体"/>
                <w:color w:val="000000"/>
                <w:sz w:val="21"/>
                <w:szCs w:val="21"/>
                <w:lang w:bidi="ar"/>
              </w:rPr>
            </w:pPr>
            <w:r>
              <w:rPr>
                <w:rFonts w:hint="eastAsia" w:ascii="宋体" w:hAnsi="宋体" w:cs="宋体"/>
                <w:color w:val="000000"/>
                <w:sz w:val="21"/>
                <w:szCs w:val="21"/>
                <w:lang w:bidi="ar"/>
              </w:rPr>
              <w:t>查见：《</w:t>
            </w:r>
            <w:r>
              <w:rPr>
                <w:rFonts w:hint="eastAsia" w:ascii="宋体" w:hAnsi="宋体" w:cs="宋体"/>
                <w:color w:val="000000"/>
                <w:sz w:val="21"/>
                <w:szCs w:val="21"/>
                <w:lang w:eastAsia="zh-CN" w:bidi="ar"/>
              </w:rPr>
              <w:t>环境因素识别与评价清单</w:t>
            </w:r>
            <w:r>
              <w:rPr>
                <w:rFonts w:hint="eastAsia" w:ascii="宋体" w:hAnsi="宋体" w:cs="宋体"/>
                <w:color w:val="000000"/>
                <w:sz w:val="21"/>
                <w:szCs w:val="21"/>
                <w:lang w:bidi="ar"/>
              </w:rPr>
              <w:t>》和《重要环境因素清单》，按照部门和</w:t>
            </w:r>
            <w:r>
              <w:rPr>
                <w:rFonts w:hint="eastAsia" w:ascii="宋体" w:hAnsi="宋体" w:cs="宋体"/>
                <w:color w:val="000000"/>
                <w:sz w:val="21"/>
                <w:szCs w:val="21"/>
                <w:lang w:val="en-US" w:eastAsia="zh-CN" w:bidi="ar"/>
              </w:rPr>
              <w:t>作业场所</w:t>
            </w:r>
            <w:r>
              <w:rPr>
                <w:rFonts w:hint="eastAsia" w:ascii="宋体" w:hAnsi="宋体" w:cs="宋体"/>
                <w:color w:val="000000"/>
                <w:sz w:val="21"/>
                <w:szCs w:val="21"/>
                <w:lang w:bidi="ar"/>
              </w:rPr>
              <w:t>进行识别并评价出公司重要环境因素有：1）</w:t>
            </w:r>
            <w:r>
              <w:rPr>
                <w:rFonts w:hint="eastAsia" w:ascii="宋体" w:hAnsi="宋体" w:cs="宋体"/>
                <w:color w:val="000000"/>
                <w:sz w:val="21"/>
                <w:szCs w:val="21"/>
                <w:lang w:val="en-US" w:eastAsia="zh-CN" w:bidi="ar"/>
              </w:rPr>
              <w:t>潜在火灾；</w:t>
            </w:r>
            <w:r>
              <w:rPr>
                <w:rFonts w:hint="eastAsia" w:ascii="宋体" w:hAnsi="宋体" w:cs="宋体"/>
                <w:color w:val="000000"/>
                <w:sz w:val="21"/>
                <w:szCs w:val="21"/>
                <w:lang w:bidi="ar"/>
              </w:rPr>
              <w:t>2）</w:t>
            </w:r>
            <w:r>
              <w:rPr>
                <w:rFonts w:hint="eastAsia" w:ascii="宋体" w:hAnsi="宋体" w:cs="宋体"/>
                <w:color w:val="000000"/>
                <w:sz w:val="21"/>
                <w:szCs w:val="21"/>
                <w:lang w:val="en-US" w:eastAsia="zh-CN" w:bidi="ar"/>
              </w:rPr>
              <w:t>固废排放等2</w:t>
            </w:r>
            <w:r>
              <w:rPr>
                <w:rFonts w:hint="eastAsia" w:ascii="宋体" w:hAnsi="宋体" w:cs="宋体"/>
                <w:color w:val="000000"/>
                <w:sz w:val="21"/>
                <w:szCs w:val="21"/>
                <w:lang w:bidi="ar"/>
              </w:rPr>
              <w:t>项，识别清楚、准确，评价合理。</w:t>
            </w:r>
          </w:p>
          <w:p>
            <w:pPr>
              <w:tabs>
                <w:tab w:val="center" w:pos="3169"/>
              </w:tabs>
              <w:spacing w:line="400" w:lineRule="exact"/>
              <w:jc w:val="left"/>
              <w:rPr>
                <w:rFonts w:hint="eastAsia" w:ascii="宋体" w:hAnsi="宋体" w:cs="宋体"/>
                <w:color w:val="000000"/>
                <w:sz w:val="21"/>
                <w:szCs w:val="21"/>
                <w:lang w:bidi="ar"/>
              </w:rPr>
            </w:pPr>
            <w:r>
              <w:rPr>
                <w:rFonts w:hint="eastAsia" w:ascii="宋体" w:hAnsi="宋体" w:cs="宋体"/>
                <w:color w:val="000000"/>
                <w:sz w:val="21"/>
                <w:szCs w:val="21"/>
                <w:lang w:bidi="ar"/>
              </w:rPr>
              <w:t>查：公司《</w:t>
            </w:r>
            <w:r>
              <w:rPr>
                <w:rFonts w:hint="eastAsia" w:ascii="宋体" w:hAnsi="宋体" w:cs="宋体"/>
                <w:color w:val="000000"/>
                <w:sz w:val="21"/>
                <w:szCs w:val="21"/>
                <w:lang w:eastAsia="zh-CN" w:bidi="ar"/>
              </w:rPr>
              <w:t>环境因素识别与评价清单</w:t>
            </w:r>
            <w:r>
              <w:rPr>
                <w:rFonts w:hint="eastAsia" w:ascii="宋体" w:hAnsi="宋体" w:cs="宋体"/>
                <w:color w:val="000000"/>
                <w:sz w:val="21"/>
                <w:szCs w:val="21"/>
                <w:lang w:bidi="ar"/>
              </w:rPr>
              <w:t>》，涉及以下内容：</w:t>
            </w:r>
          </w:p>
          <w:p>
            <w:pPr>
              <w:numPr>
                <w:ilvl w:val="0"/>
                <w:numId w:val="3"/>
              </w:numPr>
              <w:tabs>
                <w:tab w:val="center" w:pos="3169"/>
              </w:tabs>
              <w:spacing w:line="400" w:lineRule="exact"/>
              <w:ind w:left="0" w:leftChars="0" w:firstLine="420" w:firstLineChars="200"/>
              <w:jc w:val="left"/>
              <w:rPr>
                <w:rFonts w:hint="eastAsia" w:ascii="宋体" w:hAnsi="宋体" w:cs="宋体"/>
                <w:color w:val="000000"/>
                <w:sz w:val="21"/>
                <w:szCs w:val="21"/>
                <w:lang w:eastAsia="zh-CN" w:bidi="ar"/>
              </w:rPr>
            </w:pPr>
            <w:r>
              <w:rPr>
                <w:rFonts w:hint="eastAsia" w:ascii="宋体" w:hAnsi="宋体"/>
                <w:szCs w:val="21"/>
              </w:rPr>
              <w:t>生活污水的排放</w:t>
            </w:r>
            <w:r>
              <w:rPr>
                <w:rFonts w:hint="eastAsia" w:ascii="宋体" w:hAnsi="宋体"/>
                <w:szCs w:val="21"/>
                <w:lang w:eastAsia="zh-CN"/>
              </w:rPr>
              <w:t>，</w:t>
            </w:r>
            <w:r>
              <w:rPr>
                <w:rFonts w:hint="eastAsia" w:ascii="宋体" w:hAnsi="宋体"/>
                <w:szCs w:val="21"/>
              </w:rPr>
              <w:t>生活垃圾的排放</w:t>
            </w:r>
            <w:r>
              <w:rPr>
                <w:rFonts w:hint="eastAsia" w:ascii="宋体" w:hAnsi="宋体"/>
                <w:szCs w:val="21"/>
                <w:lang w:eastAsia="zh-CN"/>
              </w:rPr>
              <w:t>，</w:t>
            </w:r>
            <w:r>
              <w:rPr>
                <w:rFonts w:hint="eastAsia" w:ascii="宋体" w:hAnsi="宋体"/>
                <w:szCs w:val="21"/>
              </w:rPr>
              <w:t>空调氟泄漏</w:t>
            </w:r>
            <w:r>
              <w:rPr>
                <w:rFonts w:hint="eastAsia" w:ascii="宋体" w:hAnsi="宋体" w:cs="宋体"/>
                <w:color w:val="000000"/>
                <w:sz w:val="21"/>
                <w:szCs w:val="21"/>
                <w:lang w:eastAsia="zh-CN" w:bidi="ar"/>
              </w:rPr>
              <w:t>。</w:t>
            </w:r>
          </w:p>
          <w:p>
            <w:pPr>
              <w:numPr>
                <w:ilvl w:val="0"/>
                <w:numId w:val="3"/>
              </w:numPr>
              <w:tabs>
                <w:tab w:val="center" w:pos="3169"/>
              </w:tabs>
              <w:spacing w:line="400" w:lineRule="exact"/>
              <w:ind w:left="0" w:leftChars="0" w:firstLine="420" w:firstLineChars="200"/>
              <w:jc w:val="left"/>
              <w:rPr>
                <w:rFonts w:hint="eastAsia" w:ascii="宋体" w:hAnsi="宋体" w:cs="宋体"/>
                <w:color w:val="000000"/>
                <w:sz w:val="21"/>
                <w:szCs w:val="21"/>
                <w:lang w:bidi="ar"/>
              </w:rPr>
            </w:pPr>
            <w:r>
              <w:rPr>
                <w:rFonts w:hint="eastAsia" w:ascii="宋体" w:hAnsi="宋体"/>
                <w:szCs w:val="21"/>
              </w:rPr>
              <w:t>废复写纸的废弃</w:t>
            </w:r>
            <w:r>
              <w:rPr>
                <w:rFonts w:hint="eastAsia" w:ascii="宋体" w:hAnsi="宋体"/>
                <w:szCs w:val="21"/>
                <w:lang w:eastAsia="zh-CN"/>
              </w:rPr>
              <w:t>，</w:t>
            </w:r>
            <w:r>
              <w:rPr>
                <w:rFonts w:hint="eastAsia" w:ascii="宋体" w:hAnsi="宋体"/>
                <w:szCs w:val="21"/>
              </w:rPr>
              <w:t>复印机墨盒废弃</w:t>
            </w:r>
            <w:r>
              <w:rPr>
                <w:rFonts w:hint="eastAsia" w:ascii="宋体" w:hAnsi="宋体"/>
                <w:szCs w:val="21"/>
                <w:lang w:eastAsia="zh-CN"/>
              </w:rPr>
              <w:t>，</w:t>
            </w:r>
            <w:r>
              <w:rPr>
                <w:rFonts w:hint="eastAsia" w:ascii="宋体" w:hAnsi="宋体"/>
                <w:szCs w:val="21"/>
              </w:rPr>
              <w:t>复印机光辐射</w:t>
            </w:r>
            <w:r>
              <w:rPr>
                <w:rFonts w:hint="eastAsia" w:ascii="宋体" w:hAnsi="宋体" w:cs="宋体"/>
                <w:color w:val="000000"/>
                <w:sz w:val="21"/>
                <w:szCs w:val="21"/>
                <w:lang w:bidi="ar"/>
              </w:rPr>
              <w:t>等办公用品固废排放等；</w:t>
            </w:r>
          </w:p>
          <w:p>
            <w:pPr>
              <w:numPr>
                <w:ilvl w:val="0"/>
                <w:numId w:val="3"/>
              </w:numPr>
              <w:tabs>
                <w:tab w:val="center" w:pos="3169"/>
              </w:tabs>
              <w:spacing w:line="400" w:lineRule="exact"/>
              <w:ind w:left="0" w:leftChars="0" w:firstLine="420" w:firstLineChars="200"/>
              <w:jc w:val="left"/>
              <w:rPr>
                <w:rFonts w:hint="eastAsia" w:ascii="宋体" w:hAnsi="宋体" w:cs="宋体"/>
                <w:color w:val="000000"/>
                <w:sz w:val="21"/>
                <w:szCs w:val="21"/>
                <w:lang w:bidi="ar"/>
              </w:rPr>
            </w:pPr>
            <w:r>
              <w:rPr>
                <w:rFonts w:hint="eastAsia" w:ascii="宋体" w:hAnsi="宋体" w:cs="宋体"/>
                <w:color w:val="000000"/>
                <w:sz w:val="21"/>
                <w:szCs w:val="21"/>
                <w:lang w:bidi="ar"/>
              </w:rPr>
              <w:t>办公水、电的消耗；</w:t>
            </w:r>
          </w:p>
          <w:p>
            <w:pPr>
              <w:numPr>
                <w:ilvl w:val="0"/>
                <w:numId w:val="3"/>
              </w:numPr>
              <w:tabs>
                <w:tab w:val="center" w:pos="3169"/>
              </w:tabs>
              <w:spacing w:line="400" w:lineRule="exact"/>
              <w:ind w:left="0" w:leftChars="0" w:firstLine="420" w:firstLineChars="200"/>
              <w:jc w:val="left"/>
              <w:rPr>
                <w:rFonts w:hint="default"/>
                <w:lang w:val="en-US" w:eastAsia="zh-CN"/>
              </w:rPr>
            </w:pPr>
            <w:r>
              <w:rPr>
                <w:rFonts w:hint="eastAsia" w:ascii="宋体" w:hAnsi="宋体"/>
                <w:szCs w:val="21"/>
              </w:rPr>
              <w:t>废弃消防器材</w:t>
            </w:r>
            <w:r>
              <w:rPr>
                <w:rFonts w:hint="eastAsia" w:ascii="宋体" w:hAnsi="宋体" w:cs="宋体"/>
                <w:color w:val="000000"/>
                <w:sz w:val="21"/>
                <w:szCs w:val="21"/>
                <w:lang w:val="en-US" w:eastAsia="zh-CN" w:bidi="ar"/>
              </w:rPr>
              <w:t>；</w:t>
            </w:r>
          </w:p>
          <w:p>
            <w:pPr>
              <w:numPr>
                <w:ilvl w:val="0"/>
                <w:numId w:val="0"/>
              </w:numPr>
              <w:tabs>
                <w:tab w:val="center" w:pos="3169"/>
              </w:tabs>
              <w:spacing w:line="400" w:lineRule="exact"/>
              <w:ind w:leftChars="200"/>
              <w:jc w:val="left"/>
              <w:rPr>
                <w:rFonts w:hint="eastAsia" w:ascii="宋体" w:hAnsi="宋体" w:cs="宋体"/>
                <w:color w:val="000000"/>
                <w:sz w:val="21"/>
                <w:szCs w:val="21"/>
                <w:lang w:bidi="ar"/>
              </w:rPr>
            </w:pPr>
            <w:r>
              <w:rPr>
                <w:rFonts w:hint="eastAsia" w:ascii="宋体" w:hAnsi="宋体" w:cs="宋体"/>
                <w:color w:val="000000"/>
                <w:sz w:val="21"/>
                <w:szCs w:val="21"/>
                <w:lang w:bidi="ar"/>
              </w:rPr>
              <w:t>.......</w:t>
            </w:r>
          </w:p>
          <w:p>
            <w:pPr>
              <w:tabs>
                <w:tab w:val="center" w:pos="3169"/>
              </w:tabs>
              <w:spacing w:line="400" w:lineRule="exact"/>
              <w:jc w:val="left"/>
              <w:rPr>
                <w:rFonts w:hint="eastAsia" w:ascii="宋体" w:hAnsi="宋体" w:eastAsia="宋体" w:cs="宋体"/>
                <w:color w:val="000000"/>
                <w:kern w:val="2"/>
                <w:sz w:val="21"/>
                <w:szCs w:val="21"/>
                <w:lang w:val="en-US" w:eastAsia="zh-CN" w:bidi="ar"/>
              </w:rPr>
            </w:pPr>
            <w:r>
              <w:rPr>
                <w:rFonts w:hint="eastAsia" w:ascii="宋体" w:hAnsi="宋体" w:cs="宋体"/>
                <w:color w:val="000000"/>
                <w:sz w:val="21"/>
                <w:szCs w:val="21"/>
                <w:lang w:bidi="ar"/>
              </w:rPr>
              <w:t>共计识别</w:t>
            </w:r>
            <w:r>
              <w:rPr>
                <w:rFonts w:hint="eastAsia" w:ascii="宋体" w:hAnsi="宋体" w:cs="宋体"/>
                <w:color w:val="000000"/>
                <w:sz w:val="21"/>
                <w:szCs w:val="21"/>
                <w:lang w:val="en-US" w:eastAsia="zh-CN" w:bidi="ar"/>
              </w:rPr>
              <w:t>15</w:t>
            </w:r>
            <w:r>
              <w:rPr>
                <w:rFonts w:hint="eastAsia" w:ascii="宋体" w:hAnsi="宋体" w:cs="宋体"/>
                <w:color w:val="000000"/>
                <w:sz w:val="21"/>
                <w:szCs w:val="21"/>
                <w:lang w:bidi="ar"/>
              </w:rPr>
              <w:t>项。识别基本清楚、全面。</w:t>
            </w:r>
          </w:p>
        </w:tc>
        <w:tc>
          <w:tcPr>
            <w:tcW w:w="993" w:type="dxa"/>
            <w:noWrap w:val="0"/>
            <w:vAlign w:val="top"/>
          </w:tcPr>
          <w:p>
            <w:pPr>
              <w:rPr>
                <w:rFonts w:hint="eastAsia"/>
              </w:rPr>
            </w:pPr>
            <w:r>
              <w:rPr>
                <w:rFonts w:hint="eastAsia"/>
              </w:rPr>
              <w:t>符合</w:t>
            </w:r>
          </w:p>
          <w:p>
            <w:pPr>
              <w:pStyle w:val="1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eastAsia" w:ascii="宋体" w:hAnsi="宋体" w:cs="新宋体"/>
                <w:sz w:val="21"/>
                <w:szCs w:val="21"/>
              </w:rPr>
            </w:pPr>
            <w:r>
              <w:rPr>
                <w:rFonts w:hint="eastAsia" w:ascii="宋体" w:hAnsi="宋体" w:cs="新宋体"/>
                <w:sz w:val="21"/>
                <w:szCs w:val="21"/>
              </w:rPr>
              <w:t>危险源识别、评价与控制措施</w:t>
            </w:r>
          </w:p>
        </w:tc>
        <w:tc>
          <w:tcPr>
            <w:tcW w:w="960" w:type="dxa"/>
            <w:noWrap w:val="0"/>
            <w:vAlign w:val="top"/>
          </w:tcPr>
          <w:p>
            <w:pPr>
              <w:rPr>
                <w:rFonts w:hint="eastAsia" w:ascii="宋体" w:hAnsi="宋体" w:eastAsia="宋体" w:cs="新宋体"/>
                <w:color w:val="000000"/>
                <w:kern w:val="2"/>
                <w:sz w:val="21"/>
                <w:szCs w:val="21"/>
                <w:lang w:val="en-US" w:eastAsia="zh-CN" w:bidi="ar-SA"/>
              </w:rPr>
            </w:pPr>
            <w:r>
              <w:rPr>
                <w:rFonts w:hint="eastAsia" w:ascii="宋体" w:hAnsi="宋体" w:cs="新宋体"/>
                <w:color w:val="000000"/>
                <w:sz w:val="21"/>
                <w:szCs w:val="21"/>
                <w:highlight w:val="none"/>
              </w:rPr>
              <w:t>S</w:t>
            </w:r>
            <w:r>
              <w:rPr>
                <w:rFonts w:hint="eastAsia" w:ascii="宋体" w:hAnsi="宋体" w:cs="新宋体"/>
                <w:color w:val="000000"/>
                <w:sz w:val="21"/>
                <w:szCs w:val="21"/>
                <w:highlight w:val="none"/>
                <w:lang w:val="en-US" w:eastAsia="zh-CN"/>
              </w:rPr>
              <w:t>6.1.2</w:t>
            </w:r>
            <w:r>
              <w:rPr>
                <w:rFonts w:hint="eastAsia" w:ascii="宋体" w:hAnsi="宋体" w:cs="新宋体"/>
                <w:color w:val="000000"/>
                <w:sz w:val="21"/>
                <w:szCs w:val="21"/>
                <w:highlight w:val="none"/>
              </w:rPr>
              <w:t xml:space="preserve"> </w:t>
            </w:r>
          </w:p>
        </w:tc>
        <w:tc>
          <w:tcPr>
            <w:tcW w:w="10596" w:type="dxa"/>
            <w:noWrap w:val="0"/>
            <w:vAlign w:val="top"/>
          </w:tcPr>
          <w:p>
            <w:pPr>
              <w:spacing w:line="400" w:lineRule="exact"/>
              <w:jc w:val="left"/>
              <w:rPr>
                <w:rFonts w:ascii="宋体" w:hAnsi="宋体" w:cs="宋体"/>
                <w:color w:val="000000"/>
                <w:sz w:val="21"/>
                <w:szCs w:val="21"/>
                <w:highlight w:val="none"/>
                <w:lang w:bidi="ar"/>
              </w:rPr>
            </w:pPr>
            <w:r>
              <w:rPr>
                <w:rFonts w:hint="eastAsia" w:ascii="宋体" w:hAnsi="宋体" w:cs="宋体"/>
                <w:color w:val="000000"/>
                <w:sz w:val="21"/>
                <w:szCs w:val="21"/>
                <w:highlight w:val="none"/>
                <w:lang w:bidi="ar"/>
              </w:rPr>
              <w:t>查见：《</w:t>
            </w:r>
            <w:r>
              <w:rPr>
                <w:rFonts w:hint="eastAsia" w:ascii="宋体" w:hAnsi="宋体" w:cs="宋体"/>
                <w:color w:val="000000"/>
                <w:sz w:val="21"/>
                <w:szCs w:val="21"/>
                <w:highlight w:val="none"/>
                <w:lang w:val="en-US" w:eastAsia="zh-CN" w:bidi="ar"/>
              </w:rPr>
              <w:t>危险源辨识、风险评价和风险控制程序</w:t>
            </w:r>
            <w:r>
              <w:rPr>
                <w:rFonts w:hint="eastAsia" w:ascii="宋体" w:hAnsi="宋体" w:cs="宋体"/>
                <w:color w:val="000000"/>
                <w:sz w:val="21"/>
                <w:szCs w:val="21"/>
                <w:highlight w:val="none"/>
                <w:lang w:bidi="ar"/>
              </w:rPr>
              <w:t>》</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上述文件对识别和评价方法、程序、职责、记录作了规定。</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查见：《危险</w:t>
            </w:r>
            <w:r>
              <w:rPr>
                <w:rFonts w:hint="eastAsia" w:ascii="宋体" w:hAnsi="宋体" w:cs="宋体"/>
                <w:color w:val="000000"/>
                <w:sz w:val="21"/>
                <w:szCs w:val="21"/>
                <w:highlight w:val="none"/>
                <w:lang w:val="en-US" w:eastAsia="zh-CN" w:bidi="ar"/>
              </w:rPr>
              <w:t>辨识和</w:t>
            </w:r>
            <w:r>
              <w:rPr>
                <w:rFonts w:hint="eastAsia" w:ascii="宋体" w:hAnsi="宋体" w:cs="宋体"/>
                <w:color w:val="000000"/>
                <w:sz w:val="21"/>
                <w:szCs w:val="21"/>
                <w:highlight w:val="none"/>
                <w:lang w:bidi="ar"/>
              </w:rPr>
              <w:t>评价表》，危险源过</w:t>
            </w:r>
            <w:r>
              <w:rPr>
                <w:rFonts w:hint="eastAsia" w:ascii="宋体" w:hAnsi="宋体" w:cs="宋体"/>
                <w:color w:val="000000"/>
                <w:sz w:val="21"/>
                <w:szCs w:val="21"/>
                <w:highlight w:val="none"/>
                <w:lang w:val="en-US" w:eastAsia="zh-CN" w:bidi="ar"/>
              </w:rPr>
              <w:t>程</w:t>
            </w:r>
            <w:r>
              <w:rPr>
                <w:rFonts w:hint="eastAsia" w:ascii="宋体" w:hAnsi="宋体" w:cs="宋体"/>
                <w:color w:val="000000"/>
                <w:sz w:val="21"/>
                <w:szCs w:val="21"/>
                <w:highlight w:val="none"/>
                <w:lang w:bidi="ar"/>
              </w:rPr>
              <w:t>打分和小组评议共评价出公司不可接受风险：</w:t>
            </w:r>
            <w:r>
              <w:rPr>
                <w:rFonts w:hint="eastAsia" w:ascii="宋体" w:hAnsi="宋体" w:cs="宋体"/>
                <w:color w:val="000000"/>
                <w:sz w:val="21"/>
                <w:szCs w:val="21"/>
                <w:highlight w:val="none"/>
                <w:lang w:val="en-US" w:eastAsia="zh-CN" w:bidi="ar"/>
              </w:rPr>
              <w:t>2</w:t>
            </w:r>
            <w:r>
              <w:rPr>
                <w:rFonts w:hint="eastAsia" w:ascii="宋体" w:hAnsi="宋体" w:cs="宋体"/>
                <w:color w:val="000000"/>
                <w:sz w:val="21"/>
                <w:szCs w:val="21"/>
                <w:highlight w:val="none"/>
                <w:lang w:bidi="ar"/>
              </w:rPr>
              <w:t>项，</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分别是：</w:t>
            </w:r>
            <w:r>
              <w:rPr>
                <w:rFonts w:hint="eastAsia"/>
                <w:color w:val="000000"/>
                <w:szCs w:val="21"/>
                <w:highlight w:val="none"/>
                <w:lang w:val="en-US" w:eastAsia="zh-CN"/>
              </w:rPr>
              <w:t>1）潜在火灾；2）触电；</w:t>
            </w:r>
            <w:r>
              <w:rPr>
                <w:rFonts w:hint="eastAsia" w:ascii="宋体" w:hAnsi="宋体" w:cs="宋体"/>
                <w:color w:val="000000"/>
                <w:sz w:val="21"/>
                <w:szCs w:val="21"/>
                <w:highlight w:val="none"/>
                <w:lang w:bidi="ar"/>
              </w:rPr>
              <w:t>辨识清楚、准确，评价充分合理。</w:t>
            </w:r>
          </w:p>
          <w:p>
            <w:pPr>
              <w:spacing w:line="400" w:lineRule="exact"/>
              <w:jc w:val="left"/>
              <w:rPr>
                <w:rFonts w:hint="eastAsia" w:ascii="宋体" w:hAnsi="宋体" w:cs="宋体"/>
                <w:color w:val="000000"/>
                <w:szCs w:val="21"/>
                <w:highlight w:val="none"/>
              </w:rPr>
            </w:pPr>
            <w:r>
              <w:rPr>
                <w:rFonts w:hint="eastAsia" w:ascii="宋体" w:hAnsi="宋体" w:cs="宋体"/>
                <w:color w:val="000000"/>
                <w:sz w:val="21"/>
                <w:szCs w:val="21"/>
                <w:highlight w:val="none"/>
                <w:lang w:bidi="ar"/>
              </w:rPr>
              <w:t>抽查见</w:t>
            </w:r>
            <w:r>
              <w:rPr>
                <w:rFonts w:hint="eastAsia" w:ascii="宋体" w:hAnsi="宋体" w:cs="宋体"/>
                <w:color w:val="000000"/>
                <w:szCs w:val="21"/>
                <w:highlight w:val="none"/>
              </w:rPr>
              <w:t>确定的</w:t>
            </w:r>
            <w:r>
              <w:rPr>
                <w:rFonts w:hint="eastAsia"/>
                <w:color w:val="000000"/>
                <w:szCs w:val="21"/>
                <w:highlight w:val="none"/>
                <w:lang w:val="en-US" w:eastAsia="zh-CN"/>
              </w:rPr>
              <w:t>潜在火灾，触电伤害，</w:t>
            </w:r>
            <w:r>
              <w:rPr>
                <w:rFonts w:hint="eastAsia" w:ascii="宋体" w:hAnsi="宋体" w:cs="宋体"/>
                <w:color w:val="000000"/>
                <w:szCs w:val="21"/>
                <w:highlight w:val="none"/>
                <w:lang w:val="en-US" w:eastAsia="zh-CN"/>
              </w:rPr>
              <w:t>控</w:t>
            </w:r>
            <w:r>
              <w:rPr>
                <w:rFonts w:hint="eastAsia" w:ascii="宋体" w:hAnsi="宋体" w:cs="宋体"/>
                <w:color w:val="000000"/>
                <w:szCs w:val="21"/>
                <w:highlight w:val="none"/>
              </w:rPr>
              <w:t>制措施：</w:t>
            </w:r>
          </w:p>
          <w:p>
            <w:pPr>
              <w:spacing w:line="400" w:lineRule="exact"/>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1、杜绝火灾事故的方法措施：</w:t>
            </w:r>
          </w:p>
          <w:p>
            <w:pPr>
              <w:pStyle w:val="5"/>
              <w:rPr>
                <w:rFonts w:hint="eastAsia" w:ascii="宋体" w:hAnsi="宋体" w:cs="宋体"/>
                <w:color w:val="000000"/>
                <w:szCs w:val="21"/>
              </w:rPr>
            </w:pPr>
            <w:r>
              <w:rPr>
                <w:rFonts w:hint="eastAsia" w:ascii="宋体" w:hAnsi="宋体" w:cs="宋体"/>
                <w:color w:val="000000"/>
                <w:szCs w:val="21"/>
              </w:rPr>
              <w:t>1）严格按操作规程操作，每月检查电器设施：</w:t>
            </w:r>
          </w:p>
          <w:p>
            <w:pPr>
              <w:pStyle w:val="5"/>
              <w:rPr>
                <w:rFonts w:hint="eastAsia" w:ascii="宋体" w:hAnsi="宋体" w:cs="宋体"/>
                <w:color w:val="000000"/>
                <w:szCs w:val="21"/>
              </w:rPr>
            </w:pPr>
            <w:r>
              <w:rPr>
                <w:rFonts w:hint="eastAsia" w:ascii="宋体" w:hAnsi="宋体" w:cs="宋体"/>
                <w:color w:val="000000"/>
                <w:szCs w:val="21"/>
              </w:rPr>
              <w:t>2）进行安全教育培训，严禁私拉乱接电线；</w:t>
            </w:r>
          </w:p>
          <w:p>
            <w:pPr>
              <w:pStyle w:val="5"/>
              <w:rPr>
                <w:rFonts w:hint="eastAsia" w:ascii="宋体" w:hAnsi="宋体" w:cs="宋体"/>
                <w:color w:val="000000"/>
                <w:szCs w:val="21"/>
              </w:rPr>
            </w:pPr>
            <w:r>
              <w:rPr>
                <w:rFonts w:hint="eastAsia" w:ascii="宋体" w:hAnsi="宋体" w:cs="宋体"/>
                <w:color w:val="000000"/>
                <w:szCs w:val="21"/>
              </w:rPr>
              <w:t>3）操作时佩戴防护用品。</w:t>
            </w:r>
          </w:p>
          <w:p>
            <w:pPr>
              <w:pStyle w:val="5"/>
              <w:rPr>
                <w:rFonts w:hint="eastAsia" w:ascii="宋体" w:hAnsi="宋体" w:cs="宋体"/>
                <w:color w:val="000000"/>
                <w:szCs w:val="21"/>
                <w:lang w:val="en-US" w:eastAsia="zh-CN"/>
              </w:rPr>
            </w:pPr>
            <w:r>
              <w:rPr>
                <w:rFonts w:hint="eastAsia" w:ascii="宋体" w:hAnsi="宋体" w:cs="宋体"/>
                <w:color w:val="000000"/>
                <w:szCs w:val="21"/>
                <w:lang w:val="en-US" w:eastAsia="zh-CN"/>
              </w:rPr>
              <w:t>2、防止触电伤害的方法措施：</w:t>
            </w:r>
          </w:p>
          <w:p>
            <w:pPr>
              <w:pStyle w:val="5"/>
              <w:rPr>
                <w:rFonts w:hint="default" w:ascii="宋体" w:hAnsi="宋体" w:cs="宋体"/>
                <w:color w:val="000000"/>
                <w:szCs w:val="21"/>
                <w:lang w:val="en-US" w:eastAsia="zh-CN"/>
              </w:rPr>
            </w:pPr>
            <w:r>
              <w:rPr>
                <w:rFonts w:hint="default" w:ascii="宋体" w:hAnsi="宋体" w:cs="宋体"/>
                <w:color w:val="000000"/>
                <w:szCs w:val="21"/>
                <w:lang w:val="en-US" w:eastAsia="zh-CN"/>
              </w:rPr>
              <w:t>1）工作场所及办公场所进行火灾隐患检查。</w:t>
            </w:r>
          </w:p>
          <w:p>
            <w:pPr>
              <w:pStyle w:val="5"/>
              <w:rPr>
                <w:rFonts w:hint="default" w:ascii="宋体" w:hAnsi="宋体" w:cs="宋体"/>
                <w:color w:val="000000"/>
                <w:szCs w:val="21"/>
                <w:lang w:val="en-US" w:eastAsia="zh-CN"/>
              </w:rPr>
            </w:pPr>
            <w:r>
              <w:rPr>
                <w:rFonts w:hint="default" w:ascii="宋体" w:hAnsi="宋体" w:cs="宋体"/>
                <w:color w:val="000000"/>
                <w:szCs w:val="21"/>
                <w:lang w:val="en-US" w:eastAsia="zh-CN"/>
              </w:rPr>
              <w:t>2）定期检查灭火设施</w:t>
            </w:r>
          </w:p>
          <w:p>
            <w:pPr>
              <w:pStyle w:val="5"/>
              <w:rPr>
                <w:rFonts w:hint="default" w:ascii="宋体" w:hAnsi="宋体" w:cs="宋体"/>
                <w:color w:val="000000"/>
                <w:szCs w:val="21"/>
                <w:lang w:val="en-US" w:eastAsia="zh-CN"/>
              </w:rPr>
            </w:pPr>
            <w:r>
              <w:rPr>
                <w:rFonts w:hint="default" w:ascii="宋体" w:hAnsi="宋体" w:cs="宋体"/>
                <w:color w:val="000000"/>
                <w:szCs w:val="21"/>
                <w:lang w:val="en-US" w:eastAsia="zh-CN"/>
              </w:rPr>
              <w:t>3）易燃品分类存放，专人看管</w:t>
            </w:r>
          </w:p>
          <w:p>
            <w:pPr>
              <w:pStyle w:val="5"/>
              <w:rPr>
                <w:rFonts w:hint="default" w:ascii="宋体" w:hAnsi="宋体" w:cs="宋体"/>
                <w:color w:val="000000"/>
                <w:szCs w:val="21"/>
                <w:lang w:val="en-US" w:eastAsia="zh-CN"/>
              </w:rPr>
            </w:pPr>
            <w:r>
              <w:rPr>
                <w:rFonts w:hint="default" w:ascii="宋体" w:hAnsi="宋体" w:cs="宋体"/>
                <w:color w:val="000000"/>
                <w:szCs w:val="21"/>
                <w:lang w:val="en-US" w:eastAsia="zh-CN"/>
              </w:rPr>
              <w:t>4）制定应急预案，对人员进行预案培训和演练</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查见：</w:t>
            </w:r>
            <w:r>
              <w:rPr>
                <w:rFonts w:hint="eastAsia" w:ascii="宋体" w:hAnsi="宋体" w:cs="宋体"/>
                <w:color w:val="000000"/>
                <w:sz w:val="21"/>
                <w:szCs w:val="21"/>
                <w:highlight w:val="none"/>
                <w:lang w:eastAsia="zh-CN" w:bidi="ar"/>
              </w:rPr>
              <w:t>行政部</w:t>
            </w:r>
            <w:r>
              <w:rPr>
                <w:rFonts w:hint="eastAsia" w:ascii="宋体" w:hAnsi="宋体" w:cs="宋体"/>
                <w:color w:val="000000"/>
                <w:sz w:val="21"/>
                <w:szCs w:val="21"/>
                <w:highlight w:val="none"/>
                <w:lang w:bidi="ar"/>
              </w:rPr>
              <w:t>及办公区域《</w:t>
            </w:r>
            <w:r>
              <w:rPr>
                <w:rFonts w:hint="eastAsia" w:ascii="宋体" w:hAnsi="宋体" w:cs="宋体"/>
                <w:color w:val="000000"/>
                <w:sz w:val="21"/>
                <w:szCs w:val="21"/>
                <w:highlight w:val="none"/>
                <w:lang w:eastAsia="zh-CN" w:bidi="ar"/>
              </w:rPr>
              <w:t>危险源（危害）辨识、评价登记表</w:t>
            </w:r>
            <w:r>
              <w:rPr>
                <w:rFonts w:hint="eastAsia" w:ascii="宋体" w:hAnsi="宋体" w:cs="宋体"/>
                <w:color w:val="000000"/>
                <w:sz w:val="21"/>
                <w:szCs w:val="21"/>
                <w:highlight w:val="none"/>
                <w:lang w:bidi="ar"/>
              </w:rPr>
              <w:t>》</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eastAsia="zh-CN" w:bidi="ar"/>
              </w:rPr>
              <w:t>202</w:t>
            </w:r>
            <w:r>
              <w:rPr>
                <w:rFonts w:hint="eastAsia" w:ascii="宋体" w:hAnsi="宋体" w:cs="宋体"/>
                <w:color w:val="000000"/>
                <w:sz w:val="21"/>
                <w:szCs w:val="21"/>
                <w:highlight w:val="none"/>
                <w:lang w:val="en-US" w:eastAsia="zh-CN" w:bidi="ar"/>
              </w:rPr>
              <w:t>2</w:t>
            </w:r>
            <w:r>
              <w:rPr>
                <w:rFonts w:hint="eastAsia" w:ascii="宋体" w:hAnsi="宋体" w:cs="宋体"/>
                <w:color w:val="000000"/>
                <w:sz w:val="21"/>
                <w:szCs w:val="21"/>
                <w:highlight w:val="none"/>
                <w:lang w:eastAsia="zh-CN" w:bidi="ar"/>
              </w:rPr>
              <w:t>年</w:t>
            </w:r>
            <w:r>
              <w:rPr>
                <w:rFonts w:hint="eastAsia" w:ascii="宋体" w:hAnsi="宋体" w:cs="宋体"/>
                <w:color w:val="000000"/>
                <w:sz w:val="21"/>
                <w:szCs w:val="21"/>
                <w:highlight w:val="none"/>
                <w:lang w:val="en-US" w:eastAsia="zh-CN" w:bidi="ar"/>
              </w:rPr>
              <w:t>1</w:t>
            </w:r>
            <w:r>
              <w:rPr>
                <w:rFonts w:hint="eastAsia" w:ascii="宋体" w:hAnsi="宋体" w:cs="宋体"/>
                <w:color w:val="000000"/>
                <w:sz w:val="21"/>
                <w:szCs w:val="21"/>
                <w:highlight w:val="none"/>
                <w:lang w:eastAsia="zh-CN" w:bidi="ar"/>
              </w:rPr>
              <w:t>月</w:t>
            </w:r>
            <w:r>
              <w:rPr>
                <w:rFonts w:hint="eastAsia" w:ascii="宋体" w:hAnsi="宋体" w:cs="宋体"/>
                <w:color w:val="000000"/>
                <w:sz w:val="21"/>
                <w:szCs w:val="21"/>
                <w:highlight w:val="none"/>
                <w:lang w:val="en-US" w:eastAsia="zh-CN" w:bidi="ar"/>
              </w:rPr>
              <w:t>15</w:t>
            </w:r>
            <w:r>
              <w:rPr>
                <w:rFonts w:hint="eastAsia" w:ascii="宋体" w:hAnsi="宋体" w:cs="宋体"/>
                <w:color w:val="000000"/>
                <w:sz w:val="21"/>
                <w:szCs w:val="21"/>
                <w:highlight w:val="none"/>
                <w:lang w:eastAsia="zh-CN" w:bidi="ar"/>
              </w:rPr>
              <w:t>日</w:t>
            </w:r>
            <w:r>
              <w:rPr>
                <w:rFonts w:hint="eastAsia" w:ascii="宋体" w:hAnsi="宋体" w:cs="宋体"/>
                <w:color w:val="000000"/>
                <w:sz w:val="21"/>
                <w:szCs w:val="21"/>
                <w:highlight w:val="none"/>
                <w:lang w:bidi="ar"/>
              </w:rPr>
              <w:t>发布</w:t>
            </w:r>
          </w:p>
          <w:p>
            <w:pPr>
              <w:spacing w:line="400" w:lineRule="exact"/>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eastAsia="zh-CN" w:bidi="ar"/>
              </w:rPr>
              <w:t>行政部、</w:t>
            </w:r>
            <w:r>
              <w:rPr>
                <w:rFonts w:hint="eastAsia" w:ascii="宋体" w:hAnsi="宋体" w:eastAsia="宋体" w:cs="宋体"/>
                <w:color w:val="000000"/>
                <w:sz w:val="21"/>
                <w:szCs w:val="21"/>
                <w:highlight w:val="none"/>
                <w:lang w:val="en-US" w:eastAsia="zh-CN" w:bidi="ar"/>
              </w:rPr>
              <w:t>财务部</w:t>
            </w:r>
            <w:r>
              <w:rPr>
                <w:rFonts w:hint="eastAsia" w:ascii="宋体" w:hAnsi="宋体" w:eastAsia="宋体" w:cs="宋体"/>
                <w:color w:val="000000"/>
                <w:sz w:val="21"/>
                <w:szCs w:val="21"/>
                <w:highlight w:val="none"/>
                <w:lang w:bidi="ar"/>
              </w:rPr>
              <w:t>办公区域共识别出包括:</w:t>
            </w:r>
          </w:p>
          <w:p>
            <w:pPr>
              <w:spacing w:line="400" w:lineRule="exact"/>
              <w:jc w:val="left"/>
              <w:rPr>
                <w:rFonts w:hint="eastAsia" w:ascii="宋体" w:hAnsi="宋体" w:eastAsia="宋体" w:cs="宋体"/>
                <w:color w:val="000000"/>
                <w:sz w:val="21"/>
                <w:szCs w:val="21"/>
                <w:highlight w:val="none"/>
                <w:lang w:eastAsia="zh-CN" w:bidi="ar"/>
              </w:rPr>
            </w:pPr>
            <w:r>
              <w:rPr>
                <w:rFonts w:hint="eastAsia" w:ascii="宋体" w:hAnsi="宋体" w:eastAsia="宋体" w:cs="宋体"/>
                <w:color w:val="000000"/>
                <w:sz w:val="21"/>
                <w:szCs w:val="21"/>
                <w:highlight w:val="none"/>
                <w:lang w:bidi="ar"/>
              </w:rPr>
              <w:t>电磁辐射</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电器漏电、接地（零）不良</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易燃品潜在的火灾</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地面较滑</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办公设备发生故障，</w:t>
            </w:r>
            <w:r>
              <w:rPr>
                <w:rFonts w:hint="eastAsia" w:ascii="宋体" w:hAnsi="宋体" w:eastAsia="宋体" w:cs="宋体"/>
                <w:color w:val="000000"/>
                <w:sz w:val="21"/>
                <w:szCs w:val="21"/>
                <w:highlight w:val="none"/>
                <w:lang w:val="en-US" w:eastAsia="zh-CN" w:bidi="ar"/>
              </w:rPr>
              <w:t>漏电</w:t>
            </w:r>
            <w:r>
              <w:rPr>
                <w:rFonts w:hint="eastAsia" w:ascii="宋体" w:hAnsi="宋体" w:eastAsia="宋体" w:cs="宋体"/>
                <w:color w:val="000000"/>
                <w:sz w:val="21"/>
                <w:szCs w:val="21"/>
                <w:highlight w:val="none"/>
                <w:lang w:bidi="ar"/>
              </w:rPr>
              <w:t>导致的触电；线路老化漏电、人员吸烟引发火灾；</w:t>
            </w:r>
            <w:r>
              <w:rPr>
                <w:rFonts w:hint="eastAsia" w:ascii="宋体" w:hAnsi="宋体" w:eastAsia="宋体" w:cs="宋体"/>
                <w:color w:val="000000"/>
                <w:sz w:val="21"/>
                <w:szCs w:val="21"/>
                <w:highlight w:val="none"/>
                <w:lang w:val="en-US" w:eastAsia="zh-CN" w:bidi="ar"/>
              </w:rPr>
              <w:t>上下班</w:t>
            </w:r>
            <w:r>
              <w:rPr>
                <w:rFonts w:hint="eastAsia" w:ascii="宋体" w:hAnsi="宋体" w:eastAsia="宋体" w:cs="宋体"/>
                <w:color w:val="000000"/>
                <w:sz w:val="21"/>
                <w:szCs w:val="21"/>
                <w:highlight w:val="none"/>
                <w:lang w:bidi="ar"/>
              </w:rPr>
              <w:t>发生交通事故伤人等</w:t>
            </w:r>
            <w:r>
              <w:rPr>
                <w:rFonts w:hint="eastAsia" w:ascii="宋体" w:hAnsi="宋体" w:eastAsia="宋体" w:cs="宋体"/>
                <w:color w:val="000000"/>
                <w:sz w:val="21"/>
                <w:szCs w:val="21"/>
                <w:highlight w:val="none"/>
                <w:lang w:val="en-US" w:eastAsia="zh-CN" w:bidi="ar"/>
              </w:rPr>
              <w:t>15</w:t>
            </w:r>
            <w:r>
              <w:rPr>
                <w:rFonts w:hint="eastAsia" w:ascii="宋体" w:hAnsi="宋体" w:eastAsia="宋体" w:cs="宋体"/>
                <w:color w:val="000000"/>
                <w:sz w:val="21"/>
                <w:szCs w:val="21"/>
                <w:highlight w:val="none"/>
                <w:lang w:bidi="ar"/>
              </w:rPr>
              <w:t>项危险源</w:t>
            </w:r>
            <w:r>
              <w:rPr>
                <w:rFonts w:hint="eastAsia" w:ascii="宋体" w:hAnsi="宋体" w:eastAsia="宋体" w:cs="宋体"/>
                <w:color w:val="000000"/>
                <w:sz w:val="21"/>
                <w:szCs w:val="21"/>
                <w:highlight w:val="none"/>
                <w:lang w:eastAsia="zh-CN" w:bidi="ar"/>
              </w:rPr>
              <w:t>。</w:t>
            </w:r>
          </w:p>
          <w:p>
            <w:pPr>
              <w:spacing w:line="400" w:lineRule="exact"/>
              <w:jc w:val="left"/>
              <w:rPr>
                <w:rFonts w:hint="eastAsia" w:ascii="宋体" w:hAnsi="宋体" w:cs="宋体"/>
                <w:color w:val="000000"/>
                <w:sz w:val="21"/>
                <w:szCs w:val="21"/>
                <w:lang w:bidi="ar"/>
              </w:rPr>
            </w:pPr>
            <w:r>
              <w:rPr>
                <w:rFonts w:hint="eastAsia" w:ascii="宋体" w:hAnsi="宋体" w:eastAsia="宋体" w:cs="宋体"/>
                <w:color w:val="000000"/>
                <w:sz w:val="21"/>
                <w:szCs w:val="21"/>
                <w:highlight w:val="none"/>
                <w:lang w:bidi="ar"/>
              </w:rPr>
              <w:t>危险源辨识基本充分、风险等级评价基本合理。</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合规性义务</w:t>
            </w:r>
          </w:p>
        </w:tc>
        <w:tc>
          <w:tcPr>
            <w:tcW w:w="960" w:type="dxa"/>
            <w:noWrap w:val="0"/>
            <w:vAlign w:val="top"/>
          </w:tcPr>
          <w:p>
            <w:pPr>
              <w:rPr>
                <w:rFonts w:ascii="宋体" w:hAnsi="宋体" w:cs="新宋体"/>
                <w:color w:val="000000"/>
                <w:sz w:val="21"/>
                <w:szCs w:val="21"/>
              </w:rPr>
            </w:pPr>
            <w:r>
              <w:rPr>
                <w:rFonts w:hint="eastAsia" w:ascii="宋体" w:hAnsi="宋体" w:cs="新宋体"/>
                <w:color w:val="000000"/>
                <w:sz w:val="21"/>
                <w:szCs w:val="21"/>
              </w:rPr>
              <w:t>E</w:t>
            </w:r>
            <w:r>
              <w:rPr>
                <w:rFonts w:hint="eastAsia" w:ascii="宋体" w:hAnsi="宋体" w:cs="新宋体"/>
                <w:color w:val="000000"/>
                <w:sz w:val="21"/>
                <w:szCs w:val="21"/>
                <w:lang w:val="en-US" w:eastAsia="zh-CN"/>
              </w:rPr>
              <w:t>O</w:t>
            </w:r>
            <w:r>
              <w:rPr>
                <w:rFonts w:hint="eastAsia" w:ascii="宋体" w:hAnsi="宋体" w:cs="新宋体"/>
                <w:color w:val="000000"/>
                <w:sz w:val="21"/>
                <w:szCs w:val="21"/>
              </w:rPr>
              <w:t>6.1.3</w:t>
            </w:r>
          </w:p>
          <w:p>
            <w:pPr>
              <w:rPr>
                <w:rFonts w:hint="eastAsia" w:ascii="宋体" w:hAnsi="宋体" w:eastAsia="宋体" w:cs="新宋体"/>
                <w:color w:val="000000"/>
                <w:kern w:val="2"/>
                <w:sz w:val="21"/>
                <w:szCs w:val="21"/>
                <w:lang w:val="en-US" w:eastAsia="zh-CN" w:bidi="ar-SA"/>
              </w:rPr>
            </w:pPr>
          </w:p>
        </w:tc>
        <w:tc>
          <w:tcPr>
            <w:tcW w:w="10596" w:type="dxa"/>
            <w:noWrap w:val="0"/>
            <w:vAlign w:val="top"/>
          </w:tcPr>
          <w:p>
            <w:pPr>
              <w:tabs>
                <w:tab w:val="left" w:pos="-3"/>
              </w:tabs>
              <w:spacing w:line="400" w:lineRule="exact"/>
              <w:rPr>
                <w:rFonts w:ascii="宋体" w:hAnsi="宋体" w:cs="宋体"/>
                <w:color w:val="000000"/>
                <w:sz w:val="21"/>
                <w:szCs w:val="21"/>
              </w:rPr>
            </w:pPr>
            <w:r>
              <w:rPr>
                <w:rFonts w:hint="eastAsia" w:ascii="宋体" w:hAnsi="宋体" w:cs="宋体"/>
                <w:color w:val="000000"/>
                <w:sz w:val="21"/>
                <w:szCs w:val="21"/>
                <w:lang w:bidi="ar"/>
              </w:rPr>
              <w:t>---有《</w:t>
            </w:r>
            <w:r>
              <w:rPr>
                <w:rFonts w:hint="eastAsia" w:ascii="宋体" w:hAnsi="宋体" w:cs="宋体"/>
                <w:color w:val="000000"/>
                <w:sz w:val="21"/>
                <w:szCs w:val="21"/>
                <w:lang w:val="en-US" w:eastAsia="zh-CN" w:bidi="ar"/>
              </w:rPr>
              <w:t>合规性评价控制程序</w:t>
            </w:r>
            <w:r>
              <w:rPr>
                <w:rFonts w:hint="eastAsia" w:ascii="宋体" w:hAnsi="宋体" w:cs="宋体"/>
                <w:color w:val="000000"/>
                <w:sz w:val="21"/>
                <w:szCs w:val="21"/>
                <w:lang w:bidi="ar"/>
              </w:rPr>
              <w:t>》，查有《</w:t>
            </w:r>
            <w:r>
              <w:rPr>
                <w:rFonts w:hint="eastAsia" w:ascii="宋体" w:hAnsi="宋体" w:cs="宋体"/>
                <w:color w:val="000000"/>
                <w:sz w:val="21"/>
                <w:szCs w:val="21"/>
                <w:lang w:val="en-US" w:eastAsia="zh-CN" w:bidi="ar"/>
              </w:rPr>
              <w:t>法律法规及其他要求清单</w:t>
            </w:r>
            <w:r>
              <w:rPr>
                <w:rFonts w:hint="eastAsia" w:ascii="宋体" w:hAnsi="宋体" w:cs="宋体"/>
                <w:color w:val="000000"/>
                <w:sz w:val="21"/>
                <w:szCs w:val="21"/>
                <w:lang w:bidi="ar"/>
              </w:rPr>
              <w:t>》，对本公司环境管理体系适用的法律法规和当地政府、行业要求进行了识别，包括环境质量标准、排放标准等。</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bidi="ar"/>
              </w:rPr>
              <w:t>· 查见：</w:t>
            </w:r>
            <w:r>
              <w:rPr>
                <w:rFonts w:hint="eastAsia" w:ascii="宋体" w:hAnsi="宋体" w:cs="宋体"/>
                <w:color w:val="000000"/>
                <w:sz w:val="21"/>
                <w:szCs w:val="21"/>
                <w:lang w:eastAsia="zh-CN" w:bidi="ar"/>
              </w:rPr>
              <w:t>202</w:t>
            </w:r>
            <w:r>
              <w:rPr>
                <w:rFonts w:hint="eastAsia" w:ascii="宋体" w:hAnsi="宋体" w:cs="宋体"/>
                <w:color w:val="000000"/>
                <w:sz w:val="21"/>
                <w:szCs w:val="21"/>
                <w:lang w:val="en-US" w:eastAsia="zh-CN" w:bidi="ar"/>
              </w:rPr>
              <w:t>2</w:t>
            </w:r>
            <w:r>
              <w:rPr>
                <w:rFonts w:hint="eastAsia" w:ascii="宋体" w:hAnsi="宋体" w:cs="宋体"/>
                <w:color w:val="000000"/>
                <w:sz w:val="21"/>
                <w:szCs w:val="21"/>
                <w:lang w:eastAsia="zh-CN" w:bidi="ar"/>
              </w:rPr>
              <w:t>年</w:t>
            </w:r>
            <w:r>
              <w:rPr>
                <w:rFonts w:hint="eastAsia" w:ascii="宋体" w:hAnsi="宋体" w:cs="宋体"/>
                <w:color w:val="000000"/>
                <w:sz w:val="21"/>
                <w:szCs w:val="21"/>
                <w:lang w:val="en-US" w:eastAsia="zh-CN" w:bidi="ar"/>
              </w:rPr>
              <w:t>3</w:t>
            </w:r>
            <w:r>
              <w:rPr>
                <w:rFonts w:hint="eastAsia" w:ascii="宋体" w:hAnsi="宋体" w:cs="宋体"/>
                <w:color w:val="000000"/>
                <w:sz w:val="21"/>
                <w:szCs w:val="21"/>
                <w:lang w:eastAsia="zh-CN" w:bidi="ar"/>
              </w:rPr>
              <w:t>月</w:t>
            </w:r>
            <w:r>
              <w:rPr>
                <w:rFonts w:hint="eastAsia" w:ascii="宋体" w:hAnsi="宋体" w:cs="宋体"/>
                <w:color w:val="000000"/>
                <w:sz w:val="21"/>
                <w:szCs w:val="21"/>
                <w:lang w:bidi="ar"/>
              </w:rPr>
              <w:t>《</w:t>
            </w:r>
            <w:r>
              <w:rPr>
                <w:rFonts w:hint="eastAsia" w:ascii="宋体" w:hAnsi="宋体" w:cs="宋体"/>
                <w:color w:val="000000"/>
                <w:sz w:val="21"/>
                <w:szCs w:val="21"/>
                <w:lang w:val="en-US" w:eastAsia="zh-CN" w:bidi="ar"/>
              </w:rPr>
              <w:t>法律法规及其他要求清单</w:t>
            </w:r>
            <w:r>
              <w:rPr>
                <w:rFonts w:hint="eastAsia" w:ascii="宋体" w:hAnsi="宋体" w:cs="宋体"/>
                <w:color w:val="000000"/>
                <w:sz w:val="21"/>
                <w:szCs w:val="21"/>
                <w:lang w:bidi="ar"/>
              </w:rPr>
              <w:t>》</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lang w:bidi="ar"/>
              </w:rPr>
              <w:t>1</w:t>
            </w:r>
            <w:r>
              <w:rPr>
                <w:rFonts w:hint="eastAsia" w:ascii="宋体" w:hAnsi="宋体" w:cs="宋体"/>
                <w:color w:val="000000"/>
                <w:sz w:val="21"/>
                <w:szCs w:val="21"/>
                <w:highlight w:val="none"/>
                <w:lang w:bidi="ar"/>
              </w:rPr>
              <w:t>）国家相关法律法规等</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2）</w:t>
            </w:r>
            <w:r>
              <w:rPr>
                <w:rFonts w:hint="eastAsia" w:ascii="宋体" w:hAnsi="宋体" w:cs="宋体"/>
                <w:color w:val="000000"/>
                <w:sz w:val="21"/>
                <w:szCs w:val="21"/>
                <w:highlight w:val="none"/>
                <w:lang w:val="en-US" w:eastAsia="zh-CN" w:bidi="ar"/>
              </w:rPr>
              <w:t>成都市</w:t>
            </w:r>
            <w:r>
              <w:rPr>
                <w:rFonts w:hint="eastAsia" w:ascii="宋体" w:hAnsi="宋体" w:cs="宋体"/>
                <w:color w:val="000000"/>
                <w:sz w:val="21"/>
                <w:szCs w:val="21"/>
                <w:highlight w:val="none"/>
                <w:lang w:bidi="ar"/>
              </w:rPr>
              <w:t>等地方法规；</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3）与环境管理相关的执行标准</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抽 ：中华人民共和国环境保护法</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 xml:space="preserve">     </w:t>
            </w:r>
            <w:r>
              <w:rPr>
                <w:rFonts w:hint="eastAsia" w:ascii="宋体" w:hAnsi="宋体"/>
                <w:bCs/>
                <w:szCs w:val="21"/>
              </w:rPr>
              <w:t>中华人民共和国环境影响评价法</w:t>
            </w:r>
          </w:p>
          <w:p>
            <w:pPr>
              <w:spacing w:line="400" w:lineRule="exact"/>
              <w:rPr>
                <w:rFonts w:hint="eastAsia" w:ascii="宋体" w:hAnsi="宋体" w:cs="宋体"/>
                <w:color w:val="000000"/>
                <w:sz w:val="21"/>
                <w:szCs w:val="21"/>
              </w:rPr>
            </w:pPr>
            <w:r>
              <w:rPr>
                <w:rFonts w:hint="eastAsia" w:ascii="宋体" w:hAnsi="宋体" w:cs="宋体"/>
                <w:color w:val="000000"/>
                <w:sz w:val="21"/>
                <w:szCs w:val="21"/>
                <w:highlight w:val="none"/>
                <w:lang w:bidi="ar"/>
              </w:rPr>
              <w:t xml:space="preserve">     </w:t>
            </w:r>
            <w:r>
              <w:rPr>
                <w:rFonts w:hint="eastAsia" w:ascii="宋体" w:hAnsi="宋体" w:cs="宋体"/>
                <w:color w:val="000000"/>
                <w:sz w:val="21"/>
                <w:szCs w:val="21"/>
                <w:highlight w:val="none"/>
                <w:lang w:val="en-US" w:eastAsia="zh-CN" w:bidi="ar"/>
              </w:rPr>
              <w:t>污水综合排放标准</w:t>
            </w:r>
            <w:r>
              <w:rPr>
                <w:rFonts w:hint="eastAsia" w:ascii="宋体" w:hAnsi="宋体" w:cs="宋体"/>
                <w:color w:val="000000"/>
                <w:sz w:val="21"/>
                <w:szCs w:val="21"/>
                <w:lang w:bidi="ar"/>
              </w:rPr>
              <w:t>等</w:t>
            </w:r>
            <w:r>
              <w:rPr>
                <w:rFonts w:hint="eastAsia" w:ascii="宋体" w:hAnsi="宋体" w:cs="宋体"/>
                <w:color w:val="000000"/>
                <w:sz w:val="21"/>
                <w:szCs w:val="21"/>
                <w:lang w:val="en-US" w:eastAsia="zh-CN" w:bidi="ar"/>
              </w:rPr>
              <w:t>88</w:t>
            </w:r>
            <w:r>
              <w:rPr>
                <w:rFonts w:hint="eastAsia" w:ascii="宋体" w:hAnsi="宋体" w:cs="宋体"/>
                <w:color w:val="000000"/>
                <w:sz w:val="21"/>
                <w:szCs w:val="21"/>
                <w:lang w:bidi="ar"/>
              </w:rPr>
              <w:t>份。</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bidi="ar"/>
              </w:rPr>
              <w:t>《清单》中列出了法规名称、颁布实施时间、适用条款等内容；</w:t>
            </w:r>
          </w:p>
          <w:p>
            <w:pPr>
              <w:spacing w:line="400" w:lineRule="exact"/>
              <w:rPr>
                <w:rFonts w:hint="eastAsia" w:ascii="宋体" w:hAnsi="宋体" w:eastAsia="宋体" w:cs="宋体"/>
                <w:color w:val="000000"/>
                <w:kern w:val="2"/>
                <w:sz w:val="21"/>
                <w:szCs w:val="21"/>
                <w:lang w:val="en-US" w:eastAsia="zh-CN" w:bidi="ar"/>
              </w:rPr>
            </w:pPr>
            <w:r>
              <w:rPr>
                <w:rFonts w:hint="eastAsia" w:ascii="宋体" w:hAnsi="宋体" w:cs="宋体"/>
                <w:color w:val="000000"/>
                <w:sz w:val="21"/>
                <w:szCs w:val="21"/>
                <w:lang w:bidi="ar"/>
              </w:rPr>
              <w:t>法规清单上传内部网络，以培训和宣传结合向员工传达要求，记录充分。基本符合要求。</w:t>
            </w:r>
          </w:p>
        </w:tc>
        <w:tc>
          <w:tcPr>
            <w:tcW w:w="993" w:type="dxa"/>
            <w:noWrap w:val="0"/>
            <w:vAlign w:val="top"/>
          </w:tcPr>
          <w:p>
            <w:pPr>
              <w:rPr>
                <w:rFonts w:hint="eastAsia" w:ascii="Times New Roman" w:hAnsi="Times New Roman" w:eastAsia="宋体" w:cs="Times New Roman"/>
                <w:kern w:val="2"/>
                <w:sz w:val="21"/>
                <w:lang w:val="en-US" w:eastAsia="zh-CN" w:bidi="ar-S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sz w:val="21"/>
                <w:szCs w:val="21"/>
              </w:rPr>
              <w:t>资源</w:t>
            </w:r>
          </w:p>
        </w:tc>
        <w:tc>
          <w:tcPr>
            <w:tcW w:w="960" w:type="dxa"/>
            <w:noWrap w:val="0"/>
            <w:vAlign w:val="top"/>
          </w:tcPr>
          <w:p>
            <w:pPr>
              <w:rPr>
                <w:rFonts w:hint="eastAsia" w:ascii="宋体" w:hAnsi="宋体"/>
                <w:sz w:val="21"/>
                <w:szCs w:val="21"/>
              </w:rPr>
            </w:pPr>
            <w:r>
              <w:rPr>
                <w:rFonts w:hint="eastAsia" w:ascii="宋体" w:hAnsi="宋体"/>
                <w:sz w:val="21"/>
                <w:szCs w:val="21"/>
              </w:rPr>
              <w:t>E</w:t>
            </w:r>
            <w:r>
              <w:rPr>
                <w:rFonts w:hint="eastAsia" w:ascii="宋体" w:hAnsi="宋体"/>
                <w:sz w:val="21"/>
                <w:szCs w:val="21"/>
                <w:lang w:val="en-US" w:eastAsia="zh-CN"/>
              </w:rPr>
              <w:t>O</w:t>
            </w:r>
            <w:r>
              <w:rPr>
                <w:rFonts w:hint="eastAsia" w:ascii="宋体" w:hAnsi="宋体"/>
                <w:sz w:val="21"/>
                <w:szCs w:val="21"/>
              </w:rPr>
              <w:t xml:space="preserve">7.1 </w:t>
            </w:r>
          </w:p>
          <w:p>
            <w:pPr>
              <w:rPr>
                <w:rFonts w:hint="eastAsia" w:ascii="宋体" w:hAnsi="宋体" w:eastAsia="宋体" w:cs="新宋体"/>
                <w:kern w:val="2"/>
                <w:sz w:val="21"/>
                <w:szCs w:val="21"/>
                <w:lang w:val="en-US" w:eastAsia="zh-CN" w:bidi="ar-SA"/>
              </w:rPr>
            </w:pPr>
          </w:p>
        </w:tc>
        <w:tc>
          <w:tcPr>
            <w:tcW w:w="10596" w:type="dxa"/>
            <w:noWrap w:val="0"/>
            <w:vAlign w:val="top"/>
          </w:tcPr>
          <w:p>
            <w:pPr>
              <w:rPr>
                <w:rFonts w:ascii="宋体" w:hAnsi="宋体"/>
                <w:sz w:val="21"/>
                <w:szCs w:val="21"/>
              </w:rPr>
            </w:pPr>
            <w:r>
              <w:rPr>
                <w:rFonts w:hint="eastAsia" w:ascii="宋体" w:hAnsi="宋体"/>
                <w:sz w:val="21"/>
                <w:szCs w:val="21"/>
              </w:rPr>
              <w:t>询问负责人，企业为了实施环境管理体系，并持续改进其有效性、增强顾客满意度和体系正常运行提供了充足的资金及必要的资源，为提高员工</w:t>
            </w:r>
            <w:r>
              <w:rPr>
                <w:rFonts w:hint="eastAsia" w:ascii="宋体" w:hAnsi="宋体"/>
                <w:sz w:val="21"/>
                <w:szCs w:val="21"/>
                <w:lang w:val="en-US" w:eastAsia="zh-CN"/>
              </w:rPr>
              <w:t>环境</w:t>
            </w:r>
            <w:r>
              <w:rPr>
                <w:rFonts w:hint="eastAsia" w:ascii="宋体" w:hAnsi="宋体"/>
                <w:sz w:val="21"/>
                <w:szCs w:val="21"/>
              </w:rPr>
              <w:t>意识组织了的培训，目前的资源基本满足策划需要。</w:t>
            </w:r>
          </w:p>
          <w:p>
            <w:pPr>
              <w:widowControl/>
              <w:jc w:val="left"/>
              <w:rPr>
                <w:rFonts w:hint="eastAsia" w:ascii="宋体" w:hAnsi="宋体" w:eastAsia="宋体" w:cs="Times New Roman"/>
                <w:kern w:val="2"/>
                <w:sz w:val="21"/>
                <w:szCs w:val="21"/>
                <w:lang w:val="en-US" w:eastAsia="zh-CN" w:bidi="ar-SA"/>
              </w:rPr>
            </w:pPr>
            <w:r>
              <w:rPr>
                <w:rFonts w:hint="eastAsia" w:ascii="宋体" w:hAnsi="宋体"/>
                <w:sz w:val="21"/>
                <w:szCs w:val="21"/>
              </w:rPr>
              <w:t>总经理对资源的配备比较重视，人力资源、设备和工作环境等可满足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所涉及场所的相关环境管理活动的需要。</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spacing w:line="360" w:lineRule="auto"/>
              <w:rPr>
                <w:rFonts w:hint="eastAsia" w:ascii="宋体" w:hAnsi="宋体" w:cs="新宋体"/>
                <w:sz w:val="21"/>
                <w:szCs w:val="21"/>
              </w:rPr>
            </w:pPr>
            <w:r>
              <w:rPr>
                <w:rFonts w:hint="eastAsia" w:ascii="宋体" w:hAnsi="宋体" w:cs="宋体"/>
                <w:szCs w:val="21"/>
              </w:rPr>
              <w:t>人员</w:t>
            </w:r>
          </w:p>
        </w:tc>
        <w:tc>
          <w:tcPr>
            <w:tcW w:w="960" w:type="dxa"/>
            <w:noWrap w:val="0"/>
            <w:vAlign w:val="top"/>
          </w:tcPr>
          <w:p>
            <w:pPr>
              <w:rPr>
                <w:rFonts w:hint="eastAsia" w:ascii="宋体" w:hAnsi="宋体" w:cs="新宋体"/>
                <w:sz w:val="21"/>
                <w:szCs w:val="21"/>
              </w:rPr>
            </w:pPr>
            <w:r>
              <w:rPr>
                <w:rFonts w:hint="eastAsia" w:ascii="宋体" w:hAnsi="宋体" w:cs="宋体"/>
                <w:b w:val="0"/>
                <w:bCs/>
                <w:szCs w:val="21"/>
                <w:lang w:val="en-US" w:eastAsia="zh-CN"/>
              </w:rPr>
              <w:t>Q</w:t>
            </w:r>
            <w:r>
              <w:rPr>
                <w:rFonts w:hint="eastAsia" w:ascii="宋体" w:hAnsi="宋体" w:cs="宋体"/>
                <w:b w:val="0"/>
                <w:bCs/>
                <w:szCs w:val="21"/>
              </w:rPr>
              <w:t>7.1.2</w:t>
            </w:r>
          </w:p>
        </w:tc>
        <w:tc>
          <w:tcPr>
            <w:tcW w:w="10596"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cs="宋体"/>
                <w:szCs w:val="21"/>
                <w:lang w:eastAsia="zh-CN"/>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auto"/>
                <w:spacing w:val="-4"/>
                <w:szCs w:val="21"/>
              </w:rPr>
              <w:t>《</w:t>
            </w:r>
            <w:r>
              <w:rPr>
                <w:rFonts w:hint="eastAsia" w:ascii="宋体" w:hAnsi="宋体" w:cs="宋体"/>
                <w:color w:val="auto"/>
                <w:spacing w:val="-4"/>
                <w:szCs w:val="21"/>
                <w:lang w:eastAsia="zh-CN"/>
              </w:rPr>
              <w:t>岗位职责和任职要求</w:t>
            </w:r>
            <w:r>
              <w:rPr>
                <w:rFonts w:hint="eastAsia" w:ascii="宋体" w:hAnsi="宋体" w:cs="宋体"/>
                <w:color w:val="auto"/>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hint="eastAsia" w:ascii="宋体" w:hAnsi="宋体"/>
                <w:sz w:val="21"/>
                <w:szCs w:val="21"/>
                <w:lang w:val="en-US" w:eastAsia="zh-CN"/>
              </w:rPr>
            </w:pPr>
            <w:r>
              <w:rPr>
                <w:rFonts w:hint="eastAsia" w:ascii="宋体" w:hAnsi="宋体" w:cs="宋体"/>
                <w:szCs w:val="21"/>
              </w:rPr>
              <w:t xml:space="preserve"> 现场确认，能满足规定要求。</w:t>
            </w:r>
          </w:p>
        </w:tc>
        <w:tc>
          <w:tcPr>
            <w:tcW w:w="993" w:type="dxa"/>
            <w:noWrap w:val="0"/>
            <w:vAlign w:val="top"/>
          </w:tcPr>
          <w:p>
            <w:pPr>
              <w:rPr>
                <w:rFonts w:hint="eastAsia" w:eastAsia="宋体" w:cs="宋体"/>
                <w:sz w:val="21"/>
                <w:szCs w:val="21"/>
                <w:lang w:eastAsia="zh-CN" w:bidi="ar"/>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能力</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w:t>
            </w: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 xml:space="preserve">7.2 </w:t>
            </w:r>
          </w:p>
        </w:tc>
        <w:tc>
          <w:tcPr>
            <w:tcW w:w="10596"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w:t>
            </w:r>
            <w:r>
              <w:rPr>
                <w:rFonts w:hint="eastAsia" w:ascii="宋体" w:hAnsi="宋体" w:cs="宋体"/>
                <w:szCs w:val="21"/>
                <w:lang w:eastAsia="zh-CN"/>
              </w:rPr>
              <w:t>、环境</w:t>
            </w:r>
            <w:r>
              <w:rPr>
                <w:rFonts w:hint="eastAsia" w:ascii="宋体" w:hAnsi="宋体" w:cs="宋体"/>
                <w:szCs w:val="21"/>
              </w:rPr>
              <w:t>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查见公司无人员资质要求</w:t>
            </w:r>
          </w:p>
          <w:p>
            <w:pPr>
              <w:spacing w:line="360" w:lineRule="auto"/>
              <w:rPr>
                <w:rFonts w:hint="eastAsia" w:ascii="宋体" w:hAnsi="宋体" w:cs="宋体"/>
                <w:szCs w:val="21"/>
              </w:rPr>
            </w:pPr>
            <w:r>
              <w:rPr>
                <w:rFonts w:hint="eastAsia" w:ascii="宋体" w:hAnsi="宋体" w:cs="宋体"/>
                <w:szCs w:val="21"/>
              </w:rPr>
              <w:t>查见</w:t>
            </w:r>
            <w:r>
              <w:rPr>
                <w:rFonts w:hint="eastAsia" w:ascii="宋体" w:hAnsi="宋体" w:cs="宋体"/>
                <w:szCs w:val="21"/>
                <w:lang w:eastAsia="zh-CN"/>
              </w:rPr>
              <w:t>2022年1月-2022年6月</w:t>
            </w:r>
            <w:r>
              <w:rPr>
                <w:rFonts w:hint="eastAsia" w:ascii="宋体" w:hAnsi="宋体" w:cs="宋体"/>
                <w:szCs w:val="21"/>
              </w:rPr>
              <w:t>度培训计划共</w:t>
            </w:r>
            <w:r>
              <w:rPr>
                <w:rFonts w:hint="eastAsia" w:ascii="宋体" w:hAnsi="宋体" w:cs="宋体"/>
                <w:szCs w:val="21"/>
                <w:lang w:val="en-US" w:eastAsia="zh-CN"/>
              </w:rPr>
              <w:t>6</w:t>
            </w:r>
            <w:r>
              <w:rPr>
                <w:rFonts w:hint="eastAsia" w:ascii="宋体" w:hAnsi="宋体" w:cs="宋体"/>
                <w:szCs w:val="21"/>
              </w:rPr>
              <w:t>次，已完成的培训记录</w:t>
            </w:r>
            <w:r>
              <w:rPr>
                <w:rFonts w:hint="eastAsia" w:ascii="宋体" w:hAnsi="宋体" w:cs="宋体"/>
                <w:szCs w:val="21"/>
                <w:lang w:val="en-US" w:eastAsia="zh-CN"/>
              </w:rPr>
              <w:t>5</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1）：20</w:t>
            </w:r>
            <w:r>
              <w:rPr>
                <w:rFonts w:hint="eastAsia" w:ascii="宋体" w:hAnsi="宋体" w:cs="宋体"/>
                <w:szCs w:val="21"/>
                <w:lang w:val="en-US" w:eastAsia="zh-CN"/>
              </w:rPr>
              <w:t>22</w:t>
            </w:r>
            <w:r>
              <w:rPr>
                <w:rFonts w:hint="eastAsia" w:ascii="宋体" w:hAnsi="宋体" w:cs="宋体"/>
                <w:szCs w:val="21"/>
              </w:rPr>
              <w:t>.0</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28</w:t>
            </w:r>
            <w:r>
              <w:rPr>
                <w:rFonts w:hint="eastAsia" w:ascii="宋体" w:hAnsi="宋体" w:cs="宋体"/>
                <w:szCs w:val="21"/>
              </w:rPr>
              <w:t xml:space="preserve"> 培训内容：ISO基本知识讲解</w:t>
            </w:r>
            <w:r>
              <w:rPr>
                <w:rFonts w:hint="eastAsia" w:ascii="宋体" w:hAnsi="宋体" w:cs="宋体"/>
                <w:szCs w:val="21"/>
                <w:lang w:val="en-US" w:eastAsia="zh-CN"/>
              </w:rPr>
              <w:t>培训</w:t>
            </w:r>
            <w:r>
              <w:rPr>
                <w:rFonts w:hint="eastAsia" w:ascii="宋体" w:hAnsi="宋体" w:cs="宋体"/>
                <w:szCs w:val="21"/>
              </w:rPr>
              <w:t>。</w:t>
            </w:r>
            <w:r>
              <w:rPr>
                <w:rFonts w:hint="eastAsia" w:ascii="宋体" w:hAnsi="宋体" w:cs="宋体"/>
                <w:szCs w:val="21"/>
                <w:lang w:eastAsia="zh-CN"/>
              </w:rPr>
              <w:t>培训老师：咨询老师，</w:t>
            </w:r>
            <w:r>
              <w:rPr>
                <w:rFonts w:hint="eastAsia" w:ascii="宋体" w:hAnsi="宋体" w:cs="宋体"/>
                <w:szCs w:val="21"/>
              </w:rPr>
              <w:t>培训人员：</w:t>
            </w:r>
            <w:r>
              <w:rPr>
                <w:rFonts w:hint="eastAsia" w:ascii="宋体" w:hAnsi="宋体" w:eastAsia="宋体" w:cs="宋体"/>
                <w:sz w:val="21"/>
                <w:szCs w:val="21"/>
                <w:lang w:val="en-US" w:eastAsia="zh-CN"/>
              </w:rPr>
              <w:t>全体公司人员</w:t>
            </w:r>
            <w:r>
              <w:rPr>
                <w:rFonts w:hint="eastAsia" w:ascii="宋体" w:hAnsi="宋体" w:cs="宋体"/>
                <w:szCs w:val="21"/>
              </w:rPr>
              <w:t>；效果评价：通过本次培训，使各位人员理解了ISO的基本概念，对 ISO9001、ISO14001、ISO45001的产生、发展及其组成部分有了一定的认识，明白了企业导入ISO9001、ISO14001、ISO45001管理体系标准的意义，对ISO9001管、ISO14001、ISO45001理体系认证的基本程序有了进一步的了解。基本实现了本次的培训目的。评价人：程佳梨。</w:t>
            </w:r>
          </w:p>
          <w:p>
            <w:pPr>
              <w:rPr>
                <w:rFonts w:hint="eastAsia" w:ascii="宋体" w:hAnsi="宋体"/>
                <w:sz w:val="21"/>
                <w:szCs w:val="21"/>
              </w:rPr>
            </w:pPr>
            <w:r>
              <w:rPr>
                <w:rFonts w:hint="eastAsia" w:ascii="宋体" w:hAnsi="宋体" w:cs="宋体"/>
                <w:szCs w:val="21"/>
              </w:rPr>
              <w:t>2）：20</w:t>
            </w:r>
            <w:r>
              <w:rPr>
                <w:rFonts w:hint="eastAsia" w:ascii="宋体" w:hAnsi="宋体" w:cs="宋体"/>
                <w:szCs w:val="21"/>
                <w:lang w:val="en-US" w:eastAsia="zh-CN"/>
              </w:rPr>
              <w:t>22</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w:t>
            </w:r>
            <w:r>
              <w:rPr>
                <w:rFonts w:hint="eastAsia" w:ascii="宋体" w:hAnsi="宋体" w:cs="宋体"/>
                <w:szCs w:val="21"/>
                <w:lang w:val="en-US" w:eastAsia="zh-CN"/>
              </w:rPr>
              <w:t>27</w:t>
            </w:r>
            <w:r>
              <w:rPr>
                <w:rFonts w:hint="eastAsia" w:ascii="宋体" w:hAnsi="宋体" w:cs="宋体"/>
                <w:szCs w:val="21"/>
              </w:rPr>
              <w:t xml:space="preserve"> 环境因素、危险源识别培训</w:t>
            </w:r>
            <w:r>
              <w:rPr>
                <w:rFonts w:hint="eastAsia" w:ascii="宋体" w:hAnsi="宋体" w:eastAsia="宋体" w:cs="宋体"/>
                <w:sz w:val="21"/>
                <w:szCs w:val="21"/>
                <w:highlight w:val="none"/>
              </w:rPr>
              <w:t>,培训老师：程佳梨</w:t>
            </w:r>
            <w:r>
              <w:rPr>
                <w:rFonts w:hint="eastAsia" w:ascii="宋体" w:hAnsi="宋体" w:eastAsia="宋体" w:cs="宋体"/>
                <w:sz w:val="21"/>
                <w:szCs w:val="21"/>
                <w:lang w:eastAsia="zh-CN"/>
              </w:rPr>
              <w:t>，</w:t>
            </w:r>
            <w:r>
              <w:rPr>
                <w:rFonts w:hint="eastAsia" w:ascii="宋体" w:hAnsi="宋体" w:eastAsia="宋体" w:cs="宋体"/>
                <w:sz w:val="21"/>
                <w:szCs w:val="21"/>
                <w:highlight w:val="none"/>
                <w:lang w:eastAsia="zh-CN"/>
              </w:rPr>
              <w:t>培训内容：</w:t>
            </w:r>
            <w:r>
              <w:rPr>
                <w:rFonts w:hint="eastAsia" w:ascii="宋体" w:hAnsi="宋体" w:eastAsia="宋体" w:cs="宋体"/>
                <w:sz w:val="21"/>
                <w:szCs w:val="21"/>
                <w:highlight w:val="none"/>
                <w:lang w:val="en-US" w:eastAsia="zh-CN"/>
              </w:rPr>
              <w:t>环境因素及危险源的识别、重要环境因素及重大危险源的识别方法等</w:t>
            </w:r>
            <w:r>
              <w:rPr>
                <w:rFonts w:hint="eastAsia" w:ascii="宋体" w:hAnsi="宋体" w:eastAsia="宋体" w:cs="宋体"/>
                <w:sz w:val="21"/>
                <w:szCs w:val="21"/>
                <w:highlight w:val="none"/>
              </w:rPr>
              <w:t>。</w:t>
            </w:r>
            <w:r>
              <w:rPr>
                <w:rFonts w:hint="eastAsia" w:ascii="宋体" w:hAnsi="宋体" w:cs="宋体"/>
                <w:szCs w:val="21"/>
              </w:rPr>
              <w:t>培训人员：</w:t>
            </w:r>
            <w:r>
              <w:rPr>
                <w:rFonts w:hint="eastAsia" w:ascii="宋体" w:hAnsi="宋体" w:eastAsia="宋体" w:cs="宋体"/>
                <w:sz w:val="21"/>
                <w:szCs w:val="21"/>
                <w:lang w:val="en-US" w:eastAsia="zh-CN"/>
              </w:rPr>
              <w:t>全体公司人员</w:t>
            </w:r>
            <w:r>
              <w:rPr>
                <w:rFonts w:hint="eastAsia" w:ascii="宋体" w:hAnsi="宋体" w:cs="宋体"/>
                <w:szCs w:val="21"/>
              </w:rPr>
              <w:t>；效果评价：通过学习培训，受训人员学习了环境因素和危险源的识别方法。达到了预期目的。评价人：</w:t>
            </w:r>
            <w:r>
              <w:rPr>
                <w:rFonts w:hint="eastAsia" w:ascii="宋体" w:hAnsi="宋体" w:eastAsia="宋体" w:cs="宋体"/>
                <w:sz w:val="21"/>
                <w:szCs w:val="21"/>
                <w:highlight w:val="none"/>
              </w:rPr>
              <w:t>程佳梨</w:t>
            </w:r>
            <w:r>
              <w:rPr>
                <w:rFonts w:hint="eastAsia" w:ascii="宋体" w:hAnsi="宋体" w:cs="宋体"/>
                <w:szCs w:val="21"/>
              </w:rPr>
              <w:t>。</w:t>
            </w:r>
          </w:p>
          <w:p>
            <w:pPr>
              <w:rPr>
                <w:sz w:val="21"/>
                <w:szCs w:val="21"/>
              </w:rPr>
            </w:pPr>
            <w:r>
              <w:rPr>
                <w:rFonts w:hint="eastAsia" w:ascii="宋体" w:hAnsi="宋体"/>
                <w:sz w:val="21"/>
                <w:szCs w:val="21"/>
              </w:rPr>
              <w:t>公司确定了从事的工作影响环境管理体系绩效和有效性且在公司控制范围内的人员所必要的能力，这些能力主要是基于适当的教育、培训或经历等。</w:t>
            </w:r>
          </w:p>
          <w:p>
            <w:pPr>
              <w:rPr>
                <w:rFonts w:hint="eastAsia"/>
                <w:sz w:val="21"/>
                <w:szCs w:val="21"/>
                <w:lang w:val="en-US" w:eastAsia="zh-CN"/>
              </w:rPr>
            </w:pPr>
            <w:r>
              <w:rPr>
                <w:rFonts w:hint="eastAsia"/>
                <w:sz w:val="21"/>
                <w:szCs w:val="21"/>
                <w:lang w:val="en-US" w:eastAsia="zh-CN"/>
              </w:rPr>
              <w:t>......</w:t>
            </w:r>
          </w:p>
          <w:p>
            <w:pPr>
              <w:pStyle w:val="5"/>
              <w:rPr>
                <w:rFonts w:hint="default" w:ascii="宋体" w:hAnsi="宋体" w:eastAsia="宋体" w:cs="Times New Roman"/>
                <w:kern w:val="2"/>
                <w:sz w:val="21"/>
                <w:szCs w:val="21"/>
                <w:lang w:val="en-US" w:eastAsia="zh-CN" w:bidi="ar-SA"/>
              </w:rPr>
            </w:pPr>
            <w:r>
              <w:rPr>
                <w:rFonts w:hint="eastAsia" w:ascii="宋体" w:hAnsi="宋体" w:cs="宋体"/>
                <w:b/>
                <w:bCs w:val="0"/>
                <w:color w:val="auto"/>
                <w:szCs w:val="21"/>
                <w:lang w:val="en-US" w:eastAsia="zh-CN"/>
              </w:rPr>
              <w:t>查：未按计划进行6</w:t>
            </w:r>
            <w:r>
              <w:rPr>
                <w:rFonts w:hint="eastAsia" w:ascii="方正仿宋简体" w:hAnsi="Times New Roman" w:eastAsia="方正仿宋简体" w:cs="Times New Roman"/>
                <w:b/>
                <w:lang w:val="en-US" w:eastAsia="zh-CN"/>
              </w:rPr>
              <w:t>月份培训，不符合</w:t>
            </w:r>
            <w:r>
              <w:rPr>
                <w:rFonts w:hint="eastAsia" w:ascii="方正仿宋简体" w:eastAsia="方正仿宋简体" w:cs="Times New Roman"/>
                <w:b/>
                <w:lang w:val="en-US" w:eastAsia="zh-CN"/>
              </w:rPr>
              <w:t>。</w:t>
            </w:r>
          </w:p>
        </w:tc>
        <w:tc>
          <w:tcPr>
            <w:tcW w:w="993" w:type="dxa"/>
            <w:noWrap w:val="0"/>
            <w:vAlign w:val="top"/>
          </w:tcPr>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r>
              <w:rPr>
                <w:rFonts w:hint="eastAsia" w:cs="宋体"/>
                <w:b/>
                <w:bCs/>
                <w:sz w:val="21"/>
                <w:szCs w:val="21"/>
                <w:lang w:val="en-US" w:eastAsia="zh-CN" w:bidi="ar"/>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意识</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w:t>
            </w: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 xml:space="preserve">7.3 </w:t>
            </w:r>
          </w:p>
        </w:tc>
        <w:tc>
          <w:tcPr>
            <w:tcW w:w="10596" w:type="dxa"/>
            <w:noWrap w:val="0"/>
            <w:vAlign w:val="top"/>
          </w:tcPr>
          <w:p>
            <w:pPr>
              <w:rPr>
                <w:rFonts w:ascii="宋体" w:hAnsi="宋体"/>
                <w:sz w:val="21"/>
                <w:szCs w:val="21"/>
              </w:rPr>
            </w:pPr>
            <w:r>
              <w:rPr>
                <w:rFonts w:hint="eastAsia" w:ascii="宋体" w:hAnsi="宋体"/>
                <w:sz w:val="21"/>
                <w:szCs w:val="21"/>
              </w:rPr>
              <w:t>公司通过宣导、培训、制度约束等方式确保员工能意识到他们从事的活动的相关性及重要性，以及他们对贯彻方针、达成目标及实现环境管理体系的有效性的积极贡献，以及其不符合环境管理体系要求的后果。</w:t>
            </w:r>
          </w:p>
          <w:p>
            <w:pPr>
              <w:rPr>
                <w:rFonts w:hint="eastAsia" w:ascii="宋体" w:hAnsi="宋体" w:eastAsia="宋体" w:cs="Times New Roman"/>
                <w:kern w:val="2"/>
                <w:sz w:val="21"/>
                <w:szCs w:val="21"/>
                <w:lang w:val="en-US" w:eastAsia="zh-CN" w:bidi="ar-SA"/>
              </w:rPr>
            </w:pPr>
            <w:r>
              <w:rPr>
                <w:rFonts w:hint="eastAsia" w:ascii="宋体" w:hAnsi="宋体"/>
                <w:sz w:val="21"/>
                <w:szCs w:val="21"/>
              </w:rPr>
              <w:t>---</w:t>
            </w:r>
            <w:r>
              <w:rPr>
                <w:sz w:val="21"/>
                <w:szCs w:val="21"/>
              </w:rPr>
              <w:t>经与员工</w:t>
            </w:r>
            <w:r>
              <w:rPr>
                <w:rFonts w:hint="eastAsia"/>
                <w:sz w:val="21"/>
                <w:szCs w:val="21"/>
                <w:lang w:eastAsia="zh-CN"/>
              </w:rPr>
              <w:t>杨娟</w:t>
            </w:r>
            <w:r>
              <w:rPr>
                <w:rFonts w:hint="eastAsia" w:ascii="宋体" w:hAnsi="宋体"/>
                <w:sz w:val="21"/>
                <w:szCs w:val="21"/>
              </w:rPr>
              <w:t>沟通了解，基本具备以上必要环境管理体系相关意识。</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沟通</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 xml:space="preserve">7.4  </w:t>
            </w:r>
          </w:p>
        </w:tc>
        <w:tc>
          <w:tcPr>
            <w:tcW w:w="10596" w:type="dxa"/>
            <w:noWrap w:val="0"/>
            <w:vAlign w:val="top"/>
          </w:tcPr>
          <w:p>
            <w:pPr>
              <w:pStyle w:val="11"/>
              <w:spacing w:line="400" w:lineRule="exact"/>
              <w:rPr>
                <w:sz w:val="21"/>
                <w:szCs w:val="21"/>
              </w:rPr>
            </w:pPr>
            <w:r>
              <w:rPr>
                <w:rFonts w:hint="eastAsia"/>
                <w:kern w:val="2"/>
                <w:sz w:val="21"/>
                <w:szCs w:val="21"/>
              </w:rPr>
              <w:t>--《</w:t>
            </w:r>
            <w:r>
              <w:rPr>
                <w:rFonts w:hint="eastAsia"/>
                <w:kern w:val="2"/>
                <w:sz w:val="21"/>
                <w:szCs w:val="21"/>
                <w:lang w:eastAsia="zh-CN"/>
              </w:rPr>
              <w:t>信息沟通与协商控制程序</w:t>
            </w:r>
            <w:r>
              <w:rPr>
                <w:rFonts w:hint="eastAsia"/>
                <w:kern w:val="2"/>
                <w:sz w:val="21"/>
                <w:szCs w:val="21"/>
              </w:rPr>
              <w:t>》</w:t>
            </w:r>
            <w:r>
              <w:rPr>
                <w:rFonts w:hint="eastAsia" w:cs="Arial"/>
                <w:kern w:val="2"/>
                <w:sz w:val="21"/>
                <w:szCs w:val="21"/>
              </w:rPr>
              <w:t>规定了公司内外信息交流、协商的对象、方式、记录等。</w:t>
            </w:r>
          </w:p>
          <w:p>
            <w:pPr>
              <w:pStyle w:val="11"/>
              <w:spacing w:line="400" w:lineRule="exact"/>
              <w:rPr>
                <w:rFonts w:hint="eastAsia"/>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11"/>
              <w:spacing w:line="400" w:lineRule="exact"/>
              <w:rPr>
                <w:rFonts w:hint="eastAsia"/>
                <w:color w:val="auto"/>
                <w:sz w:val="21"/>
                <w:szCs w:val="21"/>
              </w:rPr>
            </w:pPr>
            <w:r>
              <w:rPr>
                <w:rFonts w:hint="eastAsia"/>
                <w:kern w:val="2"/>
                <w:sz w:val="21"/>
                <w:szCs w:val="21"/>
              </w:rPr>
              <w:t xml:space="preserve">  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pStyle w:val="11"/>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w:t>
            </w:r>
            <w:r>
              <w:rPr>
                <w:rFonts w:hint="eastAsia"/>
                <w:kern w:val="2"/>
                <w:sz w:val="21"/>
                <w:szCs w:val="21"/>
                <w:lang w:val="en-US" w:eastAsia="zh-CN"/>
              </w:rPr>
              <w:t>环境</w:t>
            </w:r>
            <w:r>
              <w:rPr>
                <w:rFonts w:hint="eastAsia"/>
                <w:kern w:val="2"/>
                <w:sz w:val="21"/>
                <w:szCs w:val="21"/>
              </w:rPr>
              <w:t>管理方针等方面的信息交流，主要通过网络、交流及公开信、合同等方式进行，并达成一致性意见实施有效控制。</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w:t>
            </w:r>
            <w:r>
              <w:rPr>
                <w:rFonts w:hint="eastAsia" w:ascii="宋体" w:hAnsi="宋体" w:cs="Arial"/>
                <w:sz w:val="21"/>
                <w:szCs w:val="21"/>
                <w:lang w:eastAsia="zh-CN"/>
              </w:rPr>
              <w:t>管理者代表是杨娟，员工代表是</w:t>
            </w:r>
            <w:r>
              <w:rPr>
                <w:rFonts w:hint="eastAsia" w:ascii="宋体" w:hAnsi="宋体" w:cs="Arial"/>
                <w:sz w:val="21"/>
                <w:szCs w:val="21"/>
                <w:lang w:val="en-US" w:eastAsia="zh-CN"/>
              </w:rPr>
              <w:t>陈安才</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3）组织员工学习：与环境管理有关的法律法规，包括《环境保护法》、《大气污染防治法》等关于员工权益、保险等内容；</w:t>
            </w:r>
          </w:p>
          <w:p>
            <w:pPr>
              <w:widowControl/>
              <w:spacing w:line="400" w:lineRule="atLeast"/>
              <w:ind w:firstLine="315" w:firstLineChars="150"/>
              <w:rPr>
                <w:rFonts w:hint="eastAsia" w:ascii="Times New Roman" w:hAnsi="Times New Roman" w:eastAsia="宋体" w:cs="Times New Roman"/>
                <w:kern w:val="2"/>
                <w:sz w:val="21"/>
                <w:szCs w:val="21"/>
                <w:lang w:val="en-US" w:eastAsia="zh-CN" w:bidi="ar-SA"/>
              </w:rPr>
            </w:pPr>
            <w:r>
              <w:rPr>
                <w:rFonts w:hint="eastAsia" w:ascii="宋体" w:hAnsi="宋体" w:cs="Arial"/>
                <w:sz w:val="21"/>
                <w:szCs w:val="21"/>
              </w:rPr>
              <w:t>4）将公司环境管理要求和意义作为新员工岗前培训内容。</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spacing w:line="400" w:lineRule="atLeast"/>
              <w:rPr>
                <w:rFonts w:hint="eastAsia" w:ascii="宋体" w:hAnsi="宋体" w:eastAsia="宋体" w:cs="Times New Roman"/>
                <w:kern w:val="2"/>
                <w:sz w:val="21"/>
                <w:szCs w:val="21"/>
                <w:lang w:val="en-US" w:eastAsia="zh-CN" w:bidi="ar-SA"/>
              </w:rPr>
            </w:pPr>
            <w:r>
              <w:rPr>
                <w:rFonts w:hint="eastAsia" w:ascii="宋体" w:hAnsi="宋体" w:eastAsia="宋体"/>
                <w:sz w:val="21"/>
                <w:szCs w:val="21"/>
              </w:rPr>
              <w:t>文件化信息</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w:t>
            </w: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 xml:space="preserve">7.5 </w:t>
            </w:r>
          </w:p>
        </w:tc>
        <w:tc>
          <w:tcPr>
            <w:tcW w:w="10596" w:type="dxa"/>
            <w:noWrap w:val="0"/>
            <w:vAlign w:val="top"/>
          </w:tcPr>
          <w:p>
            <w:pPr>
              <w:spacing w:line="400" w:lineRule="exact"/>
              <w:rPr>
                <w:rFonts w:ascii="宋体" w:hAnsi="宋体"/>
                <w:sz w:val="21"/>
                <w:szCs w:val="21"/>
              </w:rPr>
            </w:pPr>
            <w:r>
              <w:rPr>
                <w:rFonts w:hint="eastAsia" w:ascii="宋体" w:hAnsi="宋体"/>
                <w:sz w:val="21"/>
                <w:szCs w:val="21"/>
              </w:rPr>
              <w:t>----有《</w:t>
            </w:r>
            <w:r>
              <w:rPr>
                <w:rFonts w:hint="eastAsia" w:ascii="宋体" w:hAnsi="宋体"/>
                <w:sz w:val="21"/>
                <w:szCs w:val="21"/>
                <w:lang w:eastAsia="zh-CN"/>
              </w:rPr>
              <w:t>文件和记录控制程序</w:t>
            </w:r>
            <w:r>
              <w:rPr>
                <w:rFonts w:hint="eastAsia" w:ascii="宋体" w:hAnsi="宋体"/>
                <w:sz w:val="21"/>
                <w:szCs w:val="21"/>
              </w:rPr>
              <w:t>》，体系文件生效实施日期为</w:t>
            </w:r>
            <w:r>
              <w:rPr>
                <w:rFonts w:hint="eastAsia" w:ascii="宋体" w:hAnsi="宋体"/>
                <w:sz w:val="21"/>
                <w:szCs w:val="21"/>
                <w:lang w:val="en-US" w:eastAsia="zh-CN"/>
              </w:rPr>
              <w:t>2021年1月11</w:t>
            </w:r>
            <w:r>
              <w:rPr>
                <w:rFonts w:hint="eastAsia" w:ascii="宋体" w:hAnsi="宋体"/>
                <w:sz w:val="21"/>
                <w:szCs w:val="21"/>
              </w:rPr>
              <w:t>日，文件规定了</w:t>
            </w:r>
            <w:r>
              <w:rPr>
                <w:rFonts w:hint="eastAsia" w:ascii="宋体" w:hAnsi="宋体"/>
                <w:sz w:val="21"/>
                <w:szCs w:val="21"/>
                <w:lang w:eastAsia="zh-CN"/>
              </w:rPr>
              <w:t>质量</w:t>
            </w:r>
            <w:r>
              <w:rPr>
                <w:rFonts w:hint="eastAsia" w:ascii="宋体" w:hAnsi="宋体"/>
                <w:sz w:val="21"/>
                <w:szCs w:val="21"/>
                <w:lang w:val="en-US" w:eastAsia="zh-CN"/>
              </w:rPr>
              <w:t>/</w:t>
            </w:r>
            <w:r>
              <w:rPr>
                <w:rFonts w:hint="eastAsia" w:ascii="宋体" w:hAnsi="宋体"/>
                <w:sz w:val="21"/>
                <w:szCs w:val="21"/>
              </w:rPr>
              <w:t>环境管理文件的编制、审批、评审、编号、回收、发放、更改、换版、作废等的管理和控制。根据一阶段问题清单进行了对《管理手册》和程序文件的修改和完善。</w:t>
            </w:r>
          </w:p>
          <w:p>
            <w:pPr>
              <w:spacing w:line="400" w:lineRule="exact"/>
              <w:rPr>
                <w:rFonts w:hint="eastAsia" w:ascii="宋体" w:hAnsi="宋体"/>
                <w:sz w:val="21"/>
                <w:szCs w:val="21"/>
              </w:rPr>
            </w:pPr>
            <w:r>
              <w:rPr>
                <w:rFonts w:hint="eastAsia" w:ascii="宋体" w:hAnsi="宋体"/>
                <w:sz w:val="21"/>
                <w:szCs w:val="21"/>
              </w:rPr>
              <w:t>· 查《体系受控文件清单》，包括管理手册、程序文件，另有《公司管理制度汇编》、《部门职责》等作业文件。</w:t>
            </w:r>
          </w:p>
          <w:p>
            <w:pPr>
              <w:spacing w:line="400" w:lineRule="exact"/>
              <w:rPr>
                <w:rFonts w:hint="eastAsia" w:ascii="宋体" w:hAnsi="宋体"/>
                <w:sz w:val="21"/>
                <w:szCs w:val="21"/>
              </w:rPr>
            </w:pPr>
            <w:r>
              <w:rPr>
                <w:rFonts w:hint="eastAsia" w:ascii="宋体" w:hAnsi="宋体"/>
                <w:sz w:val="21"/>
                <w:szCs w:val="21"/>
              </w:rPr>
              <w:t>· 查：《文件发放、回收登记表》，抽查文件发放情况，有收文、发文的确认签字，符合文件发放规定。</w:t>
            </w:r>
          </w:p>
          <w:p>
            <w:pPr>
              <w:spacing w:line="400" w:lineRule="exact"/>
              <w:rPr>
                <w:rFonts w:hint="eastAsia" w:ascii="宋体" w:hAnsi="宋体"/>
                <w:sz w:val="21"/>
                <w:szCs w:val="21"/>
              </w:rPr>
            </w:pPr>
            <w:r>
              <w:rPr>
                <w:rFonts w:hint="eastAsia" w:ascii="宋体" w:hAnsi="宋体"/>
                <w:sz w:val="21"/>
                <w:szCs w:val="21"/>
              </w:rPr>
              <w:t>· 查《适用的法律法规及其他要求清单》，内容有国家和地方与环境管理体系相关适用法律法规。</w:t>
            </w:r>
          </w:p>
          <w:p>
            <w:pPr>
              <w:spacing w:line="400" w:lineRule="exact"/>
              <w:rPr>
                <w:rFonts w:hint="eastAsia" w:ascii="宋体" w:hAnsi="宋体"/>
                <w:sz w:val="21"/>
                <w:szCs w:val="21"/>
              </w:rPr>
            </w:pPr>
            <w:r>
              <w:rPr>
                <w:rFonts w:hint="eastAsia" w:ascii="宋体" w:hAnsi="宋体"/>
                <w:sz w:val="21"/>
                <w:szCs w:val="21"/>
              </w:rPr>
              <w:t>文件资料基本满足岗位工作需要，并为现行有效版本。</w:t>
            </w:r>
          </w:p>
          <w:p>
            <w:pPr>
              <w:spacing w:line="400" w:lineRule="exact"/>
              <w:rPr>
                <w:rFonts w:hint="eastAsia" w:ascii="宋体" w:hAnsi="宋体"/>
                <w:sz w:val="21"/>
                <w:szCs w:val="21"/>
              </w:rPr>
            </w:pPr>
            <w:r>
              <w:rPr>
                <w:rFonts w:hint="eastAsia" w:ascii="宋体" w:hAnsi="宋体"/>
                <w:sz w:val="21"/>
                <w:szCs w:val="21"/>
              </w:rPr>
              <w:t>· 查文件的评审及更新：管理评审时对文件的适宜性及可操作性进行评审：适宜、可操作。</w:t>
            </w:r>
          </w:p>
          <w:p>
            <w:pPr>
              <w:spacing w:line="400" w:lineRule="exact"/>
              <w:rPr>
                <w:rFonts w:hint="eastAsia" w:ascii="宋体" w:hAnsi="宋体"/>
                <w:sz w:val="21"/>
                <w:szCs w:val="21"/>
              </w:rPr>
            </w:pPr>
            <w:r>
              <w:rPr>
                <w:rFonts w:hint="eastAsia" w:ascii="宋体" w:hAnsi="宋体"/>
                <w:sz w:val="21"/>
                <w:szCs w:val="21"/>
              </w:rPr>
              <w:t xml:space="preserve">   查文件的作废：就一阶段问题而修改的部分文件内容采用换页方式进行。</w:t>
            </w:r>
          </w:p>
          <w:p>
            <w:pPr>
              <w:spacing w:line="400" w:lineRule="exact"/>
              <w:ind w:firstLine="315" w:firstLineChars="150"/>
              <w:rPr>
                <w:rFonts w:hint="eastAsia" w:ascii="宋体" w:hAnsi="宋体"/>
                <w:sz w:val="21"/>
                <w:szCs w:val="21"/>
              </w:rPr>
            </w:pPr>
            <w:r>
              <w:rPr>
                <w:rFonts w:hint="eastAsia" w:ascii="宋体" w:hAnsi="宋体"/>
                <w:sz w:val="21"/>
                <w:szCs w:val="21"/>
              </w:rPr>
              <w:t>电子文档需要责任部门留下发放记录，并告知换页处置要求。</w:t>
            </w:r>
          </w:p>
          <w:p>
            <w:pPr>
              <w:spacing w:line="400" w:lineRule="exact"/>
              <w:ind w:firstLine="315" w:firstLineChars="150"/>
              <w:rPr>
                <w:rFonts w:hint="eastAsia" w:ascii="宋体" w:hAnsi="宋体"/>
                <w:sz w:val="21"/>
                <w:szCs w:val="21"/>
              </w:rPr>
            </w:pPr>
            <w:r>
              <w:rPr>
                <w:rFonts w:hint="eastAsia" w:ascii="宋体" w:hAnsi="宋体"/>
                <w:sz w:val="21"/>
                <w:szCs w:val="21"/>
              </w:rPr>
              <w:t>文件按需求和公司管理规定发放至有关部门和人员，查有发放记录，符合。</w:t>
            </w:r>
          </w:p>
          <w:p>
            <w:pPr>
              <w:spacing w:line="400" w:lineRule="exact"/>
              <w:rPr>
                <w:rFonts w:hint="eastAsia" w:ascii="宋体" w:hAnsi="宋体"/>
                <w:sz w:val="21"/>
                <w:szCs w:val="21"/>
              </w:rPr>
            </w:pPr>
            <w:r>
              <w:rPr>
                <w:rFonts w:hint="eastAsia" w:ascii="宋体" w:hAnsi="宋体"/>
                <w:sz w:val="21"/>
                <w:szCs w:val="21"/>
              </w:rPr>
              <w:t xml:space="preserve"> ----有《</w:t>
            </w:r>
            <w:r>
              <w:rPr>
                <w:rFonts w:hint="eastAsia" w:ascii="宋体" w:hAnsi="宋体"/>
                <w:sz w:val="21"/>
                <w:szCs w:val="21"/>
                <w:lang w:eastAsia="zh-CN"/>
              </w:rPr>
              <w:t>文件和记录控制程序</w:t>
            </w:r>
            <w:r>
              <w:rPr>
                <w:rFonts w:hint="eastAsia" w:ascii="宋体" w:hAnsi="宋体"/>
                <w:sz w:val="21"/>
                <w:szCs w:val="21"/>
              </w:rPr>
              <w:t>》，对记录表单的设计、编号、填写、贮存、保管、保护、检索、保存期限、到期处置等方面规定了要求并按此程序控制。</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sz w:val="21"/>
                <w:szCs w:val="21"/>
              </w:rPr>
              <w:t>提供《记录清单》，有</w:t>
            </w:r>
            <w:r>
              <w:rPr>
                <w:rFonts w:hint="eastAsia" w:ascii="宋体" w:hAnsi="宋体"/>
                <w:sz w:val="21"/>
                <w:szCs w:val="21"/>
                <w:lang w:val="en-US" w:eastAsia="zh-CN"/>
              </w:rPr>
              <w:t>40</w:t>
            </w:r>
            <w:r>
              <w:rPr>
                <w:rFonts w:hint="eastAsia" w:ascii="宋体" w:hAnsi="宋体"/>
                <w:sz w:val="21"/>
                <w:szCs w:val="21"/>
              </w:rPr>
              <w:t>份记录文件清单，规定了记录的名称、使用部门、保存期限等内容。所规定的记录均涵盖，保存期限规定的合理。</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8.1 </w:t>
            </w:r>
          </w:p>
        </w:tc>
        <w:tc>
          <w:tcPr>
            <w:tcW w:w="10596" w:type="dxa"/>
            <w:noWrap w:val="0"/>
            <w:vAlign w:val="top"/>
          </w:tcPr>
          <w:p>
            <w:pPr>
              <w:ind w:left="360"/>
              <w:jc w:val="left"/>
              <w:rPr>
                <w:rFonts w:hint="eastAsia"/>
              </w:rPr>
            </w:pPr>
            <w:r>
              <w:rPr>
                <w:rFonts w:hint="eastAsia"/>
              </w:rPr>
              <w:t>查，</w:t>
            </w:r>
            <w:r>
              <w:rPr>
                <w:rFonts w:hint="eastAsia"/>
                <w:lang w:eastAsia="zh-CN"/>
              </w:rPr>
              <w:t>行政部</w:t>
            </w:r>
            <w:r>
              <w:rPr>
                <w:rFonts w:hint="eastAsia"/>
              </w:rPr>
              <w:t>实施以下环境管理制度：《运行控制程序》、《节约用电用水管理制度》、《固体废弃物管理制度》《消防安全管理制度》、《用电安全管理规定》等。</w:t>
            </w:r>
          </w:p>
          <w:p>
            <w:pPr>
              <w:ind w:left="360"/>
              <w:jc w:val="left"/>
              <w:rPr>
                <w:rFonts w:hint="eastAsia"/>
              </w:rPr>
            </w:pPr>
            <w:r>
              <w:rPr>
                <w:rFonts w:hint="eastAsia"/>
              </w:rPr>
              <w:t>查重要环境因素：</w:t>
            </w:r>
          </w:p>
          <w:p>
            <w:pPr>
              <w:ind w:left="360"/>
              <w:jc w:val="left"/>
              <w:rPr>
                <w:rFonts w:hint="eastAsia"/>
              </w:rPr>
            </w:pPr>
            <w:r>
              <w:rPr>
                <w:rFonts w:hint="eastAsia"/>
              </w:rPr>
              <w:t>潜在火灾；</w:t>
            </w:r>
          </w:p>
          <w:p>
            <w:pPr>
              <w:ind w:left="360"/>
              <w:jc w:val="left"/>
              <w:rPr>
                <w:rFonts w:hint="eastAsia"/>
              </w:rPr>
            </w:pPr>
            <w:r>
              <w:rPr>
                <w:rFonts w:hint="eastAsia"/>
              </w:rPr>
              <w:t>固废排放；</w:t>
            </w:r>
          </w:p>
          <w:p>
            <w:pPr>
              <w:ind w:left="360"/>
              <w:jc w:val="left"/>
              <w:rPr>
                <w:rFonts w:hint="eastAsia"/>
              </w:rPr>
            </w:pPr>
            <w:r>
              <w:rPr>
                <w:rFonts w:hint="eastAsia"/>
              </w:rPr>
              <w:t>查看，公司制订的相应的管理制度及管理方案，对重要环境因素进行管控。</w:t>
            </w:r>
          </w:p>
          <w:p>
            <w:pPr>
              <w:ind w:left="360"/>
              <w:jc w:val="left"/>
              <w:rPr>
                <w:rFonts w:hint="eastAsia"/>
              </w:rPr>
            </w:pPr>
            <w:r>
              <w:rPr>
                <w:rFonts w:hint="eastAsia"/>
              </w:rPr>
              <w:t>查，办公现场张贴有“请勿吸烟”标识；</w:t>
            </w:r>
          </w:p>
          <w:p>
            <w:pPr>
              <w:ind w:left="360"/>
              <w:jc w:val="left"/>
              <w:rPr>
                <w:rFonts w:hint="eastAsia"/>
              </w:rPr>
            </w:pPr>
            <w:r>
              <w:rPr>
                <w:rFonts w:hint="eastAsia"/>
              </w:rPr>
              <w:t>现场查看：现场未发现大功率电器使用。</w:t>
            </w:r>
          </w:p>
          <w:p>
            <w:pPr>
              <w:ind w:left="360" w:leftChars="0"/>
              <w:jc w:val="left"/>
              <w:rPr>
                <w:rFonts w:hint="eastAsia"/>
              </w:rPr>
            </w:pPr>
            <w:r>
              <w:rPr>
                <w:rFonts w:hint="eastAsia"/>
              </w:rPr>
              <w:t>现场查看：查见办公等服务性一般固废有处理，现场有固废收集装置。</w:t>
            </w:r>
          </w:p>
          <w:p>
            <w:pPr>
              <w:rPr>
                <w:rFonts w:hint="eastAsia" w:ascii="宋体" w:hAnsi="宋体" w:cs="宋体"/>
                <w:sz w:val="21"/>
                <w:szCs w:val="21"/>
                <w:lang w:bidi="ar"/>
              </w:rPr>
            </w:pPr>
          </w:p>
          <w:p>
            <w:pPr>
              <w:rPr>
                <w:rFonts w:hint="eastAsia" w:ascii="宋体" w:hAnsi="宋体" w:cs="宋体"/>
                <w:sz w:val="21"/>
                <w:szCs w:val="21"/>
                <w:lang w:bidi="ar"/>
              </w:rPr>
            </w:pPr>
            <w:r>
              <w:rPr>
                <w:rFonts w:hint="eastAsia" w:ascii="宋体" w:hAnsi="宋体" w:cs="宋体"/>
                <w:sz w:val="21"/>
                <w:szCs w:val="21"/>
                <w:lang w:bidi="ar"/>
              </w:rPr>
              <w:t>查见组织的职业健康安全运行控制状况：</w:t>
            </w:r>
          </w:p>
          <w:p>
            <w:pPr>
              <w:rPr>
                <w:rFonts w:hint="eastAsia"/>
              </w:rPr>
            </w:pPr>
            <w:r>
              <w:rPr>
                <w:rFonts w:hint="eastAsia" w:ascii="宋体" w:hAnsi="宋体" w:cs="宋体"/>
                <w:sz w:val="21"/>
                <w:szCs w:val="21"/>
                <w:lang w:bidi="ar"/>
              </w:rPr>
              <w:t>组织相关人员进行培训；日常的检查；制定火灾应急预案</w:t>
            </w:r>
            <w:r>
              <w:rPr>
                <w:rFonts w:hint="eastAsia" w:ascii="宋体" w:hAnsi="宋体" w:cs="宋体"/>
                <w:sz w:val="21"/>
                <w:szCs w:val="21"/>
                <w:lang w:eastAsia="zh-CN" w:bidi="ar"/>
              </w:rPr>
              <w:t>、触电事故应急预案</w:t>
            </w:r>
            <w:r>
              <w:rPr>
                <w:rFonts w:hint="eastAsia" w:ascii="宋体" w:hAnsi="宋体" w:cs="宋体"/>
                <w:sz w:val="21"/>
                <w:szCs w:val="21"/>
                <w:lang w:bidi="ar"/>
              </w:rPr>
              <w:t>。</w:t>
            </w:r>
          </w:p>
          <w:p>
            <w:pPr>
              <w:rPr>
                <w:rFonts w:hint="eastAsia" w:ascii="宋体" w:hAnsi="宋体" w:cs="宋体"/>
                <w:sz w:val="21"/>
                <w:szCs w:val="21"/>
                <w:lang w:bidi="ar"/>
              </w:rPr>
            </w:pPr>
            <w:r>
              <w:rPr>
                <w:rFonts w:hint="eastAsia" w:ascii="宋体" w:hAnsi="宋体" w:cs="宋体"/>
                <w:sz w:val="21"/>
                <w:szCs w:val="21"/>
                <w:lang w:bidi="ar"/>
              </w:rPr>
              <w:t xml:space="preserve">  1）火灾</w:t>
            </w:r>
            <w:r>
              <w:rPr>
                <w:rFonts w:hint="eastAsia" w:ascii="宋体" w:hAnsi="宋体" w:cs="宋体"/>
                <w:sz w:val="21"/>
                <w:szCs w:val="21"/>
                <w:lang w:val="en-US" w:eastAsia="zh-CN" w:bidi="ar"/>
              </w:rPr>
              <w:t>的</w:t>
            </w:r>
            <w:r>
              <w:rPr>
                <w:rFonts w:hint="eastAsia" w:ascii="宋体" w:hAnsi="宋体" w:cs="宋体"/>
                <w:sz w:val="21"/>
                <w:szCs w:val="21"/>
                <w:lang w:bidi="ar"/>
              </w:rPr>
              <w:t>控制</w:t>
            </w:r>
          </w:p>
          <w:p>
            <w:pPr>
              <w:rPr>
                <w:rFonts w:hint="eastAsia" w:ascii="宋体" w:hAnsi="宋体" w:cs="宋体"/>
                <w:sz w:val="21"/>
                <w:szCs w:val="21"/>
                <w:lang w:bidi="ar"/>
              </w:rPr>
            </w:pPr>
            <w:r>
              <w:rPr>
                <w:rFonts w:hint="eastAsia" w:ascii="宋体" w:hAnsi="宋体" w:cs="宋体"/>
                <w:sz w:val="21"/>
                <w:szCs w:val="21"/>
                <w:lang w:bidi="ar"/>
              </w:rPr>
              <w:t xml:space="preserve">  </w:t>
            </w:r>
            <w:r>
              <w:rPr>
                <w:rFonts w:hint="eastAsia" w:ascii="宋体" w:hAnsi="宋体" w:cs="宋体"/>
                <w:sz w:val="21"/>
                <w:szCs w:val="21"/>
                <w:lang w:val="en-US" w:eastAsia="zh-CN" w:bidi="ar"/>
              </w:rPr>
              <w:t>a</w:t>
            </w:r>
            <w:r>
              <w:rPr>
                <w:rFonts w:hint="eastAsia" w:ascii="宋体" w:hAnsi="宋体" w:cs="宋体"/>
                <w:sz w:val="21"/>
                <w:szCs w:val="21"/>
                <w:lang w:eastAsia="zh-CN" w:bidi="ar"/>
              </w:rPr>
              <w:t>）</w:t>
            </w:r>
            <w:r>
              <w:rPr>
                <w:rFonts w:hint="eastAsia" w:ascii="宋体" w:hAnsi="宋体" w:cs="宋体"/>
                <w:sz w:val="21"/>
                <w:szCs w:val="21"/>
                <w:lang w:val="en-US" w:eastAsia="zh-CN" w:bidi="ar"/>
              </w:rPr>
              <w:t>消防设备的配置</w:t>
            </w:r>
            <w:r>
              <w:rPr>
                <w:rFonts w:hint="eastAsia" w:ascii="宋体" w:hAnsi="宋体" w:cs="宋体"/>
                <w:sz w:val="21"/>
                <w:szCs w:val="21"/>
                <w:lang w:bidi="ar"/>
              </w:rPr>
              <w:t>；</w:t>
            </w:r>
            <w:r>
              <w:rPr>
                <w:rFonts w:hint="eastAsia" w:ascii="宋体" w:hAnsi="宋体" w:cs="宋体"/>
                <w:sz w:val="21"/>
                <w:szCs w:val="21"/>
                <w:lang w:val="en-US" w:eastAsia="zh-CN" w:bidi="ar"/>
              </w:rPr>
              <w:t>b</w:t>
            </w:r>
            <w:r>
              <w:rPr>
                <w:rFonts w:hint="eastAsia" w:ascii="宋体" w:hAnsi="宋体" w:cs="宋体"/>
                <w:sz w:val="21"/>
                <w:szCs w:val="21"/>
                <w:lang w:eastAsia="zh-CN" w:bidi="ar"/>
              </w:rPr>
              <w:t>）</w:t>
            </w:r>
            <w:r>
              <w:rPr>
                <w:rFonts w:hint="eastAsia" w:ascii="宋体" w:hAnsi="宋体" w:cs="宋体"/>
                <w:sz w:val="21"/>
                <w:szCs w:val="21"/>
                <w:lang w:val="en-US" w:eastAsia="zh-CN" w:bidi="ar"/>
              </w:rPr>
              <w:t>消防小组的成立</w:t>
            </w:r>
            <w:r>
              <w:rPr>
                <w:rFonts w:hint="eastAsia" w:ascii="宋体" w:hAnsi="宋体" w:cs="宋体"/>
                <w:sz w:val="21"/>
                <w:szCs w:val="21"/>
                <w:lang w:bidi="ar"/>
              </w:rPr>
              <w:t>；</w:t>
            </w:r>
            <w:r>
              <w:rPr>
                <w:rFonts w:hint="eastAsia" w:ascii="宋体" w:hAnsi="宋体" w:cs="宋体"/>
                <w:sz w:val="21"/>
                <w:szCs w:val="21"/>
                <w:lang w:val="en-US" w:eastAsia="zh-CN" w:bidi="ar"/>
              </w:rPr>
              <w:t>c</w:t>
            </w:r>
            <w:r>
              <w:rPr>
                <w:rFonts w:hint="eastAsia" w:ascii="宋体" w:hAnsi="宋体" w:cs="宋体"/>
                <w:sz w:val="21"/>
                <w:szCs w:val="21"/>
                <w:lang w:eastAsia="zh-CN" w:bidi="ar"/>
              </w:rPr>
              <w:t>）</w:t>
            </w:r>
            <w:r>
              <w:rPr>
                <w:rFonts w:hint="eastAsia" w:ascii="宋体" w:hAnsi="宋体" w:cs="宋体"/>
                <w:sz w:val="21"/>
                <w:szCs w:val="21"/>
                <w:lang w:bidi="ar"/>
              </w:rPr>
              <w:t>应急准备</w:t>
            </w:r>
            <w:r>
              <w:rPr>
                <w:rFonts w:hint="eastAsia" w:ascii="宋体" w:hAnsi="宋体" w:cs="宋体"/>
                <w:sz w:val="21"/>
                <w:szCs w:val="21"/>
                <w:lang w:val="en-US" w:eastAsia="zh-CN" w:bidi="ar"/>
              </w:rPr>
              <w:t>预案的</w:t>
            </w:r>
            <w:r>
              <w:rPr>
                <w:rFonts w:hint="eastAsia" w:ascii="宋体" w:hAnsi="宋体" w:cs="宋体"/>
                <w:sz w:val="21"/>
                <w:szCs w:val="21"/>
                <w:lang w:bidi="ar"/>
              </w:rPr>
              <w:t>制定；</w:t>
            </w:r>
            <w:r>
              <w:rPr>
                <w:rFonts w:hint="eastAsia" w:ascii="宋体" w:hAnsi="宋体" w:cs="宋体"/>
                <w:sz w:val="21"/>
                <w:szCs w:val="21"/>
                <w:lang w:val="en-US" w:eastAsia="zh-CN" w:bidi="ar"/>
              </w:rPr>
              <w:t>d</w:t>
            </w:r>
            <w:r>
              <w:rPr>
                <w:rFonts w:hint="eastAsia" w:ascii="宋体" w:hAnsi="宋体" w:cs="宋体"/>
                <w:sz w:val="21"/>
                <w:szCs w:val="21"/>
                <w:lang w:eastAsia="zh-CN" w:bidi="ar"/>
              </w:rPr>
              <w:t>）</w:t>
            </w:r>
            <w:r>
              <w:rPr>
                <w:rFonts w:hint="eastAsia" w:ascii="宋体" w:hAnsi="宋体" w:cs="宋体"/>
                <w:sz w:val="21"/>
                <w:szCs w:val="21"/>
                <w:lang w:val="en-US" w:eastAsia="zh-CN" w:bidi="ar"/>
              </w:rPr>
              <w:t>岗前培训；e)</w:t>
            </w:r>
            <w:r>
              <w:rPr>
                <w:rFonts w:hint="eastAsia" w:ascii="宋体" w:hAnsi="宋体" w:cs="宋体"/>
                <w:sz w:val="21"/>
                <w:szCs w:val="21"/>
                <w:lang w:bidi="ar"/>
              </w:rPr>
              <w:t>消防演习。</w:t>
            </w:r>
          </w:p>
          <w:p>
            <w:pPr>
              <w:rPr>
                <w:rFonts w:hint="eastAsia" w:ascii="宋体" w:hAnsi="宋体" w:cs="宋体"/>
                <w:sz w:val="21"/>
                <w:szCs w:val="21"/>
                <w:lang w:bidi="ar"/>
              </w:rPr>
            </w:pPr>
            <w:r>
              <w:rPr>
                <w:rFonts w:hint="eastAsia" w:ascii="宋体" w:hAnsi="宋体" w:cs="宋体"/>
                <w:sz w:val="21"/>
                <w:szCs w:val="21"/>
                <w:lang w:bidi="ar"/>
              </w:rPr>
              <w:t xml:space="preserve">  2）对相关方施加影响</w:t>
            </w:r>
          </w:p>
          <w:p>
            <w:pPr>
              <w:pStyle w:val="5"/>
              <w:rPr>
                <w:rFonts w:hint="eastAsia"/>
                <w:lang w:val="en-US" w:eastAsia="zh-CN"/>
              </w:rPr>
            </w:pPr>
            <w:r>
              <w:rPr>
                <w:rFonts w:hint="eastAsia" w:ascii="宋体" w:hAnsi="宋体" w:cs="宋体"/>
                <w:sz w:val="21"/>
                <w:szCs w:val="21"/>
                <w:lang w:bidi="ar"/>
              </w:rPr>
              <w:t xml:space="preserve">  组织对进入场所内的供方送货员、</w:t>
            </w:r>
            <w:r>
              <w:rPr>
                <w:rFonts w:hint="eastAsia" w:ascii="宋体" w:hAnsi="宋体" w:cs="宋体"/>
                <w:sz w:val="21"/>
                <w:szCs w:val="21"/>
                <w:lang w:val="en-US" w:eastAsia="zh-CN" w:bidi="ar"/>
              </w:rPr>
              <w:t>访客</w:t>
            </w:r>
            <w:r>
              <w:rPr>
                <w:rFonts w:hint="eastAsia" w:ascii="宋体" w:hAnsi="宋体" w:cs="宋体"/>
                <w:sz w:val="21"/>
                <w:szCs w:val="21"/>
                <w:lang w:bidi="ar"/>
              </w:rPr>
              <w:t>视情况由安保人员或受访人提醒等方</w:t>
            </w:r>
            <w:r>
              <w:rPr>
                <w:rFonts w:hint="eastAsia" w:ascii="宋体" w:hAnsi="宋体" w:cs="宋体"/>
                <w:sz w:val="21"/>
                <w:szCs w:val="21"/>
              </w:rPr>
              <w:t>式，告知相关遵守相应的运行准则，以防止</w:t>
            </w:r>
            <w:r>
              <w:rPr>
                <w:rFonts w:hint="eastAsia" w:ascii="宋体" w:hAnsi="宋体" w:eastAsia="宋体" w:cs="宋体"/>
                <w:sz w:val="21"/>
                <w:szCs w:val="21"/>
                <w:lang w:bidi="ar"/>
              </w:rPr>
              <w:t>外来人员受到人身伤害或职业健康安</w:t>
            </w:r>
            <w:r>
              <w:rPr>
                <w:rFonts w:hint="eastAsia" w:ascii="宋体" w:hAnsi="宋体" w:eastAsia="宋体" w:cs="宋体"/>
                <w:sz w:val="21"/>
                <w:szCs w:val="21"/>
                <w:lang w:val="en-US" w:eastAsia="zh-CN" w:bidi="ar"/>
              </w:rPr>
              <w:t>全</w:t>
            </w:r>
            <w:r>
              <w:rPr>
                <w:rFonts w:hint="eastAsia" w:ascii="宋体" w:hAnsi="宋体" w:eastAsia="宋体" w:cs="宋体"/>
                <w:sz w:val="21"/>
                <w:szCs w:val="21"/>
                <w:lang w:bidi="ar"/>
              </w:rPr>
              <w:t>危害。</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8.2</w:t>
            </w:r>
          </w:p>
        </w:tc>
        <w:tc>
          <w:tcPr>
            <w:tcW w:w="10596" w:type="dxa"/>
            <w:noWrap w:val="0"/>
            <w:vAlign w:val="top"/>
          </w:tcPr>
          <w:p>
            <w:pPr>
              <w:spacing w:line="400" w:lineRule="exact"/>
              <w:ind w:firstLine="315" w:firstLineChars="150"/>
              <w:rPr>
                <w:rFonts w:hint="eastAsia" w:ascii="宋体" w:hAnsi="宋体" w:eastAsia="宋体" w:cs="Times New Roman"/>
                <w:sz w:val="21"/>
                <w:szCs w:val="21"/>
              </w:rPr>
            </w:pPr>
            <w:r>
              <w:rPr>
                <w:rFonts w:hint="eastAsia" w:ascii="宋体" w:hAnsi="宋体" w:eastAsia="宋体" w:cs="Times New Roman"/>
                <w:sz w:val="21"/>
                <w:szCs w:val="21"/>
              </w:rPr>
              <w:t>查见：《</w:t>
            </w:r>
            <w:r>
              <w:rPr>
                <w:rFonts w:hint="eastAsia" w:ascii="宋体" w:hAnsi="宋体" w:eastAsia="宋体" w:cs="Times New Roman"/>
                <w:sz w:val="21"/>
                <w:szCs w:val="21"/>
                <w:lang w:val="zh-CN"/>
              </w:rPr>
              <w:t>应急准备与响应控制程序</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火灾事故应急预案</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固体废弃物分类处置管理规定</w:t>
            </w:r>
            <w:r>
              <w:rPr>
                <w:rFonts w:hint="eastAsia" w:ascii="宋体" w:hAnsi="宋体" w:eastAsia="宋体" w:cs="Times New Roman"/>
                <w:sz w:val="21"/>
                <w:szCs w:val="21"/>
              </w:rPr>
              <w:t>》等。</w:t>
            </w:r>
          </w:p>
          <w:p>
            <w:pPr>
              <w:spacing w:line="400" w:lineRule="exact"/>
              <w:ind w:firstLine="315" w:firstLineChars="150"/>
              <w:rPr>
                <w:rFonts w:hint="eastAsia" w:ascii="宋体" w:hAnsi="宋体" w:eastAsia="宋体" w:cs="Times New Roman"/>
                <w:sz w:val="21"/>
                <w:szCs w:val="21"/>
                <w:lang w:val="en-US" w:eastAsia="zh-CN"/>
              </w:rPr>
            </w:pPr>
            <w:r>
              <w:rPr>
                <w:rFonts w:hint="eastAsia" w:ascii="宋体" w:hAnsi="宋体" w:eastAsia="宋体" w:cs="Times New Roman"/>
                <w:sz w:val="21"/>
                <w:szCs w:val="21"/>
              </w:rPr>
              <w:t>查见：</w:t>
            </w:r>
            <w:r>
              <w:rPr>
                <w:rFonts w:hint="eastAsia" w:ascii="宋体" w:hAnsi="宋体" w:eastAsia="宋体" w:cs="Times New Roman"/>
                <w:sz w:val="21"/>
                <w:szCs w:val="21"/>
                <w:lang w:val="en-US" w:eastAsia="zh-CN"/>
              </w:rPr>
              <w:t>火灾事故应急预案演练</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行政部</w:t>
            </w:r>
            <w:r>
              <w:rPr>
                <w:rFonts w:hint="eastAsia" w:ascii="宋体" w:hAnsi="宋体" w:eastAsia="宋体" w:cs="Times New Roman"/>
                <w:sz w:val="21"/>
                <w:szCs w:val="21"/>
              </w:rPr>
              <w:t>相关人员参加了</w:t>
            </w:r>
            <w:r>
              <w:rPr>
                <w:rFonts w:hint="eastAsia" w:ascii="宋体" w:hAnsi="宋体" w:eastAsia="宋体" w:cs="Times New Roman"/>
                <w:sz w:val="21"/>
                <w:szCs w:val="21"/>
                <w:lang w:eastAsia="zh-CN"/>
              </w:rPr>
              <w:t>202</w:t>
            </w:r>
            <w:r>
              <w:rPr>
                <w:rFonts w:hint="eastAsia" w:ascii="宋体" w:hAnsi="宋体" w:cs="Times New Roman"/>
                <w:sz w:val="21"/>
                <w:szCs w:val="21"/>
                <w:lang w:val="en-US" w:eastAsia="zh-CN"/>
              </w:rPr>
              <w:t>2</w:t>
            </w:r>
            <w:r>
              <w:rPr>
                <w:rFonts w:hint="eastAsia" w:ascii="宋体" w:hAnsi="宋体" w:eastAsia="宋体" w:cs="Times New Roman"/>
                <w:sz w:val="21"/>
                <w:szCs w:val="21"/>
                <w:lang w:eastAsia="zh-CN"/>
              </w:rPr>
              <w:t>年4月2</w:t>
            </w:r>
            <w:r>
              <w:rPr>
                <w:rFonts w:hint="eastAsia" w:ascii="宋体" w:hAnsi="宋体" w:cs="Times New Roman"/>
                <w:sz w:val="21"/>
                <w:szCs w:val="21"/>
                <w:lang w:val="en-US" w:eastAsia="zh-CN"/>
              </w:rPr>
              <w:t>0</w:t>
            </w:r>
            <w:r>
              <w:rPr>
                <w:rFonts w:hint="eastAsia" w:ascii="宋体" w:hAnsi="宋体" w:eastAsia="宋体" w:cs="Times New Roman"/>
                <w:sz w:val="21"/>
                <w:szCs w:val="21"/>
                <w:lang w:eastAsia="zh-CN"/>
              </w:rPr>
              <w:t>日</w:t>
            </w:r>
            <w:r>
              <w:rPr>
                <w:rFonts w:hint="eastAsia" w:ascii="宋体" w:hAnsi="宋体" w:eastAsia="宋体" w:cs="Times New Roman"/>
                <w:sz w:val="21"/>
                <w:szCs w:val="21"/>
              </w:rPr>
              <w:t>由</w:t>
            </w:r>
            <w:r>
              <w:rPr>
                <w:rFonts w:hint="eastAsia" w:ascii="宋体" w:hAnsi="宋体" w:eastAsia="宋体" w:cs="Times New Roman"/>
                <w:sz w:val="21"/>
                <w:szCs w:val="21"/>
                <w:lang w:eastAsia="zh-CN"/>
              </w:rPr>
              <w:t>行政部</w:t>
            </w:r>
            <w:r>
              <w:rPr>
                <w:rFonts w:hint="eastAsia" w:ascii="宋体" w:hAnsi="宋体" w:eastAsia="宋体" w:cs="Times New Roman"/>
                <w:sz w:val="21"/>
                <w:szCs w:val="21"/>
              </w:rPr>
              <w:t>组织在公司</w:t>
            </w:r>
            <w:r>
              <w:rPr>
                <w:rFonts w:hint="eastAsia" w:ascii="宋体" w:hAnsi="宋体" w:eastAsia="宋体" w:cs="Times New Roman"/>
                <w:sz w:val="21"/>
                <w:szCs w:val="21"/>
                <w:lang w:val="en-US" w:eastAsia="zh-CN"/>
              </w:rPr>
              <w:t>公司区</w:t>
            </w:r>
            <w:r>
              <w:rPr>
                <w:rFonts w:hint="eastAsia" w:ascii="宋体" w:hAnsi="宋体" w:eastAsia="宋体" w:cs="Times New Roman"/>
                <w:sz w:val="21"/>
                <w:szCs w:val="21"/>
              </w:rPr>
              <w:t>现场举行消防演练。</w:t>
            </w:r>
            <w:r>
              <w:rPr>
                <w:rFonts w:hint="eastAsia" w:ascii="宋体" w:hAnsi="宋体" w:eastAsia="宋体" w:cs="Times New Roman"/>
                <w:sz w:val="21"/>
                <w:szCs w:val="21"/>
                <w:lang w:val="en-US" w:eastAsia="zh-CN"/>
              </w:rPr>
              <w:t>演练现场情况：202</w:t>
            </w:r>
            <w:r>
              <w:rPr>
                <w:rFonts w:hint="eastAsia" w:ascii="宋体" w:hAnsi="宋体" w:cs="Times New Roman"/>
                <w:sz w:val="21"/>
                <w:szCs w:val="21"/>
                <w:lang w:val="en-US" w:eastAsia="zh-CN"/>
              </w:rPr>
              <w:t>2</w:t>
            </w:r>
            <w:r>
              <w:rPr>
                <w:rFonts w:hint="eastAsia" w:ascii="宋体" w:hAnsi="宋体" w:eastAsia="宋体" w:cs="Times New Roman"/>
                <w:sz w:val="21"/>
                <w:szCs w:val="21"/>
                <w:lang w:val="en-US" w:eastAsia="zh-CN"/>
              </w:rPr>
              <w:t>.4.2</w:t>
            </w:r>
            <w:r>
              <w:rPr>
                <w:rFonts w:hint="eastAsia" w:ascii="宋体" w:hAnsi="宋体" w:cs="Times New Roman"/>
                <w:sz w:val="21"/>
                <w:szCs w:val="21"/>
                <w:lang w:val="en-US" w:eastAsia="zh-CN"/>
              </w:rPr>
              <w:t>0</w:t>
            </w:r>
            <w:r>
              <w:rPr>
                <w:rFonts w:hint="eastAsia" w:ascii="宋体" w:hAnsi="宋体" w:eastAsia="宋体" w:cs="Times New Roman"/>
                <w:sz w:val="21"/>
                <w:szCs w:val="21"/>
                <w:lang w:val="en-US" w:eastAsia="zh-CN"/>
              </w:rPr>
              <w:t>日下午13：30，由负责人杨娟组织市场部、行政部等各部门进行火灾发生的应急演习。演习时间为一小时。整个演习过程总体控制有效，但有个别职工在参与过程中有说笑的现象，但整体效果较好，能达到预期目的。</w:t>
            </w:r>
          </w:p>
          <w:p>
            <w:pPr>
              <w:spacing w:line="400" w:lineRule="exact"/>
              <w:ind w:firstLine="315" w:firstLineChars="150"/>
              <w:rPr>
                <w:rFonts w:hint="eastAsia" w:ascii="宋体" w:hAnsi="宋体" w:eastAsia="宋体" w:cs="Times New Roman"/>
                <w:sz w:val="21"/>
                <w:szCs w:val="21"/>
              </w:rPr>
            </w:pPr>
            <w:r>
              <w:rPr>
                <w:rFonts w:hint="eastAsia" w:ascii="宋体" w:hAnsi="宋体" w:eastAsia="宋体" w:cs="Times New Roman"/>
                <w:sz w:val="21"/>
                <w:szCs w:val="21"/>
              </w:rPr>
              <w:t>查，现场能提供以上演练记录及</w:t>
            </w:r>
            <w:r>
              <w:rPr>
                <w:rFonts w:hint="eastAsia" w:ascii="宋体" w:hAnsi="宋体" w:eastAsia="宋体" w:cs="Times New Roman"/>
                <w:sz w:val="21"/>
                <w:szCs w:val="21"/>
                <w:lang w:val="en-US" w:eastAsia="zh-CN"/>
              </w:rPr>
              <w:t>消防安全演习总结</w:t>
            </w:r>
            <w:r>
              <w:rPr>
                <w:rFonts w:hint="eastAsia" w:ascii="宋体" w:hAnsi="宋体" w:eastAsia="宋体" w:cs="Times New Roman"/>
                <w:sz w:val="21"/>
                <w:szCs w:val="21"/>
              </w:rPr>
              <w:t>报告。通过演练，让所有职工都在一定程度上对火灾事故应急疏散、正确逃生和正确使用灭火器材的技能有了进一步的实际体验，基本完成了本次消防演习，也达到了预期的目的等。</w:t>
            </w:r>
          </w:p>
          <w:p>
            <w:pPr>
              <w:spacing w:line="400" w:lineRule="exact"/>
              <w:ind w:firstLine="315" w:firstLineChars="150"/>
              <w:rPr>
                <w:rFonts w:hint="eastAsia" w:ascii="宋体" w:hAnsi="宋体" w:eastAsia="宋体" w:cs="宋体"/>
                <w:kern w:val="2"/>
                <w:sz w:val="21"/>
                <w:szCs w:val="21"/>
                <w:highlight w:val="none"/>
                <w:lang w:val="en-US" w:eastAsia="zh-CN" w:bidi="ar"/>
              </w:rPr>
            </w:pPr>
            <w:r>
              <w:rPr>
                <w:rFonts w:hint="eastAsia" w:ascii="宋体" w:hAnsi="宋体" w:eastAsia="宋体" w:cs="Times New Roman"/>
                <w:sz w:val="21"/>
                <w:szCs w:val="21"/>
                <w:lang w:eastAsia="zh-CN"/>
              </w:rPr>
              <w:t>查应急准备：</w:t>
            </w:r>
            <w:r>
              <w:rPr>
                <w:rFonts w:hint="eastAsia" w:ascii="宋体" w:hAnsi="宋体" w:eastAsia="宋体" w:cs="Times New Roman"/>
                <w:sz w:val="21"/>
                <w:szCs w:val="21"/>
                <w:lang w:val="en-US" w:eastAsia="zh-CN"/>
              </w:rPr>
              <w:t>行政部</w:t>
            </w:r>
            <w:r>
              <w:rPr>
                <w:rFonts w:hint="eastAsia" w:ascii="宋体" w:hAnsi="宋体" w:eastAsia="宋体" w:cs="Times New Roman"/>
                <w:sz w:val="21"/>
                <w:szCs w:val="21"/>
                <w:lang w:eastAsia="zh-CN"/>
              </w:rPr>
              <w:t>办公室配备的</w:t>
            </w:r>
            <w:r>
              <w:rPr>
                <w:rFonts w:hint="eastAsia" w:ascii="宋体" w:hAnsi="宋体" w:eastAsia="宋体" w:cs="Times New Roman"/>
                <w:sz w:val="21"/>
                <w:szCs w:val="21"/>
              </w:rPr>
              <w:t>消防器材完善、良好。</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spacing w:line="360" w:lineRule="auto"/>
              <w:rPr>
                <w:rFonts w:hint="eastAsia" w:ascii="宋体" w:hAnsi="宋体" w:cs="新宋体"/>
                <w:sz w:val="21"/>
                <w:szCs w:val="21"/>
              </w:rPr>
            </w:pPr>
            <w:r>
              <w:rPr>
                <w:rFonts w:hint="eastAsia" w:ascii="宋体" w:hAnsi="宋体" w:cs="宋体"/>
                <w:bCs/>
                <w:color w:val="000000"/>
                <w:szCs w:val="24"/>
              </w:rPr>
              <w:t>分析和评价</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w:t>
            </w:r>
            <w:r>
              <w:rPr>
                <w:rFonts w:hint="eastAsia" w:ascii="宋体" w:hAnsi="宋体" w:cs="新宋体"/>
                <w:sz w:val="21"/>
                <w:szCs w:val="21"/>
              </w:rPr>
              <w:t>9.1.3</w:t>
            </w:r>
          </w:p>
        </w:tc>
        <w:tc>
          <w:tcPr>
            <w:tcW w:w="10596"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lang w:eastAsia="zh-CN"/>
              </w:rPr>
              <w:t>管理手册</w:t>
            </w:r>
            <w:r>
              <w:rPr>
                <w:rFonts w:hint="eastAsia" w:ascii="宋体" w:hAnsi="宋体" w:cs="宋体"/>
                <w:color w:val="000000"/>
                <w:szCs w:val="24"/>
              </w:rPr>
              <w:t xml:space="preserve">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22</w:t>
            </w:r>
            <w:r>
              <w:rPr>
                <w:rFonts w:hint="eastAsia" w:ascii="宋体" w:hAnsi="宋体" w:cs="宋体"/>
                <w:color w:val="000000"/>
                <w:szCs w:val="24"/>
              </w:rPr>
              <w:t>年</w:t>
            </w:r>
            <w:r>
              <w:rPr>
                <w:rFonts w:hint="eastAsia" w:ascii="宋体" w:hAnsi="宋体" w:cs="宋体"/>
                <w:color w:val="000000"/>
                <w:szCs w:val="24"/>
                <w:lang w:val="en-US" w:eastAsia="zh-CN"/>
              </w:rPr>
              <w:t>4</w:t>
            </w:r>
            <w:r>
              <w:rPr>
                <w:rFonts w:hint="eastAsia" w:ascii="宋体" w:hAnsi="宋体" w:cs="宋体"/>
                <w:color w:val="000000"/>
                <w:szCs w:val="24"/>
              </w:rPr>
              <w:t>月</w:t>
            </w:r>
            <w:r>
              <w:rPr>
                <w:rFonts w:hint="eastAsia" w:ascii="宋体" w:hAnsi="宋体" w:cs="宋体"/>
                <w:color w:val="000000"/>
                <w:szCs w:val="24"/>
                <w:lang w:val="en-US" w:eastAsia="zh-CN"/>
              </w:rPr>
              <w:t>1日</w:t>
            </w:r>
            <w:r>
              <w:rPr>
                <w:rFonts w:hint="eastAsia" w:ascii="宋体" w:hAnsi="宋体" w:cs="宋体"/>
                <w:color w:val="000000"/>
                <w:szCs w:val="24"/>
              </w:rPr>
              <w:t>以</w:t>
            </w:r>
            <w:r>
              <w:rPr>
                <w:rFonts w:hint="eastAsia" w:ascii="宋体" w:hAnsi="宋体" w:cs="宋体"/>
                <w:color w:val="000000"/>
                <w:szCs w:val="24"/>
                <w:lang w:val="en-US" w:eastAsia="zh-CN"/>
              </w:rPr>
              <w:t>电话询问</w:t>
            </w:r>
            <w:r>
              <w:rPr>
                <w:rFonts w:hint="eastAsia" w:ascii="宋体" w:hAnsi="宋体" w:cs="宋体"/>
                <w:color w:val="000000"/>
                <w:szCs w:val="24"/>
              </w:rPr>
              <w:t>形式对顾客进行了满意度调查，共计发放</w:t>
            </w:r>
            <w:r>
              <w:rPr>
                <w:rFonts w:hint="eastAsia" w:ascii="宋体" w:hAnsi="宋体" w:cs="宋体"/>
                <w:color w:val="000000"/>
                <w:szCs w:val="24"/>
                <w:lang w:val="en-US" w:eastAsia="zh-CN"/>
              </w:rPr>
              <w:t>2</w:t>
            </w:r>
            <w:r>
              <w:rPr>
                <w:rFonts w:hint="eastAsia" w:ascii="宋体" w:hAnsi="宋体" w:cs="宋体"/>
                <w:color w:val="000000"/>
                <w:szCs w:val="24"/>
              </w:rPr>
              <w:t>份，回收</w:t>
            </w:r>
            <w:r>
              <w:rPr>
                <w:rFonts w:hint="eastAsia" w:ascii="宋体" w:hAnsi="宋体" w:cs="宋体"/>
                <w:color w:val="000000"/>
                <w:szCs w:val="24"/>
                <w:lang w:val="en-US" w:eastAsia="zh-CN"/>
              </w:rPr>
              <w:t>2</w:t>
            </w:r>
            <w:r>
              <w:rPr>
                <w:rFonts w:hint="eastAsia" w:ascii="宋体" w:hAnsi="宋体" w:cs="宋体"/>
                <w:color w:val="000000"/>
                <w:szCs w:val="24"/>
              </w:rPr>
              <w:t>份。对公司的质量、服务、交</w:t>
            </w:r>
            <w:r>
              <w:rPr>
                <w:rFonts w:hint="eastAsia" w:ascii="宋体" w:hAnsi="宋体" w:cs="宋体"/>
                <w:color w:val="000000"/>
                <w:szCs w:val="24"/>
                <w:lang w:val="en-US" w:eastAsia="zh-CN"/>
              </w:rPr>
              <w:t>期、价格</w:t>
            </w:r>
            <w:r>
              <w:rPr>
                <w:rFonts w:hint="eastAsia" w:ascii="宋体" w:hAnsi="宋体" w:cs="宋体"/>
                <w:color w:val="000000"/>
                <w:szCs w:val="24"/>
              </w:rPr>
              <w:t>等项进行打分。查《</w:t>
            </w:r>
            <w:r>
              <w:rPr>
                <w:rFonts w:hint="eastAsia" w:ascii="宋体" w:hAnsi="宋体" w:cs="宋体"/>
                <w:color w:val="000000"/>
                <w:szCs w:val="24"/>
                <w:lang w:eastAsia="zh-CN"/>
              </w:rPr>
              <w:t>客户满意程度调查表</w:t>
            </w:r>
            <w:r>
              <w:rPr>
                <w:rFonts w:hint="eastAsia" w:ascii="宋体" w:hAnsi="宋体" w:cs="宋体"/>
                <w:color w:val="000000"/>
                <w:szCs w:val="24"/>
              </w:rPr>
              <w:t>》对满意度进行了统计；通过统计顾客满意率为9</w:t>
            </w:r>
            <w:r>
              <w:rPr>
                <w:rFonts w:hint="eastAsia" w:ascii="宋体" w:hAnsi="宋体" w:cs="宋体"/>
                <w:color w:val="000000"/>
                <w:szCs w:val="24"/>
                <w:lang w:val="en-US" w:eastAsia="zh-CN"/>
              </w:rPr>
              <w:t>8分。</w:t>
            </w:r>
          </w:p>
          <w:p>
            <w:pPr>
              <w:spacing w:line="360" w:lineRule="auto"/>
              <w:ind w:firstLine="420" w:firstLineChars="200"/>
              <w:jc w:val="left"/>
              <w:rPr>
                <w:rFonts w:hint="eastAsia" w:ascii="宋体" w:hAnsi="宋体" w:eastAsia="宋体" w:cs="宋体"/>
                <w:color w:val="000000"/>
                <w:szCs w:val="24"/>
              </w:rPr>
            </w:pPr>
            <w:r>
              <w:rPr>
                <w:rFonts w:hint="eastAsia" w:ascii="宋体" w:hAnsi="宋体" w:cs="宋体"/>
                <w:color w:val="000000"/>
                <w:szCs w:val="24"/>
                <w:lang w:val="en-US" w:eastAsia="zh-CN"/>
              </w:rPr>
              <w:t>3</w:t>
            </w:r>
            <w:r>
              <w:rPr>
                <w:rFonts w:hint="eastAsia" w:ascii="宋体" w:hAnsi="宋体" w:eastAsia="宋体" w:cs="宋体"/>
                <w:color w:val="000000"/>
                <w:szCs w:val="24"/>
              </w:rPr>
              <w:t>.查质量目标统计等记录，公司</w:t>
            </w:r>
            <w:r>
              <w:rPr>
                <w:rFonts w:hint="eastAsia" w:ascii="宋体" w:hAnsi="宋体" w:eastAsia="宋体" w:cs="宋体"/>
                <w:color w:val="000000"/>
                <w:szCs w:val="24"/>
                <w:lang w:eastAsia="zh-CN"/>
              </w:rPr>
              <w:t>202</w:t>
            </w:r>
            <w:r>
              <w:rPr>
                <w:rFonts w:hint="eastAsia" w:ascii="宋体" w:hAnsi="宋体" w:cs="宋体"/>
                <w:color w:val="000000"/>
                <w:szCs w:val="24"/>
                <w:lang w:val="en-US" w:eastAsia="zh-CN"/>
              </w:rPr>
              <w:t>2</w:t>
            </w:r>
            <w:r>
              <w:rPr>
                <w:rFonts w:hint="eastAsia" w:ascii="宋体" w:hAnsi="宋体" w:eastAsia="宋体" w:cs="宋体"/>
                <w:color w:val="000000"/>
                <w:szCs w:val="24"/>
                <w:lang w:eastAsia="zh-CN"/>
              </w:rPr>
              <w:t>年1月至202</w:t>
            </w:r>
            <w:r>
              <w:rPr>
                <w:rFonts w:hint="eastAsia" w:ascii="宋体" w:hAnsi="宋体" w:cs="宋体"/>
                <w:color w:val="000000"/>
                <w:szCs w:val="24"/>
                <w:lang w:val="en-US" w:eastAsia="zh-CN"/>
              </w:rPr>
              <w:t>2</w:t>
            </w:r>
            <w:r>
              <w:rPr>
                <w:rFonts w:hint="eastAsia" w:ascii="宋体" w:hAnsi="宋体" w:eastAsia="宋体" w:cs="宋体"/>
                <w:color w:val="000000"/>
                <w:szCs w:val="24"/>
                <w:lang w:eastAsia="zh-CN"/>
              </w:rPr>
              <w:t>年6月</w:t>
            </w:r>
            <w:r>
              <w:rPr>
                <w:rFonts w:hint="eastAsia" w:ascii="宋体" w:hAnsi="宋体" w:eastAsia="宋体" w:cs="宋体"/>
                <w:color w:val="000000"/>
                <w:szCs w:val="24"/>
              </w:rPr>
              <w:t>数据统计的结果为：</w:t>
            </w:r>
          </w:p>
          <w:p>
            <w:pPr>
              <w:spacing w:line="360" w:lineRule="auto"/>
              <w:ind w:firstLine="42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产品交付合格率≥100%           实测：100%</w:t>
            </w:r>
          </w:p>
          <w:p>
            <w:pPr>
              <w:spacing w:line="360" w:lineRule="auto"/>
              <w:ind w:firstLine="630" w:firstLineChars="300"/>
              <w:jc w:val="left"/>
              <w:rPr>
                <w:rFonts w:hint="eastAsia" w:ascii="宋体" w:hAnsi="宋体" w:cs="宋体"/>
                <w:color w:val="auto"/>
                <w:szCs w:val="24"/>
                <w:highlight w:val="none"/>
                <w:lang w:val="en-US" w:eastAsia="zh-CN"/>
              </w:rPr>
            </w:pPr>
            <w:r>
              <w:rPr>
                <w:rFonts w:hint="eastAsia" w:ascii="宋体" w:hAnsi="宋体" w:cs="宋体"/>
                <w:color w:val="auto"/>
                <w:szCs w:val="21"/>
                <w:highlight w:val="none"/>
                <w:lang w:val="en-US" w:eastAsia="zh-CN"/>
              </w:rPr>
              <w:t xml:space="preserve">顾客满意率≥96分            </w:t>
            </w:r>
            <w:r>
              <w:rPr>
                <w:rFonts w:hint="eastAsia" w:ascii="宋体" w:hAnsi="宋体" w:cs="宋体"/>
                <w:color w:val="auto"/>
                <w:szCs w:val="24"/>
                <w:highlight w:val="none"/>
                <w:lang w:val="en-US" w:eastAsia="zh-CN"/>
              </w:rPr>
              <w:t>实测：98分</w:t>
            </w:r>
          </w:p>
          <w:p>
            <w:pPr>
              <w:pStyle w:val="19"/>
              <w:ind w:firstLine="420" w:firstLineChars="200"/>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合同按时完成率≥100%           实测：100%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lang w:val="en-US" w:eastAsia="zh-CN"/>
              </w:rPr>
              <w:t>4</w:t>
            </w:r>
            <w:r>
              <w:rPr>
                <w:rFonts w:hint="eastAsia" w:ascii="宋体" w:hAnsi="宋体" w:cs="宋体"/>
                <w:color w:val="000000"/>
                <w:szCs w:val="24"/>
              </w:rPr>
              <w:t>.查《管理评审资料》对过程和产品的特性及趋势、供方、顾客满意、产品的符合性进行了分析，均较满意。</w:t>
            </w:r>
          </w:p>
          <w:p>
            <w:pPr>
              <w:rPr>
                <w:rFonts w:hint="eastAsia" w:ascii="宋体" w:hAnsi="宋体" w:cs="宋体"/>
                <w:sz w:val="21"/>
                <w:szCs w:val="21"/>
                <w:lang w:val="en-US" w:eastAsia="zh-CN" w:bidi="ar"/>
              </w:rPr>
            </w:pPr>
            <w:r>
              <w:rPr>
                <w:rFonts w:hint="eastAsia" w:ascii="宋体" w:hAnsi="宋体" w:cs="宋体"/>
                <w:szCs w:val="24"/>
              </w:rPr>
              <w:t xml:space="preserve">  根据组织提供的相关文件资料，数据分析</w:t>
            </w:r>
            <w:r>
              <w:rPr>
                <w:rFonts w:hint="eastAsia" w:ascii="宋体" w:hAnsi="宋体" w:cs="宋体"/>
                <w:szCs w:val="24"/>
                <w:lang w:val="en-US" w:eastAsia="zh-CN"/>
              </w:rPr>
              <w:t>合理</w:t>
            </w:r>
            <w:r>
              <w:rPr>
                <w:rFonts w:hint="eastAsia" w:ascii="宋体" w:hAnsi="宋体" w:cs="宋体"/>
                <w:szCs w:val="24"/>
              </w:rPr>
              <w:t>，支持性数据文件</w:t>
            </w:r>
            <w:r>
              <w:rPr>
                <w:rFonts w:hint="eastAsia" w:ascii="宋体" w:hAnsi="宋体" w:cs="宋体"/>
                <w:szCs w:val="24"/>
                <w:lang w:val="en-US" w:eastAsia="zh-CN"/>
              </w:rPr>
              <w:t>足够</w:t>
            </w:r>
            <w:r>
              <w:rPr>
                <w:rFonts w:hint="eastAsia" w:ascii="宋体" w:hAnsi="宋体" w:cs="宋体"/>
                <w:szCs w:val="24"/>
              </w:rPr>
              <w:t>。</w:t>
            </w:r>
          </w:p>
        </w:tc>
        <w:tc>
          <w:tcPr>
            <w:tcW w:w="993" w:type="dxa"/>
            <w:noWrap w:val="0"/>
            <w:vAlign w:val="top"/>
          </w:tcPr>
          <w:p>
            <w:pPr>
              <w:rPr>
                <w:rFonts w:hint="eastAsia" w:eastAsia="宋体" w:cs="宋体"/>
                <w:sz w:val="21"/>
                <w:szCs w:val="21"/>
                <w:lang w:eastAsia="zh-CN" w:bidi="ar"/>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监视、测量、分析与评估</w:t>
            </w:r>
          </w:p>
        </w:tc>
        <w:tc>
          <w:tcPr>
            <w:tcW w:w="960" w:type="dxa"/>
            <w:noWrap w:val="0"/>
            <w:vAlign w:val="top"/>
          </w:tcPr>
          <w:p>
            <w:pPr>
              <w:rPr>
                <w:rFonts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 xml:space="preserve">9.1 </w:t>
            </w:r>
          </w:p>
          <w:p>
            <w:pPr>
              <w:rPr>
                <w:rFonts w:hint="eastAsia" w:ascii="宋体" w:hAnsi="宋体" w:eastAsia="宋体" w:cs="新宋体"/>
                <w:kern w:val="2"/>
                <w:sz w:val="21"/>
                <w:szCs w:val="21"/>
                <w:lang w:val="en-US" w:eastAsia="zh-CN" w:bidi="ar-SA"/>
              </w:rPr>
            </w:pPr>
          </w:p>
        </w:tc>
        <w:tc>
          <w:tcPr>
            <w:tcW w:w="10596" w:type="dxa"/>
            <w:noWrap w:val="0"/>
            <w:vAlign w:val="top"/>
          </w:tcPr>
          <w:p>
            <w:pPr>
              <w:spacing w:line="400" w:lineRule="exact"/>
            </w:pPr>
            <w:r>
              <w:rPr>
                <w:rFonts w:hint="eastAsia"/>
              </w:rPr>
              <w:t>----有《</w:t>
            </w:r>
            <w:r>
              <w:rPr>
                <w:rFonts w:hint="eastAsia"/>
                <w:lang w:eastAsia="zh-CN"/>
              </w:rPr>
              <w:t>环境运行控制程序</w:t>
            </w:r>
            <w:r>
              <w:rPr>
                <w:rFonts w:hint="eastAsia"/>
              </w:rPr>
              <w:t>》和管理文件。</w:t>
            </w:r>
          </w:p>
          <w:p>
            <w:pPr>
              <w:spacing w:line="400" w:lineRule="exact"/>
              <w:rPr>
                <w:rFonts w:hint="eastAsia"/>
              </w:rPr>
            </w:pPr>
            <w:r>
              <w:rPr>
                <w:rFonts w:hint="eastAsia"/>
              </w:rPr>
              <w:t>查公司环境运行检查记录表</w:t>
            </w:r>
          </w:p>
          <w:p>
            <w:pPr>
              <w:spacing w:line="400" w:lineRule="exact"/>
              <w:ind w:firstLine="210" w:firstLineChars="100"/>
              <w:rPr>
                <w:rFonts w:hint="eastAsia"/>
                <w:lang w:val="en-US" w:eastAsia="zh-CN"/>
              </w:rPr>
            </w:pPr>
            <w:r>
              <w:rPr>
                <w:rFonts w:hint="eastAsia"/>
              </w:rPr>
              <w:t>程序文件规定公司每</w:t>
            </w:r>
            <w:r>
              <w:rPr>
                <w:rFonts w:hint="eastAsia"/>
                <w:lang w:val="en-US" w:eastAsia="zh-CN"/>
              </w:rPr>
              <w:t>月</w:t>
            </w:r>
            <w:r>
              <w:rPr>
                <w:rFonts w:hint="eastAsia"/>
              </w:rPr>
              <w:t>由</w:t>
            </w:r>
            <w:r>
              <w:rPr>
                <w:rFonts w:hint="eastAsia"/>
                <w:lang w:eastAsia="zh-CN"/>
              </w:rPr>
              <w:t>行政部</w:t>
            </w:r>
            <w:r>
              <w:rPr>
                <w:rFonts w:hint="eastAsia"/>
                <w:lang w:val="en-US" w:eastAsia="zh-CN"/>
              </w:rPr>
              <w:t>组织人员对公司办公场所和服务场所的环境方面、安全消防方面的固体废弃物处理、生活垃圾处理等进行检查</w:t>
            </w:r>
            <w:r>
              <w:rPr>
                <w:rFonts w:hint="eastAsia"/>
              </w:rPr>
              <w:t>，检查结论：</w:t>
            </w:r>
            <w:r>
              <w:rPr>
                <w:rFonts w:hint="eastAsia"/>
                <w:lang w:val="en-US" w:eastAsia="zh-CN"/>
              </w:rPr>
              <w:t>合格</w:t>
            </w:r>
            <w:r>
              <w:rPr>
                <w:rFonts w:hint="eastAsia"/>
              </w:rPr>
              <w:t>。提供有</w:t>
            </w:r>
            <w:r>
              <w:rPr>
                <w:rFonts w:hint="eastAsia"/>
                <w:lang w:eastAsia="zh-CN"/>
              </w:rPr>
              <w:t>2022年01月—2022年06月</w:t>
            </w:r>
            <w:r>
              <w:rPr>
                <w:rFonts w:hint="eastAsia"/>
              </w:rPr>
              <w:t>份的</w:t>
            </w:r>
            <w:r>
              <w:rPr>
                <w:rFonts w:hint="eastAsia"/>
                <w:lang w:val="en-US" w:eastAsia="zh-CN"/>
              </w:rPr>
              <w:t>环境</w:t>
            </w:r>
            <w:r>
              <w:rPr>
                <w:rFonts w:hint="eastAsia"/>
              </w:rPr>
              <w:t>运行检查记录</w:t>
            </w:r>
            <w:r>
              <w:rPr>
                <w:rFonts w:hint="eastAsia"/>
                <w:lang w:val="en-US" w:eastAsia="zh-CN"/>
              </w:rPr>
              <w:t>。</w:t>
            </w:r>
          </w:p>
          <w:p>
            <w:pPr>
              <w:spacing w:line="400" w:lineRule="exact"/>
              <w:rPr>
                <w:rFonts w:hint="eastAsia"/>
                <w:lang w:val="en-US" w:eastAsia="zh-CN"/>
              </w:rPr>
            </w:pPr>
            <w:r>
              <w:rPr>
                <w:rFonts w:hint="eastAsia"/>
              </w:rPr>
              <w:t>环境运行检查记录</w:t>
            </w:r>
            <w:r>
              <w:rPr>
                <w:rFonts w:hint="eastAsia"/>
                <w:lang w:val="en-US" w:eastAsia="zh-CN"/>
              </w:rPr>
              <w:t>较简单，已口头提出整改。检查表明确被检查部门或场所，</w:t>
            </w:r>
            <w:r>
              <w:rPr>
                <w:rFonts w:hint="eastAsia"/>
              </w:rPr>
              <w:t>实施有效</w:t>
            </w:r>
            <w:r>
              <w:rPr>
                <w:rFonts w:hint="eastAsia"/>
                <w:lang w:val="en-US" w:eastAsia="zh-CN"/>
              </w:rPr>
              <w:t>。</w:t>
            </w:r>
          </w:p>
          <w:p>
            <w:pPr>
              <w:spacing w:line="400" w:lineRule="exact"/>
              <w:rPr>
                <w:rFonts w:hint="eastAsia"/>
                <w:lang w:val="en-US" w:eastAsia="zh-CN"/>
              </w:rPr>
            </w:pPr>
            <w:r>
              <w:rPr>
                <w:rFonts w:hint="eastAsia"/>
                <w:lang w:val="en-US" w:eastAsia="zh-CN"/>
              </w:rPr>
              <w:t>自体系建立以来没有发生过环境污染重大事故。</w:t>
            </w:r>
          </w:p>
          <w:p>
            <w:pPr>
              <w:spacing w:line="400" w:lineRule="exact"/>
              <w:rPr>
                <w:rFonts w:hint="eastAsia"/>
                <w:lang w:val="en-US" w:eastAsia="zh-CN"/>
              </w:rPr>
            </w:pPr>
            <w:r>
              <w:rPr>
                <w:rFonts w:hint="eastAsia"/>
                <w:lang w:val="en-US" w:eastAsia="zh-CN"/>
              </w:rPr>
              <w:t>监测设备：公司暂无</w:t>
            </w:r>
            <w:r>
              <w:rPr>
                <w:rFonts w:hint="eastAsia"/>
              </w:rPr>
              <w:t>环境</w:t>
            </w:r>
            <w:r>
              <w:rPr>
                <w:rFonts w:hint="eastAsia"/>
                <w:lang w:val="en-US" w:eastAsia="zh-CN"/>
              </w:rPr>
              <w:t>监测设备。</w:t>
            </w:r>
          </w:p>
          <w:p>
            <w:pPr>
              <w:spacing w:line="400" w:lineRule="exact"/>
              <w:rPr>
                <w:rFonts w:hint="eastAsia" w:eastAsia="宋体"/>
              </w:rPr>
            </w:pPr>
          </w:p>
          <w:p>
            <w:pPr>
              <w:spacing w:line="400" w:lineRule="exact"/>
              <w:rPr>
                <w:rFonts w:ascii="宋体" w:hAnsi="宋体" w:cs="宋体"/>
                <w:sz w:val="21"/>
                <w:szCs w:val="21"/>
                <w:lang w:bidi="ar"/>
              </w:rPr>
            </w:pPr>
            <w:r>
              <w:rPr>
                <w:rFonts w:hint="eastAsia" w:eastAsia="宋体"/>
              </w:rPr>
              <w:t>----有《</w:t>
            </w:r>
            <w:r>
              <w:rPr>
                <w:rFonts w:hint="eastAsia" w:ascii="宋体" w:hAnsi="宋体" w:cs="宋体"/>
                <w:sz w:val="21"/>
                <w:szCs w:val="21"/>
                <w:lang w:bidi="ar"/>
              </w:rPr>
              <w:t>环境、职业健康安全监视与测量控制程序》和管理文件。</w:t>
            </w:r>
          </w:p>
          <w:p>
            <w:pPr>
              <w:spacing w:line="400" w:lineRule="exact"/>
              <w:rPr>
                <w:rFonts w:hint="eastAsia" w:ascii="宋体" w:hAnsi="宋体" w:cs="宋体"/>
                <w:sz w:val="21"/>
                <w:szCs w:val="21"/>
                <w:lang w:bidi="ar"/>
              </w:rPr>
            </w:pPr>
            <w:r>
              <w:rPr>
                <w:rFonts w:hint="eastAsia" w:ascii="宋体" w:hAnsi="宋体" w:cs="宋体"/>
                <w:sz w:val="21"/>
                <w:szCs w:val="21"/>
                <w:lang w:bidi="ar"/>
              </w:rPr>
              <w:t>查公司职业健康安全运行检查记录表</w:t>
            </w:r>
          </w:p>
          <w:p>
            <w:pPr>
              <w:spacing w:line="400" w:lineRule="exact"/>
              <w:ind w:firstLine="210" w:firstLineChars="100"/>
              <w:rPr>
                <w:rFonts w:hint="eastAsia" w:ascii="宋体" w:hAnsi="宋体" w:cs="宋体"/>
                <w:sz w:val="21"/>
                <w:szCs w:val="21"/>
                <w:highlight w:val="none"/>
                <w:lang w:val="en-US" w:eastAsia="zh-CN" w:bidi="ar"/>
              </w:rPr>
            </w:pPr>
            <w:r>
              <w:rPr>
                <w:rFonts w:hint="eastAsia" w:ascii="宋体" w:hAnsi="宋体" w:cs="宋体"/>
                <w:sz w:val="21"/>
                <w:szCs w:val="21"/>
                <w:lang w:bidi="ar"/>
              </w:rPr>
              <w:t>程序</w:t>
            </w:r>
            <w:r>
              <w:rPr>
                <w:rFonts w:hint="eastAsia" w:ascii="宋体" w:hAnsi="宋体" w:cs="宋体"/>
                <w:sz w:val="21"/>
                <w:szCs w:val="21"/>
                <w:highlight w:val="none"/>
                <w:lang w:bidi="ar"/>
              </w:rPr>
              <w:t>文件规定公司每</w:t>
            </w:r>
            <w:r>
              <w:rPr>
                <w:rFonts w:hint="eastAsia" w:ascii="宋体" w:hAnsi="宋体" w:cs="宋体"/>
                <w:sz w:val="21"/>
                <w:szCs w:val="21"/>
                <w:highlight w:val="none"/>
                <w:lang w:val="en-US" w:eastAsia="zh-CN" w:bidi="ar"/>
              </w:rPr>
              <w:t>月</w:t>
            </w:r>
            <w:r>
              <w:rPr>
                <w:rFonts w:hint="eastAsia" w:ascii="宋体" w:hAnsi="宋体" w:cs="宋体"/>
                <w:sz w:val="21"/>
                <w:szCs w:val="21"/>
                <w:highlight w:val="none"/>
                <w:lang w:bidi="ar"/>
              </w:rPr>
              <w:t>由</w:t>
            </w:r>
            <w:r>
              <w:rPr>
                <w:rFonts w:hint="eastAsia" w:ascii="宋体" w:hAnsi="宋体" w:cs="宋体"/>
                <w:sz w:val="21"/>
                <w:szCs w:val="21"/>
                <w:highlight w:val="none"/>
                <w:lang w:eastAsia="zh-CN" w:bidi="ar"/>
              </w:rPr>
              <w:t>行政部</w:t>
            </w:r>
            <w:r>
              <w:rPr>
                <w:rFonts w:hint="eastAsia" w:ascii="宋体" w:hAnsi="宋体" w:cs="宋体"/>
                <w:sz w:val="21"/>
                <w:szCs w:val="21"/>
                <w:highlight w:val="none"/>
                <w:lang w:val="en-US" w:eastAsia="zh-CN" w:bidi="ar"/>
              </w:rPr>
              <w:t>组织人员对公司办公场所的安全消防方面的消防器材保养和检查等进行检查</w:t>
            </w:r>
            <w:r>
              <w:rPr>
                <w:rFonts w:hint="eastAsia" w:ascii="宋体" w:hAnsi="宋体" w:cs="宋体"/>
                <w:sz w:val="21"/>
                <w:szCs w:val="21"/>
                <w:highlight w:val="none"/>
                <w:lang w:bidi="ar"/>
              </w:rPr>
              <w:t>，检查结论：</w:t>
            </w:r>
            <w:r>
              <w:rPr>
                <w:rFonts w:hint="eastAsia" w:ascii="宋体" w:hAnsi="宋体" w:cs="宋体"/>
                <w:sz w:val="21"/>
                <w:szCs w:val="21"/>
                <w:highlight w:val="none"/>
                <w:lang w:val="en-US" w:eastAsia="zh-CN" w:bidi="ar"/>
              </w:rPr>
              <w:t>合格</w:t>
            </w:r>
            <w:r>
              <w:rPr>
                <w:rFonts w:hint="eastAsia" w:ascii="宋体" w:hAnsi="宋体" w:cs="宋体"/>
                <w:sz w:val="21"/>
                <w:szCs w:val="21"/>
                <w:highlight w:val="none"/>
                <w:lang w:bidi="ar"/>
              </w:rPr>
              <w:t>。提供有</w:t>
            </w:r>
            <w:r>
              <w:rPr>
                <w:rFonts w:hint="eastAsia" w:ascii="宋体" w:hAnsi="宋体" w:cs="宋体"/>
                <w:sz w:val="21"/>
                <w:szCs w:val="21"/>
                <w:highlight w:val="none"/>
                <w:lang w:eastAsia="zh-CN" w:bidi="ar"/>
              </w:rPr>
              <w:t>2022年01月—2022年06月</w:t>
            </w:r>
            <w:r>
              <w:rPr>
                <w:rFonts w:hint="eastAsia" w:ascii="宋体" w:hAnsi="宋体" w:cs="宋体"/>
                <w:sz w:val="21"/>
                <w:szCs w:val="21"/>
                <w:highlight w:val="none"/>
                <w:lang w:bidi="ar"/>
              </w:rPr>
              <w:t>份的</w:t>
            </w:r>
            <w:r>
              <w:rPr>
                <w:rFonts w:hint="eastAsia" w:ascii="宋体" w:hAnsi="宋体" w:eastAsia="宋体" w:cs="宋体"/>
                <w:sz w:val="21"/>
                <w:szCs w:val="21"/>
                <w:highlight w:val="none"/>
                <w:lang w:bidi="ar"/>
              </w:rPr>
              <w:t>职业健康安全运行检查记录</w:t>
            </w:r>
            <w:r>
              <w:rPr>
                <w:rFonts w:hint="eastAsia" w:ascii="宋体" w:hAnsi="宋体" w:cs="宋体"/>
                <w:sz w:val="21"/>
                <w:szCs w:val="21"/>
                <w:highlight w:val="none"/>
                <w:lang w:val="en-US" w:eastAsia="zh-CN" w:bidi="ar"/>
              </w:rPr>
              <w:t>。</w:t>
            </w:r>
          </w:p>
          <w:p>
            <w:pPr>
              <w:spacing w:line="400" w:lineRule="exact"/>
              <w:ind w:firstLine="210" w:firstLineChars="100"/>
              <w:rPr>
                <w:rFonts w:hint="eastAsia" w:ascii="宋体" w:hAnsi="宋体" w:cs="宋体"/>
                <w:sz w:val="21"/>
                <w:szCs w:val="21"/>
                <w:highlight w:val="none"/>
                <w:lang w:val="en-US" w:eastAsia="zh-CN" w:bidi="ar"/>
              </w:rPr>
            </w:pPr>
            <w:r>
              <w:rPr>
                <w:rFonts w:hint="eastAsia" w:ascii="宋体" w:hAnsi="宋体" w:cs="宋体"/>
                <w:szCs w:val="21"/>
                <w:highlight w:val="none"/>
              </w:rPr>
              <w:t>安全环境运行检查记录</w:t>
            </w:r>
            <w:r>
              <w:rPr>
                <w:rFonts w:hint="eastAsia" w:ascii="宋体" w:hAnsi="宋体" w:cs="宋体"/>
                <w:szCs w:val="21"/>
                <w:highlight w:val="none"/>
                <w:lang w:val="en-US" w:eastAsia="zh-CN"/>
              </w:rPr>
              <w:t>较简单，已口头提出整改。检查表明确被检查部门或场所，实施有效。</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val="en-US" w:eastAsia="zh-CN" w:bidi="ar"/>
              </w:rPr>
              <w:t xml:space="preserve">  </w:t>
            </w:r>
            <w:r>
              <w:rPr>
                <w:rFonts w:hint="eastAsia" w:ascii="宋体" w:hAnsi="宋体" w:cs="宋体"/>
                <w:sz w:val="21"/>
                <w:szCs w:val="21"/>
                <w:highlight w:val="none"/>
                <w:lang w:bidi="ar"/>
              </w:rPr>
              <w:t xml:space="preserve"> 职工健康体检报告</w:t>
            </w:r>
          </w:p>
          <w:p>
            <w:pPr>
              <w:rPr>
                <w:rFonts w:hint="eastAsia" w:ascii="宋体" w:hAnsi="宋体" w:cs="宋体"/>
                <w:sz w:val="21"/>
                <w:szCs w:val="21"/>
                <w:lang w:bidi="ar"/>
              </w:rPr>
            </w:pPr>
            <w:r>
              <w:rPr>
                <w:rFonts w:hint="eastAsia" w:ascii="宋体" w:hAnsi="宋体" w:cs="宋体"/>
                <w:sz w:val="21"/>
                <w:szCs w:val="21"/>
                <w:lang w:bidi="ar"/>
              </w:rPr>
              <w:t>公司</w:t>
            </w:r>
            <w:r>
              <w:rPr>
                <w:rFonts w:hint="eastAsia" w:ascii="宋体" w:hAnsi="宋体" w:cs="宋体"/>
                <w:sz w:val="21"/>
                <w:szCs w:val="21"/>
                <w:lang w:eastAsia="zh-CN" w:bidi="ar"/>
              </w:rPr>
              <w:t>的</w:t>
            </w:r>
            <w:r>
              <w:rPr>
                <w:rFonts w:hint="eastAsia" w:ascii="宋体" w:hAnsi="宋体" w:cs="宋体"/>
                <w:sz w:val="21"/>
                <w:szCs w:val="21"/>
                <w:highlight w:val="none"/>
                <w:lang w:val="en-US" w:eastAsia="zh-CN" w:bidi="ar"/>
              </w:rPr>
              <w:t>经营范围</w:t>
            </w:r>
            <w:r>
              <w:rPr>
                <w:rFonts w:hint="eastAsia" w:ascii="宋体" w:hAnsi="宋体" w:cs="宋体"/>
                <w:color w:val="000000"/>
                <w:sz w:val="21"/>
                <w:szCs w:val="21"/>
                <w:highlight w:val="none"/>
                <w:lang w:val="en-US" w:eastAsia="zh-CN" w:bidi="ar"/>
              </w:rPr>
              <w:t>为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其</w:t>
            </w:r>
            <w:r>
              <w:rPr>
                <w:rFonts w:hint="eastAsia" w:ascii="宋体" w:hAnsi="宋体" w:cs="宋体"/>
                <w:color w:val="000000"/>
                <w:sz w:val="21"/>
                <w:szCs w:val="21"/>
                <w:lang w:eastAsia="zh-CN" w:bidi="ar"/>
              </w:rPr>
              <w:t>服</w:t>
            </w:r>
            <w:r>
              <w:rPr>
                <w:rFonts w:hint="eastAsia" w:ascii="宋体" w:hAnsi="宋体" w:cs="宋体"/>
                <w:sz w:val="21"/>
                <w:szCs w:val="21"/>
                <w:lang w:eastAsia="zh-CN" w:bidi="ar"/>
              </w:rPr>
              <w:t>务</w:t>
            </w:r>
            <w:r>
              <w:rPr>
                <w:rFonts w:hint="eastAsia" w:ascii="宋体" w:hAnsi="宋体" w:cs="宋体"/>
                <w:sz w:val="21"/>
                <w:szCs w:val="21"/>
                <w:lang w:bidi="ar"/>
              </w:rPr>
              <w:t>性质其范围</w:t>
            </w:r>
            <w:r>
              <w:rPr>
                <w:rFonts w:hint="eastAsia" w:ascii="宋体" w:hAnsi="宋体" w:cs="宋体"/>
                <w:sz w:val="21"/>
                <w:szCs w:val="21"/>
                <w:lang w:eastAsia="zh-CN" w:bidi="ar"/>
              </w:rPr>
              <w:t>暂未</w:t>
            </w:r>
            <w:r>
              <w:rPr>
                <w:rFonts w:hint="eastAsia" w:ascii="宋体" w:hAnsi="宋体" w:cs="宋体"/>
                <w:sz w:val="21"/>
                <w:szCs w:val="21"/>
                <w:lang w:bidi="ar"/>
              </w:rPr>
              <w:t>涉及员工职业健康体检</w:t>
            </w:r>
            <w:r>
              <w:rPr>
                <w:rFonts w:hint="eastAsia" w:ascii="宋体" w:hAnsi="宋体" w:cs="宋体"/>
                <w:sz w:val="21"/>
                <w:szCs w:val="21"/>
                <w:lang w:eastAsia="zh-CN" w:bidi="ar"/>
              </w:rPr>
              <w:t>，经与负责人交谈后，负责人表示适当时安排员工体检，下次审核时关注</w:t>
            </w:r>
            <w:r>
              <w:rPr>
                <w:rFonts w:hint="eastAsia" w:ascii="宋体" w:hAnsi="宋体" w:cs="宋体"/>
                <w:sz w:val="21"/>
                <w:szCs w:val="21"/>
                <w:lang w:bidi="ar"/>
              </w:rPr>
              <w:t>。</w:t>
            </w:r>
          </w:p>
          <w:p>
            <w:pPr>
              <w:spacing w:line="400" w:lineRule="exact"/>
              <w:ind w:firstLine="210" w:firstLineChars="100"/>
              <w:rPr>
                <w:rFonts w:hint="eastAsia" w:ascii="宋体" w:hAnsi="宋体" w:cs="宋体"/>
                <w:sz w:val="21"/>
                <w:szCs w:val="21"/>
                <w:lang w:val="en-US" w:eastAsia="zh-CN" w:bidi="ar"/>
              </w:rPr>
            </w:pPr>
            <w:r>
              <w:rPr>
                <w:rFonts w:hint="eastAsia" w:ascii="宋体" w:hAnsi="宋体" w:cs="宋体"/>
                <w:sz w:val="21"/>
                <w:szCs w:val="21"/>
                <w:lang w:val="en-US" w:eastAsia="zh-CN" w:bidi="ar"/>
              </w:rPr>
              <w:t>自体系建立以来没有发生过安全事故。</w:t>
            </w:r>
          </w:p>
          <w:p>
            <w:pPr>
              <w:pStyle w:val="5"/>
              <w:rPr>
                <w:rFonts w:hint="eastAsia"/>
                <w:lang w:val="en-US" w:eastAsia="zh-CN"/>
              </w:rPr>
            </w:pPr>
            <w:r>
              <w:rPr>
                <w:rFonts w:hint="eastAsia" w:ascii="宋体" w:hAnsi="宋体" w:cs="宋体"/>
                <w:sz w:val="21"/>
                <w:szCs w:val="21"/>
                <w:lang w:val="en-US" w:eastAsia="zh-CN" w:bidi="ar"/>
              </w:rPr>
              <w:t>监测设备：公司暂无职业健康安全监测设备。</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符合性评估</w:t>
            </w:r>
          </w:p>
        </w:tc>
        <w:tc>
          <w:tcPr>
            <w:tcW w:w="960" w:type="dxa"/>
            <w:noWrap w:val="0"/>
            <w:vAlign w:val="top"/>
          </w:tcPr>
          <w:p>
            <w:pPr>
              <w:rPr>
                <w:rFonts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 xml:space="preserve">9.1.2 </w:t>
            </w:r>
          </w:p>
          <w:p>
            <w:pPr>
              <w:rPr>
                <w:rFonts w:hint="eastAsia" w:ascii="宋体" w:hAnsi="宋体" w:eastAsia="宋体" w:cs="新宋体"/>
                <w:kern w:val="2"/>
                <w:sz w:val="21"/>
                <w:szCs w:val="21"/>
                <w:lang w:val="en-US" w:eastAsia="zh-CN" w:bidi="ar-SA"/>
              </w:rPr>
            </w:pPr>
          </w:p>
        </w:tc>
        <w:tc>
          <w:tcPr>
            <w:tcW w:w="10596" w:type="dxa"/>
            <w:noWrap w:val="0"/>
            <w:vAlign w:val="top"/>
          </w:tcPr>
          <w:p>
            <w:pPr>
              <w:widowControl/>
              <w:spacing w:line="400" w:lineRule="exact"/>
              <w:jc w:val="left"/>
              <w:rPr>
                <w:rFonts w:ascii="宋体" w:hAnsi="宋体"/>
                <w:sz w:val="21"/>
                <w:szCs w:val="21"/>
              </w:rPr>
            </w:pPr>
            <w:r>
              <w:rPr>
                <w:rFonts w:hint="eastAsia" w:ascii="宋体" w:hAnsi="宋体"/>
                <w:sz w:val="21"/>
                <w:szCs w:val="21"/>
              </w:rPr>
              <w:t>----有《</w:t>
            </w:r>
            <w:r>
              <w:rPr>
                <w:rFonts w:hint="eastAsia" w:ascii="宋体" w:hAnsi="宋体"/>
                <w:sz w:val="21"/>
                <w:szCs w:val="21"/>
                <w:lang w:eastAsia="zh-CN"/>
              </w:rPr>
              <w:t>合规性评价控制程序</w:t>
            </w:r>
            <w:r>
              <w:rPr>
                <w:rFonts w:hint="eastAsia" w:ascii="宋体" w:hAnsi="宋体"/>
                <w:sz w:val="21"/>
                <w:szCs w:val="21"/>
              </w:rPr>
              <w:t>》，规定明确基本合理。</w:t>
            </w:r>
            <w:r>
              <w:rPr>
                <w:rFonts w:hint="eastAsia" w:ascii="宋体" w:hAnsi="宋体"/>
                <w:sz w:val="21"/>
                <w:szCs w:val="21"/>
                <w:lang w:eastAsia="zh-CN"/>
              </w:rPr>
              <w:t>行政部</w:t>
            </w:r>
            <w:r>
              <w:rPr>
                <w:rFonts w:hint="eastAsia" w:ascii="宋体" w:hAnsi="宋体"/>
                <w:sz w:val="21"/>
                <w:szCs w:val="21"/>
              </w:rPr>
              <w:t>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olor w:val="auto"/>
                <w:sz w:val="21"/>
                <w:szCs w:val="21"/>
                <w:highlight w:val="none"/>
              </w:rPr>
            </w:pPr>
            <w:r>
              <w:rPr>
                <w:rFonts w:hint="eastAsia" w:ascii="宋体" w:hAnsi="宋体"/>
                <w:sz w:val="21"/>
                <w:szCs w:val="21"/>
                <w:highlight w:val="none"/>
              </w:rPr>
              <w:t>查由</w:t>
            </w:r>
            <w:r>
              <w:rPr>
                <w:rFonts w:hint="eastAsia" w:ascii="宋体" w:hAnsi="宋体"/>
                <w:color w:val="auto"/>
                <w:sz w:val="21"/>
                <w:szCs w:val="21"/>
                <w:highlight w:val="none"/>
                <w:lang w:val="en-US" w:eastAsia="zh-CN"/>
              </w:rPr>
              <w:t>行政部</w:t>
            </w:r>
            <w:r>
              <w:rPr>
                <w:rFonts w:hint="eastAsia" w:ascii="宋体" w:hAnsi="宋体"/>
                <w:color w:val="auto"/>
                <w:sz w:val="21"/>
                <w:szCs w:val="21"/>
                <w:highlight w:val="none"/>
              </w:rPr>
              <w:t>组织各部门于20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日对公司管理和经营活动中涉及的重要环境因素法律法规进行了评价。</w:t>
            </w:r>
          </w:p>
          <w:p>
            <w:pPr>
              <w:widowControl/>
              <w:spacing w:line="400" w:lineRule="exact"/>
              <w:jc w:val="left"/>
              <w:rPr>
                <w:rFonts w:hint="eastAsia" w:ascii="宋体" w:hAnsi="宋体"/>
                <w:color w:val="auto"/>
                <w:sz w:val="21"/>
                <w:szCs w:val="21"/>
                <w:highlight w:val="none"/>
              </w:rPr>
            </w:pPr>
            <w:r>
              <w:rPr>
                <w:rFonts w:hint="eastAsia" w:ascii="宋体" w:hAnsi="宋体"/>
                <w:color w:val="auto"/>
                <w:sz w:val="21"/>
                <w:szCs w:val="21"/>
                <w:highlight w:val="none"/>
              </w:rPr>
              <w:t>评价结论：符合</w:t>
            </w:r>
          </w:p>
          <w:p>
            <w:pPr>
              <w:rPr>
                <w:rFonts w:hint="eastAsia" w:ascii="宋体" w:hAnsi="宋体" w:eastAsia="宋体" w:cs="宋体"/>
                <w:kern w:val="2"/>
                <w:sz w:val="21"/>
                <w:szCs w:val="21"/>
                <w:lang w:val="en-US" w:eastAsia="zh-CN" w:bidi="ar"/>
              </w:rPr>
            </w:pPr>
            <w:r>
              <w:rPr>
                <w:rFonts w:hint="eastAsia" w:ascii="宋体" w:hAnsi="宋体"/>
                <w:sz w:val="21"/>
                <w:szCs w:val="21"/>
                <w:highlight w:val="none"/>
              </w:rPr>
              <w:t>查：有《合规性评价报告》，有保持合规性评价的相关记录。</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rPr>
                <w:rFonts w:ascii="宋体" w:hAnsi="宋体"/>
                <w:sz w:val="21"/>
                <w:szCs w:val="21"/>
              </w:rPr>
            </w:pPr>
            <w:r>
              <w:rPr>
                <w:rFonts w:hint="eastAsia" w:ascii="宋体" w:hAnsi="宋体"/>
                <w:sz w:val="21"/>
                <w:szCs w:val="21"/>
              </w:rPr>
              <w:t>不符合和纠正措施</w:t>
            </w:r>
          </w:p>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sz w:val="21"/>
                <w:szCs w:val="21"/>
              </w:rPr>
              <w:t>持续改进</w:t>
            </w:r>
          </w:p>
        </w:tc>
        <w:tc>
          <w:tcPr>
            <w:tcW w:w="960" w:type="dxa"/>
            <w:noWrap w:val="0"/>
            <w:vAlign w:val="top"/>
          </w:tcPr>
          <w:p>
            <w:pPr>
              <w:rPr>
                <w:rFonts w:hint="default" w:ascii="宋体" w:hAnsi="宋体" w:eastAsia="宋体"/>
                <w:sz w:val="21"/>
                <w:szCs w:val="21"/>
                <w:lang w:val="en-US" w:eastAsia="zh-CN"/>
              </w:rPr>
            </w:pPr>
            <w:r>
              <w:rPr>
                <w:rFonts w:hint="eastAsia" w:ascii="宋体" w:hAnsi="宋体"/>
                <w:sz w:val="21"/>
                <w:szCs w:val="21"/>
                <w:lang w:val="en-US" w:eastAsia="zh-CN"/>
              </w:rPr>
              <w:t>Q</w:t>
            </w:r>
            <w:r>
              <w:rPr>
                <w:rFonts w:hint="eastAsia" w:ascii="宋体" w:hAnsi="宋体"/>
                <w:sz w:val="21"/>
                <w:szCs w:val="21"/>
              </w:rPr>
              <w:t>E10.2;10.3；</w:t>
            </w:r>
            <w:r>
              <w:rPr>
                <w:rFonts w:hint="eastAsia" w:ascii="宋体" w:hAnsi="宋体"/>
                <w:sz w:val="21"/>
                <w:szCs w:val="21"/>
                <w:lang w:val="en-US" w:eastAsia="zh-CN"/>
              </w:rPr>
              <w:t>O10.1;10.2</w:t>
            </w:r>
          </w:p>
          <w:p>
            <w:pPr>
              <w:rPr>
                <w:rFonts w:hint="eastAsia" w:ascii="宋体" w:hAnsi="宋体" w:eastAsia="宋体" w:cs="新宋体"/>
                <w:kern w:val="2"/>
                <w:sz w:val="21"/>
                <w:szCs w:val="21"/>
                <w:lang w:val="en-US" w:eastAsia="zh-CN" w:bidi="ar-SA"/>
              </w:rPr>
            </w:pPr>
          </w:p>
        </w:tc>
        <w:tc>
          <w:tcPr>
            <w:tcW w:w="10596" w:type="dxa"/>
            <w:noWrap w:val="0"/>
            <w:vAlign w:val="top"/>
          </w:tcPr>
          <w:p>
            <w:pPr>
              <w:spacing w:line="400" w:lineRule="atLeast"/>
              <w:rPr>
                <w:rFonts w:hint="eastAsia" w:ascii="宋体" w:hAnsi="宋体"/>
                <w:sz w:val="21"/>
                <w:szCs w:val="21"/>
              </w:rPr>
            </w:pPr>
            <w:r>
              <w:rPr>
                <w:rFonts w:hint="eastAsia" w:ascii="宋体" w:hAnsi="宋体"/>
                <w:sz w:val="21"/>
                <w:szCs w:val="21"/>
              </w:rPr>
              <w:t>公司制定系列程序文件《</w:t>
            </w:r>
            <w:r>
              <w:rPr>
                <w:rFonts w:hint="eastAsia" w:ascii="宋体" w:hAnsi="宋体"/>
                <w:sz w:val="21"/>
                <w:szCs w:val="21"/>
                <w:lang w:eastAsia="zh-CN"/>
              </w:rPr>
              <w:t>管理评审控制程序</w:t>
            </w:r>
            <w:r>
              <w:rPr>
                <w:rFonts w:hint="eastAsia" w:ascii="宋体" w:hAnsi="宋体"/>
                <w:sz w:val="21"/>
                <w:szCs w:val="21"/>
              </w:rPr>
              <w:t>》、《</w:t>
            </w:r>
            <w:r>
              <w:rPr>
                <w:rFonts w:hint="eastAsia" w:ascii="宋体" w:hAnsi="宋体"/>
                <w:sz w:val="21"/>
                <w:szCs w:val="21"/>
                <w:lang w:val="en-US" w:eastAsia="zh-CN"/>
              </w:rPr>
              <w:t>纠正和预防措施控制程序</w:t>
            </w:r>
            <w:r>
              <w:rPr>
                <w:rFonts w:hint="eastAsia" w:ascii="宋体" w:hAnsi="宋体"/>
                <w:sz w:val="21"/>
                <w:szCs w:val="21"/>
              </w:rPr>
              <w:t>》及《</w:t>
            </w:r>
            <w:r>
              <w:rPr>
                <w:rFonts w:hint="eastAsia" w:ascii="宋体" w:hAnsi="宋体"/>
                <w:sz w:val="21"/>
                <w:szCs w:val="21"/>
                <w:lang w:eastAsia="zh-CN"/>
              </w:rPr>
              <w:t>内部审核控制程序</w:t>
            </w:r>
            <w:r>
              <w:rPr>
                <w:rFonts w:hint="eastAsia" w:ascii="宋体" w:hAnsi="宋体"/>
                <w:sz w:val="21"/>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lang w:val="en-US" w:eastAsia="zh-CN"/>
              </w:rPr>
            </w:pPr>
            <w:r>
              <w:rPr>
                <w:rFonts w:hint="eastAsia" w:ascii="宋体" w:hAnsi="宋体"/>
                <w:sz w:val="21"/>
                <w:szCs w:val="21"/>
                <w:lang w:val="en-US" w:eastAsia="zh-CN"/>
              </w:rPr>
              <w:t>提供有改进、纠正和预防措施实施情况一览表</w:t>
            </w:r>
          </w:p>
          <w:p>
            <w:pPr>
              <w:spacing w:line="400" w:lineRule="atLeast"/>
              <w:ind w:firstLine="210" w:firstLineChars="100"/>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公司通过方针、目标的达成分析、内部审核结果、数据资料统计分析、纠正和预防措施和管理评审等方式，以推动环境管理体系的持续改进。</w:t>
            </w:r>
          </w:p>
          <w:p>
            <w:pPr>
              <w:spacing w:line="400" w:lineRule="atLeast"/>
              <w:rPr>
                <w:rFonts w:hint="eastAsia" w:ascii="宋体" w:hAnsi="宋体" w:eastAsia="宋体" w:cs="Times New Roman"/>
                <w:kern w:val="2"/>
                <w:sz w:val="21"/>
                <w:szCs w:val="21"/>
                <w:lang w:val="en-US" w:eastAsia="zh-CN" w:bidi="ar-SA"/>
              </w:rPr>
            </w:pPr>
            <w:r>
              <w:rPr>
                <w:rFonts w:hint="eastAsia" w:ascii="宋体" w:hAnsi="宋体"/>
                <w:color w:val="auto"/>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新宋体"/>
                <w:color w:val="000000"/>
                <w:sz w:val="21"/>
                <w:szCs w:val="21"/>
              </w:rPr>
              <w:t>EMS</w:t>
            </w:r>
            <w:r>
              <w:rPr>
                <w:rFonts w:hint="eastAsia" w:ascii="宋体" w:hAnsi="宋体" w:cs="新宋体"/>
                <w:color w:val="000000"/>
                <w:sz w:val="21"/>
                <w:szCs w:val="21"/>
                <w:lang w:val="en-US" w:eastAsia="zh-CN"/>
              </w:rPr>
              <w:t>/</w:t>
            </w:r>
            <w:r>
              <w:rPr>
                <w:rFonts w:hint="eastAsia" w:ascii="宋体" w:hAnsi="宋体" w:cs="新宋体"/>
                <w:color w:val="000000"/>
                <w:sz w:val="21"/>
                <w:szCs w:val="21"/>
              </w:rPr>
              <w:t>OHSMS运行控制相关财务支出证据</w:t>
            </w:r>
          </w:p>
        </w:tc>
        <w:tc>
          <w:tcPr>
            <w:tcW w:w="960" w:type="dxa"/>
            <w:noWrap w:val="0"/>
            <w:vAlign w:val="top"/>
          </w:tcPr>
          <w:p>
            <w:pPr>
              <w:rPr>
                <w:rFonts w:hint="eastAsia" w:ascii="宋体" w:hAnsi="宋体" w:eastAsia="宋体" w:cs="新宋体"/>
                <w:color w:val="000000"/>
                <w:kern w:val="2"/>
                <w:sz w:val="21"/>
                <w:szCs w:val="21"/>
                <w:lang w:val="en-US" w:eastAsia="zh-CN" w:bidi="ar-SA"/>
              </w:rPr>
            </w:pPr>
          </w:p>
        </w:tc>
        <w:tc>
          <w:tcPr>
            <w:tcW w:w="10596" w:type="dxa"/>
            <w:noWrap w:val="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highlight w:val="none"/>
              </w:rPr>
              <w:t>提供有20</w:t>
            </w:r>
            <w:r>
              <w:rPr>
                <w:rFonts w:hint="eastAsia" w:ascii="宋体" w:hAnsi="宋体"/>
                <w:color w:val="000000"/>
                <w:sz w:val="21"/>
                <w:szCs w:val="21"/>
                <w:highlight w:val="none"/>
                <w:lang w:val="en-US" w:eastAsia="zh-CN"/>
              </w:rPr>
              <w:t>22</w:t>
            </w:r>
            <w:r>
              <w:rPr>
                <w:rFonts w:hint="eastAsia" w:ascii="宋体" w:hAnsi="宋体"/>
                <w:color w:val="000000"/>
                <w:sz w:val="21"/>
                <w:szCs w:val="21"/>
                <w:highlight w:val="none"/>
              </w:rPr>
              <w:t>年环保/安全资金投入计划</w:t>
            </w:r>
            <w:r>
              <w:rPr>
                <w:rFonts w:hint="eastAsia" w:ascii="宋体" w:hAnsi="宋体"/>
                <w:color w:val="000000"/>
                <w:sz w:val="21"/>
                <w:szCs w:val="21"/>
                <w:highlight w:val="none"/>
                <w:lang w:val="en-US" w:eastAsia="zh-CN"/>
              </w:rPr>
              <w:t>清单：支出项目有人员培训、购置保险、劳保、消防安全等共计约54000元。</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bl>
    <w:p>
      <w:r>
        <w:rPr>
          <w:rFonts w:hint="eastAsia"/>
        </w:rPr>
        <w:t>说明：不符合标注N</w:t>
      </w:r>
    </w:p>
    <w:p>
      <w:pPr>
        <w:pStyle w:val="5"/>
      </w:pPr>
    </w:p>
    <w:p>
      <w:pPr>
        <w:spacing w:line="480" w:lineRule="exact"/>
        <w:jc w:val="center"/>
        <w:rPr>
          <w:rFonts w:hint="eastAsia" w:ascii="隶书" w:hAnsi="宋体" w:eastAsia="隶书"/>
          <w:bCs/>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17" w:type="dxa"/>
            <w:noWrap w:val="0"/>
            <w:vAlign w:val="center"/>
          </w:tcPr>
          <w:p>
            <w:pP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rPr>
              <w:t>受审核部门：</w:t>
            </w:r>
            <w:r>
              <w:rPr>
                <w:rFonts w:hint="eastAsia" w:cs="Times New Roman"/>
                <w:sz w:val="24"/>
                <w:szCs w:val="24"/>
                <w:lang w:eastAsia="zh-CN"/>
              </w:rPr>
              <w:t>市场部</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 xml:space="preserve"> 主管领导</w:t>
            </w:r>
            <w:r>
              <w:rPr>
                <w:rFonts w:hint="eastAsia" w:cs="Times New Roman"/>
                <w:sz w:val="24"/>
                <w:szCs w:val="24"/>
                <w:lang w:eastAsia="zh-CN"/>
              </w:rPr>
              <w:t>：冯魏鑫</w:t>
            </w:r>
            <w:r>
              <w:rPr>
                <w:rFonts w:hint="eastAsia" w:ascii="Times New Roman" w:hAnsi="Times New Roman" w:cs="Times New Roman"/>
                <w:sz w:val="24"/>
                <w:szCs w:val="24"/>
              </w:rPr>
              <w:t>，  陪同人员：</w:t>
            </w:r>
            <w:r>
              <w:rPr>
                <w:rFonts w:hint="eastAsia" w:cs="Times New Roman"/>
                <w:sz w:val="24"/>
                <w:szCs w:val="24"/>
                <w:lang w:eastAsia="zh-CN"/>
              </w:rPr>
              <w:t>程佳梨</w:t>
            </w:r>
          </w:p>
        </w:tc>
        <w:tc>
          <w:tcPr>
            <w:tcW w:w="872"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rPr>
              <w:t>审核员：</w:t>
            </w:r>
            <w:r>
              <w:rPr>
                <w:rFonts w:hint="eastAsia" w:cs="Times New Roman"/>
                <w:sz w:val="24"/>
                <w:szCs w:val="24"/>
                <w:lang w:eastAsia="zh-CN"/>
              </w:rPr>
              <w:t>宋明珠</w:t>
            </w:r>
            <w:r>
              <w:rPr>
                <w:rFonts w:hint="eastAsia" w:ascii="Times New Roman" w:hAnsi="Times New Roman" w:cs="Times New Roman"/>
                <w:sz w:val="24"/>
                <w:szCs w:val="24"/>
              </w:rPr>
              <w:t>，   审核时间：</w:t>
            </w:r>
            <w:r>
              <w:rPr>
                <w:rFonts w:hint="eastAsia" w:ascii="Times New Roman" w:hAnsi="Times New Roman" w:cs="Times New Roman"/>
                <w:sz w:val="24"/>
                <w:szCs w:val="24"/>
                <w:lang w:eastAsia="zh-CN"/>
              </w:rPr>
              <w:t>202</w:t>
            </w:r>
            <w:r>
              <w:rPr>
                <w:rFonts w:hint="eastAsia" w:cs="Times New Roman"/>
                <w:sz w:val="24"/>
                <w:szCs w:val="24"/>
                <w:lang w:val="en-US" w:eastAsia="zh-CN"/>
              </w:rPr>
              <w:t>2</w:t>
            </w:r>
            <w:r>
              <w:rPr>
                <w:rFonts w:hint="eastAsia" w:ascii="Times New Roman" w:hAnsi="Times New Roman" w:cs="Times New Roman"/>
                <w:sz w:val="24"/>
                <w:szCs w:val="24"/>
                <w:lang w:eastAsia="zh-CN"/>
              </w:rPr>
              <w:t>.7.</w:t>
            </w:r>
            <w:r>
              <w:rPr>
                <w:rFonts w:hint="eastAsia" w:cs="Times New Roman"/>
                <w:sz w:val="24"/>
                <w:szCs w:val="24"/>
                <w:lang w:val="en-US" w:eastAsia="zh-CN"/>
              </w:rPr>
              <w:t>3</w:t>
            </w:r>
          </w:p>
        </w:tc>
        <w:tc>
          <w:tcPr>
            <w:tcW w:w="87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rPr>
                <w:rFonts w:hint="eastAsia" w:ascii="Times New Roman" w:hAnsi="Times New Roman" w:cs="Times New Roman"/>
                <w:sz w:val="24"/>
                <w:szCs w:val="24"/>
              </w:rPr>
            </w:pPr>
            <w:r>
              <w:rPr>
                <w:rFonts w:hint="eastAsia" w:ascii="Times New Roman" w:hAnsi="Times New Roman" w:cs="Times New Roman"/>
                <w:sz w:val="24"/>
                <w:szCs w:val="24"/>
              </w:rPr>
              <w:t>审核条款：</w:t>
            </w:r>
          </w:p>
        </w:tc>
        <w:tc>
          <w:tcPr>
            <w:tcW w:w="87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noWrap w:val="0"/>
            <w:vAlign w:val="top"/>
          </w:tcPr>
          <w:p>
            <w:pPr>
              <w:rPr>
                <w:szCs w:val="21"/>
              </w:rPr>
            </w:pPr>
            <w:r>
              <w:rPr>
                <w:rFonts w:hint="eastAsia" w:ascii="宋体" w:hAnsi="宋体" w:cs="新宋体"/>
                <w:szCs w:val="21"/>
                <w:lang w:val="en-US" w:eastAsia="zh-CN"/>
              </w:rPr>
              <w:t>QEO</w:t>
            </w:r>
            <w:r>
              <w:rPr>
                <w:rFonts w:hint="eastAsia" w:ascii="宋体" w:hAnsi="宋体" w:cs="新宋体"/>
                <w:szCs w:val="21"/>
              </w:rPr>
              <w:t>5.3；</w:t>
            </w:r>
          </w:p>
          <w:p>
            <w:pPr>
              <w:rPr>
                <w:rFonts w:ascii="宋体" w:hAnsi="宋体" w:cs="新宋体"/>
                <w:szCs w:val="21"/>
              </w:rPr>
            </w:pPr>
          </w:p>
        </w:tc>
        <w:tc>
          <w:tcPr>
            <w:tcW w:w="10717" w:type="dxa"/>
            <w:noWrap w:val="0"/>
            <w:vAlign w:val="top"/>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w:t>
            </w:r>
            <w:r>
              <w:rPr>
                <w:rFonts w:hint="eastAsia" w:ascii="宋体" w:hAnsi="宋体"/>
                <w:sz w:val="21"/>
                <w:szCs w:val="21"/>
                <w:lang w:eastAsia="zh-CN"/>
              </w:rPr>
              <w:t>市场部</w:t>
            </w:r>
            <w:r>
              <w:rPr>
                <w:rFonts w:hint="eastAsia" w:ascii="宋体" w:hAnsi="宋体"/>
                <w:sz w:val="21"/>
                <w:szCs w:val="21"/>
              </w:rPr>
              <w:t>的岗位职责和权限如下：</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1、负责所管辖公司</w:t>
            </w:r>
            <w:r>
              <w:rPr>
                <w:rFonts w:hint="eastAsia" w:ascii="宋体" w:hAnsi="宋体" w:cs="Times New Roman"/>
                <w:sz w:val="21"/>
                <w:szCs w:val="21"/>
                <w:lang w:val="en-US" w:eastAsia="zh-CN"/>
              </w:rPr>
              <w:t>经营产品销售</w:t>
            </w:r>
            <w:r>
              <w:rPr>
                <w:rFonts w:hint="eastAsia" w:ascii="宋体" w:hAnsi="宋体" w:cs="Times New Roman"/>
                <w:sz w:val="21"/>
                <w:szCs w:val="21"/>
              </w:rPr>
              <w:t>的市场开发工作。</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2、负责客户沟通和协调。</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3、负责签订公司</w:t>
            </w:r>
            <w:r>
              <w:rPr>
                <w:rFonts w:hint="eastAsia" w:ascii="宋体" w:hAnsi="宋体" w:cs="Times New Roman"/>
                <w:sz w:val="21"/>
                <w:szCs w:val="21"/>
                <w:lang w:eastAsia="zh-CN"/>
              </w:rPr>
              <w:t>销售</w:t>
            </w:r>
            <w:r>
              <w:rPr>
                <w:rFonts w:hint="eastAsia" w:ascii="宋体" w:hAnsi="宋体" w:cs="Times New Roman"/>
                <w:sz w:val="21"/>
                <w:szCs w:val="21"/>
              </w:rPr>
              <w:t>合同。</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4、负责组织公司</w:t>
            </w:r>
            <w:r>
              <w:rPr>
                <w:rFonts w:hint="eastAsia" w:ascii="宋体" w:hAnsi="宋体" w:cs="Times New Roman"/>
                <w:sz w:val="21"/>
                <w:szCs w:val="21"/>
                <w:lang w:eastAsia="zh-CN"/>
              </w:rPr>
              <w:t>销售</w:t>
            </w:r>
            <w:r>
              <w:rPr>
                <w:rFonts w:hint="eastAsia" w:ascii="宋体" w:hAnsi="宋体" w:cs="Times New Roman"/>
                <w:sz w:val="21"/>
                <w:szCs w:val="21"/>
              </w:rPr>
              <w:t>合同的评审。</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5、负责顾客回访和满意度调查。</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市场部经理任职要求：</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1、具有市场管理经验；</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2、具有大专或同等以上学历；</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3、具有2年以上工作经验。</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4、具备较强的组织、沟通、协调能力。</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5、基本熟悉掌握GB/T 19001-2016、GB/T24001-2016、ISO45001:2018标准。</w:t>
            </w:r>
          </w:p>
          <w:p>
            <w:pPr>
              <w:spacing w:line="400" w:lineRule="exact"/>
              <w:rPr>
                <w:rFonts w:hint="eastAsia" w:ascii="宋体" w:hAnsi="宋体"/>
                <w:sz w:val="21"/>
                <w:szCs w:val="21"/>
              </w:rPr>
            </w:pP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部门职责清晰、明确。</w:t>
            </w:r>
          </w:p>
          <w:p>
            <w:pPr>
              <w:widowControl/>
              <w:jc w:val="left"/>
              <w:rPr>
                <w:rFonts w:ascii="宋体" w:hAnsi="宋体"/>
                <w:szCs w:val="21"/>
              </w:rPr>
            </w:pPr>
            <w:r>
              <w:rPr>
                <w:rFonts w:hint="eastAsia" w:ascii="宋体" w:hAnsi="宋体"/>
                <w:sz w:val="21"/>
                <w:szCs w:val="21"/>
                <w:lang w:val="en-US" w:eastAsia="zh-CN"/>
              </w:rPr>
              <w:t>市场部</w:t>
            </w:r>
            <w:r>
              <w:rPr>
                <w:rFonts w:hint="eastAsia" w:ascii="宋体" w:hAnsi="宋体"/>
                <w:sz w:val="21"/>
                <w:szCs w:val="21"/>
              </w:rPr>
              <w:t xml:space="preserve">负责人能基本阐述本部门的主要职责。 </w:t>
            </w:r>
          </w:p>
        </w:tc>
        <w:tc>
          <w:tcPr>
            <w:tcW w:w="872"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环境因素</w:t>
            </w:r>
          </w:p>
        </w:tc>
        <w:tc>
          <w:tcPr>
            <w:tcW w:w="960" w:type="dxa"/>
            <w:noWrap w:val="0"/>
            <w:vAlign w:val="top"/>
          </w:tcPr>
          <w:p>
            <w:pPr>
              <w:rPr>
                <w:rFonts w:hint="eastAsia" w:ascii="宋体" w:hAnsi="宋体" w:cs="新宋体"/>
                <w:sz w:val="21"/>
                <w:szCs w:val="21"/>
                <w:lang w:val="en-US" w:eastAsia="zh-CN"/>
              </w:rPr>
            </w:pPr>
            <w:r>
              <w:rPr>
                <w:rFonts w:hint="eastAsia" w:ascii="宋体" w:hAnsi="宋体" w:cs="新宋体"/>
                <w:sz w:val="21"/>
                <w:szCs w:val="21"/>
              </w:rPr>
              <w:t>E6.1.2</w:t>
            </w:r>
          </w:p>
        </w:tc>
        <w:tc>
          <w:tcPr>
            <w:tcW w:w="10717" w:type="dxa"/>
            <w:noWrap w:val="0"/>
            <w:vAlign w:val="top"/>
          </w:tcPr>
          <w:p>
            <w:pPr>
              <w:autoSpaceDE w:val="0"/>
              <w:autoSpaceDN w:val="0"/>
              <w:adjustRightInd w:val="0"/>
              <w:spacing w:line="400" w:lineRule="exact"/>
              <w:ind w:firstLine="420" w:firstLineChars="200"/>
              <w:jc w:val="left"/>
              <w:rPr>
                <w:rFonts w:hint="eastAsia"/>
              </w:rPr>
            </w:pPr>
            <w:r>
              <w:rPr>
                <w:rFonts w:hint="eastAsia"/>
              </w:rPr>
              <w:t>查，依据《</w:t>
            </w:r>
            <w:r>
              <w:rPr>
                <w:rFonts w:hint="eastAsia"/>
                <w:lang w:val="en-US" w:eastAsia="zh-CN"/>
              </w:rPr>
              <w:t>环境因素识别和控制程序</w:t>
            </w:r>
            <w:r>
              <w:rPr>
                <w:rFonts w:hint="eastAsia"/>
              </w:rPr>
              <w:t>》，根据不同的时态、状态识别了环境因素，通过对其发生的可能性、危害性等进行评价，</w:t>
            </w:r>
            <w:r>
              <w:rPr>
                <w:rFonts w:hint="eastAsia"/>
                <w:lang w:eastAsia="zh-CN"/>
              </w:rPr>
              <w:t>市场部</w:t>
            </w:r>
            <w:r>
              <w:rPr>
                <w:rFonts w:hint="eastAsia"/>
              </w:rPr>
              <w:t>确定的重要环境因素有：潜在火灾、固废的排放。</w:t>
            </w:r>
          </w:p>
          <w:p>
            <w:pPr>
              <w:autoSpaceDE w:val="0"/>
              <w:autoSpaceDN w:val="0"/>
              <w:adjustRightInd w:val="0"/>
              <w:spacing w:line="400" w:lineRule="exact"/>
              <w:ind w:firstLine="420" w:firstLineChars="200"/>
              <w:jc w:val="left"/>
              <w:rPr>
                <w:rFonts w:hint="eastAsia"/>
              </w:rPr>
            </w:pPr>
            <w:r>
              <w:rPr>
                <w:rFonts w:hint="eastAsia"/>
              </w:rPr>
              <w:t>现场查看，部门的主要工作为客户提供产品销售。销售过程中有办公固废、辅料等固废，部门的环境因素识别和重要环境因素基本到位。</w:t>
            </w:r>
          </w:p>
          <w:p>
            <w:pPr>
              <w:adjustRightInd w:val="0"/>
              <w:snapToGrid w:val="0"/>
              <w:spacing w:line="360" w:lineRule="auto"/>
              <w:ind w:firstLine="420" w:firstLineChars="200"/>
              <w:rPr>
                <w:rFonts w:hint="default" w:ascii="宋体" w:hAnsi="宋体"/>
                <w:color w:val="000000"/>
                <w:szCs w:val="21"/>
                <w:lang w:val="en-US"/>
              </w:rPr>
            </w:pPr>
            <w:r>
              <w:rPr>
                <w:rFonts w:hint="eastAsia" w:ascii="宋体" w:hAnsi="宋体"/>
                <w:color w:val="000000"/>
                <w:szCs w:val="21"/>
                <w:lang w:eastAsia="zh-CN"/>
              </w:rPr>
              <w:t>公司制定了《</w:t>
            </w:r>
            <w:r>
              <w:rPr>
                <w:rFonts w:hint="eastAsia" w:ascii="宋体" w:hAnsi="宋体"/>
                <w:color w:val="000000"/>
                <w:szCs w:val="21"/>
              </w:rPr>
              <w:t>危险源识别</w:t>
            </w:r>
            <w:r>
              <w:rPr>
                <w:rFonts w:hint="eastAsia" w:ascii="宋体" w:hAnsi="宋体"/>
                <w:color w:val="000000"/>
                <w:szCs w:val="21"/>
                <w:lang w:eastAsia="zh-CN"/>
              </w:rPr>
              <w:t>、风险评价控制程序》。</w:t>
            </w:r>
            <w:r>
              <w:rPr>
                <w:rFonts w:hint="eastAsia" w:ascii="宋体" w:hAnsi="宋体"/>
                <w:color w:val="000000"/>
                <w:szCs w:val="21"/>
              </w:rPr>
              <w:t>查，</w:t>
            </w:r>
            <w:r>
              <w:rPr>
                <w:rFonts w:hint="eastAsia" w:ascii="宋体" w:hAnsi="宋体"/>
                <w:color w:val="000000"/>
                <w:szCs w:val="21"/>
                <w:lang w:eastAsia="zh-CN"/>
              </w:rPr>
              <w:t>市场部</w:t>
            </w:r>
            <w:r>
              <w:rPr>
                <w:rFonts w:hint="eastAsia" w:ascii="宋体" w:hAnsi="宋体"/>
                <w:color w:val="000000"/>
                <w:szCs w:val="21"/>
              </w:rPr>
              <w:t>经过辨识与评审形成了《危险源识别评价汇总表》共识别出危险源，包括</w:t>
            </w:r>
            <w:r>
              <w:rPr>
                <w:rFonts w:hint="eastAsia" w:ascii="宋体" w:hAnsi="宋体"/>
                <w:color w:val="000000"/>
                <w:szCs w:val="21"/>
                <w:lang w:eastAsia="zh-CN"/>
              </w:rPr>
              <w:t>插座插接头过多、线路老化等造成短路、吸烟等遇明火、外出业务联系过程中发生交通意外</w:t>
            </w:r>
            <w:r>
              <w:rPr>
                <w:rFonts w:hint="eastAsia" w:ascii="宋体" w:hAnsi="宋体"/>
                <w:color w:val="000000"/>
                <w:szCs w:val="21"/>
                <w:lang w:val="en-US" w:eastAsia="zh-CN"/>
              </w:rPr>
              <w:t>等。</w:t>
            </w:r>
          </w:p>
          <w:p>
            <w:pPr>
              <w:adjustRightInd w:val="0"/>
              <w:snapToGrid w:val="0"/>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采用的是经验判断法、过程分析法识别。</w:t>
            </w:r>
          </w:p>
          <w:p>
            <w:pPr>
              <w:adjustRightInd w:val="0"/>
              <w:snapToGrid w:val="0"/>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经打分法确定重大风险为：潜在火灾、触电伤害</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危险源辨识基本充分、风险等级评价基本合理。</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 xml:space="preserve">查，潜在火灾风险控制措施为：  </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1、运行控制</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2、建立预案定期演习</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3、制定应急方案</w:t>
            </w:r>
          </w:p>
          <w:p>
            <w:pPr>
              <w:pStyle w:val="5"/>
              <w:rPr>
                <w:rFonts w:hint="eastAsia" w:ascii="宋体" w:hAnsi="宋体" w:cs="宋体"/>
                <w:sz w:val="21"/>
                <w:szCs w:val="21"/>
                <w:lang w:bidi="ar"/>
              </w:rPr>
            </w:pPr>
            <w:r>
              <w:rPr>
                <w:rFonts w:hint="eastAsia" w:ascii="宋体" w:hAnsi="宋体"/>
                <w:sz w:val="21"/>
                <w:szCs w:val="21"/>
                <w:lang w:bidi="ar"/>
              </w:rPr>
              <w:t>危险源识别基本充分，控制措施需要完善。</w:t>
            </w:r>
          </w:p>
        </w:tc>
        <w:tc>
          <w:tcPr>
            <w:tcW w:w="872"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环境因素</w:t>
            </w:r>
          </w:p>
        </w:tc>
        <w:tc>
          <w:tcPr>
            <w:tcW w:w="960" w:type="dxa"/>
            <w:noWrap w:val="0"/>
            <w:vAlign w:val="top"/>
          </w:tcPr>
          <w:p>
            <w:pPr>
              <w:rPr>
                <w:rFonts w:hint="eastAsia" w:ascii="宋体" w:hAnsi="宋体" w:cs="新宋体"/>
                <w:sz w:val="21"/>
                <w:szCs w:val="21"/>
                <w:lang w:val="en-US" w:eastAsia="zh-CN"/>
              </w:rPr>
            </w:pPr>
            <w:r>
              <w:rPr>
                <w:rFonts w:hint="eastAsia" w:ascii="宋体" w:hAnsi="宋体" w:cs="新宋体"/>
                <w:sz w:val="21"/>
                <w:szCs w:val="21"/>
                <w:lang w:val="en-US" w:eastAsia="zh-CN"/>
              </w:rPr>
              <w:t>S</w:t>
            </w:r>
            <w:r>
              <w:rPr>
                <w:rFonts w:hint="eastAsia" w:ascii="宋体" w:hAnsi="宋体" w:cs="新宋体"/>
                <w:sz w:val="21"/>
                <w:szCs w:val="21"/>
              </w:rPr>
              <w:t>6.1.2</w:t>
            </w:r>
          </w:p>
        </w:tc>
        <w:tc>
          <w:tcPr>
            <w:tcW w:w="10717" w:type="dxa"/>
            <w:noWrap w:val="0"/>
            <w:vAlign w:val="top"/>
          </w:tcPr>
          <w:p>
            <w:pPr>
              <w:autoSpaceDE w:val="0"/>
              <w:autoSpaceDN w:val="0"/>
              <w:adjustRightInd w:val="0"/>
              <w:spacing w:line="400" w:lineRule="exact"/>
              <w:ind w:firstLine="420" w:firstLineChars="200"/>
              <w:jc w:val="left"/>
              <w:rPr>
                <w:rFonts w:hint="eastAsia"/>
              </w:rPr>
            </w:pPr>
            <w:r>
              <w:rPr>
                <w:rFonts w:hint="eastAsia"/>
              </w:rPr>
              <w:t>查，依据《</w:t>
            </w:r>
            <w:r>
              <w:rPr>
                <w:rFonts w:hint="eastAsia"/>
                <w:lang w:val="en-US" w:eastAsia="zh-CN"/>
              </w:rPr>
              <w:t>环境因素识别和控制程序</w:t>
            </w:r>
            <w:r>
              <w:rPr>
                <w:rFonts w:hint="eastAsia"/>
              </w:rPr>
              <w:t>》，根据不同的时态、状态识别了环境因素，通过对其发生的可能性、危害性等进行评价，</w:t>
            </w:r>
            <w:r>
              <w:rPr>
                <w:rFonts w:hint="eastAsia"/>
                <w:lang w:eastAsia="zh-CN"/>
              </w:rPr>
              <w:t>市场部</w:t>
            </w:r>
            <w:r>
              <w:rPr>
                <w:rFonts w:hint="eastAsia"/>
              </w:rPr>
              <w:t>确定的重要环境因素有：潜在火灾、固废的排放。</w:t>
            </w:r>
          </w:p>
          <w:p>
            <w:pPr>
              <w:autoSpaceDE w:val="0"/>
              <w:autoSpaceDN w:val="0"/>
              <w:adjustRightInd w:val="0"/>
              <w:spacing w:line="400" w:lineRule="exact"/>
              <w:ind w:firstLine="420" w:firstLineChars="200"/>
              <w:jc w:val="left"/>
              <w:rPr>
                <w:rFonts w:hint="eastAsia"/>
              </w:rPr>
            </w:pPr>
            <w:r>
              <w:rPr>
                <w:rFonts w:hint="eastAsia"/>
              </w:rPr>
              <w:t>现场查看，部门的主要工作为客户提供产品销售。销售过程中有办公固废、辅料等固废，部门的环境因素识别和重要环境因素基本到位。</w:t>
            </w:r>
          </w:p>
          <w:p>
            <w:pPr>
              <w:adjustRightInd w:val="0"/>
              <w:snapToGrid w:val="0"/>
              <w:spacing w:line="360" w:lineRule="auto"/>
              <w:ind w:firstLine="420" w:firstLineChars="200"/>
              <w:rPr>
                <w:rFonts w:hint="default" w:ascii="宋体" w:hAnsi="宋体"/>
                <w:color w:val="000000"/>
                <w:szCs w:val="21"/>
                <w:lang w:val="en-US"/>
              </w:rPr>
            </w:pPr>
            <w:r>
              <w:rPr>
                <w:rFonts w:hint="eastAsia" w:ascii="宋体" w:hAnsi="宋体"/>
                <w:color w:val="000000"/>
                <w:szCs w:val="21"/>
                <w:lang w:eastAsia="zh-CN"/>
              </w:rPr>
              <w:t>公司制定了《</w:t>
            </w:r>
            <w:r>
              <w:rPr>
                <w:rFonts w:hint="eastAsia" w:ascii="宋体" w:hAnsi="宋体"/>
                <w:color w:val="000000"/>
                <w:szCs w:val="21"/>
              </w:rPr>
              <w:t>危险源识别</w:t>
            </w:r>
            <w:r>
              <w:rPr>
                <w:rFonts w:hint="eastAsia" w:ascii="宋体" w:hAnsi="宋体"/>
                <w:color w:val="000000"/>
                <w:szCs w:val="21"/>
                <w:lang w:eastAsia="zh-CN"/>
              </w:rPr>
              <w:t>、风险评价控制程序》。</w:t>
            </w:r>
            <w:r>
              <w:rPr>
                <w:rFonts w:hint="eastAsia" w:ascii="宋体" w:hAnsi="宋体"/>
                <w:color w:val="000000"/>
                <w:szCs w:val="21"/>
              </w:rPr>
              <w:t>查，</w:t>
            </w:r>
            <w:r>
              <w:rPr>
                <w:rFonts w:hint="eastAsia" w:ascii="宋体" w:hAnsi="宋体"/>
                <w:color w:val="000000"/>
                <w:szCs w:val="21"/>
                <w:lang w:eastAsia="zh-CN"/>
              </w:rPr>
              <w:t>市场部</w:t>
            </w:r>
            <w:r>
              <w:rPr>
                <w:rFonts w:hint="eastAsia" w:ascii="宋体" w:hAnsi="宋体"/>
                <w:color w:val="000000"/>
                <w:szCs w:val="21"/>
              </w:rPr>
              <w:t>经过辨识与评审形成了《危险源识别评价汇总表》共识别出危险源，包括</w:t>
            </w:r>
            <w:r>
              <w:rPr>
                <w:rFonts w:hint="eastAsia" w:ascii="宋体" w:hAnsi="宋体"/>
                <w:color w:val="000000"/>
                <w:szCs w:val="21"/>
                <w:lang w:eastAsia="zh-CN"/>
              </w:rPr>
              <w:t>插座插接头过多、线路老化等造成短路、吸烟等遇明火、外出业务联系过程中发生交通意外</w:t>
            </w:r>
            <w:r>
              <w:rPr>
                <w:rFonts w:hint="eastAsia" w:ascii="宋体" w:hAnsi="宋体"/>
                <w:color w:val="000000"/>
                <w:szCs w:val="21"/>
                <w:lang w:val="en-US" w:eastAsia="zh-CN"/>
              </w:rPr>
              <w:t>等。</w:t>
            </w:r>
          </w:p>
          <w:p>
            <w:pPr>
              <w:adjustRightInd w:val="0"/>
              <w:snapToGrid w:val="0"/>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采用的是经验判断法、过程分析法识别。</w:t>
            </w:r>
          </w:p>
          <w:p>
            <w:pPr>
              <w:adjustRightInd w:val="0"/>
              <w:snapToGrid w:val="0"/>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经打分法确定重大风险为：潜在火灾、触电伤害</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危险源辨识基本充分、风险等级评价基本合理。</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 xml:space="preserve">查，潜在火灾风险控制措施为：  </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1、运行控制</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2、建立预案定期演习</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3、制定应急方案</w:t>
            </w:r>
          </w:p>
          <w:p>
            <w:pPr>
              <w:pStyle w:val="5"/>
              <w:rPr>
                <w:rFonts w:hint="eastAsia" w:ascii="宋体" w:hAnsi="宋体" w:cs="宋体"/>
                <w:sz w:val="21"/>
                <w:szCs w:val="21"/>
                <w:lang w:bidi="ar"/>
              </w:rPr>
            </w:pPr>
            <w:r>
              <w:rPr>
                <w:rFonts w:hint="eastAsia" w:ascii="宋体" w:hAnsi="宋体"/>
                <w:sz w:val="21"/>
                <w:szCs w:val="21"/>
                <w:lang w:bidi="ar"/>
              </w:rPr>
              <w:t>危险源识别基本充分，控制措施需要完善。</w:t>
            </w:r>
          </w:p>
        </w:tc>
        <w:tc>
          <w:tcPr>
            <w:tcW w:w="872"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QEO</w:t>
            </w:r>
            <w:r>
              <w:rPr>
                <w:rFonts w:hint="eastAsia" w:ascii="宋体" w:hAnsi="宋体" w:cs="新宋体"/>
                <w:sz w:val="21"/>
                <w:szCs w:val="21"/>
              </w:rPr>
              <w:t>6.2</w:t>
            </w:r>
          </w:p>
        </w:tc>
        <w:tc>
          <w:tcPr>
            <w:tcW w:w="10717" w:type="dxa"/>
            <w:noWrap w:val="0"/>
            <w:vAlign w:val="top"/>
          </w:tcPr>
          <w:p>
            <w:pPr>
              <w:spacing w:line="400" w:lineRule="exact"/>
              <w:rPr>
                <w:rFonts w:hint="default" w:ascii="宋体" w:hAnsi="宋体" w:cs="宋体"/>
                <w:szCs w:val="21"/>
                <w:lang w:val="en-US" w:eastAsia="zh-CN"/>
              </w:rPr>
            </w:pPr>
            <w:r>
              <w:rPr>
                <w:rFonts w:hint="eastAsia" w:ascii="宋体" w:hAnsi="宋体" w:cs="宋体"/>
                <w:szCs w:val="21"/>
              </w:rPr>
              <w:t>查</w:t>
            </w:r>
            <w:r>
              <w:rPr>
                <w:rFonts w:hint="eastAsia" w:ascii="宋体" w:hAnsi="宋体" w:cs="宋体"/>
                <w:szCs w:val="21"/>
                <w:lang w:val="en-US" w:eastAsia="zh-CN"/>
              </w:rPr>
              <w:t>市场部</w:t>
            </w:r>
            <w:r>
              <w:rPr>
                <w:rFonts w:hint="eastAsia" w:ascii="宋体" w:hAnsi="宋体" w:cs="宋体"/>
                <w:szCs w:val="21"/>
              </w:rPr>
              <w:t>的</w:t>
            </w:r>
            <w:r>
              <w:rPr>
                <w:rFonts w:hint="eastAsia" w:ascii="宋体" w:hAnsi="宋体" w:cs="宋体"/>
                <w:szCs w:val="21"/>
                <w:lang w:eastAsia="zh-CN"/>
              </w:rPr>
              <w:t>质量</w:t>
            </w:r>
            <w:r>
              <w:rPr>
                <w:rFonts w:hint="eastAsia" w:ascii="宋体" w:hAnsi="宋体" w:cs="宋体"/>
                <w:szCs w:val="21"/>
              </w:rPr>
              <w:t>目标为：</w:t>
            </w:r>
            <w:r>
              <w:rPr>
                <w:rFonts w:hint="eastAsia" w:ascii="宋体" w:hAnsi="宋体" w:cs="宋体"/>
                <w:szCs w:val="21"/>
                <w:lang w:val="en-US" w:eastAsia="zh-CN"/>
              </w:rPr>
              <w:t xml:space="preserve">        考核结果（2022年1月-6月）</w:t>
            </w:r>
          </w:p>
          <w:p>
            <w:pPr>
              <w:spacing w:line="400" w:lineRule="exact"/>
              <w:rPr>
                <w:rFonts w:hint="eastAsia" w:ascii="宋体" w:hAnsi="宋体" w:cs="宋体"/>
                <w:szCs w:val="21"/>
                <w:lang w:eastAsia="zh-CN"/>
              </w:rPr>
            </w:pPr>
            <w:r>
              <w:rPr>
                <w:rFonts w:hint="eastAsia" w:ascii="宋体" w:hAnsi="宋体" w:cs="宋体"/>
                <w:szCs w:val="21"/>
                <w:lang w:val="en-US" w:eastAsia="zh-CN"/>
              </w:rPr>
              <w:t>1、</w:t>
            </w:r>
            <w:r>
              <w:rPr>
                <w:rFonts w:hint="eastAsia" w:hAnsi="宋体"/>
                <w:szCs w:val="21"/>
              </w:rPr>
              <w:t>顾客满意率≥9</w:t>
            </w:r>
            <w:r>
              <w:rPr>
                <w:rFonts w:hAnsi="宋体"/>
                <w:szCs w:val="21"/>
              </w:rPr>
              <w:t>6</w:t>
            </w:r>
            <w:r>
              <w:rPr>
                <w:rFonts w:hint="eastAsia" w:ascii="宋体" w:hAnsi="宋体" w:cs="宋体"/>
                <w:szCs w:val="21"/>
                <w:lang w:eastAsia="zh-CN"/>
              </w:rPr>
              <w:t>；</w:t>
            </w:r>
            <w:r>
              <w:rPr>
                <w:rFonts w:hint="eastAsia" w:ascii="宋体" w:hAnsi="宋体" w:cs="宋体"/>
                <w:szCs w:val="21"/>
                <w:lang w:val="en-US" w:eastAsia="zh-CN"/>
              </w:rPr>
              <w:t xml:space="preserve">                        98分</w:t>
            </w:r>
          </w:p>
          <w:p>
            <w:pPr>
              <w:spacing w:line="400" w:lineRule="exact"/>
              <w:rPr>
                <w:rFonts w:hint="default" w:ascii="宋体" w:hAnsi="宋体" w:cs="宋体"/>
                <w:szCs w:val="21"/>
                <w:lang w:val="en-US" w:eastAsia="zh-CN"/>
              </w:rPr>
            </w:pPr>
            <w:r>
              <w:rPr>
                <w:rFonts w:hint="eastAsia" w:ascii="宋体" w:hAnsi="宋体" w:cs="宋体"/>
                <w:szCs w:val="21"/>
                <w:lang w:val="en-US" w:eastAsia="zh-CN"/>
              </w:rPr>
              <w:t>2、</w:t>
            </w:r>
            <w:r>
              <w:rPr>
                <w:rFonts w:hint="eastAsia" w:ascii="宋体" w:hAnsi="宋体"/>
                <w:szCs w:val="21"/>
              </w:rPr>
              <w:t>产品交付合格率≥100%</w:t>
            </w:r>
            <w:r>
              <w:rPr>
                <w:rFonts w:hint="eastAsia" w:ascii="宋体" w:hAnsi="宋体" w:cs="宋体"/>
                <w:szCs w:val="21"/>
                <w:lang w:eastAsia="zh-CN"/>
              </w:rPr>
              <w:t>；</w:t>
            </w:r>
            <w:r>
              <w:rPr>
                <w:rFonts w:hint="eastAsia" w:ascii="宋体" w:hAnsi="宋体" w:cs="宋体"/>
                <w:szCs w:val="21"/>
                <w:lang w:val="en-US" w:eastAsia="zh-CN"/>
              </w:rPr>
              <w:t xml:space="preserve">                 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3、</w:t>
            </w:r>
            <w:r>
              <w:rPr>
                <w:rFonts w:hint="eastAsia" w:hAnsi="宋体"/>
                <w:szCs w:val="21"/>
              </w:rPr>
              <w:t>供方按时评价率≥100%</w:t>
            </w:r>
            <w:r>
              <w:rPr>
                <w:rFonts w:hint="eastAsia" w:ascii="宋体" w:hAnsi="宋体" w:cs="宋体"/>
                <w:szCs w:val="21"/>
                <w:lang w:eastAsia="zh-CN"/>
              </w:rPr>
              <w:t>；</w:t>
            </w:r>
            <w:r>
              <w:rPr>
                <w:rFonts w:hint="eastAsia" w:ascii="宋体" w:hAnsi="宋体" w:cs="宋体"/>
                <w:szCs w:val="21"/>
                <w:lang w:val="en-US" w:eastAsia="zh-CN"/>
              </w:rPr>
              <w:t xml:space="preserve">                 100%</w:t>
            </w:r>
          </w:p>
          <w:p>
            <w:pPr>
              <w:spacing w:line="400" w:lineRule="exact"/>
              <w:rPr>
                <w:rFonts w:hint="eastAsia" w:ascii="宋体" w:hAnsi="宋体" w:cs="宋体"/>
                <w:szCs w:val="21"/>
                <w:lang w:eastAsia="zh-CN"/>
              </w:rPr>
            </w:pPr>
            <w:r>
              <w:rPr>
                <w:rFonts w:hint="eastAsia" w:ascii="宋体" w:hAnsi="宋体" w:cs="宋体"/>
                <w:szCs w:val="21"/>
                <w:lang w:val="en-US" w:eastAsia="zh-CN"/>
              </w:rPr>
              <w:t>4、</w:t>
            </w:r>
            <w:r>
              <w:rPr>
                <w:rFonts w:hint="eastAsia" w:hAnsi="宋体"/>
                <w:szCs w:val="21"/>
              </w:rPr>
              <w:t>合同</w:t>
            </w:r>
            <w:r>
              <w:rPr>
                <w:rFonts w:hAnsi="宋体"/>
                <w:szCs w:val="21"/>
              </w:rPr>
              <w:t>按时完成率</w:t>
            </w:r>
            <w:r>
              <w:rPr>
                <w:rFonts w:hint="eastAsia" w:hAnsi="宋体"/>
                <w:szCs w:val="21"/>
              </w:rPr>
              <w:t>≥1</w:t>
            </w:r>
            <w:r>
              <w:rPr>
                <w:rFonts w:hAnsi="宋体"/>
                <w:szCs w:val="21"/>
              </w:rPr>
              <w:t>00</w:t>
            </w:r>
            <w:r>
              <w:rPr>
                <w:rFonts w:hint="eastAsia" w:hAnsi="宋体"/>
                <w:szCs w:val="21"/>
              </w:rPr>
              <w:t>%</w:t>
            </w:r>
            <w:r>
              <w:rPr>
                <w:rFonts w:hint="eastAsia" w:ascii="宋体" w:hAnsi="宋体" w:cs="宋体"/>
                <w:szCs w:val="21"/>
                <w:lang w:eastAsia="zh-CN"/>
              </w:rPr>
              <w:t>；</w:t>
            </w:r>
            <w:r>
              <w:rPr>
                <w:rFonts w:hint="eastAsia" w:ascii="宋体" w:hAnsi="宋体" w:cs="宋体"/>
                <w:szCs w:val="21"/>
                <w:lang w:val="en-US" w:eastAsia="zh-CN"/>
              </w:rPr>
              <w:t xml:space="preserve">                 100%</w:t>
            </w:r>
          </w:p>
          <w:p>
            <w:pPr>
              <w:spacing w:line="400" w:lineRule="exact"/>
              <w:rPr>
                <w:rFonts w:hint="eastAsia" w:ascii="宋体" w:hAnsi="宋体" w:cs="宋体"/>
                <w:szCs w:val="21"/>
                <w:lang w:eastAsia="zh-CN"/>
              </w:rPr>
            </w:pPr>
            <w:r>
              <w:rPr>
                <w:rFonts w:hint="eastAsia" w:ascii="宋体" w:hAnsi="宋体" w:cs="宋体"/>
                <w:szCs w:val="21"/>
                <w:lang w:eastAsia="zh-CN"/>
              </w:rPr>
              <w:t>查202</w:t>
            </w:r>
            <w:r>
              <w:rPr>
                <w:rFonts w:hint="eastAsia" w:ascii="宋体" w:hAnsi="宋体" w:cs="宋体"/>
                <w:szCs w:val="21"/>
                <w:lang w:val="en-US" w:eastAsia="zh-CN"/>
              </w:rPr>
              <w:t>2</w:t>
            </w:r>
            <w:r>
              <w:rPr>
                <w:rFonts w:hint="eastAsia" w:ascii="宋体" w:hAnsi="宋体" w:cs="宋体"/>
                <w:szCs w:val="21"/>
                <w:lang w:eastAsia="zh-CN"/>
              </w:rPr>
              <w:t>年1月-6月市场部目标完成情况 ：达到目标要求。</w:t>
            </w:r>
          </w:p>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w:t>
            </w:r>
            <w:r>
              <w:rPr>
                <w:rFonts w:hint="eastAsia" w:ascii="宋体" w:hAnsi="宋体" w:cs="Arial"/>
                <w:iCs/>
                <w:sz w:val="21"/>
                <w:szCs w:val="21"/>
                <w:lang w:val="en-US" w:eastAsia="zh-CN" w:bidi="ar"/>
              </w:rPr>
              <w:t>市场部</w:t>
            </w:r>
            <w:r>
              <w:rPr>
                <w:rFonts w:hint="eastAsia" w:ascii="宋体" w:hAnsi="宋体" w:cs="Arial"/>
                <w:iCs/>
                <w:sz w:val="21"/>
                <w:szCs w:val="21"/>
                <w:lang w:bidi="ar"/>
              </w:rPr>
              <w:t>的环境安全目标为：</w:t>
            </w:r>
          </w:p>
          <w:p>
            <w:pPr>
              <w:spacing w:line="400" w:lineRule="atLeast"/>
              <w:ind w:right="-107" w:rightChars="-51"/>
              <w:jc w:val="left"/>
              <w:rPr>
                <w:rFonts w:hint="eastAsia" w:ascii="宋体" w:hAnsi="宋体" w:cs="宋体"/>
                <w:sz w:val="21"/>
                <w:szCs w:val="21"/>
                <w:lang w:eastAsia="zh-CN" w:bidi="ar"/>
              </w:rPr>
            </w:pPr>
            <w:r>
              <w:rPr>
                <w:rFonts w:hint="eastAsia" w:ascii="宋体" w:hAnsi="宋体" w:cs="宋体"/>
                <w:sz w:val="21"/>
                <w:szCs w:val="21"/>
                <w:lang w:val="en-US" w:eastAsia="zh-CN" w:bidi="ar"/>
              </w:rPr>
              <w:t>1、</w:t>
            </w:r>
            <w:r>
              <w:rPr>
                <w:rFonts w:hint="eastAsia" w:ascii="宋体" w:hAnsi="宋体" w:cs="宋体"/>
                <w:sz w:val="21"/>
                <w:szCs w:val="21"/>
                <w:lang w:eastAsia="zh-CN" w:bidi="ar"/>
              </w:rPr>
              <w:t>火灾事故为0</w:t>
            </w:r>
          </w:p>
          <w:p>
            <w:pPr>
              <w:spacing w:line="400" w:lineRule="atLeast"/>
              <w:ind w:right="-107" w:rightChars="-51"/>
              <w:jc w:val="left"/>
              <w:rPr>
                <w:rFonts w:hint="eastAsia" w:ascii="宋体" w:hAnsi="宋体" w:cs="宋体"/>
                <w:sz w:val="21"/>
                <w:szCs w:val="21"/>
                <w:lang w:eastAsia="zh-CN" w:bidi="ar"/>
              </w:rPr>
            </w:pPr>
            <w:r>
              <w:rPr>
                <w:rFonts w:hint="eastAsia" w:ascii="宋体" w:hAnsi="宋体" w:cs="宋体"/>
                <w:sz w:val="21"/>
                <w:szCs w:val="21"/>
                <w:lang w:val="en-US" w:eastAsia="zh-CN" w:bidi="ar"/>
              </w:rPr>
              <w:t>2、</w:t>
            </w:r>
            <w:r>
              <w:rPr>
                <w:rFonts w:hint="eastAsia" w:ascii="宋体" w:hAnsi="宋体" w:cs="宋体"/>
                <w:sz w:val="21"/>
                <w:szCs w:val="21"/>
                <w:lang w:eastAsia="zh-CN" w:bidi="ar"/>
              </w:rPr>
              <w:t>办公、生活废弃物分类收集处理率100%</w:t>
            </w:r>
          </w:p>
          <w:p>
            <w:pPr>
              <w:pStyle w:val="5"/>
              <w:rPr>
                <w:rFonts w:hint="eastAsia"/>
                <w:lang w:eastAsia="zh-CN"/>
              </w:rPr>
            </w:pPr>
          </w:p>
          <w:p>
            <w:pPr>
              <w:pStyle w:val="5"/>
              <w:rPr>
                <w:rFonts w:hint="eastAsia" w:ascii="宋体" w:hAnsi="宋体" w:cs="宋体"/>
                <w:sz w:val="21"/>
                <w:szCs w:val="21"/>
                <w:lang w:val="en-US" w:eastAsia="zh-CN" w:bidi="ar"/>
              </w:rPr>
            </w:pPr>
            <w:r>
              <w:rPr>
                <w:rFonts w:hint="eastAsia"/>
                <w:lang w:eastAsia="zh-CN"/>
              </w:rPr>
              <w:t>查202</w:t>
            </w:r>
            <w:r>
              <w:rPr>
                <w:rFonts w:hint="eastAsia"/>
                <w:lang w:val="en-US" w:eastAsia="zh-CN"/>
              </w:rPr>
              <w:t>2</w:t>
            </w:r>
            <w:r>
              <w:rPr>
                <w:rFonts w:hint="eastAsia"/>
                <w:lang w:eastAsia="zh-CN"/>
              </w:rPr>
              <w:t xml:space="preserve">年1月-6月市场部目标完成情况 ：    </w:t>
            </w:r>
          </w:p>
          <w:p>
            <w:pPr>
              <w:spacing w:line="400" w:lineRule="atLeast"/>
              <w:ind w:right="-107" w:rightChars="-51"/>
              <w:jc w:val="left"/>
              <w:rPr>
                <w:rFonts w:hint="default" w:ascii="宋体" w:hAnsi="宋体" w:cs="宋体"/>
                <w:sz w:val="21"/>
                <w:szCs w:val="21"/>
                <w:lang w:val="en-US" w:eastAsia="zh-CN" w:bidi="ar"/>
              </w:rPr>
            </w:pPr>
            <w:r>
              <w:rPr>
                <w:rFonts w:hint="eastAsia" w:ascii="宋体" w:hAnsi="宋体" w:cs="宋体"/>
                <w:sz w:val="21"/>
                <w:szCs w:val="21"/>
                <w:lang w:val="en-US" w:eastAsia="zh-CN" w:bidi="ar"/>
              </w:rPr>
              <w:t>1、</w:t>
            </w:r>
            <w:r>
              <w:rPr>
                <w:rFonts w:hint="eastAsia" w:ascii="宋体" w:hAnsi="宋体" w:cs="宋体"/>
                <w:sz w:val="21"/>
                <w:szCs w:val="21"/>
                <w:lang w:eastAsia="zh-CN" w:bidi="ar"/>
              </w:rPr>
              <w:t>火灾事故为0</w:t>
            </w:r>
            <w:r>
              <w:rPr>
                <w:rFonts w:hint="eastAsia" w:ascii="宋体" w:hAnsi="宋体" w:cs="宋体"/>
                <w:sz w:val="21"/>
                <w:szCs w:val="21"/>
                <w:lang w:val="en-US" w:eastAsia="zh-CN" w:bidi="ar"/>
              </w:rPr>
              <w:t xml:space="preserve">         </w:t>
            </w:r>
          </w:p>
          <w:p>
            <w:pPr>
              <w:spacing w:line="400" w:lineRule="atLeast"/>
              <w:ind w:right="-107" w:rightChars="-51"/>
              <w:jc w:val="left"/>
              <w:rPr>
                <w:rFonts w:hint="eastAsia" w:ascii="宋体" w:hAnsi="宋体" w:cs="宋体"/>
                <w:sz w:val="21"/>
                <w:szCs w:val="21"/>
                <w:lang w:eastAsia="zh-CN" w:bidi="ar"/>
              </w:rPr>
            </w:pPr>
            <w:r>
              <w:rPr>
                <w:rFonts w:hint="eastAsia" w:ascii="宋体" w:hAnsi="宋体" w:cs="宋体"/>
                <w:sz w:val="21"/>
                <w:szCs w:val="21"/>
                <w:lang w:val="en-US" w:eastAsia="zh-CN" w:bidi="ar"/>
              </w:rPr>
              <w:t>2、</w:t>
            </w:r>
            <w:r>
              <w:rPr>
                <w:rFonts w:hint="eastAsia" w:ascii="宋体" w:hAnsi="宋体" w:cs="宋体"/>
                <w:sz w:val="21"/>
                <w:szCs w:val="21"/>
                <w:lang w:eastAsia="zh-CN" w:bidi="ar"/>
              </w:rPr>
              <w:t>办公、生活废弃物分类收集处理率100%</w:t>
            </w:r>
          </w:p>
          <w:p>
            <w:pPr>
              <w:pStyle w:val="5"/>
              <w:rPr>
                <w:rFonts w:hint="default"/>
                <w:lang w:val="en-US" w:eastAsia="zh-CN"/>
              </w:rPr>
            </w:pPr>
            <w:r>
              <w:rPr>
                <w:rFonts w:hint="eastAsia"/>
                <w:lang w:eastAsia="zh-CN"/>
              </w:rPr>
              <w:t>编制：</w:t>
            </w:r>
            <w:r>
              <w:rPr>
                <w:rFonts w:hint="eastAsia"/>
                <w:lang w:val="en-US" w:eastAsia="zh-CN"/>
              </w:rPr>
              <w:t>杨娟</w:t>
            </w:r>
            <w:r>
              <w:rPr>
                <w:rFonts w:hint="eastAsia"/>
                <w:lang w:eastAsia="zh-CN"/>
              </w:rPr>
              <w:t>               批准：</w:t>
            </w:r>
            <w:r>
              <w:rPr>
                <w:rFonts w:hint="eastAsia"/>
                <w:lang w:val="en-US" w:eastAsia="zh-CN"/>
              </w:rPr>
              <w:t>程佳梨</w:t>
            </w:r>
            <w:r>
              <w:rPr>
                <w:rFonts w:hint="eastAsia"/>
                <w:lang w:eastAsia="zh-CN"/>
              </w:rPr>
              <w:t>                  </w:t>
            </w:r>
          </w:p>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w:t>
            </w:r>
            <w:r>
              <w:rPr>
                <w:rFonts w:hint="eastAsia" w:ascii="宋体" w:hAnsi="宋体" w:cs="Arial"/>
                <w:iCs/>
                <w:sz w:val="21"/>
                <w:szCs w:val="21"/>
                <w:lang w:val="en-US" w:eastAsia="zh-CN" w:bidi="ar"/>
              </w:rPr>
              <w:t>市场部</w:t>
            </w:r>
            <w:r>
              <w:rPr>
                <w:rFonts w:hint="eastAsia" w:ascii="宋体" w:hAnsi="宋体" w:cs="Arial"/>
                <w:iCs/>
                <w:sz w:val="21"/>
                <w:szCs w:val="21"/>
                <w:lang w:bidi="ar"/>
              </w:rPr>
              <w:t>的环境安全目标为：</w:t>
            </w:r>
          </w:p>
          <w:p>
            <w:pPr>
              <w:spacing w:line="400" w:lineRule="atLeast"/>
              <w:ind w:right="-107" w:rightChars="-51"/>
              <w:jc w:val="left"/>
              <w:rPr>
                <w:rFonts w:hint="eastAsia" w:ascii="宋体" w:hAnsi="宋体" w:cs="宋体"/>
                <w:sz w:val="21"/>
                <w:szCs w:val="21"/>
                <w:lang w:eastAsia="zh-CN" w:bidi="ar"/>
              </w:rPr>
            </w:pPr>
            <w:r>
              <w:rPr>
                <w:rFonts w:hint="eastAsia" w:ascii="宋体" w:hAnsi="宋体" w:cs="宋体"/>
                <w:sz w:val="21"/>
                <w:szCs w:val="21"/>
                <w:lang w:val="en-US" w:eastAsia="zh-CN" w:bidi="ar"/>
              </w:rPr>
              <w:t>1、</w:t>
            </w:r>
            <w:r>
              <w:rPr>
                <w:rFonts w:hint="eastAsia" w:ascii="宋体" w:hAnsi="宋体" w:cs="宋体"/>
                <w:sz w:val="21"/>
                <w:szCs w:val="21"/>
                <w:lang w:eastAsia="zh-CN" w:bidi="ar"/>
              </w:rPr>
              <w:t>火灾事故为0</w:t>
            </w:r>
          </w:p>
          <w:p>
            <w:pPr>
              <w:spacing w:line="400" w:lineRule="atLeast"/>
              <w:ind w:right="-107" w:rightChars="-51"/>
              <w:jc w:val="left"/>
              <w:rPr>
                <w:rFonts w:hint="eastAsia" w:ascii="宋体" w:hAnsi="宋体" w:cs="宋体"/>
                <w:sz w:val="21"/>
                <w:szCs w:val="21"/>
                <w:lang w:eastAsia="zh-CN" w:bidi="ar"/>
              </w:rPr>
            </w:pPr>
            <w:r>
              <w:rPr>
                <w:rFonts w:hint="eastAsia" w:ascii="宋体" w:hAnsi="宋体" w:cs="宋体"/>
                <w:sz w:val="21"/>
                <w:szCs w:val="21"/>
                <w:lang w:val="en-US" w:eastAsia="zh-CN" w:bidi="ar"/>
              </w:rPr>
              <w:t>2、</w:t>
            </w:r>
            <w:r>
              <w:rPr>
                <w:rFonts w:hint="eastAsia" w:ascii="宋体" w:hAnsi="宋体" w:cs="宋体"/>
                <w:sz w:val="21"/>
                <w:szCs w:val="21"/>
                <w:lang w:eastAsia="zh-CN" w:bidi="ar"/>
              </w:rPr>
              <w:t>办公、生活废弃物分类收集处理率100%</w:t>
            </w:r>
          </w:p>
          <w:p>
            <w:pPr>
              <w:pStyle w:val="5"/>
              <w:rPr>
                <w:rFonts w:hint="eastAsia"/>
                <w:lang w:eastAsia="zh-CN"/>
              </w:rPr>
            </w:pPr>
          </w:p>
          <w:p>
            <w:pPr>
              <w:pStyle w:val="5"/>
              <w:rPr>
                <w:rFonts w:hint="eastAsia" w:ascii="宋体" w:hAnsi="宋体" w:cs="宋体"/>
                <w:sz w:val="21"/>
                <w:szCs w:val="21"/>
                <w:lang w:val="en-US" w:eastAsia="zh-CN" w:bidi="ar"/>
              </w:rPr>
            </w:pPr>
            <w:r>
              <w:rPr>
                <w:rFonts w:hint="eastAsia"/>
                <w:lang w:eastAsia="zh-CN"/>
              </w:rPr>
              <w:t>查202</w:t>
            </w:r>
            <w:r>
              <w:rPr>
                <w:rFonts w:hint="eastAsia"/>
                <w:lang w:val="en-US" w:eastAsia="zh-CN"/>
              </w:rPr>
              <w:t>2</w:t>
            </w:r>
            <w:r>
              <w:rPr>
                <w:rFonts w:hint="eastAsia"/>
                <w:lang w:eastAsia="zh-CN"/>
              </w:rPr>
              <w:t xml:space="preserve">年1月-6月市场部目标完成情况 ：    </w:t>
            </w:r>
          </w:p>
          <w:p>
            <w:pPr>
              <w:spacing w:line="400" w:lineRule="atLeast"/>
              <w:ind w:right="-107" w:rightChars="-51"/>
              <w:jc w:val="left"/>
              <w:rPr>
                <w:rFonts w:hint="default" w:ascii="宋体" w:hAnsi="宋体" w:cs="宋体"/>
                <w:sz w:val="21"/>
                <w:szCs w:val="21"/>
                <w:lang w:val="en-US" w:eastAsia="zh-CN" w:bidi="ar"/>
              </w:rPr>
            </w:pPr>
            <w:r>
              <w:rPr>
                <w:rFonts w:hint="eastAsia" w:ascii="宋体" w:hAnsi="宋体" w:cs="宋体"/>
                <w:sz w:val="21"/>
                <w:szCs w:val="21"/>
                <w:lang w:val="en-US" w:eastAsia="zh-CN" w:bidi="ar"/>
              </w:rPr>
              <w:t>1、</w:t>
            </w:r>
            <w:r>
              <w:rPr>
                <w:rFonts w:hint="eastAsia" w:ascii="宋体" w:hAnsi="宋体" w:cs="宋体"/>
                <w:sz w:val="21"/>
                <w:szCs w:val="21"/>
                <w:lang w:eastAsia="zh-CN" w:bidi="ar"/>
              </w:rPr>
              <w:t>火灾事故为0</w:t>
            </w:r>
            <w:r>
              <w:rPr>
                <w:rFonts w:hint="eastAsia" w:ascii="宋体" w:hAnsi="宋体" w:cs="宋体"/>
                <w:sz w:val="21"/>
                <w:szCs w:val="21"/>
                <w:lang w:val="en-US" w:eastAsia="zh-CN" w:bidi="ar"/>
              </w:rPr>
              <w:t xml:space="preserve">         </w:t>
            </w:r>
          </w:p>
          <w:p>
            <w:pPr>
              <w:spacing w:line="400" w:lineRule="atLeast"/>
              <w:ind w:right="-107" w:rightChars="-51"/>
              <w:jc w:val="left"/>
              <w:rPr>
                <w:rFonts w:hint="eastAsia" w:ascii="宋体" w:hAnsi="宋体" w:cs="宋体"/>
                <w:sz w:val="21"/>
                <w:szCs w:val="21"/>
                <w:lang w:eastAsia="zh-CN" w:bidi="ar"/>
              </w:rPr>
            </w:pPr>
            <w:r>
              <w:rPr>
                <w:rFonts w:hint="eastAsia" w:ascii="宋体" w:hAnsi="宋体" w:cs="宋体"/>
                <w:sz w:val="21"/>
                <w:szCs w:val="21"/>
                <w:lang w:val="en-US" w:eastAsia="zh-CN" w:bidi="ar"/>
              </w:rPr>
              <w:t>2、</w:t>
            </w:r>
            <w:r>
              <w:rPr>
                <w:rFonts w:hint="eastAsia" w:ascii="宋体" w:hAnsi="宋体" w:cs="宋体"/>
                <w:sz w:val="21"/>
                <w:szCs w:val="21"/>
                <w:lang w:eastAsia="zh-CN" w:bidi="ar"/>
              </w:rPr>
              <w:t>办公、生活废弃物分类收集处理率100%</w:t>
            </w:r>
          </w:p>
          <w:p>
            <w:pPr>
              <w:pStyle w:val="5"/>
              <w:rPr>
                <w:rFonts w:hint="default"/>
                <w:lang w:val="en-US" w:eastAsia="zh-CN"/>
              </w:rPr>
            </w:pPr>
            <w:r>
              <w:rPr>
                <w:rFonts w:hint="eastAsia"/>
                <w:lang w:eastAsia="zh-CN"/>
              </w:rPr>
              <w:t>编制：</w:t>
            </w:r>
            <w:r>
              <w:rPr>
                <w:rFonts w:hint="eastAsia"/>
                <w:lang w:val="en-US" w:eastAsia="zh-CN"/>
              </w:rPr>
              <w:t>杨娟</w:t>
            </w:r>
            <w:r>
              <w:rPr>
                <w:rFonts w:hint="eastAsia"/>
                <w:lang w:eastAsia="zh-CN"/>
              </w:rPr>
              <w:t>               批准：</w:t>
            </w:r>
            <w:r>
              <w:rPr>
                <w:rFonts w:hint="eastAsia"/>
                <w:lang w:val="en-US" w:eastAsia="zh-CN"/>
              </w:rPr>
              <w:t>程佳梨</w:t>
            </w:r>
            <w:r>
              <w:rPr>
                <w:rFonts w:hint="eastAsia"/>
                <w:lang w:eastAsia="zh-CN"/>
              </w:rPr>
              <w:t>                  </w:t>
            </w:r>
          </w:p>
          <w:p>
            <w:pPr>
              <w:pStyle w:val="5"/>
              <w:rPr>
                <w:rFonts w:hint="eastAsia"/>
                <w:lang w:eastAsia="zh-CN"/>
              </w:rPr>
            </w:pPr>
            <w:r>
              <w:rPr>
                <w:rFonts w:hint="eastAsia"/>
                <w:lang w:eastAsia="zh-CN"/>
              </w:rPr>
              <w:t>达到目标要求。</w:t>
            </w:r>
          </w:p>
          <w:p>
            <w:pPr>
              <w:pStyle w:val="5"/>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查，公司编制了环境管理实施方案：制定、执行程序或作业文件；加强监测和测量；培训与教育；应急响应。</w:t>
            </w:r>
          </w:p>
        </w:tc>
        <w:tc>
          <w:tcPr>
            <w:tcW w:w="872"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noWrap w:val="0"/>
            <w:vAlign w:val="top"/>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717" w:type="dxa"/>
            <w:noWrap w:val="0"/>
            <w:vAlign w:val="top"/>
          </w:tcPr>
          <w:p>
            <w:pPr>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rPr>
              <w:t>查见，《设施一览表》，公司用于销售服务配置的设备主要有</w:t>
            </w:r>
            <w:r>
              <w:rPr>
                <w:rFonts w:hint="eastAsia" w:ascii="宋体" w:hAnsi="宋体" w:cs="宋体"/>
                <w:szCs w:val="21"/>
                <w:lang w:eastAsia="zh-CN"/>
              </w:rPr>
              <w:t>：小汽车</w:t>
            </w:r>
            <w:r>
              <w:rPr>
                <w:rFonts w:hint="eastAsia" w:ascii="宋体" w:hAnsi="宋体" w:cs="宋体"/>
                <w:szCs w:val="21"/>
                <w:lang w:val="en-US" w:eastAsia="zh-CN"/>
              </w:rPr>
              <w:t>1辆、</w:t>
            </w:r>
            <w:r>
              <w:rPr>
                <w:rFonts w:hint="eastAsia" w:ascii="宋体" w:hAnsi="宋体" w:cs="宋体"/>
                <w:color w:val="000000"/>
                <w:szCs w:val="21"/>
              </w:rPr>
              <w:t>电脑</w:t>
            </w:r>
            <w:r>
              <w:rPr>
                <w:rFonts w:hint="eastAsia" w:ascii="宋体" w:hAnsi="宋体" w:cs="宋体"/>
                <w:color w:val="000000"/>
                <w:szCs w:val="21"/>
                <w:lang w:eastAsia="zh-CN"/>
              </w:rPr>
              <w:t>、</w:t>
            </w:r>
            <w:r>
              <w:rPr>
                <w:rFonts w:hint="eastAsia" w:ascii="宋体" w:hAnsi="宋体" w:cs="宋体"/>
                <w:color w:val="000000"/>
                <w:szCs w:val="21"/>
                <w:lang w:val="en-US" w:eastAsia="zh-CN"/>
              </w:rPr>
              <w:t>打印复印机（1台）</w:t>
            </w:r>
            <w:r>
              <w:rPr>
                <w:rFonts w:hint="eastAsia" w:ascii="宋体" w:hAnsi="宋体" w:cs="宋体"/>
                <w:color w:val="000000"/>
                <w:szCs w:val="21"/>
              </w:rPr>
              <w:t>及</w:t>
            </w:r>
            <w:r>
              <w:rPr>
                <w:rFonts w:hint="eastAsia" w:ascii="宋体" w:hAnsi="宋体" w:cs="宋体"/>
                <w:color w:val="000000"/>
                <w:szCs w:val="21"/>
                <w:lang w:val="en-US" w:eastAsia="zh-CN"/>
              </w:rPr>
              <w:t>空调、办公桌椅等</w:t>
            </w:r>
            <w:r>
              <w:rPr>
                <w:rFonts w:hint="eastAsia" w:ascii="宋体" w:hAnsi="宋体" w:cs="宋体"/>
                <w:color w:val="000000"/>
                <w:szCs w:val="21"/>
              </w:rPr>
              <w:t>办公设备</w:t>
            </w:r>
            <w:r>
              <w:rPr>
                <w:rFonts w:hint="eastAsia" w:ascii="宋体" w:hAnsi="宋体" w:cs="宋体"/>
                <w:szCs w:val="21"/>
                <w:lang w:eastAsia="zh-CN"/>
              </w:rPr>
              <w:t>。可</w:t>
            </w:r>
            <w:r>
              <w:rPr>
                <w:rFonts w:hint="eastAsia" w:ascii="宋体" w:hAnsi="宋体" w:eastAsia="宋体" w:cs="宋体"/>
                <w:szCs w:val="21"/>
                <w:lang w:eastAsia="zh-CN"/>
              </w:rPr>
              <w:t>以满足</w:t>
            </w:r>
            <w:r>
              <w:rPr>
                <w:rFonts w:hint="eastAsia" w:ascii="宋体" w:hAnsi="宋体" w:cs="宋体"/>
                <w:szCs w:val="21"/>
                <w:lang w:eastAsia="zh-CN"/>
              </w:rPr>
              <w:t>产品</w:t>
            </w:r>
            <w:r>
              <w:rPr>
                <w:rFonts w:hint="eastAsia" w:ascii="宋体" w:hAnsi="宋体" w:eastAsia="宋体" w:cs="宋体"/>
                <w:szCs w:val="21"/>
                <w:lang w:eastAsia="zh-CN"/>
              </w:rPr>
              <w:t>的销售</w:t>
            </w:r>
            <w:r>
              <w:rPr>
                <w:rFonts w:hint="eastAsia" w:ascii="宋体" w:hAnsi="宋体" w:cs="宋体"/>
                <w:szCs w:val="21"/>
                <w:lang w:eastAsia="zh-CN"/>
              </w:rPr>
              <w:t>及业务联系的需要</w:t>
            </w:r>
            <w:r>
              <w:rPr>
                <w:rFonts w:hint="eastAsia" w:ascii="宋体" w:hAnsi="宋体" w:eastAsia="宋体" w:cs="宋体"/>
                <w:szCs w:val="21"/>
                <w:lang w:eastAsia="zh-CN"/>
              </w:rPr>
              <w:t>。</w:t>
            </w:r>
          </w:p>
          <w:p>
            <w:pPr>
              <w:spacing w:line="400" w:lineRule="exac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lang w:eastAsia="zh-CN"/>
              </w:rPr>
              <w:t>查公司设备日常维修情况：电脑及办公设备保养由供应商维护。电脑日常保养：</w:t>
            </w:r>
            <w:r>
              <w:rPr>
                <w:rFonts w:hint="eastAsia" w:ascii="宋体" w:hAnsi="宋体" w:cs="宋体"/>
                <w:szCs w:val="21"/>
                <w:highlight w:val="none"/>
                <w:lang w:eastAsia="zh-CN"/>
              </w:rPr>
              <w:t>定期杀毒、除尘、桌面整理、资料拷贝。电脑运行正常，但未能提供保养记录</w:t>
            </w:r>
            <w:r>
              <w:rPr>
                <w:rFonts w:hint="eastAsia" w:ascii="宋体" w:hAnsi="宋体" w:cs="宋体"/>
                <w:szCs w:val="21"/>
                <w:highlight w:val="none"/>
              </w:rPr>
              <w:t>。</w:t>
            </w:r>
          </w:p>
          <w:p>
            <w:pPr>
              <w:spacing w:line="400" w:lineRule="exact"/>
              <w:rPr>
                <w:rFonts w:hint="eastAsia" w:ascii="宋体" w:hAnsi="宋体" w:cs="宋体"/>
                <w:szCs w:val="21"/>
              </w:rPr>
            </w:pPr>
            <w:r>
              <w:rPr>
                <w:rFonts w:hint="eastAsia" w:ascii="宋体" w:hAnsi="宋体" w:cs="宋体"/>
                <w:szCs w:val="21"/>
              </w:rPr>
              <w:t>3、办</w:t>
            </w:r>
            <w:r>
              <w:rPr>
                <w:rFonts w:hint="eastAsia" w:ascii="宋体" w:hAnsi="宋体" w:cs="宋体"/>
                <w:szCs w:val="21"/>
                <w:highlight w:val="none"/>
              </w:rPr>
              <w:t>公室共约</w:t>
            </w:r>
            <w:r>
              <w:rPr>
                <w:rFonts w:hint="eastAsia" w:ascii="宋体" w:hAnsi="宋体" w:cs="宋体"/>
                <w:szCs w:val="21"/>
                <w:highlight w:val="none"/>
                <w:lang w:val="en-US" w:eastAsia="zh-CN"/>
              </w:rPr>
              <w:t>100</w:t>
            </w:r>
            <w:r>
              <w:rPr>
                <w:rFonts w:hint="eastAsia" w:ascii="宋体" w:hAnsi="宋体" w:eastAsia="宋体" w:cs="宋体"/>
                <w:szCs w:val="21"/>
                <w:highlight w:val="none"/>
              </w:rPr>
              <w:t>平方米</w:t>
            </w:r>
            <w:r>
              <w:rPr>
                <w:rFonts w:hint="eastAsia" w:ascii="宋体" w:hAnsi="宋体" w:eastAsia="宋体" w:cs="宋体"/>
                <w:szCs w:val="21"/>
                <w:highlight w:val="none"/>
                <w:lang w:eastAsia="zh-CN"/>
              </w:rPr>
              <w:t>左右，</w:t>
            </w:r>
            <w:r>
              <w:rPr>
                <w:rFonts w:hint="eastAsia" w:ascii="宋体" w:hAnsi="宋体" w:cs="宋体"/>
                <w:szCs w:val="21"/>
                <w:highlight w:val="none"/>
                <w:lang w:eastAsia="zh-CN"/>
              </w:rPr>
              <w:t>负责人</w:t>
            </w:r>
            <w:r>
              <w:rPr>
                <w:rFonts w:hint="eastAsia" w:ascii="宋体" w:hAnsi="宋体" w:cs="宋体"/>
                <w:szCs w:val="21"/>
                <w:lang w:eastAsia="zh-CN"/>
              </w:rPr>
              <w:t>讲</w:t>
            </w:r>
            <w:r>
              <w:rPr>
                <w:rFonts w:hint="eastAsia" w:ascii="宋体" w:hAnsi="宋体" w:cs="宋体"/>
                <w:szCs w:val="21"/>
              </w:rPr>
              <w:t>公司销售的方式</w:t>
            </w:r>
            <w:r>
              <w:rPr>
                <w:rFonts w:hint="eastAsia" w:ascii="宋体" w:hAnsi="宋体" w:cs="宋体"/>
                <w:szCs w:val="21"/>
                <w:lang w:eastAsia="zh-CN"/>
              </w:rPr>
              <w:t>为在供应商处直接提货送至客户处，不在公司周转</w:t>
            </w:r>
            <w:r>
              <w:rPr>
                <w:rFonts w:hint="eastAsia" w:ascii="宋体" w:hAnsi="宋体" w:cs="宋体"/>
                <w:szCs w:val="21"/>
              </w:rPr>
              <w:t>，货物直接交付到客户，</w:t>
            </w:r>
            <w:r>
              <w:rPr>
                <w:rFonts w:hint="eastAsia" w:ascii="宋体" w:hAnsi="宋体" w:cs="宋体"/>
                <w:szCs w:val="21"/>
                <w:lang w:eastAsia="zh-CN"/>
              </w:rPr>
              <w:t>故</w:t>
            </w:r>
            <w:r>
              <w:rPr>
                <w:rFonts w:hint="eastAsia" w:ascii="宋体" w:hAnsi="宋体" w:cs="宋体"/>
                <w:szCs w:val="21"/>
              </w:rPr>
              <w:t>未设置库房。</w:t>
            </w:r>
          </w:p>
          <w:p>
            <w:pPr>
              <w:spacing w:line="400" w:lineRule="exact"/>
              <w:rPr>
                <w:rFonts w:hint="eastAsia" w:ascii="宋体" w:hAnsi="宋体" w:cs="宋体"/>
                <w:szCs w:val="21"/>
                <w:lang w:eastAsia="zh-CN"/>
              </w:rPr>
            </w:pPr>
            <w:r>
              <w:rPr>
                <w:rFonts w:hint="eastAsia" w:ascii="宋体" w:hAnsi="宋体" w:cs="宋体"/>
                <w:szCs w:val="21"/>
              </w:rPr>
              <w:t>4、公司办公</w:t>
            </w:r>
            <w:r>
              <w:rPr>
                <w:rFonts w:hint="eastAsia" w:ascii="宋体" w:hAnsi="宋体" w:cs="宋体"/>
                <w:szCs w:val="21"/>
                <w:lang w:eastAsia="zh-CN"/>
              </w:rPr>
              <w:t>条件满足要求，配置有电脑、打印机、电话、传真等。</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5、公司主要经营</w:t>
            </w:r>
            <w:r>
              <w:rPr>
                <w:rFonts w:hint="eastAsia" w:ascii="宋体" w:hAnsi="宋体" w:eastAsia="宋体" w:cs="Times New Roman"/>
                <w:szCs w:val="21"/>
                <w:lang w:val="en-US" w:eastAsia="zh-CN"/>
              </w:rPr>
              <w:t>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w:t>
            </w:r>
            <w:r>
              <w:rPr>
                <w:rFonts w:hint="eastAsia" w:ascii="宋体" w:hAnsi="宋体" w:cs="宋体"/>
                <w:szCs w:val="21"/>
                <w:lang w:val="en-US" w:eastAsia="zh-CN"/>
              </w:rPr>
              <w:t>，公</w:t>
            </w:r>
            <w:r>
              <w:rPr>
                <w:rFonts w:hint="eastAsia" w:ascii="宋体" w:hAnsi="宋体" w:cs="宋体"/>
                <w:szCs w:val="21"/>
                <w:lang w:eastAsia="zh-CN"/>
              </w:rPr>
              <w:t>司采取开票销售的方式进行，负责人讲采用的供应商直接送货到顾客处。</w:t>
            </w:r>
          </w:p>
          <w:p>
            <w:pPr>
              <w:spacing w:line="400" w:lineRule="exact"/>
              <w:rPr>
                <w:rFonts w:hint="eastAsia" w:ascii="宋体" w:hAnsi="宋体" w:cs="宋体"/>
                <w:szCs w:val="21"/>
              </w:rPr>
            </w:pPr>
            <w:r>
              <w:rPr>
                <w:rFonts w:hint="eastAsia" w:ascii="宋体" w:hAnsi="宋体" w:cs="宋体"/>
                <w:szCs w:val="21"/>
              </w:rPr>
              <w:t>询问</w:t>
            </w:r>
            <w:r>
              <w:rPr>
                <w:rFonts w:hint="eastAsia" w:ascii="宋体" w:hAnsi="宋体" w:cs="宋体"/>
                <w:szCs w:val="21"/>
                <w:lang w:eastAsia="zh-CN"/>
              </w:rPr>
              <w:t>市场部</w:t>
            </w:r>
            <w:r>
              <w:rPr>
                <w:rFonts w:hint="eastAsia" w:ascii="宋体" w:hAnsi="宋体" w:cs="宋体"/>
                <w:szCs w:val="21"/>
              </w:rPr>
              <w:t>负责人，用于销售服务的工作环境基本受控。</w:t>
            </w:r>
          </w:p>
          <w:p>
            <w:pPr>
              <w:spacing w:line="400" w:lineRule="exact"/>
              <w:rPr>
                <w:rFonts w:ascii="宋体" w:hAnsi="宋体"/>
                <w:szCs w:val="21"/>
                <w:highlight w:val="magenta"/>
              </w:rPr>
            </w:pPr>
            <w:r>
              <w:rPr>
                <w:rFonts w:hint="eastAsia" w:ascii="宋体" w:hAnsi="宋体" w:cs="宋体"/>
                <w:szCs w:val="21"/>
              </w:rPr>
              <w:t>基础设施和工作环境能满足要求。</w:t>
            </w:r>
          </w:p>
        </w:tc>
        <w:tc>
          <w:tcPr>
            <w:tcW w:w="872" w:type="dxa"/>
            <w:noWrap w:val="0"/>
            <w:vAlign w:val="top"/>
          </w:tcPr>
          <w:p>
            <w:pPr>
              <w:rPr>
                <w:rFonts w:hint="eastAsia" w:eastAsia="宋体"/>
                <w:lang w:eastAsia="zh-CN"/>
              </w:rPr>
            </w:pPr>
            <w:r>
              <w:rPr>
                <w:rFonts w:hint="eastAsia"/>
                <w:lang w:eastAsia="zh-CN"/>
              </w:rPr>
              <w:t>符合</w:t>
            </w:r>
          </w:p>
          <w:p>
            <w:pPr>
              <w:pStyle w:val="2"/>
              <w:rPr>
                <w:highlight w:val="magenta"/>
              </w:rPr>
            </w:pPr>
          </w:p>
          <w:p>
            <w:pPr>
              <w:pStyle w:val="2"/>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新宋体"/>
                <w:szCs w:val="21"/>
              </w:rPr>
            </w:pPr>
            <w:r>
              <w:rPr>
                <w:rFonts w:hint="eastAsia" w:ascii="宋体" w:hAnsi="宋体" w:cs="宋体"/>
                <w:szCs w:val="21"/>
              </w:rPr>
              <w:t>监视和测量资源</w:t>
            </w:r>
          </w:p>
        </w:tc>
        <w:tc>
          <w:tcPr>
            <w:tcW w:w="960" w:type="dxa"/>
            <w:noWrap w:val="0"/>
            <w:vAlign w:val="top"/>
          </w:tcPr>
          <w:p>
            <w:pPr>
              <w:rPr>
                <w:rFonts w:ascii="宋体" w:hAnsi="宋体" w:cs="新宋体"/>
                <w:szCs w:val="21"/>
              </w:rPr>
            </w:pPr>
            <w:r>
              <w:rPr>
                <w:rFonts w:hint="eastAsia" w:ascii="宋体" w:hAnsi="宋体" w:cs="宋体"/>
                <w:szCs w:val="21"/>
              </w:rPr>
              <w:t>Q7.1.5</w:t>
            </w:r>
          </w:p>
        </w:tc>
        <w:tc>
          <w:tcPr>
            <w:tcW w:w="10717" w:type="dxa"/>
            <w:noWrap w:val="0"/>
            <w:vAlign w:val="top"/>
          </w:tcPr>
          <w:p>
            <w:pPr>
              <w:spacing w:line="400" w:lineRule="exact"/>
              <w:rPr>
                <w:rFonts w:ascii="宋体" w:hAnsi="宋体"/>
                <w:szCs w:val="21"/>
              </w:rPr>
            </w:pPr>
            <w:r>
              <w:rPr>
                <w:rFonts w:hint="eastAsia" w:ascii="宋体" w:hAnsi="宋体" w:cs="宋体"/>
                <w:szCs w:val="21"/>
              </w:rPr>
              <w:t>监视和测量资源</w:t>
            </w:r>
            <w:r>
              <w:rPr>
                <w:rFonts w:hint="eastAsia"/>
                <w:szCs w:val="21"/>
                <w:highlight w:val="none"/>
              </w:rPr>
              <w:t>无，采取以供方出具的产品检测报告为验收依据，进行核验，最终产品质量由顾客确认，暂未配置检测设备</w:t>
            </w:r>
            <w:r>
              <w:rPr>
                <w:rFonts w:hint="eastAsia" w:ascii="宋体" w:hAnsi="宋体" w:cs="宋体"/>
                <w:szCs w:val="21"/>
                <w:highlight w:val="none"/>
              </w:rPr>
              <w:t>。</w:t>
            </w:r>
          </w:p>
        </w:tc>
        <w:tc>
          <w:tcPr>
            <w:tcW w:w="872" w:type="dxa"/>
            <w:noWrap w:val="0"/>
            <w:vAlign w:val="top"/>
          </w:tcPr>
          <w:p>
            <w:pPr>
              <w:rPr>
                <w:highlight w:val="magenta"/>
              </w:rPr>
            </w:pPr>
            <w:r>
              <w:rPr>
                <w:rFonts w:hint="eastAsia"/>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adjustRightInd w:val="0"/>
              <w:snapToGrid w:val="0"/>
              <w:jc w:val="center"/>
              <w:rPr>
                <w:rFonts w:hint="eastAsia" w:ascii="宋体" w:hAnsi="宋体" w:cs="宋体"/>
                <w:szCs w:val="21"/>
              </w:rPr>
            </w:pPr>
            <w:r>
              <w:rPr>
                <w:rFonts w:hint="eastAsia" w:ascii="宋体" w:hAnsi="宋体" w:cs="新宋体"/>
                <w:sz w:val="21"/>
                <w:szCs w:val="21"/>
              </w:rPr>
              <w:t>沟通 </w:t>
            </w:r>
          </w:p>
        </w:tc>
        <w:tc>
          <w:tcPr>
            <w:tcW w:w="960" w:type="dxa"/>
            <w:noWrap w:val="0"/>
            <w:vAlign w:val="top"/>
          </w:tcPr>
          <w:p>
            <w:pPr>
              <w:rPr>
                <w:rFonts w:hint="eastAsia" w:ascii="宋体" w:hAnsi="宋体" w:cs="宋体"/>
                <w:szCs w:val="21"/>
              </w:rPr>
            </w:pP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7.4 </w:t>
            </w:r>
          </w:p>
        </w:tc>
        <w:tc>
          <w:tcPr>
            <w:tcW w:w="10717" w:type="dxa"/>
            <w:noWrap w:val="0"/>
            <w:vAlign w:val="top"/>
          </w:tcPr>
          <w:p>
            <w:pPr>
              <w:pStyle w:val="11"/>
              <w:spacing w:line="400" w:lineRule="exact"/>
              <w:rPr>
                <w:sz w:val="21"/>
                <w:szCs w:val="21"/>
              </w:rPr>
            </w:pPr>
            <w:r>
              <w:rPr>
                <w:rFonts w:hint="eastAsia"/>
                <w:kern w:val="2"/>
                <w:sz w:val="21"/>
                <w:szCs w:val="21"/>
              </w:rPr>
              <w:t>--《</w:t>
            </w:r>
            <w:r>
              <w:rPr>
                <w:rFonts w:hint="eastAsia" w:ascii="Times New Roman" w:hAnsi="Times New Roman" w:eastAsia="宋体" w:cs="Arial"/>
                <w:kern w:val="2"/>
                <w:sz w:val="21"/>
                <w:szCs w:val="21"/>
              </w:rPr>
              <w:t>信息交流》</w:t>
            </w:r>
            <w:r>
              <w:rPr>
                <w:rFonts w:hint="eastAsia" w:cs="Arial"/>
                <w:kern w:val="2"/>
                <w:sz w:val="21"/>
                <w:szCs w:val="21"/>
              </w:rPr>
              <w:t>规定了公司内外信息交流、协商的对象、方式、记录等。</w:t>
            </w:r>
          </w:p>
          <w:p>
            <w:pPr>
              <w:pStyle w:val="11"/>
              <w:spacing w:line="400" w:lineRule="exact"/>
              <w:rPr>
                <w:rFonts w:hint="eastAsia"/>
                <w:kern w:val="2"/>
                <w:sz w:val="21"/>
                <w:szCs w:val="21"/>
              </w:rPr>
            </w:pPr>
            <w:r>
              <w:rPr>
                <w:rFonts w:hint="eastAsia"/>
                <w:kern w:val="2"/>
                <w:sz w:val="21"/>
                <w:szCs w:val="21"/>
              </w:rPr>
              <w:t>对部门之间有需要交流的有关环境</w:t>
            </w:r>
            <w:r>
              <w:rPr>
                <w:rFonts w:hint="eastAsia"/>
                <w:kern w:val="2"/>
                <w:sz w:val="21"/>
                <w:szCs w:val="21"/>
                <w:lang w:val="en-US" w:eastAsia="zh-CN"/>
              </w:rPr>
              <w:t>安全</w:t>
            </w:r>
            <w:r>
              <w:rPr>
                <w:rFonts w:hint="eastAsia"/>
                <w:kern w:val="2"/>
                <w:sz w:val="21"/>
                <w:szCs w:val="21"/>
              </w:rPr>
              <w:t>管理信息，在公司内部利用部门会议、宣传栏进行管理方针及目标、指标、管理方案及环保法律法规等内容的宣传、沟通。</w:t>
            </w:r>
          </w:p>
          <w:p>
            <w:pPr>
              <w:pStyle w:val="11"/>
              <w:spacing w:line="400" w:lineRule="exact"/>
              <w:ind w:firstLine="315" w:firstLineChars="150"/>
              <w:rPr>
                <w:rFonts w:hint="eastAsia"/>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hint="eastAsia" w:ascii="宋体" w:hAnsi="宋体" w:cs="Arial"/>
                <w:color w:val="FF0000"/>
                <w:sz w:val="21"/>
                <w:szCs w:val="21"/>
              </w:rPr>
            </w:pPr>
            <w:r>
              <w:rPr>
                <w:rFonts w:hint="eastAsia" w:ascii="宋体" w:hAnsi="宋体"/>
                <w:color w:val="FF0000"/>
                <w:sz w:val="21"/>
                <w:szCs w:val="21"/>
              </w:rPr>
              <w:t xml:space="preserve">    </w:t>
            </w:r>
            <w:r>
              <w:rPr>
                <w:rFonts w:hint="eastAsia" w:ascii="宋体" w:hAnsi="宋体" w:cs="Arial"/>
                <w:sz w:val="21"/>
                <w:szCs w:val="21"/>
              </w:rPr>
              <w:t>外部交流主要通过采购合同和销售合同及电话、信函等方式进行。</w:t>
            </w:r>
          </w:p>
          <w:p>
            <w:pPr>
              <w:spacing w:line="400" w:lineRule="exact"/>
              <w:rPr>
                <w:rFonts w:hint="eastAsia" w:ascii="宋体" w:hAnsi="宋体" w:eastAsia="宋体" w:cs="Arial"/>
                <w:sz w:val="21"/>
                <w:szCs w:val="21"/>
              </w:rPr>
            </w:pPr>
            <w:r>
              <w:rPr>
                <w:rFonts w:hint="eastAsia" w:ascii="宋体" w:hAnsi="宋体" w:eastAsia="宋体" w:cs="Arial"/>
                <w:sz w:val="21"/>
                <w:szCs w:val="21"/>
              </w:rPr>
              <w:t>查见：与顾客和外部供方沟通信息：</w:t>
            </w:r>
          </w:p>
          <w:p>
            <w:pPr>
              <w:spacing w:line="400" w:lineRule="exact"/>
              <w:rPr>
                <w:rFonts w:hint="eastAsia" w:ascii="宋体" w:hAnsi="宋体" w:eastAsia="宋体" w:cs="Arial"/>
                <w:sz w:val="21"/>
                <w:szCs w:val="21"/>
                <w:highlight w:val="none"/>
              </w:rPr>
            </w:pPr>
            <w:r>
              <w:rPr>
                <w:rFonts w:hint="eastAsia" w:ascii="宋体" w:hAnsi="宋体" w:cs="Arial"/>
                <w:sz w:val="21"/>
                <w:szCs w:val="21"/>
                <w:lang w:val="en-US" w:eastAsia="zh-CN"/>
              </w:rPr>
              <w:t>与汶川县教育局</w:t>
            </w:r>
            <w:r>
              <w:rPr>
                <w:rFonts w:hint="eastAsia" w:ascii="宋体" w:hAnsi="宋体" w:eastAsia="宋体" w:cs="Arial"/>
                <w:sz w:val="21"/>
                <w:szCs w:val="21"/>
                <w:highlight w:val="none"/>
              </w:rPr>
              <w:t>202</w:t>
            </w:r>
            <w:r>
              <w:rPr>
                <w:rFonts w:hint="eastAsia" w:ascii="宋体" w:hAnsi="宋体" w:cs="Arial"/>
                <w:sz w:val="21"/>
                <w:szCs w:val="21"/>
                <w:highlight w:val="none"/>
                <w:lang w:val="en-US" w:eastAsia="zh-CN"/>
              </w:rPr>
              <w:t>1</w:t>
            </w:r>
            <w:r>
              <w:rPr>
                <w:rFonts w:hint="eastAsia" w:ascii="宋体" w:hAnsi="宋体" w:eastAsia="宋体" w:cs="Arial"/>
                <w:sz w:val="21"/>
                <w:szCs w:val="21"/>
                <w:highlight w:val="none"/>
                <w:lang w:val="en-US" w:eastAsia="zh-CN"/>
              </w:rPr>
              <w:t>年</w:t>
            </w:r>
            <w:r>
              <w:rPr>
                <w:rFonts w:hint="eastAsia" w:ascii="宋体" w:hAnsi="宋体" w:cs="Arial"/>
                <w:sz w:val="21"/>
                <w:szCs w:val="21"/>
                <w:highlight w:val="none"/>
                <w:lang w:val="en-US" w:eastAsia="zh-CN"/>
              </w:rPr>
              <w:t>7</w:t>
            </w:r>
            <w:r>
              <w:rPr>
                <w:rFonts w:hint="eastAsia" w:ascii="宋体" w:hAnsi="宋体" w:eastAsia="宋体" w:cs="Arial"/>
                <w:sz w:val="21"/>
                <w:szCs w:val="21"/>
                <w:highlight w:val="none"/>
                <w:lang w:val="en-US" w:eastAsia="zh-CN"/>
              </w:rPr>
              <w:t>月</w:t>
            </w:r>
            <w:r>
              <w:rPr>
                <w:rFonts w:hint="eastAsia" w:ascii="宋体" w:hAnsi="宋体" w:cs="Arial"/>
                <w:sz w:val="21"/>
                <w:szCs w:val="21"/>
                <w:highlight w:val="none"/>
                <w:lang w:val="en-US" w:eastAsia="zh-CN"/>
              </w:rPr>
              <w:t>15</w:t>
            </w:r>
            <w:r>
              <w:rPr>
                <w:rFonts w:hint="eastAsia" w:ascii="宋体" w:hAnsi="宋体" w:eastAsia="宋体" w:cs="Arial"/>
                <w:sz w:val="21"/>
                <w:szCs w:val="21"/>
                <w:highlight w:val="none"/>
                <w:lang w:val="en-US" w:eastAsia="zh-CN"/>
              </w:rPr>
              <w:t>日</w:t>
            </w:r>
            <w:r>
              <w:rPr>
                <w:rFonts w:hint="eastAsia" w:ascii="宋体" w:hAnsi="宋体" w:eastAsia="宋体" w:cs="Arial"/>
                <w:sz w:val="21"/>
                <w:szCs w:val="21"/>
                <w:highlight w:val="none"/>
              </w:rPr>
              <w:t>签定</w:t>
            </w:r>
            <w:r>
              <w:rPr>
                <w:rFonts w:hint="eastAsia" w:ascii="宋体" w:hAnsi="宋体" w:eastAsia="宋体" w:cs="Arial"/>
                <w:sz w:val="21"/>
                <w:szCs w:val="21"/>
                <w:highlight w:val="none"/>
                <w:lang w:val="en-US" w:eastAsia="zh-CN"/>
              </w:rPr>
              <w:t>的</w:t>
            </w:r>
            <w:r>
              <w:rPr>
                <w:rFonts w:hint="eastAsia"/>
                <w:szCs w:val="22"/>
                <w:highlight w:val="none"/>
                <w:lang w:val="en-US" w:eastAsia="zh-CN"/>
              </w:rPr>
              <w:t>办公桌、办公椅、茶几</w:t>
            </w:r>
            <w:r>
              <w:rPr>
                <w:rFonts w:hint="eastAsia" w:ascii="宋体" w:hAnsi="宋体" w:eastAsia="宋体" w:cs="Arial"/>
                <w:sz w:val="21"/>
                <w:szCs w:val="21"/>
                <w:highlight w:val="none"/>
                <w:lang w:val="en-US" w:eastAsia="zh-CN"/>
              </w:rPr>
              <w:t>合同</w:t>
            </w:r>
            <w:r>
              <w:rPr>
                <w:rFonts w:hint="eastAsia" w:ascii="宋体" w:hAnsi="宋体" w:eastAsia="宋体" w:cs="Arial"/>
                <w:sz w:val="21"/>
                <w:szCs w:val="21"/>
                <w:highlight w:val="none"/>
              </w:rPr>
              <w:t>。</w:t>
            </w:r>
          </w:p>
          <w:p>
            <w:pPr>
              <w:spacing w:line="360" w:lineRule="auto"/>
              <w:ind w:firstLine="210" w:firstLineChars="100"/>
              <w:rPr>
                <w:rFonts w:hint="default" w:ascii="宋体" w:hAnsi="宋体" w:eastAsia="宋体" w:cs="Times New Roman"/>
                <w:sz w:val="21"/>
                <w:szCs w:val="21"/>
                <w:lang w:val="en-US"/>
              </w:rPr>
            </w:pPr>
            <w:r>
              <w:rPr>
                <w:rFonts w:hint="eastAsia" w:ascii="宋体" w:hAnsi="宋体" w:eastAsia="宋体" w:cs="Arial"/>
                <w:sz w:val="21"/>
                <w:szCs w:val="21"/>
              </w:rPr>
              <w:t>合同内容：</w:t>
            </w:r>
            <w:r>
              <w:rPr>
                <w:rFonts w:hint="eastAsia" w:ascii="宋体" w:hAnsi="宋体" w:eastAsia="宋体" w:cs="Arial"/>
                <w:sz w:val="21"/>
                <w:szCs w:val="21"/>
                <w:lang w:val="en-US" w:eastAsia="zh-CN"/>
              </w:rPr>
              <w:t>产品的名称、型号、数量、金额、供货时间、质量要求技术标准、供方对质量负责的条件和期限、交</w:t>
            </w:r>
            <w:r>
              <w:rPr>
                <w:rFonts w:hint="eastAsia" w:ascii="宋体" w:hAnsi="宋体" w:eastAsia="宋体" w:cs="Times New Roman"/>
                <w:sz w:val="21"/>
                <w:szCs w:val="21"/>
                <w:lang w:val="en-US" w:eastAsia="zh-CN"/>
              </w:rPr>
              <w:t>货地点、运输方式和费用负担、结算方式等</w:t>
            </w:r>
          </w:p>
          <w:p>
            <w:pPr>
              <w:spacing w:line="360" w:lineRule="auto"/>
              <w:ind w:firstLine="210" w:firstLineChars="10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w:t>
            </w:r>
          </w:p>
          <w:p>
            <w:pPr>
              <w:spacing w:line="360" w:lineRule="auto"/>
              <w:ind w:firstLine="210" w:firstLineChars="100"/>
              <w:rPr>
                <w:rFonts w:hint="default" w:ascii="宋体" w:hAnsi="宋体" w:eastAsia="宋体" w:cs="Arial"/>
                <w:sz w:val="21"/>
                <w:szCs w:val="21"/>
                <w:lang w:val="en-US" w:eastAsia="zh-CN"/>
              </w:rPr>
            </w:pPr>
            <w:r>
              <w:rPr>
                <w:rFonts w:hint="eastAsia" w:ascii="宋体" w:hAnsi="宋体" w:cs="Arial"/>
                <w:sz w:val="21"/>
                <w:szCs w:val="21"/>
                <w:lang w:val="en-US" w:eastAsia="zh-CN"/>
              </w:rPr>
              <w:t>市场部</w:t>
            </w:r>
            <w:r>
              <w:rPr>
                <w:rFonts w:hint="eastAsia" w:ascii="宋体" w:hAnsi="宋体" w:eastAsia="宋体" w:cs="Arial"/>
                <w:sz w:val="21"/>
                <w:szCs w:val="21"/>
                <w:lang w:val="en-US" w:eastAsia="zh-CN"/>
              </w:rPr>
              <w:t>在202</w:t>
            </w:r>
            <w:r>
              <w:rPr>
                <w:rFonts w:hint="eastAsia" w:ascii="宋体" w:hAnsi="宋体" w:cs="Arial"/>
                <w:sz w:val="21"/>
                <w:szCs w:val="21"/>
                <w:lang w:val="en-US" w:eastAsia="zh-CN"/>
              </w:rPr>
              <w:t>1</w:t>
            </w:r>
            <w:r>
              <w:rPr>
                <w:rFonts w:hint="eastAsia" w:ascii="宋体" w:hAnsi="宋体" w:eastAsia="宋体" w:cs="Arial"/>
                <w:sz w:val="21"/>
                <w:szCs w:val="21"/>
                <w:lang w:val="en-US" w:eastAsia="zh-CN"/>
              </w:rPr>
              <w:t>.</w:t>
            </w:r>
            <w:r>
              <w:rPr>
                <w:rFonts w:hint="eastAsia" w:ascii="宋体" w:hAnsi="宋体" w:cs="Arial"/>
                <w:sz w:val="21"/>
                <w:szCs w:val="21"/>
                <w:lang w:val="en-US" w:eastAsia="zh-CN"/>
              </w:rPr>
              <w:t>7</w:t>
            </w:r>
            <w:r>
              <w:rPr>
                <w:rFonts w:hint="eastAsia" w:ascii="宋体" w:hAnsi="宋体" w:eastAsia="宋体" w:cs="Arial"/>
                <w:sz w:val="21"/>
                <w:szCs w:val="21"/>
                <w:lang w:val="en-US" w:eastAsia="zh-CN"/>
              </w:rPr>
              <w:t>.</w:t>
            </w:r>
            <w:r>
              <w:rPr>
                <w:rFonts w:hint="eastAsia" w:ascii="宋体" w:hAnsi="宋体" w:cs="Arial"/>
                <w:sz w:val="21"/>
                <w:szCs w:val="21"/>
                <w:lang w:val="en-US" w:eastAsia="zh-CN"/>
              </w:rPr>
              <w:t>19</w:t>
            </w:r>
            <w:r>
              <w:rPr>
                <w:rFonts w:hint="eastAsia" w:ascii="宋体" w:hAnsi="宋体" w:eastAsia="宋体" w:cs="Arial"/>
                <w:sz w:val="21"/>
                <w:szCs w:val="21"/>
                <w:lang w:val="en-US" w:eastAsia="zh-CN"/>
              </w:rPr>
              <w:t>对合格供应商环境要求进行了确认，提供有</w:t>
            </w:r>
            <w:r>
              <w:rPr>
                <w:rFonts w:hint="eastAsia" w:ascii="宋体" w:hAnsi="宋体" w:cs="Arial"/>
                <w:sz w:val="21"/>
                <w:szCs w:val="21"/>
                <w:lang w:val="en-US" w:eastAsia="zh-CN"/>
              </w:rPr>
              <w:t>四川时汇家具有限公司</w:t>
            </w:r>
            <w:r>
              <w:rPr>
                <w:rFonts w:hint="eastAsia" w:ascii="宋体" w:hAnsi="宋体" w:eastAsia="宋体" w:cs="Arial"/>
                <w:sz w:val="21"/>
                <w:szCs w:val="21"/>
                <w:lang w:val="en-US" w:eastAsia="zh-CN"/>
              </w:rPr>
              <w:t>供应商环境要求确认表。确认表中检查内容涉及：产品对环境安全有无污染；产品质量环境性能指标是否符合等。供应商按其要求进行了确认并回传公司，基本符合要求。</w:t>
            </w:r>
          </w:p>
          <w:p>
            <w:pPr>
              <w:spacing w:line="360" w:lineRule="auto"/>
              <w:ind w:firstLine="210" w:firstLineChars="10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部门员工参与协商，员工提出参与环境知识的学习和培训，在日常服务例会中有通报公司近期环境工作及加强环境管理工作，员工做好自身和其他保护环境方面的工作要求。</w:t>
            </w:r>
          </w:p>
          <w:p>
            <w:pPr>
              <w:spacing w:line="360" w:lineRule="auto"/>
              <w:ind w:firstLine="210" w:firstLineChars="10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对外部当地政府、周边邻里、顾客，合格供应商等相关方进行了安全管理方针等方面的信息交流，主要通过网络、交流及公开信、合同等方式进行，并达成一致性意见实施有效控制。</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查见：公司内部会议记录表，沟通信息包括：</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1）告知员工：管理者代表是杨娟，员工代表是杨鑫鑫。</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2）告知员工：环境管理体系建立的依据、标准和意义，因公司未涉及危化品，故未对全体员工出具告知书；</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3）组织员工学习：与环境管理有关的法律法规，包括《环境保护法》、《大气污染防治法》等关于员工权益、保险等内容；</w:t>
            </w:r>
          </w:p>
          <w:p>
            <w:pPr>
              <w:widowControl/>
              <w:spacing w:line="400" w:lineRule="atLeast"/>
              <w:ind w:firstLine="315" w:firstLineChars="150"/>
              <w:rPr>
                <w:rFonts w:hint="eastAsia" w:ascii="宋体" w:hAnsi="宋体" w:cs="宋体"/>
                <w:szCs w:val="21"/>
                <w:lang w:val="en-US" w:eastAsia="zh-CN"/>
              </w:rPr>
            </w:pPr>
            <w:r>
              <w:rPr>
                <w:rFonts w:hint="eastAsia" w:ascii="宋体" w:hAnsi="宋体" w:eastAsia="宋体" w:cs="Arial"/>
                <w:sz w:val="21"/>
                <w:szCs w:val="21"/>
                <w:lang w:val="en-US" w:eastAsia="zh-CN"/>
              </w:rPr>
              <w:t>4）将公司环境管理要求和意义作为新员工岗前培训内容。</w:t>
            </w:r>
          </w:p>
        </w:tc>
        <w:tc>
          <w:tcPr>
            <w:tcW w:w="872"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adjustRightInd w:val="0"/>
              <w:snapToGrid w:val="0"/>
              <w:jc w:val="center"/>
              <w:rPr>
                <w:rFonts w:hint="eastAsia" w:ascii="宋体" w:hAnsi="宋体" w:cs="宋体"/>
                <w:szCs w:val="21"/>
              </w:rPr>
            </w:pPr>
            <w:r>
              <w:rPr>
                <w:rFonts w:hint="eastAsia" w:ascii="宋体" w:hAnsi="宋体" w:cs="新宋体"/>
                <w:sz w:val="21"/>
                <w:szCs w:val="21"/>
              </w:rPr>
              <w:t>运行策划和控制</w:t>
            </w:r>
          </w:p>
        </w:tc>
        <w:tc>
          <w:tcPr>
            <w:tcW w:w="960" w:type="dxa"/>
            <w:noWrap w:val="0"/>
            <w:vAlign w:val="top"/>
          </w:tcPr>
          <w:p>
            <w:pPr>
              <w:rPr>
                <w:rFonts w:hint="eastAsia" w:ascii="宋体" w:hAnsi="宋体" w:cs="宋体"/>
                <w:szCs w:val="21"/>
              </w:rPr>
            </w:pP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8.1 </w:t>
            </w:r>
          </w:p>
        </w:tc>
        <w:tc>
          <w:tcPr>
            <w:tcW w:w="10717" w:type="dxa"/>
            <w:noWrap w:val="0"/>
            <w:vAlign w:val="top"/>
          </w:tcPr>
          <w:p>
            <w:pPr>
              <w:ind w:left="360"/>
              <w:jc w:val="left"/>
              <w:rPr>
                <w:rFonts w:hint="eastAsia"/>
              </w:rPr>
            </w:pPr>
            <w:r>
              <w:rPr>
                <w:rFonts w:hint="eastAsia"/>
              </w:rPr>
              <w:t>查，</w:t>
            </w:r>
            <w:r>
              <w:rPr>
                <w:rFonts w:hint="eastAsia"/>
                <w:lang w:eastAsia="zh-CN"/>
              </w:rPr>
              <w:t xml:space="preserve">市场部 </w:t>
            </w:r>
            <w:r>
              <w:rPr>
                <w:rFonts w:hint="eastAsia"/>
              </w:rPr>
              <w:t>实施以下环境安全管理制度：《运行控制程序》、《节约用电用水管理制度》、《固体废弃物管理制度》《消防安全管理制度》、《用电安全管理规定》等。</w:t>
            </w:r>
          </w:p>
          <w:p>
            <w:pPr>
              <w:ind w:left="360"/>
              <w:jc w:val="left"/>
              <w:rPr>
                <w:rFonts w:hint="eastAsia"/>
              </w:rPr>
            </w:pPr>
            <w:r>
              <w:rPr>
                <w:rFonts w:hint="eastAsia"/>
              </w:rPr>
              <w:t>查重要环境因素：</w:t>
            </w:r>
          </w:p>
          <w:p>
            <w:pPr>
              <w:ind w:left="360"/>
              <w:jc w:val="left"/>
              <w:rPr>
                <w:rFonts w:hint="eastAsia"/>
              </w:rPr>
            </w:pPr>
            <w:r>
              <w:rPr>
                <w:rFonts w:hint="eastAsia"/>
              </w:rPr>
              <w:t>潜在火灾；</w:t>
            </w:r>
          </w:p>
          <w:p>
            <w:pPr>
              <w:ind w:left="360"/>
              <w:jc w:val="left"/>
              <w:rPr>
                <w:rFonts w:hint="eastAsia"/>
              </w:rPr>
            </w:pPr>
            <w:r>
              <w:rPr>
                <w:rFonts w:hint="eastAsia"/>
              </w:rPr>
              <w:t>固废排放；</w:t>
            </w:r>
          </w:p>
          <w:p>
            <w:pPr>
              <w:ind w:left="360"/>
              <w:jc w:val="left"/>
              <w:rPr>
                <w:rFonts w:hint="eastAsia"/>
              </w:rPr>
            </w:pPr>
            <w:r>
              <w:rPr>
                <w:rFonts w:hint="eastAsia"/>
              </w:rPr>
              <w:t>查看，公司制订的相应的管理制度及管理方案，对重要环境因素进行管控。</w:t>
            </w:r>
          </w:p>
          <w:p>
            <w:pPr>
              <w:ind w:left="360"/>
              <w:jc w:val="left"/>
              <w:rPr>
                <w:rFonts w:hint="eastAsia"/>
              </w:rPr>
            </w:pPr>
            <w:r>
              <w:rPr>
                <w:rFonts w:hint="eastAsia"/>
              </w:rPr>
              <w:t>查，办公现场张贴有“请勿吸烟”标识；</w:t>
            </w:r>
          </w:p>
          <w:p>
            <w:pPr>
              <w:ind w:left="360"/>
              <w:jc w:val="left"/>
              <w:rPr>
                <w:rFonts w:hint="eastAsia"/>
              </w:rPr>
            </w:pPr>
            <w:r>
              <w:rPr>
                <w:rFonts w:hint="eastAsia"/>
              </w:rPr>
              <w:t>现场查看：现场未发现大功率电器使用。</w:t>
            </w:r>
          </w:p>
          <w:p>
            <w:pPr>
              <w:ind w:left="360" w:leftChars="0"/>
              <w:jc w:val="left"/>
              <w:rPr>
                <w:rFonts w:hint="eastAsia"/>
              </w:rPr>
            </w:pPr>
            <w:r>
              <w:rPr>
                <w:rFonts w:hint="eastAsia"/>
              </w:rPr>
              <w:t>现场查看：查见办公等服务性一般固废有处理，现场有固废收集装置。</w:t>
            </w:r>
          </w:p>
          <w:p>
            <w:pPr>
              <w:ind w:left="360"/>
              <w:jc w:val="left"/>
              <w:rPr>
                <w:rFonts w:hint="eastAsia"/>
                <w:szCs w:val="22"/>
              </w:rPr>
            </w:pPr>
            <w:r>
              <w:rPr>
                <w:rFonts w:hint="eastAsia"/>
                <w:szCs w:val="22"/>
              </w:rPr>
              <w:t>查不可接受风险源：</w:t>
            </w:r>
          </w:p>
          <w:p>
            <w:pPr>
              <w:ind w:left="360"/>
              <w:jc w:val="left"/>
              <w:rPr>
                <w:rFonts w:hint="eastAsia"/>
                <w:szCs w:val="22"/>
              </w:rPr>
            </w:pPr>
            <w:r>
              <w:rPr>
                <w:rFonts w:hint="eastAsia"/>
                <w:szCs w:val="22"/>
              </w:rPr>
              <w:t>火灾、触电</w:t>
            </w:r>
            <w:r>
              <w:rPr>
                <w:rFonts w:hint="eastAsia"/>
                <w:szCs w:val="22"/>
                <w:lang w:eastAsia="zh-CN"/>
              </w:rPr>
              <w:t>。</w:t>
            </w:r>
          </w:p>
          <w:p>
            <w:pPr>
              <w:ind w:left="360"/>
              <w:jc w:val="left"/>
              <w:rPr>
                <w:rFonts w:hint="eastAsia"/>
                <w:szCs w:val="22"/>
              </w:rPr>
            </w:pPr>
            <w:r>
              <w:rPr>
                <w:rFonts w:hint="eastAsia"/>
                <w:szCs w:val="22"/>
              </w:rPr>
              <w:t>查看，公司制订的相应的安全管理制度及管理方案，对不可接受风险源进行管控。</w:t>
            </w:r>
          </w:p>
          <w:p>
            <w:pPr>
              <w:ind w:left="360"/>
              <w:jc w:val="left"/>
              <w:rPr>
                <w:rFonts w:hint="eastAsia"/>
                <w:szCs w:val="22"/>
              </w:rPr>
            </w:pPr>
            <w:r>
              <w:rPr>
                <w:rFonts w:hint="eastAsia"/>
                <w:szCs w:val="22"/>
              </w:rPr>
              <w:t>据称：对火灾应急设施、安防设施运行情况等进行了检查维护。如：</w:t>
            </w:r>
          </w:p>
          <w:p>
            <w:pPr>
              <w:ind w:left="360"/>
              <w:jc w:val="left"/>
              <w:rPr>
                <w:rFonts w:hint="eastAsia"/>
                <w:szCs w:val="22"/>
              </w:rPr>
            </w:pPr>
            <w:r>
              <w:rPr>
                <w:rFonts w:hint="eastAsia"/>
                <w:szCs w:val="22"/>
              </w:rPr>
              <w:t>查</w:t>
            </w:r>
            <w:r>
              <w:rPr>
                <w:rFonts w:hint="eastAsia"/>
                <w:szCs w:val="22"/>
                <w:lang w:eastAsia="zh-CN"/>
              </w:rPr>
              <w:t>市场部</w:t>
            </w:r>
            <w:r>
              <w:rPr>
                <w:rFonts w:hint="eastAsia"/>
                <w:szCs w:val="22"/>
              </w:rPr>
              <w:t>办公区域安全实施情况；</w:t>
            </w:r>
          </w:p>
          <w:p>
            <w:pPr>
              <w:ind w:left="360"/>
              <w:jc w:val="left"/>
              <w:rPr>
                <w:rFonts w:hint="eastAsia"/>
                <w:szCs w:val="22"/>
              </w:rPr>
            </w:pPr>
            <w:r>
              <w:rPr>
                <w:rFonts w:hint="eastAsia"/>
                <w:szCs w:val="22"/>
              </w:rPr>
              <w:t>现场查看：现场未发现大功率电器使用。</w:t>
            </w:r>
          </w:p>
          <w:p>
            <w:pPr>
              <w:ind w:left="360" w:leftChars="0"/>
              <w:jc w:val="left"/>
              <w:rPr>
                <w:rFonts w:hint="eastAsia" w:ascii="宋体" w:hAnsi="宋体" w:cs="宋体"/>
                <w:szCs w:val="21"/>
                <w:lang w:val="en-US" w:eastAsia="zh-CN"/>
              </w:rPr>
            </w:pPr>
            <w:r>
              <w:rPr>
                <w:rFonts w:hint="eastAsia"/>
                <w:szCs w:val="22"/>
              </w:rPr>
              <w:t>现场查看：现场电线有穿管保护，固定布局、现场有禁止吸烟的提醒，办公设备均有接地保护。现场查看：</w:t>
            </w:r>
            <w:r>
              <w:rPr>
                <w:rFonts w:hint="eastAsia"/>
                <w:szCs w:val="22"/>
                <w:lang w:eastAsia="zh-CN"/>
              </w:rPr>
              <w:t>市场部</w:t>
            </w:r>
            <w:r>
              <w:rPr>
                <w:rFonts w:hint="eastAsia"/>
                <w:szCs w:val="22"/>
              </w:rPr>
              <w:t>提供的办公区域月度消防设备、设施检查记录，检查结果符合规定要求。</w:t>
            </w:r>
          </w:p>
        </w:tc>
        <w:tc>
          <w:tcPr>
            <w:tcW w:w="872"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adjustRightInd w:val="0"/>
              <w:snapToGrid w:val="0"/>
              <w:jc w:val="center"/>
              <w:rPr>
                <w:rFonts w:hint="eastAsia" w:ascii="宋体" w:hAnsi="宋体" w:cs="宋体"/>
                <w:szCs w:val="21"/>
              </w:rPr>
            </w:pPr>
            <w:r>
              <w:rPr>
                <w:rFonts w:hint="eastAsia" w:ascii="宋体" w:hAnsi="宋体" w:cs="新宋体"/>
                <w:sz w:val="21"/>
                <w:szCs w:val="21"/>
              </w:rPr>
              <w:t>应急准备和响应</w:t>
            </w:r>
          </w:p>
        </w:tc>
        <w:tc>
          <w:tcPr>
            <w:tcW w:w="960" w:type="dxa"/>
            <w:noWrap w:val="0"/>
            <w:vAlign w:val="top"/>
          </w:tcPr>
          <w:p>
            <w:pPr>
              <w:rPr>
                <w:rFonts w:hint="eastAsia" w:ascii="宋体" w:hAnsi="宋体" w:cs="宋体"/>
                <w:szCs w:val="21"/>
              </w:rPr>
            </w:pP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8.2</w:t>
            </w:r>
          </w:p>
        </w:tc>
        <w:tc>
          <w:tcPr>
            <w:tcW w:w="10717" w:type="dxa"/>
            <w:noWrap w:val="0"/>
            <w:vAlign w:val="top"/>
          </w:tcPr>
          <w:p>
            <w:pPr>
              <w:spacing w:line="360" w:lineRule="auto"/>
              <w:rPr>
                <w:rFonts w:hint="eastAsia"/>
              </w:rPr>
            </w:pPr>
            <w:r>
              <w:rPr>
                <w:rFonts w:hint="eastAsia"/>
              </w:rPr>
              <w:t>查见：《应急准备和响应控制程序》、《消防火灾应急疏散预案》、《消防</w:t>
            </w:r>
            <w:r>
              <w:rPr>
                <w:rFonts w:hint="eastAsia"/>
                <w:lang w:eastAsia="zh-CN"/>
              </w:rPr>
              <w:t>演练记录</w:t>
            </w:r>
            <w:r>
              <w:rPr>
                <w:rFonts w:hint="eastAsia"/>
              </w:rPr>
              <w:t>》。</w:t>
            </w:r>
          </w:p>
          <w:p>
            <w:pPr>
              <w:spacing w:line="360" w:lineRule="auto"/>
            </w:pPr>
            <w:r>
              <w:rPr>
                <w:rFonts w:hint="eastAsia"/>
                <w:lang w:eastAsia="zh-CN"/>
              </w:rPr>
              <w:t>市场部</w:t>
            </w:r>
            <w:r>
              <w:rPr>
                <w:rFonts w:hint="eastAsia"/>
              </w:rPr>
              <w:t>工作人员的在</w:t>
            </w:r>
            <w:r>
              <w:rPr>
                <w:rFonts w:hint="eastAsia"/>
                <w:lang w:eastAsia="zh-CN"/>
              </w:rPr>
              <w:t>行政部</w:t>
            </w:r>
            <w:r>
              <w:rPr>
                <w:rFonts w:hint="eastAsia"/>
              </w:rPr>
              <w:t>组织下，参加了公司组织的“</w:t>
            </w:r>
            <w:r>
              <w:rPr>
                <w:rFonts w:hint="eastAsia"/>
                <w:lang w:val="en-US" w:eastAsia="zh-CN"/>
              </w:rPr>
              <w:t>火灾事故应急预案演练</w:t>
            </w:r>
            <w:r>
              <w:rPr>
                <w:rFonts w:hint="eastAsia"/>
              </w:rPr>
              <w:t>”。</w:t>
            </w:r>
          </w:p>
          <w:p>
            <w:pPr>
              <w:spacing w:line="360" w:lineRule="auto"/>
              <w:jc w:val="left"/>
              <w:rPr>
                <w:rFonts w:hint="eastAsia"/>
              </w:rPr>
            </w:pPr>
            <w:r>
              <w:rPr>
                <w:rFonts w:hint="eastAsia"/>
              </w:rPr>
              <w:t>查见：消防演练实况记录：</w:t>
            </w:r>
            <w:r>
              <w:rPr>
                <w:rFonts w:hint="eastAsia"/>
                <w:lang w:eastAsia="zh-CN"/>
              </w:rPr>
              <w:t>市场部</w:t>
            </w:r>
            <w:r>
              <w:rPr>
                <w:rFonts w:hint="eastAsia"/>
              </w:rPr>
              <w:t>全体人员参加了202</w:t>
            </w:r>
            <w:r>
              <w:rPr>
                <w:rFonts w:hint="eastAsia"/>
                <w:lang w:val="en-US" w:eastAsia="zh-CN"/>
              </w:rPr>
              <w:t>2</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w:t>
            </w:r>
            <w:r>
              <w:rPr>
                <w:rFonts w:hint="eastAsia"/>
                <w:lang w:val="en-US" w:eastAsia="zh-CN"/>
              </w:rPr>
              <w:t>在公司办公楼前广场现场</w:t>
            </w:r>
            <w:r>
              <w:rPr>
                <w:rFonts w:hint="eastAsia"/>
              </w:rPr>
              <w:t>由</w:t>
            </w:r>
            <w:r>
              <w:rPr>
                <w:rFonts w:hint="eastAsia"/>
                <w:lang w:eastAsia="zh-CN"/>
              </w:rPr>
              <w:t>行政部</w:t>
            </w:r>
            <w:r>
              <w:rPr>
                <w:rFonts w:hint="eastAsia"/>
              </w:rPr>
              <w:t>组织的火灾事故应急预案演练。</w:t>
            </w:r>
          </w:p>
          <w:p>
            <w:pPr>
              <w:spacing w:line="360" w:lineRule="auto"/>
              <w:jc w:val="left"/>
              <w:rPr>
                <w:rFonts w:hint="eastAsia"/>
                <w:lang w:val="en-US" w:eastAsia="zh-CN"/>
              </w:rPr>
            </w:pPr>
            <w:r>
              <w:rPr>
                <w:rFonts w:hint="eastAsia"/>
              </w:rPr>
              <w:t>记录内容涉及：</w:t>
            </w:r>
            <w:r>
              <w:rPr>
                <w:rFonts w:hint="eastAsia"/>
                <w:lang w:val="en-US" w:eastAsia="zh-CN"/>
              </w:rPr>
              <w:t>本次火灾演练火灾发生由于一员工乱丢烟头所致，以至引发火灾。整个演练重在考验人员对于突发事件（火灾）的应变能力以及本公司火灾预案的有效适用性。</w:t>
            </w:r>
          </w:p>
          <w:p>
            <w:pPr>
              <w:spacing w:line="360" w:lineRule="auto"/>
              <w:jc w:val="left"/>
              <w:rPr>
                <w:rFonts w:hint="eastAsia"/>
              </w:rPr>
            </w:pPr>
            <w:r>
              <w:rPr>
                <w:rFonts w:hint="eastAsia"/>
              </w:rPr>
              <w:t>过程：报告、疏散、灭火、评审等流程。</w:t>
            </w:r>
          </w:p>
          <w:p>
            <w:pPr>
              <w:spacing w:line="360" w:lineRule="auto"/>
              <w:jc w:val="left"/>
              <w:rPr>
                <w:rFonts w:hint="eastAsia"/>
              </w:rPr>
            </w:pPr>
            <w:r>
              <w:rPr>
                <w:rFonts w:hint="eastAsia"/>
              </w:rPr>
              <w:t>查，现场对应，通过本次演习，参与人员了解消防知识和消防法规，掌握灭火器的使用，懂得如何开展灭火工作，坚持预防为主，确保火灾事故为零。</w:t>
            </w:r>
          </w:p>
          <w:p>
            <w:pPr>
              <w:ind w:firstLine="420" w:firstLineChars="200"/>
              <w:jc w:val="left"/>
              <w:rPr>
                <w:rFonts w:hint="eastAsia" w:ascii="宋体" w:hAnsi="宋体" w:cs="宋体"/>
                <w:szCs w:val="21"/>
                <w:lang w:val="en-US" w:eastAsia="zh-CN"/>
              </w:rPr>
            </w:pPr>
            <w:r>
              <w:rPr>
                <w:rFonts w:hint="eastAsia" w:ascii="宋体" w:hAnsi="宋体" w:cs="宋体"/>
                <w:sz w:val="21"/>
                <w:szCs w:val="21"/>
                <w:lang w:eastAsia="zh-CN"/>
              </w:rPr>
              <w:t>查应急准备：销售办公室配备的</w:t>
            </w:r>
            <w:r>
              <w:rPr>
                <w:rFonts w:hint="eastAsia" w:ascii="宋体" w:hAnsi="宋体" w:cs="宋体"/>
                <w:sz w:val="21"/>
                <w:szCs w:val="21"/>
              </w:rPr>
              <w:t>消防器材完善、良好。</w:t>
            </w:r>
          </w:p>
        </w:tc>
        <w:tc>
          <w:tcPr>
            <w:tcW w:w="872"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noWrap w:val="0"/>
            <w:vAlign w:val="top"/>
          </w:tcPr>
          <w:p>
            <w:pPr>
              <w:rPr>
                <w:rFonts w:ascii="宋体" w:hAnsi="宋体" w:cs="新宋体"/>
                <w:szCs w:val="21"/>
              </w:rPr>
            </w:pPr>
            <w:r>
              <w:rPr>
                <w:rFonts w:hint="eastAsia" w:ascii="宋体" w:hAnsi="宋体" w:cs="宋体"/>
                <w:szCs w:val="21"/>
              </w:rPr>
              <w:t xml:space="preserve">Q8.2 </w:t>
            </w:r>
          </w:p>
        </w:tc>
        <w:tc>
          <w:tcPr>
            <w:tcW w:w="10717" w:type="dxa"/>
            <w:noWrap w:val="0"/>
            <w:vAlign w:val="top"/>
          </w:tcPr>
          <w:p>
            <w:pPr>
              <w:spacing w:line="400" w:lineRule="exact"/>
              <w:ind w:firstLine="420" w:firstLineChars="200"/>
              <w:rPr>
                <w:rFonts w:hint="eastAsia" w:ascii="宋体" w:hAnsi="宋体" w:cs="宋体"/>
                <w:szCs w:val="21"/>
              </w:rPr>
            </w:pPr>
            <w:r>
              <w:rPr>
                <w:rFonts w:hint="eastAsia" w:ascii="宋体" w:hAnsi="宋体" w:cs="宋体"/>
                <w:szCs w:val="21"/>
              </w:rPr>
              <w:t>公司制定并实施《</w:t>
            </w:r>
            <w:r>
              <w:rPr>
                <w:rFonts w:hint="eastAsia" w:ascii="宋体" w:hAnsi="宋体" w:cs="宋体"/>
                <w:szCs w:val="21"/>
                <w:lang w:eastAsia="zh-CN"/>
              </w:rPr>
              <w:t>与顾客有关的过程</w:t>
            </w:r>
            <w:r>
              <w:rPr>
                <w:rFonts w:hint="eastAsia" w:ascii="宋体" w:hAnsi="宋体" w:cs="宋体"/>
                <w:szCs w:val="21"/>
              </w:rPr>
              <w:t>控制程序》，</w:t>
            </w:r>
            <w:r>
              <w:rPr>
                <w:rFonts w:hint="eastAsia" w:ascii="宋体" w:hAnsi="宋体" w:cs="宋体"/>
                <w:szCs w:val="21"/>
                <w:lang w:eastAsia="zh-CN"/>
              </w:rPr>
              <w:t>市场部</w:t>
            </w:r>
            <w:r>
              <w:rPr>
                <w:rFonts w:hint="eastAsia" w:ascii="宋体" w:hAnsi="宋体" w:cs="宋体"/>
                <w:szCs w:val="21"/>
              </w:rPr>
              <w:t>采用上门拜访、会议、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rPr>
                <w:rFonts w:hint="eastAsia"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spacing w:line="400" w:lineRule="exact"/>
              <w:rPr>
                <w:rFonts w:hint="eastAsia"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spacing w:line="400" w:lineRule="exact"/>
              <w:rPr>
                <w:rFonts w:hint="eastAsia" w:ascii="宋体" w:hAnsi="宋体" w:cs="宋体"/>
                <w:szCs w:val="21"/>
              </w:rPr>
            </w:pPr>
            <w:r>
              <w:rPr>
                <w:rFonts w:hint="eastAsia" w:ascii="宋体" w:hAnsi="宋体" w:cs="宋体"/>
                <w:szCs w:val="21"/>
              </w:rPr>
              <w:t>（2）与产品有关的法律、法规要求；</w:t>
            </w:r>
          </w:p>
          <w:p>
            <w:pPr>
              <w:spacing w:line="400" w:lineRule="exact"/>
              <w:rPr>
                <w:rFonts w:hint="eastAsia" w:ascii="宋体" w:hAnsi="宋体" w:cs="宋体"/>
                <w:szCs w:val="21"/>
              </w:rPr>
            </w:pPr>
            <w:r>
              <w:rPr>
                <w:rFonts w:hint="eastAsia" w:ascii="宋体" w:hAnsi="宋体" w:cs="宋体"/>
                <w:szCs w:val="21"/>
              </w:rPr>
              <w:t>（3）公司确定的其他附加要求,如保密、特殊资历等</w:t>
            </w:r>
          </w:p>
          <w:p>
            <w:pPr>
              <w:spacing w:line="400" w:lineRule="exact"/>
              <w:rPr>
                <w:rFonts w:hint="eastAsia"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spacing w:line="400" w:lineRule="exact"/>
              <w:rPr>
                <w:rFonts w:hint="eastAsia" w:ascii="宋体" w:hAnsi="宋体" w:cs="宋体"/>
                <w:szCs w:val="21"/>
              </w:rPr>
            </w:pPr>
            <w:r>
              <w:rPr>
                <w:rFonts w:hint="eastAsia" w:ascii="宋体" w:hAnsi="宋体" w:cs="宋体"/>
                <w:szCs w:val="21"/>
              </w:rPr>
              <w:t>查见</w:t>
            </w:r>
            <w:r>
              <w:rPr>
                <w:rFonts w:hint="eastAsia" w:ascii="宋体" w:hAnsi="宋体" w:cs="宋体"/>
                <w:szCs w:val="21"/>
                <w:lang w:eastAsia="zh-CN"/>
              </w:rPr>
              <w:t>销售合同</w:t>
            </w:r>
            <w:r>
              <w:rPr>
                <w:rFonts w:hint="eastAsia" w:ascii="宋体" w:hAnsi="宋体" w:cs="宋体"/>
                <w:szCs w:val="21"/>
              </w:rPr>
              <w:t>：</w:t>
            </w:r>
          </w:p>
          <w:p>
            <w:pPr>
              <w:numPr>
                <w:ilvl w:val="0"/>
                <w:numId w:val="4"/>
              </w:numPr>
              <w:spacing w:line="360" w:lineRule="auto"/>
              <w:rPr>
                <w:rFonts w:hint="eastAsia" w:ascii="宋体" w:cs="宋体"/>
                <w:color w:val="000000"/>
                <w:szCs w:val="21"/>
                <w:lang w:eastAsia="zh-CN"/>
              </w:rPr>
            </w:pPr>
            <w:r>
              <w:rPr>
                <w:rFonts w:hint="eastAsia" w:ascii="宋体" w:hAnsi="宋体" w:cs="宋体"/>
                <w:szCs w:val="21"/>
              </w:rPr>
              <w:t>与</w:t>
            </w:r>
            <w:r>
              <w:rPr>
                <w:rFonts w:hint="eastAsia" w:ascii="宋体" w:cs="宋体"/>
                <w:color w:val="000000"/>
                <w:szCs w:val="21"/>
                <w:lang w:val="en-US" w:eastAsia="zh-CN"/>
              </w:rPr>
              <w:t>汶川县教育局</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w:t>
            </w:r>
            <w:r>
              <w:rPr>
                <w:rFonts w:hint="eastAsia" w:ascii="宋体" w:hAnsi="宋体" w:cs="宋体"/>
                <w:szCs w:val="21"/>
                <w:lang w:val="en-US" w:eastAsia="zh-CN"/>
              </w:rPr>
              <w:t>8</w:t>
            </w:r>
            <w:r>
              <w:rPr>
                <w:rFonts w:hint="eastAsia" w:ascii="宋体" w:hAnsi="宋体" w:cs="宋体"/>
                <w:szCs w:val="21"/>
                <w:lang w:eastAsia="zh-CN"/>
              </w:rPr>
              <w:t>月</w:t>
            </w:r>
            <w:r>
              <w:rPr>
                <w:rFonts w:hint="eastAsia" w:ascii="宋体" w:hAnsi="宋体" w:cs="宋体"/>
                <w:szCs w:val="21"/>
                <w:lang w:val="en-US" w:eastAsia="zh-CN"/>
              </w:rPr>
              <w:t>7</w:t>
            </w:r>
            <w:r>
              <w:rPr>
                <w:rFonts w:hint="eastAsia" w:ascii="宋体" w:hAnsi="宋体" w:cs="宋体"/>
                <w:szCs w:val="21"/>
                <w:lang w:eastAsia="zh-CN"/>
              </w:rPr>
              <w:t>日</w:t>
            </w:r>
            <w:r>
              <w:rPr>
                <w:rFonts w:hint="eastAsia" w:ascii="宋体" w:hAnsi="宋体" w:cs="宋体"/>
                <w:szCs w:val="21"/>
              </w:rPr>
              <w:t>签定</w:t>
            </w:r>
            <w:r>
              <w:rPr>
                <w:rFonts w:hint="eastAsia" w:ascii="宋体" w:cs="宋体"/>
                <w:color w:val="000000"/>
                <w:szCs w:val="21"/>
                <w:lang w:eastAsia="zh-CN"/>
              </w:rPr>
              <w:t>的</w:t>
            </w:r>
            <w:r>
              <w:rPr>
                <w:rFonts w:hint="eastAsia" w:ascii="宋体" w:cs="宋体"/>
                <w:color w:val="000000"/>
                <w:szCs w:val="21"/>
                <w:lang w:val="en-US" w:eastAsia="zh-CN"/>
              </w:rPr>
              <w:t>课桌、椅子</w:t>
            </w:r>
            <w:r>
              <w:rPr>
                <w:rFonts w:hint="eastAsia" w:ascii="宋体" w:cs="宋体"/>
                <w:color w:val="000000"/>
                <w:szCs w:val="21"/>
                <w:lang w:eastAsia="zh-CN"/>
              </w:rPr>
              <w:t>合同</w:t>
            </w:r>
          </w:p>
          <w:p>
            <w:pPr>
              <w:spacing w:line="360" w:lineRule="auto"/>
              <w:rPr>
                <w:rFonts w:hint="eastAsia" w:ascii="宋体" w:hAnsi="宋体" w:cs="宋体"/>
                <w:szCs w:val="21"/>
              </w:rPr>
            </w:pPr>
            <w:r>
              <w:rPr>
                <w:rFonts w:hint="eastAsia" w:ascii="宋体" w:hAnsi="宋体" w:cs="宋体"/>
                <w:szCs w:val="21"/>
              </w:rPr>
              <w:t>合同内容：</w:t>
            </w:r>
            <w:r>
              <w:rPr>
                <w:rFonts w:hint="eastAsia" w:ascii="宋体" w:hAnsi="宋体" w:cs="宋体"/>
                <w:szCs w:val="21"/>
                <w:lang w:eastAsia="zh-CN"/>
              </w:rPr>
              <w:t>产品</w:t>
            </w:r>
            <w:r>
              <w:rPr>
                <w:rFonts w:hint="eastAsia" w:ascii="宋体" w:hAnsi="宋体" w:cs="宋体"/>
                <w:szCs w:val="21"/>
              </w:rPr>
              <w:t>名称</w:t>
            </w:r>
            <w:r>
              <w:rPr>
                <w:rFonts w:hint="eastAsia" w:ascii="宋体" w:hAnsi="宋体" w:cs="宋体"/>
                <w:szCs w:val="21"/>
                <w:lang w:eastAsia="zh-CN"/>
              </w:rPr>
              <w:t>、型号、数量、</w:t>
            </w:r>
            <w:r>
              <w:rPr>
                <w:rFonts w:hint="eastAsia" w:ascii="宋体" w:hAnsi="宋体" w:cs="宋体"/>
                <w:szCs w:val="21"/>
                <w:lang w:val="en-US" w:eastAsia="zh-CN"/>
              </w:rPr>
              <w:t>金额、供货时间</w:t>
            </w:r>
            <w:r>
              <w:rPr>
                <w:rFonts w:hint="eastAsia" w:ascii="宋体" w:hAnsi="宋体" w:cs="宋体"/>
                <w:szCs w:val="21"/>
                <w:lang w:eastAsia="zh-CN"/>
              </w:rPr>
              <w:t>；</w:t>
            </w:r>
            <w:r>
              <w:rPr>
                <w:rFonts w:hint="eastAsia" w:ascii="宋体" w:hAnsi="宋体" w:cs="宋体"/>
                <w:szCs w:val="21"/>
                <w:lang w:val="en-US" w:eastAsia="zh-CN"/>
              </w:rPr>
              <w:t>质量技术标准、供方对质量负责的条件和期限</w:t>
            </w:r>
            <w:r>
              <w:rPr>
                <w:rFonts w:hint="eastAsia" w:ascii="宋体" w:hAnsi="宋体" w:cs="宋体"/>
                <w:szCs w:val="21"/>
                <w:lang w:eastAsia="zh-CN"/>
              </w:rPr>
              <w:t>；</w:t>
            </w:r>
            <w:r>
              <w:rPr>
                <w:rFonts w:hint="eastAsia" w:ascii="宋体" w:hAnsi="宋体" w:cs="宋体"/>
                <w:szCs w:val="21"/>
                <w:lang w:val="en-US" w:eastAsia="zh-CN"/>
              </w:rPr>
              <w:t>交货</w:t>
            </w:r>
            <w:r>
              <w:rPr>
                <w:rFonts w:hint="eastAsia" w:ascii="宋体" w:hAnsi="宋体" w:eastAsia="宋体" w:cs="宋体"/>
                <w:szCs w:val="21"/>
                <w:lang w:eastAsia="zh-CN"/>
              </w:rPr>
              <w:t>地点</w:t>
            </w:r>
            <w:r>
              <w:rPr>
                <w:rFonts w:hint="eastAsia" w:ascii="宋体" w:hAnsi="宋体" w:cs="宋体"/>
                <w:szCs w:val="21"/>
                <w:lang w:eastAsia="zh-CN"/>
              </w:rPr>
              <w:t>；</w:t>
            </w:r>
            <w:r>
              <w:rPr>
                <w:rFonts w:hint="eastAsia" w:ascii="宋体" w:hAnsi="宋体" w:eastAsia="宋体" w:cs="宋体"/>
                <w:szCs w:val="21"/>
                <w:lang w:eastAsia="zh-CN"/>
              </w:rPr>
              <w:t>运输</w:t>
            </w:r>
            <w:r>
              <w:rPr>
                <w:rFonts w:hint="eastAsia" w:ascii="宋体" w:hAnsi="宋体" w:cs="宋体"/>
                <w:szCs w:val="21"/>
              </w:rPr>
              <w:t>方式</w:t>
            </w:r>
            <w:r>
              <w:rPr>
                <w:rFonts w:hint="eastAsia" w:ascii="宋体" w:hAnsi="宋体" w:cs="宋体"/>
                <w:szCs w:val="21"/>
                <w:lang w:eastAsia="zh-CN"/>
              </w:rPr>
              <w:t>及费用负担</w:t>
            </w:r>
            <w:r>
              <w:rPr>
                <w:rFonts w:hint="eastAsia" w:ascii="宋体" w:hAnsi="宋体" w:cs="宋体"/>
                <w:szCs w:val="21"/>
              </w:rPr>
              <w:t>；</w:t>
            </w:r>
            <w:r>
              <w:rPr>
                <w:rFonts w:hint="eastAsia" w:ascii="宋体" w:hAnsi="宋体" w:cs="宋体"/>
                <w:szCs w:val="21"/>
                <w:lang w:val="en-US" w:eastAsia="zh-CN"/>
              </w:rPr>
              <w:t>包装费</w:t>
            </w:r>
            <w:r>
              <w:rPr>
                <w:rFonts w:hint="eastAsia" w:ascii="宋体" w:hAnsi="宋体" w:cs="宋体"/>
                <w:szCs w:val="21"/>
                <w:lang w:eastAsia="zh-CN"/>
              </w:rPr>
              <w:t>；验收</w:t>
            </w:r>
            <w:r>
              <w:rPr>
                <w:rFonts w:hint="eastAsia" w:ascii="宋体" w:hAnsi="宋体" w:cs="宋体"/>
                <w:szCs w:val="21"/>
                <w:lang w:val="en-US" w:eastAsia="zh-CN"/>
              </w:rPr>
              <w:t>方式</w:t>
            </w:r>
            <w:r>
              <w:rPr>
                <w:rFonts w:hint="eastAsia" w:ascii="宋体" w:hAnsi="宋体" w:cs="宋体"/>
                <w:szCs w:val="21"/>
                <w:lang w:eastAsia="zh-CN"/>
              </w:rPr>
              <w:t>及提出异议期限；结算方式</w:t>
            </w:r>
            <w:r>
              <w:rPr>
                <w:rFonts w:hint="eastAsia" w:ascii="宋体" w:hAnsi="宋体" w:cs="宋体"/>
                <w:szCs w:val="21"/>
                <w:lang w:val="en-US" w:eastAsia="zh-CN"/>
              </w:rPr>
              <w:t>及期限</w:t>
            </w:r>
            <w:r>
              <w:rPr>
                <w:rFonts w:hint="eastAsia" w:ascii="宋体" w:hAnsi="宋体" w:cs="宋体"/>
                <w:szCs w:val="21"/>
                <w:lang w:eastAsia="zh-CN"/>
              </w:rPr>
              <w:t>；解决合同纠纷的方式；</w:t>
            </w:r>
            <w:r>
              <w:rPr>
                <w:rFonts w:hint="eastAsia" w:ascii="宋体" w:hAnsi="宋体" w:cs="宋体"/>
                <w:szCs w:val="21"/>
                <w:lang w:val="en-US" w:eastAsia="zh-CN"/>
              </w:rPr>
              <w:t>交货期限</w:t>
            </w:r>
            <w:r>
              <w:rPr>
                <w:rFonts w:hint="eastAsia" w:ascii="宋体" w:hAnsi="宋体" w:cs="宋体"/>
                <w:szCs w:val="21"/>
              </w:rPr>
              <w:t>等。</w:t>
            </w:r>
          </w:p>
          <w:p>
            <w:pPr>
              <w:pStyle w:val="2"/>
            </w:pPr>
          </w:p>
          <w:p>
            <w:pPr>
              <w:spacing w:line="360" w:lineRule="auto"/>
              <w:rPr>
                <w:rFonts w:hint="eastAsia"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rPr>
              <w:t>与</w:t>
            </w:r>
            <w:r>
              <w:rPr>
                <w:rFonts w:hint="eastAsia" w:ascii="宋体" w:hAnsi="宋体" w:cs="宋体"/>
                <w:szCs w:val="21"/>
                <w:lang w:val="en-US" w:eastAsia="zh-CN"/>
              </w:rPr>
              <w:t xml:space="preserve">红原县教育局 </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14日签定的手工绘画桌、画架、折叠课桌椅等。</w:t>
            </w:r>
          </w:p>
          <w:p>
            <w:pPr>
              <w:numPr>
                <w:ilvl w:val="0"/>
                <w:numId w:val="0"/>
              </w:numPr>
              <w:spacing w:line="360" w:lineRule="auto"/>
              <w:rPr>
                <w:rFonts w:hint="eastAsia" w:ascii="宋体" w:hAnsi="Times New Roman" w:cs="宋体"/>
                <w:color w:val="000000"/>
                <w:szCs w:val="21"/>
                <w:lang w:val="en-US" w:eastAsia="zh-CN"/>
              </w:rPr>
            </w:pPr>
            <w:r>
              <w:rPr>
                <w:rFonts w:hint="eastAsia" w:ascii="宋体" w:hAnsi="Times New Roman" w:cs="宋体"/>
                <w:color w:val="000000"/>
                <w:szCs w:val="21"/>
                <w:lang w:val="en-US" w:eastAsia="zh-CN"/>
              </w:rPr>
              <w:t>合同内容：产品名称、型号、数量、金额、供货时间；质量技术标准、供方对质量负责的条件和期限；交货地点；运输方式及费用负担；验收方式及提出异议期限；结算方式及期限；解决合同纠纷的方式；交货期限等。</w:t>
            </w:r>
          </w:p>
          <w:p>
            <w:pPr>
              <w:pStyle w:val="19"/>
              <w:rPr>
                <w:rFonts w:hint="eastAsia"/>
              </w:rPr>
            </w:pPr>
          </w:p>
          <w:p>
            <w:pPr>
              <w:spacing w:line="360" w:lineRule="auto"/>
              <w:rPr>
                <w:rFonts w:hint="eastAsia" w:ascii="宋体" w:hAnsi="宋体" w:cs="宋体"/>
                <w:szCs w:val="21"/>
                <w:lang w:val="en-US" w:eastAsia="zh-CN"/>
              </w:rPr>
            </w:pPr>
            <w:r>
              <w:rPr>
                <w:rFonts w:hint="eastAsia" w:ascii="宋体" w:hAnsi="宋体" w:cs="宋体"/>
                <w:szCs w:val="21"/>
                <w:lang w:val="en-US" w:eastAsia="zh-CN"/>
              </w:rPr>
              <w:t>3、与九寨沟县第一小学2021年9月25日签定的讲台课桌、安全体验教室演讲台、安全体验教室移动铝合金宣传展板等。</w:t>
            </w:r>
          </w:p>
          <w:p>
            <w:pPr>
              <w:spacing w:line="360" w:lineRule="auto"/>
              <w:rPr>
                <w:rFonts w:hint="default" w:ascii="宋体" w:hAnsi="宋体" w:cs="宋体"/>
                <w:szCs w:val="21"/>
                <w:lang w:val="en-US" w:eastAsia="zh-CN"/>
              </w:rPr>
            </w:pPr>
            <w:r>
              <w:rPr>
                <w:rFonts w:hint="eastAsia" w:ascii="宋体" w:hAnsi="宋体" w:cs="宋体"/>
                <w:szCs w:val="21"/>
                <w:lang w:val="en-US" w:eastAsia="zh-CN"/>
              </w:rPr>
              <w:t>合同内容：产品名称、型号、数量、金额、供货时间；质量技术标准、供方对质量负责的条件和期限；交货地点；运输方式及费用负担；验收方式及提出异议期限；结算方式及期限；解决合同纠纷的方式；交货期限等。</w:t>
            </w:r>
          </w:p>
          <w:p>
            <w:pPr>
              <w:rPr>
                <w:rFonts w:hint="eastAsia" w:ascii="宋体" w:hAnsi="宋体" w:cs="宋体"/>
                <w:szCs w:val="21"/>
              </w:rPr>
            </w:pPr>
            <w:r>
              <w:rPr>
                <w:rFonts w:hint="eastAsia" w:ascii="宋体" w:hAnsi="宋体" w:cs="宋体"/>
                <w:szCs w:val="21"/>
              </w:rPr>
              <w:t>........</w:t>
            </w:r>
          </w:p>
          <w:p>
            <w:pPr>
              <w:pStyle w:val="19"/>
            </w:pPr>
          </w:p>
          <w:p>
            <w:pPr>
              <w:spacing w:line="360" w:lineRule="auto"/>
              <w:rPr>
                <w:rFonts w:hint="eastAsia" w:ascii="宋体" w:hAnsi="宋体" w:cs="宋体"/>
                <w:szCs w:val="21"/>
                <w:lang w:val="en-US" w:eastAsia="zh-CN"/>
              </w:rPr>
            </w:pPr>
            <w:r>
              <w:rPr>
                <w:rFonts w:hint="eastAsia" w:ascii="宋体" w:hAnsi="宋体" w:cs="宋体"/>
                <w:szCs w:val="21"/>
              </w:rPr>
              <w:t>为了明确与产</w:t>
            </w:r>
            <w:r>
              <w:rPr>
                <w:rFonts w:hint="eastAsia" w:ascii="宋体" w:hAnsi="宋体" w:cs="宋体"/>
                <w:szCs w:val="21"/>
                <w:lang w:val="en-US" w:eastAsia="zh-CN"/>
              </w:rPr>
              <w:t>品有关的要求，确保公司有能力满足顾客要求；在公司向顾客做出提供产品的承诺之前对产品有关要求进行了评审，</w:t>
            </w:r>
          </w:p>
          <w:p>
            <w:pPr>
              <w:spacing w:line="360" w:lineRule="auto"/>
              <w:rPr>
                <w:rFonts w:hint="eastAsia" w:ascii="宋体" w:hAnsi="宋体" w:cs="宋体"/>
                <w:szCs w:val="21"/>
                <w:lang w:val="en-US" w:eastAsia="zh-CN"/>
              </w:rPr>
            </w:pPr>
            <w:r>
              <w:rPr>
                <w:rFonts w:hint="eastAsia" w:ascii="宋体" w:hAnsi="宋体" w:cs="宋体"/>
                <w:szCs w:val="21"/>
                <w:lang w:val="en-US" w:eastAsia="zh-CN"/>
              </w:rPr>
              <w:t>顾客：</w:t>
            </w:r>
            <w:r>
              <w:rPr>
                <w:rFonts w:hint="eastAsia" w:ascii="宋体" w:hAnsi="宋体" w:cs="宋体"/>
                <w:szCs w:val="21"/>
              </w:rPr>
              <w:t>与</w:t>
            </w:r>
            <w:r>
              <w:rPr>
                <w:rFonts w:hint="eastAsia" w:ascii="宋体" w:cs="宋体"/>
                <w:color w:val="000000"/>
                <w:szCs w:val="21"/>
                <w:lang w:val="en-US" w:eastAsia="zh-CN"/>
              </w:rPr>
              <w:t>汶川县教育局</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签订时间:2021年8月7日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产品名称：</w:t>
            </w:r>
            <w:r>
              <w:rPr>
                <w:rFonts w:hint="eastAsia" w:ascii="宋体" w:cs="宋体"/>
                <w:color w:val="000000"/>
                <w:szCs w:val="21"/>
                <w:lang w:val="en-US" w:eastAsia="zh-CN"/>
              </w:rPr>
              <w:t>课桌、椅子</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评审内容：合同版本、客户要求、法律法规要求、产品质量、产品供应能力、合同执行能力以及产品销售的客户要求等。</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评审负责人：程佳梨、冯魏鑫</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评审结论：</w:t>
            </w:r>
            <w:r>
              <w:rPr>
                <w:rFonts w:hint="default" w:ascii="宋体" w:hAnsi="宋体" w:cs="宋体"/>
                <w:szCs w:val="21"/>
                <w:lang w:val="en-US" w:eastAsia="zh-CN"/>
              </w:rPr>
              <w:t>满足要求，</w:t>
            </w:r>
            <w:r>
              <w:rPr>
                <w:rFonts w:hint="eastAsia" w:ascii="宋体" w:hAnsi="宋体" w:cs="宋体"/>
                <w:szCs w:val="21"/>
                <w:lang w:val="en-US" w:eastAsia="zh-CN"/>
              </w:rPr>
              <w:t>同意签订。</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批准人：程佳梨</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评审时间:2021年8月5日（合同签订前）。</w:t>
            </w:r>
          </w:p>
          <w:p>
            <w:pPr>
              <w:spacing w:line="360" w:lineRule="auto"/>
              <w:rPr>
                <w:rFonts w:hint="eastAsia" w:ascii="宋体" w:hAnsi="宋体" w:cs="宋体"/>
                <w:szCs w:val="21"/>
                <w:lang w:val="en-US" w:eastAsia="zh-CN"/>
              </w:rPr>
            </w:pPr>
          </w:p>
          <w:p>
            <w:pPr>
              <w:spacing w:line="360" w:lineRule="auto"/>
              <w:rPr>
                <w:rFonts w:hint="eastAsia" w:ascii="宋体" w:hAnsi="宋体" w:cs="宋体"/>
                <w:szCs w:val="21"/>
                <w:lang w:val="en-US" w:eastAsia="zh-CN"/>
              </w:rPr>
            </w:pPr>
            <w:r>
              <w:rPr>
                <w:rFonts w:hint="eastAsia" w:ascii="宋体" w:hAnsi="宋体" w:cs="宋体"/>
                <w:szCs w:val="21"/>
                <w:lang w:val="en-US" w:eastAsia="zh-CN"/>
              </w:rPr>
              <w:t xml:space="preserve">顾客：红原县教育局 </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签订时间:2021年9月14日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产品名称：手工绘画桌、画架、折叠课桌椅。</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评审内容：合同版本、客户要求、法律法规要求、产品质量、产品供应能力、合同执行能力以及产品销售的客户要求等。</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评审负责人：程佳梨、冯魏鑫</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评审结论：</w:t>
            </w:r>
            <w:r>
              <w:rPr>
                <w:rFonts w:hint="default" w:ascii="宋体" w:hAnsi="宋体" w:cs="宋体"/>
                <w:szCs w:val="21"/>
                <w:lang w:val="en-US" w:eastAsia="zh-CN"/>
              </w:rPr>
              <w:t>满足要求，</w:t>
            </w:r>
            <w:r>
              <w:rPr>
                <w:rFonts w:hint="eastAsia" w:ascii="宋体" w:hAnsi="宋体" w:cs="宋体"/>
                <w:szCs w:val="21"/>
                <w:lang w:val="en-US" w:eastAsia="zh-CN"/>
              </w:rPr>
              <w:t>同意签订。</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批准人：程佳梨</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评审时间:2021年9月10日（合同签订前）。</w:t>
            </w:r>
          </w:p>
          <w:p>
            <w:pPr>
              <w:spacing w:line="360" w:lineRule="auto"/>
              <w:rPr>
                <w:rFonts w:hint="default" w:ascii="宋体" w:hAnsi="宋体" w:cs="宋体"/>
                <w:szCs w:val="21"/>
                <w:lang w:val="en-US" w:eastAsia="zh-CN"/>
              </w:rPr>
            </w:pPr>
            <w:r>
              <w:rPr>
                <w:rFonts w:hint="eastAsia" w:ascii="宋体" w:hAnsi="宋体" w:cs="宋体"/>
                <w:szCs w:val="21"/>
                <w:lang w:val="en-US" w:eastAsia="zh-CN"/>
              </w:rPr>
              <w:t>......</w:t>
            </w:r>
          </w:p>
          <w:p>
            <w:pPr>
              <w:spacing w:line="360" w:lineRule="auto"/>
              <w:rPr>
                <w:rFonts w:ascii="宋体" w:hAnsi="宋体" w:cs="宋体"/>
                <w:szCs w:val="21"/>
                <w:highlight w:val="magenta"/>
              </w:rPr>
            </w:pPr>
            <w:r>
              <w:rPr>
                <w:rFonts w:hint="eastAsia" w:ascii="宋体" w:hAnsi="宋体" w:cs="宋体"/>
                <w:szCs w:val="21"/>
                <w:lang w:val="en-US" w:eastAsia="zh-CN"/>
              </w:rPr>
              <w:t>经查：近来以来，没有发生合同更改的情况，如果需要更改，需对更改内容重新评审。并将变化的要求及时通知有关人员。</w:t>
            </w:r>
          </w:p>
        </w:tc>
        <w:tc>
          <w:tcPr>
            <w:tcW w:w="872" w:type="dxa"/>
            <w:noWrap w:val="0"/>
            <w:vAlign w:val="top"/>
          </w:tcPr>
          <w:p>
            <w:pPr>
              <w:rPr>
                <w:rFonts w:hint="eastAsia"/>
              </w:rPr>
            </w:pPr>
            <w:r>
              <w:rPr>
                <w:rFonts w:hint="eastAsia"/>
              </w:rPr>
              <w:t>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2160" w:type="dxa"/>
            <w:noWrap w:val="0"/>
            <w:vAlign w:val="top"/>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noWrap w:val="0"/>
            <w:vAlign w:val="top"/>
          </w:tcPr>
          <w:p>
            <w:pPr>
              <w:rPr>
                <w:rFonts w:ascii="宋体" w:hAnsi="宋体" w:cs="宋体"/>
                <w:b/>
                <w:szCs w:val="21"/>
              </w:rPr>
            </w:pPr>
            <w:r>
              <w:rPr>
                <w:rFonts w:hint="eastAsia" w:ascii="宋体" w:hAnsi="宋体" w:cs="宋体"/>
                <w:szCs w:val="21"/>
              </w:rPr>
              <w:t>Q8.4</w:t>
            </w:r>
          </w:p>
        </w:tc>
        <w:tc>
          <w:tcPr>
            <w:tcW w:w="10717" w:type="dxa"/>
            <w:noWrap w:val="0"/>
            <w:vAlign w:val="top"/>
          </w:tcPr>
          <w:p>
            <w:pPr>
              <w:spacing w:line="360" w:lineRule="auto"/>
              <w:rPr>
                <w:rFonts w:hint="eastAsia" w:ascii="宋体" w:hAnsi="宋体" w:cs="宋体"/>
                <w:szCs w:val="21"/>
                <w:highlight w:val="none"/>
                <w:lang w:val="en-US" w:eastAsia="zh-CN"/>
              </w:rPr>
            </w:pPr>
            <w:r>
              <w:rPr>
                <w:rFonts w:hint="eastAsia" w:ascii="宋体" w:hAnsi="宋体" w:cs="宋体"/>
                <w:szCs w:val="21"/>
              </w:rPr>
              <w:t>1.</w:t>
            </w:r>
            <w:r>
              <w:rPr>
                <w:rFonts w:hint="eastAsia" w:ascii="宋体" w:hAnsi="宋体" w:cs="宋体"/>
                <w:szCs w:val="21"/>
                <w:highlight w:val="none"/>
              </w:rPr>
              <w:t>查公司</w:t>
            </w:r>
            <w:r>
              <w:rPr>
                <w:rFonts w:hint="eastAsia" w:ascii="宋体" w:hAnsi="宋体" w:cs="宋体"/>
                <w:szCs w:val="21"/>
                <w:lang w:val="en-US" w:eastAsia="zh-CN"/>
              </w:rPr>
              <w:t>编制并执行了《采购控</w:t>
            </w:r>
            <w:r>
              <w:rPr>
                <w:rFonts w:hint="eastAsia" w:ascii="宋体" w:hAnsi="宋体" w:cs="宋体"/>
                <w:szCs w:val="21"/>
                <w:highlight w:val="none"/>
                <w:lang w:val="en-US" w:eastAsia="zh-CN"/>
              </w:rPr>
              <w:t>制程序》，规定了采购控制要求，明确了对供方选择、评价、及再评价的准则。</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2.查《合格供方名录》。</w:t>
            </w:r>
          </w:p>
          <w:p>
            <w:pPr>
              <w:pStyle w:val="5"/>
              <w:rPr>
                <w:rFonts w:hint="eastAsia" w:ascii="宋体" w:hAnsi="宋体" w:cs="宋体"/>
                <w:szCs w:val="21"/>
                <w:lang w:val="en-US" w:eastAsia="zh-CN"/>
              </w:rPr>
            </w:pPr>
            <w:r>
              <w:rPr>
                <w:rFonts w:hint="eastAsia" w:ascii="宋体" w:cs="宋体"/>
                <w:color w:val="000000"/>
                <w:szCs w:val="21"/>
                <w:lang w:val="en-US" w:eastAsia="zh-CN"/>
              </w:rPr>
              <w:t>四川时汇家具有限公司</w:t>
            </w:r>
            <w:r>
              <w:rPr>
                <w:rFonts w:hint="eastAsia" w:ascii="宋体" w:hAnsi="宋体" w:cs="宋体"/>
                <w:szCs w:val="21"/>
                <w:lang w:val="en-US" w:eastAsia="zh-CN"/>
              </w:rPr>
              <w:t xml:space="preserve">              供应：</w:t>
            </w:r>
            <w:r>
              <w:rPr>
                <w:rFonts w:hint="eastAsia" w:ascii="宋体" w:cs="宋体"/>
                <w:color w:val="000000"/>
                <w:szCs w:val="21"/>
                <w:lang w:val="en-US" w:eastAsia="zh-CN"/>
              </w:rPr>
              <w:t>课桌、椅子</w:t>
            </w:r>
            <w:r>
              <w:rPr>
                <w:rFonts w:hint="eastAsia"/>
                <w:szCs w:val="22"/>
                <w:lang w:val="en-US" w:eastAsia="zh-CN"/>
              </w:rPr>
              <w:t>等</w:t>
            </w:r>
            <w:r>
              <w:rPr>
                <w:rFonts w:hint="eastAsia" w:ascii="宋体" w:hAnsi="宋体" w:cs="宋体"/>
                <w:szCs w:val="21"/>
                <w:lang w:val="en-US" w:eastAsia="zh-CN"/>
              </w:rPr>
              <w:t xml:space="preserve">         </w:t>
            </w:r>
          </w:p>
          <w:p>
            <w:pPr>
              <w:pStyle w:val="5"/>
              <w:rPr>
                <w:rFonts w:hint="eastAsia" w:ascii="宋体" w:hAnsi="宋体" w:cs="宋体"/>
                <w:szCs w:val="21"/>
                <w:lang w:val="en-US" w:eastAsia="zh-CN"/>
              </w:rPr>
            </w:pPr>
            <w:r>
              <w:rPr>
                <w:rFonts w:hint="eastAsia"/>
                <w:szCs w:val="22"/>
                <w:lang w:val="en-US" w:eastAsia="zh-CN"/>
              </w:rPr>
              <w:t>成都大强时代家具有限公司</w:t>
            </w:r>
            <w:r>
              <w:rPr>
                <w:rFonts w:hint="eastAsia" w:ascii="宋体" w:hAnsi="宋体" w:cs="宋体"/>
                <w:szCs w:val="21"/>
                <w:lang w:val="en-US" w:eastAsia="zh-CN"/>
              </w:rPr>
              <w:t xml:space="preserve">          供应：手工绘画桌、画架、折叠课桌椅</w:t>
            </w:r>
            <w:r>
              <w:rPr>
                <w:rFonts w:hint="eastAsia"/>
                <w:szCs w:val="22"/>
                <w:lang w:val="en-US" w:eastAsia="zh-CN"/>
              </w:rPr>
              <w:t>等</w:t>
            </w:r>
          </w:p>
          <w:p>
            <w:pPr>
              <w:spacing w:line="360" w:lineRule="auto"/>
              <w:rPr>
                <w:rFonts w:hint="default" w:ascii="宋体" w:hAnsi="宋体" w:cs="宋体"/>
                <w:szCs w:val="21"/>
                <w:lang w:val="en-US" w:eastAsia="zh-CN"/>
              </w:rPr>
            </w:pPr>
            <w:r>
              <w:rPr>
                <w:rFonts w:hint="eastAsia" w:ascii="宋体" w:hAnsi="宋体" w:eastAsia="宋体"/>
                <w:color w:val="000000"/>
                <w:szCs w:val="22"/>
                <w:lang w:val="en-US" w:eastAsia="zh-CN"/>
              </w:rPr>
              <w:t>成都庆田创新办公家具有限公司</w:t>
            </w:r>
            <w:r>
              <w:rPr>
                <w:rFonts w:hint="eastAsia" w:ascii="宋体" w:hAnsi="宋体" w:cs="宋体"/>
                <w:szCs w:val="21"/>
                <w:lang w:val="en-US" w:eastAsia="zh-CN"/>
              </w:rPr>
              <w:t xml:space="preserve">      供应：</w:t>
            </w:r>
            <w:r>
              <w:rPr>
                <w:rFonts w:hint="eastAsia" w:ascii="宋体" w:hAnsi="宋体" w:eastAsia="宋体"/>
                <w:color w:val="000000"/>
                <w:szCs w:val="22"/>
                <w:lang w:val="en-US" w:eastAsia="zh-CN"/>
              </w:rPr>
              <w:t>办公桌、办公屏风、会议桌、办公转椅、办公公议椅、茶几、沙发等</w:t>
            </w:r>
          </w:p>
          <w:p>
            <w:pPr>
              <w:spacing w:line="360" w:lineRule="auto"/>
              <w:rPr>
                <w:rFonts w:hint="default" w:ascii="宋体" w:hAnsi="宋体" w:cs="宋体"/>
                <w:szCs w:val="21"/>
                <w:lang w:val="en-US" w:eastAsia="zh-CN"/>
              </w:rPr>
            </w:pPr>
            <w:r>
              <w:rPr>
                <w:rFonts w:hint="eastAsia" w:ascii="宋体" w:hAnsi="宋体" w:eastAsia="宋体"/>
                <w:color w:val="000000"/>
                <w:szCs w:val="22"/>
                <w:lang w:val="en-US" w:eastAsia="zh-CN"/>
              </w:rPr>
              <w:t>武侯区庆田办公家具经营部</w:t>
            </w:r>
            <w:r>
              <w:rPr>
                <w:rFonts w:hint="eastAsia" w:ascii="宋体" w:hAnsi="宋体" w:cs="宋体"/>
                <w:szCs w:val="21"/>
                <w:lang w:val="en-US" w:eastAsia="zh-CN"/>
              </w:rPr>
              <w:t xml:space="preserve">          供应：</w:t>
            </w:r>
            <w:r>
              <w:rPr>
                <w:rFonts w:hint="eastAsia" w:ascii="宋体" w:hAnsi="宋体" w:eastAsia="宋体"/>
                <w:color w:val="000000"/>
                <w:szCs w:val="22"/>
                <w:lang w:val="en-US" w:eastAsia="zh-CN"/>
              </w:rPr>
              <w:t>文件柜、铁皮柜等</w:t>
            </w:r>
          </w:p>
          <w:p>
            <w:pPr>
              <w:spacing w:line="360" w:lineRule="auto"/>
              <w:rPr>
                <w:rFonts w:hint="eastAsia" w:ascii="宋体" w:hAnsi="宋体" w:cs="宋体"/>
                <w:szCs w:val="21"/>
                <w:lang w:val="en-US" w:eastAsia="zh-CN"/>
              </w:rPr>
            </w:pPr>
            <w:r>
              <w:rPr>
                <w:rFonts w:hint="eastAsia" w:ascii="宋体" w:hAnsi="宋体" w:cs="宋体"/>
                <w:szCs w:val="21"/>
                <w:lang w:val="en-US" w:eastAsia="zh-CN"/>
              </w:rPr>
              <w:t>3．查：供应商评价记录。</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抽查《供方评价表》</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供应商：</w:t>
            </w:r>
            <w:r>
              <w:rPr>
                <w:rFonts w:hint="eastAsia" w:ascii="宋体" w:cs="宋体"/>
                <w:color w:val="000000"/>
                <w:szCs w:val="21"/>
                <w:lang w:val="en-US" w:eastAsia="zh-CN"/>
              </w:rPr>
              <w:t>四川时汇家具有限公司</w:t>
            </w:r>
            <w:r>
              <w:rPr>
                <w:rFonts w:hint="eastAsia" w:ascii="宋体" w:hAnsi="宋体" w:cs="宋体"/>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ascii="宋体" w:hAnsi="宋体" w:cs="宋体"/>
                <w:sz w:val="21"/>
                <w:szCs w:val="21"/>
              </w:rPr>
            </w:pPr>
            <w:r>
              <w:rPr>
                <w:rFonts w:hint="eastAsia" w:ascii="宋体" w:hAnsi="宋体" w:cs="宋体"/>
                <w:sz w:val="21"/>
                <w:szCs w:val="21"/>
              </w:rPr>
              <w:t>评价项目：</w:t>
            </w:r>
            <w:r>
              <w:rPr>
                <w:rFonts w:hint="eastAsia" w:ascii="宋体" w:hAnsi="宋体" w:cs="宋体"/>
                <w:sz w:val="21"/>
                <w:szCs w:val="21"/>
                <w:lang w:val="en-US" w:eastAsia="zh-CN"/>
              </w:rPr>
              <w:t>供方资质</w:t>
            </w:r>
            <w:r>
              <w:rPr>
                <w:rFonts w:hint="eastAsia" w:ascii="宋体" w:hAnsi="宋体" w:cs="宋体"/>
                <w:sz w:val="21"/>
                <w:szCs w:val="21"/>
                <w:lang w:eastAsia="zh-CN"/>
              </w:rPr>
              <w:t>、</w:t>
            </w:r>
            <w:r>
              <w:rPr>
                <w:rFonts w:hint="eastAsia" w:ascii="宋体" w:hAnsi="宋体" w:cs="宋体"/>
                <w:sz w:val="21"/>
                <w:szCs w:val="21"/>
                <w:lang w:val="en-US" w:eastAsia="zh-CN"/>
              </w:rPr>
              <w:t>供方的履约能力、售后服务良好程度、产品价格</w:t>
            </w:r>
            <w:r>
              <w:rPr>
                <w:rFonts w:hint="eastAsia" w:ascii="宋体" w:hAnsi="宋体" w:cs="宋体"/>
                <w:sz w:val="21"/>
                <w:szCs w:val="21"/>
                <w:lang w:eastAsia="zh-CN"/>
              </w:rPr>
              <w:t>、</w:t>
            </w:r>
            <w:r>
              <w:rPr>
                <w:rFonts w:hint="eastAsia" w:ascii="宋体" w:hAnsi="宋体" w:cs="宋体"/>
                <w:sz w:val="21"/>
                <w:szCs w:val="21"/>
                <w:lang w:val="en-US" w:eastAsia="zh-CN"/>
              </w:rPr>
              <w:t>产品质量、产品交付时间</w:t>
            </w:r>
            <w:r>
              <w:rPr>
                <w:rFonts w:hint="eastAsia" w:ascii="宋体" w:hAnsi="宋体" w:cs="宋体"/>
                <w:sz w:val="21"/>
                <w:szCs w:val="21"/>
                <w:lang w:eastAsia="zh-CN"/>
              </w:rPr>
              <w:t>等方面进行综合评价</w:t>
            </w:r>
            <w:r>
              <w:rPr>
                <w:rFonts w:hint="eastAsia" w:ascii="宋体" w:hAnsi="宋体" w:cs="宋体"/>
                <w:sz w:val="21"/>
                <w:szCs w:val="21"/>
              </w:rPr>
              <w:t>。</w:t>
            </w:r>
          </w:p>
          <w:p>
            <w:pPr>
              <w:widowControl/>
              <w:spacing w:line="400" w:lineRule="exact"/>
              <w:jc w:val="left"/>
              <w:rPr>
                <w:rFonts w:hint="eastAsia" w:ascii="宋体" w:hAnsi="宋体" w:cs="Times New Roman"/>
                <w:szCs w:val="22"/>
                <w:lang w:eastAsia="zh-CN"/>
              </w:rPr>
            </w:pPr>
            <w:r>
              <w:rPr>
                <w:rFonts w:hint="eastAsia" w:ascii="宋体" w:hAnsi="宋体" w:cs="宋体"/>
                <w:szCs w:val="21"/>
              </w:rPr>
              <w:t>评价结论：</w:t>
            </w:r>
            <w:r>
              <w:rPr>
                <w:rFonts w:hint="eastAsia" w:ascii="宋体" w:hAnsi="宋体" w:cs="Times New Roman"/>
                <w:szCs w:val="22"/>
                <w:lang w:val="en-US" w:eastAsia="zh-CN"/>
              </w:rPr>
              <w:t>同意为公司合格供方</w:t>
            </w:r>
            <w:r>
              <w:rPr>
                <w:rFonts w:hint="eastAsia" w:ascii="宋体" w:hAnsi="宋体" w:cs="Times New Roman"/>
                <w:szCs w:val="22"/>
                <w:lang w:eastAsia="zh-CN"/>
              </w:rPr>
              <w:t>。</w:t>
            </w:r>
          </w:p>
          <w:p>
            <w:pPr>
              <w:widowControl/>
              <w:spacing w:line="400" w:lineRule="exact"/>
              <w:jc w:val="left"/>
              <w:rPr>
                <w:rFonts w:hint="default" w:ascii="宋体" w:hAnsi="宋体" w:cs="Times New Roman"/>
                <w:szCs w:val="22"/>
                <w:lang w:val="en-US" w:eastAsia="zh-CN"/>
              </w:rPr>
            </w:pPr>
            <w:r>
              <w:rPr>
                <w:rFonts w:hint="eastAsia" w:ascii="宋体" w:hAnsi="宋体" w:cs="Times New Roman"/>
                <w:szCs w:val="22"/>
                <w:lang w:eastAsia="zh-CN"/>
              </w:rPr>
              <w:t>评价人：</w:t>
            </w:r>
            <w:r>
              <w:rPr>
                <w:rFonts w:hint="eastAsia" w:ascii="宋体" w:hAnsi="宋体" w:cs="Times New Roman"/>
                <w:szCs w:val="22"/>
                <w:lang w:val="en-US" w:eastAsia="zh-CN"/>
              </w:rPr>
              <w:t xml:space="preserve">冯魏鑫    </w:t>
            </w:r>
            <w:r>
              <w:rPr>
                <w:rFonts w:hint="eastAsia" w:ascii="宋体" w:hAnsi="宋体" w:cs="Times New Roman"/>
                <w:szCs w:val="22"/>
                <w:lang w:eastAsia="zh-CN"/>
              </w:rPr>
              <w:t>批准人：</w:t>
            </w:r>
            <w:r>
              <w:rPr>
                <w:rFonts w:hint="eastAsia" w:ascii="宋体" w:hAnsi="宋体" w:cs="Times New Roman"/>
                <w:szCs w:val="22"/>
                <w:lang w:val="en-US" w:eastAsia="zh-CN"/>
              </w:rPr>
              <w:t xml:space="preserve">程佳梨   </w:t>
            </w:r>
            <w:r>
              <w:rPr>
                <w:rFonts w:hint="eastAsia" w:ascii="宋体" w:hAnsi="宋体" w:cs="Times New Roman"/>
                <w:szCs w:val="22"/>
                <w:lang w:eastAsia="zh-CN"/>
              </w:rPr>
              <w:t xml:space="preserve"> 评审日期 20</w:t>
            </w:r>
            <w:r>
              <w:rPr>
                <w:rFonts w:hint="eastAsia" w:ascii="宋体" w:hAnsi="宋体" w:cs="Times New Roman"/>
                <w:szCs w:val="22"/>
                <w:lang w:val="en-US" w:eastAsia="zh-CN"/>
              </w:rPr>
              <w:t>21.8.8</w:t>
            </w:r>
          </w:p>
          <w:p>
            <w:pPr>
              <w:widowControl/>
              <w:spacing w:line="400" w:lineRule="exact"/>
              <w:jc w:val="left"/>
              <w:rPr>
                <w:rFonts w:hint="eastAsia" w:ascii="宋体" w:hAnsi="宋体" w:eastAsia="宋体" w:cs="宋体"/>
                <w:szCs w:val="21"/>
                <w:lang w:eastAsia="zh-CN"/>
              </w:rPr>
            </w:pPr>
            <w:r>
              <w:rPr>
                <w:rFonts w:hint="eastAsia" w:ascii="宋体" w:hAnsi="宋体" w:cs="宋体"/>
                <w:szCs w:val="21"/>
                <w:lang w:eastAsia="zh-CN"/>
              </w:rPr>
              <w:t>其他供方均按要求进行了评价。</w:t>
            </w:r>
          </w:p>
          <w:p>
            <w:pPr>
              <w:widowControl/>
              <w:spacing w:line="400" w:lineRule="exact"/>
              <w:jc w:val="left"/>
              <w:rPr>
                <w:rFonts w:ascii="宋体" w:hAnsi="宋体" w:cs="宋体"/>
                <w:szCs w:val="21"/>
              </w:rPr>
            </w:pPr>
            <w:r>
              <w:rPr>
                <w:rFonts w:hint="eastAsia" w:ascii="宋体" w:hAnsi="宋体" w:cs="宋体"/>
                <w:szCs w:val="21"/>
              </w:rPr>
              <w:t>4、抽查</w:t>
            </w:r>
            <w:r>
              <w:rPr>
                <w:rFonts w:hint="eastAsia" w:ascii="宋体" w:hAnsi="宋体" w:cs="宋体"/>
                <w:szCs w:val="21"/>
                <w:lang w:val="en-US" w:eastAsia="zh-CN"/>
              </w:rPr>
              <w:t>产品</w:t>
            </w:r>
            <w:r>
              <w:rPr>
                <w:rFonts w:hint="eastAsia" w:ascii="宋体" w:hAnsi="宋体" w:cs="宋体"/>
                <w:szCs w:val="21"/>
                <w:lang w:eastAsia="zh-CN"/>
              </w:rPr>
              <w:t>采购</w:t>
            </w:r>
            <w:r>
              <w:rPr>
                <w:rFonts w:hint="eastAsia" w:ascii="宋体" w:hAnsi="宋体" w:cs="宋体"/>
                <w:szCs w:val="21"/>
              </w:rPr>
              <w:t>合同</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1）供方：</w:t>
            </w:r>
            <w:r>
              <w:rPr>
                <w:rFonts w:hint="eastAsia"/>
                <w:szCs w:val="22"/>
                <w:lang w:val="en-US" w:eastAsia="zh-CN"/>
              </w:rPr>
              <w:t>成都大强时代家具有限公司</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合同签订日期：2022.01.06</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产品名称：手工绘画桌、画架、折叠课桌椅</w:t>
            </w:r>
            <w:r>
              <w:rPr>
                <w:rFonts w:hint="eastAsia"/>
                <w:szCs w:val="22"/>
                <w:lang w:val="en-US" w:eastAsia="zh-CN"/>
              </w:rPr>
              <w:t>等</w:t>
            </w:r>
            <w:r>
              <w:rPr>
                <w:rFonts w:hint="eastAsia" w:ascii="宋体" w:hAnsi="宋体" w:cs="宋体"/>
                <w:szCs w:val="21"/>
                <w:lang w:val="en-US" w:eastAsia="zh-CN"/>
              </w:rPr>
              <w:t xml:space="preserve">         </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2）供方：</w:t>
            </w:r>
            <w:r>
              <w:rPr>
                <w:rFonts w:hint="eastAsia" w:ascii="宋体" w:hAnsi="宋体" w:eastAsia="宋体"/>
                <w:color w:val="000000"/>
                <w:szCs w:val="22"/>
                <w:lang w:val="en-US" w:eastAsia="zh-CN"/>
              </w:rPr>
              <w:t>成都庆田创新办公家具有限公司</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合同签订日期：2021.09.01</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产品名称：</w:t>
            </w:r>
            <w:r>
              <w:rPr>
                <w:rFonts w:hint="eastAsia" w:ascii="宋体" w:hAnsi="宋体" w:eastAsia="宋体"/>
                <w:color w:val="000000"/>
                <w:szCs w:val="22"/>
                <w:lang w:val="en-US" w:eastAsia="zh-CN"/>
              </w:rPr>
              <w:t>办公桌、办公屏风、会议桌、办公转椅、办公公议椅、茶几、沙发等</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3）供方：</w:t>
            </w:r>
            <w:r>
              <w:rPr>
                <w:rFonts w:hint="eastAsia" w:ascii="宋体" w:hAnsi="宋体" w:eastAsia="宋体"/>
                <w:color w:val="000000"/>
                <w:szCs w:val="22"/>
                <w:lang w:val="en-US" w:eastAsia="zh-CN"/>
              </w:rPr>
              <w:t>武侯区庆田办公家具经营部</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合同签订日期：2021.9.11</w:t>
            </w:r>
          </w:p>
          <w:p>
            <w:pPr>
              <w:rPr>
                <w:rFonts w:hint="eastAsia" w:ascii="宋体" w:hAnsi="宋体" w:eastAsia="宋体"/>
                <w:color w:val="000000"/>
                <w:szCs w:val="22"/>
                <w:lang w:val="en-US" w:eastAsia="zh-CN"/>
              </w:rPr>
            </w:pPr>
            <w:r>
              <w:rPr>
                <w:rFonts w:hint="eastAsia" w:ascii="宋体" w:hAnsi="宋体" w:cs="宋体"/>
                <w:szCs w:val="21"/>
                <w:lang w:val="en-US" w:eastAsia="zh-CN"/>
              </w:rPr>
              <w:t>产品名称：</w:t>
            </w:r>
            <w:r>
              <w:rPr>
                <w:rFonts w:hint="eastAsia" w:ascii="宋体" w:hAnsi="宋体" w:eastAsia="宋体"/>
                <w:color w:val="000000"/>
                <w:szCs w:val="22"/>
                <w:lang w:val="en-US" w:eastAsia="zh-CN"/>
              </w:rPr>
              <w:t>电脑打印机，复印机</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4）供方：</w:t>
            </w:r>
            <w:r>
              <w:rPr>
                <w:rFonts w:hint="eastAsia" w:ascii="宋体" w:cs="宋体"/>
                <w:color w:val="000000"/>
                <w:szCs w:val="21"/>
                <w:lang w:val="en-US" w:eastAsia="zh-CN"/>
              </w:rPr>
              <w:t>四川时汇家具有限公司</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合同签订日期：2021.11.23</w:t>
            </w:r>
          </w:p>
          <w:p>
            <w:pPr>
              <w:rPr>
                <w:rFonts w:hint="default" w:ascii="宋体" w:hAnsi="宋体" w:cs="宋体"/>
                <w:szCs w:val="21"/>
                <w:highlight w:val="none"/>
                <w:lang w:val="en-US" w:eastAsia="zh-CN"/>
              </w:rPr>
            </w:pPr>
            <w:r>
              <w:rPr>
                <w:rFonts w:hint="eastAsia" w:ascii="宋体" w:hAnsi="宋体" w:cs="宋体"/>
                <w:szCs w:val="21"/>
                <w:lang w:val="en-US" w:eastAsia="zh-CN"/>
              </w:rPr>
              <w:t>产品名称：</w:t>
            </w:r>
            <w:r>
              <w:rPr>
                <w:rFonts w:hint="eastAsia" w:ascii="宋体" w:hAnsi="宋体" w:eastAsia="宋体"/>
                <w:color w:val="000000"/>
                <w:szCs w:val="22"/>
                <w:lang w:val="en-US" w:eastAsia="zh-CN"/>
              </w:rPr>
              <w:t>课桌、椅子等</w:t>
            </w:r>
          </w:p>
          <w:p>
            <w:pPr>
              <w:pStyle w:val="5"/>
              <w:rPr>
                <w:rFonts w:hint="eastAsia"/>
                <w:lang w:val="en-US" w:eastAsia="zh-CN"/>
              </w:rPr>
            </w:pP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采购合同包含了产品信息、规格型号、质量要求、运输等，能有效传达采购要求。</w:t>
            </w:r>
          </w:p>
          <w:p>
            <w:pPr>
              <w:rPr>
                <w:rFonts w:hint="eastAsia" w:ascii="宋体" w:hAnsi="宋体" w:cs="宋体"/>
                <w:szCs w:val="21"/>
                <w:highlight w:val="none"/>
                <w:lang w:eastAsia="zh-CN"/>
              </w:rPr>
            </w:pP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组织对外部供方的控制是分类、分级进行控制，实施优胜劣汰的控制方法。并对影响最终产品质量的关键原材料和外包方进行从严控制。</w:t>
            </w:r>
          </w:p>
          <w:p>
            <w:pPr>
              <w:rPr>
                <w:rFonts w:hint="eastAsia" w:ascii="宋体" w:hAnsi="宋体" w:eastAsia="宋体" w:cs="宋体"/>
                <w:szCs w:val="21"/>
                <w:lang w:eastAsia="zh-CN"/>
              </w:rPr>
            </w:pPr>
            <w:r>
              <w:rPr>
                <w:rFonts w:hint="eastAsia" w:ascii="宋体" w:hAnsi="宋体" w:cs="宋体"/>
                <w:szCs w:val="21"/>
                <w:highlight w:val="none"/>
                <w:lang w:eastAsia="zh-CN"/>
              </w:rPr>
              <w:t xml:space="preserve">  经询问公司采购</w:t>
            </w:r>
            <w:r>
              <w:rPr>
                <w:rFonts w:hint="eastAsia" w:ascii="宋体" w:hAnsi="宋体" w:cs="宋体"/>
                <w:szCs w:val="21"/>
                <w:highlight w:val="none"/>
                <w:lang w:val="en-US" w:eastAsia="zh-CN"/>
              </w:rPr>
              <w:t>产品</w:t>
            </w:r>
            <w:r>
              <w:rPr>
                <w:rFonts w:hint="eastAsia" w:ascii="宋体" w:hAnsi="宋体" w:cs="宋体"/>
                <w:szCs w:val="21"/>
                <w:highlight w:val="none"/>
                <w:lang w:eastAsia="zh-CN"/>
              </w:rPr>
              <w:t>主要以合同或采购定单的形式表达，公司根据合同约定的质量要求、要求供方定期向顾客提供</w:t>
            </w:r>
            <w:r>
              <w:rPr>
                <w:rFonts w:hint="eastAsia" w:ascii="宋体" w:hAnsi="宋体" w:cs="宋体"/>
                <w:szCs w:val="21"/>
                <w:highlight w:val="none"/>
                <w:lang w:val="en-US" w:eastAsia="zh-CN"/>
              </w:rPr>
              <w:t>质量性能报告</w:t>
            </w:r>
            <w:r>
              <w:rPr>
                <w:rFonts w:hint="eastAsia" w:ascii="宋体" w:hAnsi="宋体" w:cs="宋体"/>
                <w:szCs w:val="21"/>
                <w:highlight w:val="none"/>
                <w:lang w:eastAsia="zh-CN"/>
              </w:rPr>
              <w:t>，产品直接由供方发至客户处，客户在收货时要验收产品数量、外包装、规格、合格证等。详见</w:t>
            </w:r>
            <w:r>
              <w:rPr>
                <w:rFonts w:hint="eastAsia" w:ascii="宋体" w:hAnsi="宋体" w:cs="宋体"/>
                <w:szCs w:val="21"/>
                <w:highlight w:val="none"/>
                <w:lang w:val="en-US" w:eastAsia="zh-CN"/>
              </w:rPr>
              <w:t>8.6条款记录。</w:t>
            </w:r>
          </w:p>
        </w:tc>
        <w:tc>
          <w:tcPr>
            <w:tcW w:w="872" w:type="dxa"/>
            <w:noWrap w:val="0"/>
            <w:vAlign w:val="top"/>
          </w:tcPr>
          <w:p>
            <w:r>
              <w:rPr>
                <w:rFonts w:hint="eastAsia" w:eastAsia="宋体"/>
                <w:lang w:eastAsia="zh-CN"/>
              </w:rPr>
              <w:t>符合</w:t>
            </w: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noWrap w:val="0"/>
            <w:vAlign w:val="top"/>
          </w:tcPr>
          <w:p>
            <w:pPr>
              <w:rPr>
                <w:rFonts w:ascii="宋体" w:hAnsi="宋体" w:cs="宋体"/>
                <w:szCs w:val="21"/>
              </w:rPr>
            </w:pPr>
            <w:r>
              <w:rPr>
                <w:rFonts w:hint="eastAsia" w:ascii="宋体" w:hAnsi="宋体" w:cs="宋体"/>
                <w:szCs w:val="21"/>
              </w:rPr>
              <w:t>Q9.1.2</w:t>
            </w:r>
          </w:p>
        </w:tc>
        <w:tc>
          <w:tcPr>
            <w:tcW w:w="10717" w:type="dxa"/>
            <w:noWrap w:val="0"/>
            <w:vAlign w:val="top"/>
          </w:tcPr>
          <w:p>
            <w:pPr>
              <w:rPr>
                <w:rFonts w:hint="eastAsia" w:ascii="宋体" w:hAnsi="宋体" w:cs="宋体"/>
                <w:szCs w:val="21"/>
                <w:highlight w:val="none"/>
              </w:rPr>
            </w:pPr>
            <w:r>
              <w:rPr>
                <w:rFonts w:hint="eastAsia" w:ascii="宋体" w:hAnsi="宋体" w:cs="宋体"/>
                <w:szCs w:val="21"/>
                <w:highlight w:val="none"/>
              </w:rPr>
              <w:t>公司202</w:t>
            </w:r>
            <w:r>
              <w:rPr>
                <w:rFonts w:hint="eastAsia" w:ascii="宋体" w:hAnsi="宋体" w:cs="宋体"/>
                <w:szCs w:val="21"/>
                <w:highlight w:val="none"/>
                <w:lang w:val="en-US" w:eastAsia="zh-CN"/>
              </w:rPr>
              <w:t>2</w:t>
            </w:r>
            <w:r>
              <w:rPr>
                <w:rFonts w:hint="eastAsia" w:ascii="宋体" w:hAnsi="宋体" w:cs="宋体"/>
                <w:szCs w:val="21"/>
                <w:highlight w:val="none"/>
              </w:rPr>
              <w:t>年4月</w:t>
            </w:r>
            <w:r>
              <w:rPr>
                <w:rFonts w:hint="eastAsia" w:ascii="宋体" w:hAnsi="宋体" w:cs="宋体"/>
                <w:szCs w:val="21"/>
                <w:highlight w:val="none"/>
                <w:lang w:val="en-US" w:eastAsia="zh-CN"/>
              </w:rPr>
              <w:t>1</w:t>
            </w:r>
            <w:r>
              <w:rPr>
                <w:rFonts w:hint="eastAsia" w:ascii="宋体" w:hAnsi="宋体" w:cs="宋体"/>
                <w:szCs w:val="21"/>
                <w:highlight w:val="none"/>
              </w:rPr>
              <w:t>日以电话询问形式对顾客进行了满意度调查，共计发放2份，回收2份。对公司的质量、服务、交期、价格等项进行打分。查《客户满意程度调查表》对满意度进行了统计；通过统计顾客满意率为98分--暂无明显需实施纠正措施的改进事项。</w:t>
            </w:r>
          </w:p>
          <w:p>
            <w:r>
              <w:rPr>
                <w:rFonts w:hint="eastAsia" w:ascii="宋体" w:hAnsi="宋体" w:cs="宋体"/>
                <w:szCs w:val="21"/>
                <w:highlight w:val="none"/>
              </w:rPr>
              <w:t>--提供顾客满意调查分析报告，</w:t>
            </w:r>
            <w:r>
              <w:rPr>
                <w:rFonts w:hint="eastAsia" w:ascii="宋体" w:hAnsi="宋体" w:cs="宋体"/>
                <w:szCs w:val="21"/>
                <w:highlight w:val="none"/>
                <w:lang w:eastAsia="zh-CN"/>
              </w:rPr>
              <w:t>负责人讲</w:t>
            </w:r>
            <w:r>
              <w:rPr>
                <w:rFonts w:hint="eastAsia" w:ascii="宋体" w:hAnsi="宋体" w:cs="宋体"/>
                <w:szCs w:val="21"/>
                <w:highlight w:val="none"/>
                <w:lang w:val="en-US" w:eastAsia="zh-CN"/>
              </w:rPr>
              <w:t>：顾客对本公司最满意的方面是销售和售后服务质量，但在处理问题的及时性显示不太满意、在今后的工作中重点加强与顾客的沟通和协调，针对顾客的要求和出现的问题，要及时传公司，以便尽快地解决，做好真正的服务。增强顾客满意，提高顾客对本公司处理顾客投诉的满意度。</w:t>
            </w:r>
          </w:p>
        </w:tc>
        <w:tc>
          <w:tcPr>
            <w:tcW w:w="872"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jc w:val="center"/>
              <w:rPr>
                <w:rFonts w:hint="eastAsia" w:ascii="宋体" w:hAnsi="宋体" w:cs="宋体"/>
                <w:szCs w:val="21"/>
              </w:rPr>
            </w:pPr>
            <w:r>
              <w:rPr>
                <w:rFonts w:hint="eastAsia" w:ascii="宋体" w:hAnsi="宋体" w:cs="新宋体"/>
                <w:szCs w:val="21"/>
              </w:rPr>
              <w:t>运行策划和控制</w:t>
            </w:r>
          </w:p>
        </w:tc>
        <w:tc>
          <w:tcPr>
            <w:tcW w:w="960" w:type="dxa"/>
            <w:noWrap w:val="0"/>
            <w:vAlign w:val="top"/>
          </w:tcPr>
          <w:p>
            <w:pPr>
              <w:rPr>
                <w:rFonts w:ascii="宋体" w:hAnsi="宋体" w:cs="新宋体"/>
                <w:szCs w:val="21"/>
              </w:rPr>
            </w:pPr>
            <w:r>
              <w:rPr>
                <w:rFonts w:hint="eastAsia" w:ascii="宋体" w:hAnsi="宋体" w:cs="新宋体"/>
                <w:szCs w:val="21"/>
                <w:lang w:val="en-US" w:eastAsia="zh-CN"/>
              </w:rPr>
              <w:t>Q</w:t>
            </w:r>
            <w:r>
              <w:rPr>
                <w:rFonts w:hint="eastAsia" w:ascii="宋体" w:hAnsi="宋体" w:cs="新宋体"/>
                <w:szCs w:val="21"/>
              </w:rPr>
              <w:t xml:space="preserve">8.1 </w:t>
            </w:r>
          </w:p>
          <w:p>
            <w:pPr>
              <w:rPr>
                <w:rFonts w:hint="eastAsia" w:ascii="宋体" w:hAnsi="宋体" w:cs="宋体"/>
                <w:szCs w:val="21"/>
              </w:rPr>
            </w:pPr>
          </w:p>
        </w:tc>
        <w:tc>
          <w:tcPr>
            <w:tcW w:w="10717" w:type="dxa"/>
            <w:noWrap w:val="0"/>
            <w:vAlign w:val="top"/>
          </w:tcPr>
          <w:p>
            <w:pPr>
              <w:rPr>
                <w:rFonts w:hint="eastAsia" w:ascii="宋体" w:hAnsi="宋体" w:eastAsia="宋体" w:cs="Times New Roman"/>
                <w:b w:val="0"/>
                <w:bCs w:val="0"/>
                <w:color w:val="auto"/>
                <w:sz w:val="21"/>
                <w:szCs w:val="21"/>
                <w:highlight w:val="none"/>
                <w:lang w:eastAsia="zh-CN"/>
              </w:rPr>
            </w:pPr>
            <w:r>
              <w:rPr>
                <w:rFonts w:hint="eastAsia" w:ascii="宋体" w:hAnsi="宋体" w:cs="Times New Roman"/>
                <w:b w:val="0"/>
                <w:bCs w:val="0"/>
                <w:color w:val="auto"/>
                <w:sz w:val="21"/>
                <w:szCs w:val="21"/>
                <w:highlight w:val="none"/>
              </w:rPr>
              <w:t>公司主要产品：</w:t>
            </w:r>
            <w:r>
              <w:rPr>
                <w:rFonts w:hint="eastAsia" w:ascii="宋体" w:hAnsi="宋体"/>
                <w:szCs w:val="21"/>
                <w:lang w:eastAsia="zh-CN"/>
              </w:rPr>
              <w:t>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w:t>
            </w:r>
          </w:p>
          <w:p>
            <w:pPr>
              <w:pStyle w:val="3"/>
              <w:keepNext w:val="0"/>
              <w:keepLines w:val="0"/>
              <w:widowControl/>
              <w:suppressLineNumbers w:val="0"/>
              <w:shd w:val="clear" w:color="auto" w:fill="FFFFFF"/>
              <w:tabs>
                <w:tab w:val="left" w:pos="4680"/>
              </w:tabs>
              <w:ind w:left="0" w:firstLine="0"/>
              <w:rPr>
                <w:rFonts w:hint="eastAsia" w:ascii="宋体" w:hAnsi="宋体" w:cs="Times New Roman"/>
                <w:b w:val="0"/>
                <w:bCs w:val="0"/>
                <w:color w:val="auto"/>
                <w:sz w:val="21"/>
                <w:szCs w:val="21"/>
                <w:highlight w:val="none"/>
                <w:lang w:val="en-US" w:eastAsia="zh-CN"/>
              </w:rPr>
            </w:pPr>
            <w:r>
              <w:rPr>
                <w:rFonts w:hint="eastAsia" w:ascii="宋体" w:hAnsi="宋体" w:cs="Times New Roman"/>
                <w:b w:val="0"/>
                <w:bCs w:val="0"/>
                <w:color w:val="auto"/>
                <w:sz w:val="21"/>
                <w:szCs w:val="21"/>
                <w:highlight w:val="none"/>
              </w:rPr>
              <w:t>公司产品执行标准：</w:t>
            </w:r>
            <w:r>
              <w:rPr>
                <w:rFonts w:hint="default" w:ascii="宋体" w:hAnsi="宋体" w:eastAsia="宋体" w:cs="宋体"/>
                <w:b w:val="0"/>
                <w:bCs w:val="0"/>
                <w:color w:val="000000"/>
                <w:kern w:val="2"/>
                <w:sz w:val="21"/>
                <w:szCs w:val="21"/>
                <w:highlight w:val="none"/>
                <w:lang w:val="en-US" w:eastAsia="zh-CN" w:bidi="ar-SA"/>
              </w:rPr>
              <w:t>家具力学性能试验 椅、凳类稳定性GB/T 10357.2-1989、家具力学性能试验 椅、凳类强度和耐久性GB/T 10357.3-1989、家具 桌、椅、凳类主要尺寸GB/T 3326-1997合同协议等</w:t>
            </w:r>
            <w:r>
              <w:rPr>
                <w:rFonts w:hint="eastAsia" w:ascii="宋体" w:hAnsi="宋体" w:eastAsia="宋体" w:cs="Times New Roman"/>
                <w:b w:val="0"/>
                <w:bCs w:val="0"/>
                <w:kern w:val="2"/>
                <w:sz w:val="21"/>
                <w:szCs w:val="21"/>
                <w:highlight w:val="none"/>
                <w:lang w:val="en-US" w:eastAsia="zh-CN" w:bidi="ar-SA"/>
              </w:rPr>
              <w:t>。</w:t>
            </w:r>
          </w:p>
          <w:p>
            <w:pPr>
              <w:spacing w:line="400" w:lineRule="exact"/>
              <w:rPr>
                <w:rFonts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lang w:eastAsia="zh-CN"/>
              </w:rPr>
              <w:t>市场部</w:t>
            </w:r>
            <w:r>
              <w:rPr>
                <w:rFonts w:hint="eastAsia" w:ascii="宋体" w:hAnsi="宋体" w:cs="Times New Roman"/>
                <w:b w:val="0"/>
                <w:bCs w:val="0"/>
                <w:color w:val="auto"/>
                <w:sz w:val="21"/>
                <w:szCs w:val="21"/>
                <w:highlight w:val="none"/>
              </w:rPr>
              <w:t>负责产品实现和服务提供的策划，产品策划主要依据顾客的要求以及国家标准，策划输出的具体结果包括以下内容：</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a）确定产品和服务的要求；--产品标准、销售规范、服务规范等。</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b）建立过程准则以及产品和服务的接收准则；---作业标准、办法等</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c）确定符合产品和服务要求的资源；---流程图</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d）按照准则实施过程控制；---销售服务过程监控</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e）保持、保留必要的文件和记录。---文件和质量记录</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---策划输出经过评审及跟进、必要的更改控制及批准等以适合组织的运行需要。</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----需确认/特殊过程：销售过程</w:t>
            </w:r>
          </w:p>
          <w:p>
            <w:pPr>
              <w:spacing w:line="400" w:lineRule="exact"/>
              <w:rPr>
                <w:rFonts w:hint="eastAsia" w:ascii="宋体" w:hAnsi="宋体" w:cs="Times New Roman"/>
                <w:b w:val="0"/>
                <w:bCs w:val="0"/>
                <w:color w:val="auto"/>
                <w:sz w:val="21"/>
                <w:szCs w:val="21"/>
                <w:highlight w:val="none"/>
                <w:lang w:eastAsia="zh-CN"/>
              </w:rPr>
            </w:pPr>
            <w:r>
              <w:rPr>
                <w:rFonts w:hint="eastAsia" w:ascii="宋体" w:hAnsi="宋体" w:cs="Times New Roman"/>
                <w:b w:val="0"/>
                <w:bCs w:val="0"/>
                <w:color w:val="auto"/>
                <w:sz w:val="21"/>
                <w:szCs w:val="21"/>
                <w:highlight w:val="none"/>
              </w:rPr>
              <w:t>----外包过程：</w:t>
            </w:r>
            <w:r>
              <w:rPr>
                <w:rFonts w:hint="eastAsia" w:ascii="宋体" w:hAnsi="宋体" w:cs="Times New Roman"/>
                <w:b w:val="0"/>
                <w:bCs w:val="0"/>
                <w:color w:val="auto"/>
                <w:sz w:val="21"/>
                <w:szCs w:val="21"/>
                <w:highlight w:val="none"/>
                <w:lang w:eastAsia="zh-CN"/>
              </w:rPr>
              <w:t>无</w:t>
            </w:r>
          </w:p>
          <w:p>
            <w:pPr>
              <w:spacing w:line="400" w:lineRule="exact"/>
              <w:rPr>
                <w:rFonts w:hint="eastAsia" w:ascii="宋体" w:hAnsi="宋体" w:cs="宋体"/>
                <w:szCs w:val="21"/>
                <w:highlight w:val="none"/>
              </w:rPr>
            </w:pPr>
            <w:r>
              <w:rPr>
                <w:rFonts w:hint="eastAsia" w:ascii="宋体" w:hAnsi="宋体" w:cs="Times New Roman"/>
                <w:b w:val="0"/>
                <w:bCs w:val="0"/>
                <w:color w:val="auto"/>
                <w:sz w:val="21"/>
                <w:szCs w:val="21"/>
                <w:highlight w:val="none"/>
              </w:rPr>
              <w:t>----经确认：暂无策划的更改。</w:t>
            </w:r>
          </w:p>
        </w:tc>
        <w:tc>
          <w:tcPr>
            <w:tcW w:w="872"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spacing w:line="400" w:lineRule="exact"/>
              <w:rPr>
                <w:rFonts w:hint="eastAsia" w:ascii="宋体" w:hAnsi="宋体" w:cs="宋体"/>
                <w:szCs w:val="21"/>
              </w:rPr>
            </w:pPr>
            <w:r>
              <w:rPr>
                <w:rFonts w:hint="eastAsia" w:ascii="宋体" w:hAnsi="宋体"/>
                <w:szCs w:val="21"/>
              </w:rPr>
              <w:t>设计开发</w:t>
            </w:r>
          </w:p>
        </w:tc>
        <w:tc>
          <w:tcPr>
            <w:tcW w:w="960" w:type="dxa"/>
            <w:noWrap w:val="0"/>
            <w:vAlign w:val="top"/>
          </w:tcPr>
          <w:p>
            <w:pPr>
              <w:spacing w:line="400" w:lineRule="exact"/>
              <w:rPr>
                <w:rFonts w:hint="eastAsia" w:ascii="宋体" w:hAnsi="宋体" w:cs="宋体"/>
                <w:szCs w:val="21"/>
              </w:rPr>
            </w:pPr>
            <w:r>
              <w:rPr>
                <w:rFonts w:hint="eastAsia" w:ascii="宋体" w:hAnsi="宋体"/>
                <w:szCs w:val="21"/>
              </w:rPr>
              <w:t xml:space="preserve">Q8.3 </w:t>
            </w:r>
          </w:p>
        </w:tc>
        <w:tc>
          <w:tcPr>
            <w:tcW w:w="10717" w:type="dxa"/>
            <w:noWrap w:val="0"/>
            <w:vAlign w:val="top"/>
          </w:tcPr>
          <w:p>
            <w:pPr>
              <w:spacing w:line="400" w:lineRule="exact"/>
              <w:rPr>
                <w:rFonts w:hint="eastAsia" w:ascii="宋体" w:hAnsi="宋体" w:cs="宋体"/>
                <w:szCs w:val="21"/>
                <w:highlight w:val="none"/>
              </w:rPr>
            </w:pPr>
            <w:r>
              <w:rPr>
                <w:rFonts w:hint="eastAsia" w:ascii="Times New Roman" w:hAnsi="Times New Roman" w:eastAsia="宋体" w:cs="Times New Roman"/>
                <w:szCs w:val="21"/>
                <w:highlight w:val="none"/>
              </w:rPr>
              <w:t>根据公司销售服务特点，标准中8.3条款不适用。公司的产品按客户要求及相关标准进行采购，整个销售过程不涉及设计开发的内容。8.3条款的不适用不影响组织提供满足顾客要求及法律法规要求得产品</w:t>
            </w:r>
            <w:r>
              <w:rPr>
                <w:rFonts w:hint="eastAsia" w:ascii="宋体" w:hAnsi="宋体" w:cs="宋体"/>
                <w:szCs w:val="21"/>
              </w:rPr>
              <w:t>。</w:t>
            </w:r>
          </w:p>
        </w:tc>
        <w:tc>
          <w:tcPr>
            <w:tcW w:w="872"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jc w:val="center"/>
              <w:rPr>
                <w:rFonts w:hint="eastAsia" w:ascii="宋体" w:hAnsi="宋体" w:cs="宋体"/>
                <w:szCs w:val="21"/>
              </w:rPr>
            </w:pPr>
            <w:r>
              <w:rPr>
                <w:rFonts w:hint="eastAsia" w:ascii="宋体" w:hAnsi="宋体"/>
                <w:szCs w:val="21"/>
              </w:rPr>
              <w:t>生产和服务提供的控制（</w:t>
            </w:r>
            <w:r>
              <w:rPr>
                <w:rFonts w:hint="eastAsia" w:ascii="宋体" w:hAnsi="宋体"/>
                <w:szCs w:val="21"/>
                <w:lang w:val="en-US" w:eastAsia="zh-CN"/>
              </w:rPr>
              <w:t>上次不符合验证</w:t>
            </w:r>
            <w:r>
              <w:rPr>
                <w:rFonts w:hint="eastAsia" w:ascii="宋体" w:hAnsi="宋体"/>
                <w:szCs w:val="21"/>
              </w:rPr>
              <w:t>）</w:t>
            </w:r>
          </w:p>
        </w:tc>
        <w:tc>
          <w:tcPr>
            <w:tcW w:w="960" w:type="dxa"/>
            <w:noWrap w:val="0"/>
            <w:vAlign w:val="top"/>
          </w:tcPr>
          <w:p>
            <w:pPr>
              <w:spacing w:line="400" w:lineRule="exact"/>
              <w:jc w:val="left"/>
              <w:rPr>
                <w:rFonts w:ascii="宋体" w:hAnsi="宋体"/>
                <w:szCs w:val="21"/>
              </w:rPr>
            </w:pPr>
            <w:r>
              <w:rPr>
                <w:rFonts w:hint="eastAsia" w:ascii="宋体" w:hAnsi="宋体"/>
                <w:szCs w:val="21"/>
              </w:rPr>
              <w:t>Q8.5.1</w:t>
            </w:r>
          </w:p>
          <w:p>
            <w:pPr>
              <w:rPr>
                <w:rFonts w:hint="eastAsia" w:ascii="宋体" w:hAnsi="宋体" w:cs="宋体"/>
                <w:szCs w:val="21"/>
              </w:rPr>
            </w:pPr>
          </w:p>
        </w:tc>
        <w:tc>
          <w:tcPr>
            <w:tcW w:w="10717" w:type="dxa"/>
            <w:noWrap w:val="0"/>
            <w:vAlign w:val="top"/>
          </w:tcPr>
          <w:p>
            <w:pPr>
              <w:spacing w:line="400" w:lineRule="exact"/>
              <w:rPr>
                <w:rFonts w:hint="eastAsia" w:ascii="宋体" w:hAnsi="宋体" w:cs="宋体"/>
                <w:color w:val="000000"/>
                <w:szCs w:val="21"/>
              </w:rPr>
            </w:pPr>
            <w:r>
              <w:rPr>
                <w:rFonts w:hint="eastAsia" w:ascii="宋体" w:hAnsi="宋体" w:cs="宋体"/>
                <w:color w:val="000000"/>
                <w:szCs w:val="21"/>
              </w:rPr>
              <w:t>公司</w:t>
            </w:r>
            <w:r>
              <w:rPr>
                <w:rFonts w:hint="eastAsia" w:ascii="宋体" w:hAnsi="宋体" w:eastAsia="宋体" w:cs="宋体"/>
                <w:color w:val="000000"/>
                <w:szCs w:val="21"/>
              </w:rPr>
              <w:t>制定了《</w:t>
            </w:r>
            <w:r>
              <w:rPr>
                <w:rFonts w:hint="eastAsia" w:ascii="宋体" w:hAnsi="宋体" w:eastAsia="宋体" w:cs="宋体"/>
                <w:color w:val="000000"/>
                <w:szCs w:val="21"/>
                <w:lang w:val="en-US" w:eastAsia="zh-CN"/>
              </w:rPr>
              <w:t>销售和服务提供控制程序</w:t>
            </w:r>
            <w:r>
              <w:rPr>
                <w:rFonts w:hint="eastAsia" w:ascii="宋体" w:hAnsi="宋体" w:eastAsia="宋体" w:cs="宋体"/>
                <w:color w:val="000000"/>
                <w:szCs w:val="21"/>
              </w:rPr>
              <w:t>》和《</w:t>
            </w:r>
            <w:r>
              <w:rPr>
                <w:rFonts w:hint="eastAsia" w:ascii="宋体" w:hAnsi="宋体" w:eastAsia="宋体" w:cs="宋体"/>
                <w:color w:val="000000"/>
                <w:szCs w:val="21"/>
                <w:lang w:val="en-US" w:eastAsia="zh-CN"/>
              </w:rPr>
              <w:t>采购管理控制程序</w:t>
            </w:r>
            <w:r>
              <w:rPr>
                <w:rFonts w:hint="eastAsia" w:ascii="宋体" w:hAnsi="宋体" w:eastAsia="宋体" w:cs="宋体"/>
                <w:color w:val="000000"/>
                <w:szCs w:val="21"/>
              </w:rPr>
              <w:t>》</w:t>
            </w:r>
          </w:p>
          <w:p>
            <w:pPr>
              <w:spacing w:line="400" w:lineRule="exact"/>
              <w:rPr>
                <w:rFonts w:hint="eastAsia" w:ascii="宋体" w:hAnsi="宋体" w:cs="宋体"/>
                <w:color w:val="000000"/>
                <w:szCs w:val="21"/>
              </w:rPr>
            </w:pPr>
            <w:r>
              <w:rPr>
                <w:rFonts w:hint="eastAsia" w:ascii="宋体" w:hAnsi="宋体" w:cs="宋体"/>
                <w:color w:val="000000"/>
                <w:szCs w:val="21"/>
              </w:rPr>
              <w:t>明确了受控条件包括</w:t>
            </w:r>
          </w:p>
          <w:p>
            <w:pPr>
              <w:spacing w:line="400" w:lineRule="exact"/>
              <w:rPr>
                <w:rFonts w:hint="eastAsia" w:ascii="宋体" w:hAnsi="宋体" w:cs="宋体"/>
                <w:color w:val="000000"/>
                <w:szCs w:val="21"/>
              </w:rPr>
            </w:pPr>
            <w:r>
              <w:rPr>
                <w:rFonts w:hint="eastAsia" w:ascii="宋体" w:hAnsi="宋体" w:cs="宋体"/>
                <w:color w:val="000000"/>
                <w:szCs w:val="21"/>
              </w:rPr>
              <w:t>1、公司编制</w:t>
            </w:r>
            <w:r>
              <w:rPr>
                <w:rFonts w:hint="eastAsia" w:ascii="宋体" w:hAnsi="宋体" w:eastAsia="宋体" w:cs="宋体"/>
                <w:color w:val="000000"/>
                <w:szCs w:val="21"/>
              </w:rPr>
              <w:t>了《销售服务规范》、《</w:t>
            </w:r>
            <w:r>
              <w:rPr>
                <w:rFonts w:hint="eastAsia" w:ascii="宋体" w:hAnsi="宋体" w:eastAsia="宋体" w:cs="宋体"/>
                <w:color w:val="000000"/>
                <w:szCs w:val="21"/>
                <w:lang w:val="en-US" w:eastAsia="zh-CN"/>
              </w:rPr>
              <w:t>与顾客有关要求的评审控制程序</w:t>
            </w:r>
            <w:r>
              <w:rPr>
                <w:rFonts w:hint="eastAsia" w:ascii="宋体" w:hAnsi="宋体" w:eastAsia="宋体" w:cs="宋体"/>
                <w:color w:val="000000"/>
                <w:szCs w:val="21"/>
              </w:rPr>
              <w:t>》、《销售人员行为规范》、《销售服务质量控制规范</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》等对公司的产品销售过程进行了控制。</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组织产品覆盖范</w:t>
            </w:r>
            <w:r>
              <w:rPr>
                <w:rFonts w:hint="eastAsia" w:ascii="宋体" w:hAnsi="宋体" w:eastAsia="宋体" w:cs="宋体"/>
                <w:color w:val="000000"/>
                <w:szCs w:val="21"/>
              </w:rPr>
              <w:t>围</w:t>
            </w:r>
            <w:r>
              <w:rPr>
                <w:rFonts w:hint="eastAsia" w:ascii="宋体" w:hAnsi="宋体" w:cs="宋体"/>
                <w:color w:val="000000"/>
                <w:szCs w:val="21"/>
              </w:rPr>
              <w:t>：</w:t>
            </w:r>
            <w:r>
              <w:rPr>
                <w:rFonts w:hint="eastAsia" w:ascii="宋体" w:hAnsi="宋体" w:cs="宋体"/>
                <w:color w:val="000000"/>
                <w:szCs w:val="21"/>
                <w:lang w:eastAsia="zh-CN"/>
              </w:rPr>
              <w:t>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w:t>
            </w:r>
          </w:p>
          <w:p>
            <w:pPr>
              <w:rPr>
                <w:rFonts w:hint="eastAsia" w:ascii="宋体" w:hAnsi="宋体" w:cs="Times New Roman"/>
                <w:szCs w:val="21"/>
                <w:highlight w:val="none"/>
                <w:lang w:eastAsia="zh-CN"/>
              </w:rPr>
            </w:pPr>
            <w:r>
              <w:rPr>
                <w:rFonts w:hint="eastAsia" w:ascii="宋体" w:hAnsi="宋体" w:cs="宋体"/>
                <w:color w:val="000000"/>
                <w:szCs w:val="21"/>
              </w:rPr>
              <w:t>2、销售流程：</w:t>
            </w:r>
            <w:r>
              <w:rPr>
                <w:rFonts w:hint="eastAsia"/>
                <w:lang w:val="en-US" w:eastAsia="zh-CN"/>
              </w:rPr>
              <w:t>市场调研→签订协议→组织采购用户产品与验收→组织发货与交付→售后服务</w:t>
            </w:r>
            <w:r>
              <w:rPr>
                <w:rFonts w:hint="eastAsia"/>
                <w:sz w:val="24"/>
              </w:rPr>
              <w:t> </w:t>
            </w:r>
            <w:r>
              <w:rPr>
                <w:rFonts w:hint="eastAsia" w:ascii="宋体" w:hAnsi="宋体" w:eastAsia="宋体" w:cs="宋体"/>
                <w:color w:val="000000"/>
                <w:szCs w:val="21"/>
                <w:lang w:eastAsia="zh-CN"/>
              </w:rPr>
              <w:t>。</w:t>
            </w:r>
          </w:p>
          <w:p>
            <w:pPr>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lang w:eastAsia="zh-CN"/>
              </w:rPr>
              <w:t>需确认</w:t>
            </w:r>
            <w:r>
              <w:rPr>
                <w:rFonts w:hint="eastAsia" w:ascii="宋体" w:hAnsi="宋体" w:cs="宋体"/>
                <w:color w:val="000000"/>
                <w:szCs w:val="21"/>
              </w:rPr>
              <w:t>过程：销售过程</w:t>
            </w:r>
            <w:r>
              <w:rPr>
                <w:rFonts w:hint="eastAsia" w:ascii="宋体" w:hAnsi="宋体" w:cs="宋体"/>
                <w:color w:val="000000"/>
                <w:szCs w:val="21"/>
                <w:lang w:eastAsia="zh-CN"/>
              </w:rPr>
              <w:t>，也是关键过程。</w:t>
            </w:r>
          </w:p>
          <w:p>
            <w:pPr>
              <w:spacing w:line="400" w:lineRule="exact"/>
              <w:rPr>
                <w:rFonts w:hint="eastAsia" w:ascii="宋体" w:hAnsi="宋体" w:cs="宋体"/>
                <w:color w:val="000000"/>
                <w:szCs w:val="21"/>
              </w:rPr>
            </w:pPr>
            <w:r>
              <w:rPr>
                <w:rFonts w:hint="eastAsia" w:ascii="宋体" w:hAnsi="宋体" w:cs="宋体"/>
                <w:color w:val="000000"/>
                <w:szCs w:val="21"/>
              </w:rPr>
              <w:t>3、技术要求 合同：销售合同</w:t>
            </w:r>
          </w:p>
          <w:p>
            <w:pPr>
              <w:spacing w:line="400" w:lineRule="exact"/>
              <w:rPr>
                <w:rFonts w:hint="eastAsia" w:ascii="宋体" w:hAnsi="宋体" w:cs="宋体"/>
                <w:color w:val="000000"/>
                <w:szCs w:val="21"/>
              </w:rPr>
            </w:pPr>
            <w:r>
              <w:rPr>
                <w:rFonts w:hint="eastAsia" w:ascii="宋体" w:hAnsi="宋体" w:cs="宋体"/>
                <w:color w:val="000000"/>
                <w:szCs w:val="21"/>
              </w:rPr>
              <w:t>1)验收规范：合同技术要求及相应产品的国家标准、法律法规。</w:t>
            </w:r>
          </w:p>
          <w:p>
            <w:pPr>
              <w:spacing w:line="400" w:lineRule="exact"/>
              <w:rPr>
                <w:rFonts w:hint="eastAsia" w:ascii="宋体" w:hAnsi="宋体" w:cs="宋体"/>
                <w:color w:val="000000"/>
                <w:szCs w:val="21"/>
              </w:rPr>
            </w:pPr>
            <w:r>
              <w:rPr>
                <w:rFonts w:hint="eastAsia" w:ascii="宋体" w:hAnsi="宋体" w:cs="宋体"/>
                <w:color w:val="000000"/>
                <w:szCs w:val="21"/>
              </w:rPr>
              <w:t>2)作业指导书：《销售人员行为规范》、《销售作业指导手册》、《销售服务规范》、《销售人员考核制度》......等。</w:t>
            </w:r>
          </w:p>
          <w:p>
            <w:pPr>
              <w:spacing w:line="400" w:lineRule="exact"/>
              <w:rPr>
                <w:rFonts w:hint="eastAsia" w:ascii="宋体" w:hAnsi="宋体" w:cs="宋体"/>
                <w:color w:val="000000"/>
                <w:szCs w:val="21"/>
              </w:rPr>
            </w:pPr>
            <w:r>
              <w:rPr>
                <w:rFonts w:hint="eastAsia" w:ascii="宋体" w:hAnsi="宋体" w:cs="宋体"/>
                <w:color w:val="000000"/>
                <w:szCs w:val="21"/>
              </w:rPr>
              <w:t>3)使用适宜的设备：电脑和办公设备等。</w:t>
            </w:r>
          </w:p>
          <w:p>
            <w:pPr>
              <w:spacing w:line="400" w:lineRule="exact"/>
              <w:rPr>
                <w:rFonts w:hint="eastAsia" w:ascii="宋体" w:hAnsi="宋体" w:cs="宋体"/>
                <w:color w:val="auto"/>
                <w:szCs w:val="21"/>
              </w:rPr>
            </w:pPr>
            <w:r>
              <w:rPr>
                <w:rFonts w:hint="eastAsia" w:ascii="宋体" w:hAnsi="宋体" w:cs="宋体"/>
                <w:color w:val="000000"/>
                <w:szCs w:val="21"/>
              </w:rPr>
              <w:t>4)监视</w:t>
            </w:r>
            <w:r>
              <w:rPr>
                <w:rFonts w:hint="eastAsia" w:ascii="宋体" w:hAnsi="宋体" w:cs="宋体"/>
                <w:color w:val="auto"/>
                <w:szCs w:val="21"/>
              </w:rPr>
              <w:t>和测量设备：销售产品由供应商提货验收直接运输到客户处。客户根据送货单和供方提供产品检验报告进行核验。收货时验收数量、外观、规格、效期，检查供方出具的产品检测报告为验收依据，进行核验，最终产品质量由顾客确认，暂未配置检测设备。</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5</w:t>
            </w:r>
            <w:r>
              <w:rPr>
                <w:rFonts w:hint="eastAsia" w:ascii="宋体" w:hAnsi="宋体" w:eastAsia="宋体" w:cs="宋体"/>
                <w:color w:val="auto"/>
                <w:szCs w:val="21"/>
              </w:rPr>
              <w:t>)实施</w:t>
            </w:r>
            <w:r>
              <w:rPr>
                <w:rFonts w:hint="eastAsia" w:ascii="宋体" w:hAnsi="宋体" w:eastAsia="宋体" w:cs="宋体"/>
                <w:color w:val="auto"/>
                <w:szCs w:val="21"/>
                <w:lang w:eastAsia="zh-CN"/>
              </w:rPr>
              <w:t>监视和测量：</w:t>
            </w:r>
            <w:r>
              <w:rPr>
                <w:rFonts w:hint="eastAsia" w:ascii="宋体" w:hAnsi="宋体" w:eastAsia="宋体" w:cs="宋体"/>
                <w:color w:val="auto"/>
                <w:szCs w:val="21"/>
                <w:lang w:val="en-US" w:eastAsia="zh-CN"/>
              </w:rPr>
              <w:t>公司未</w:t>
            </w:r>
            <w:r>
              <w:rPr>
                <w:rFonts w:hint="eastAsia" w:ascii="宋体" w:hAnsi="宋体" w:eastAsia="宋体" w:cs="宋体"/>
                <w:color w:val="auto"/>
                <w:szCs w:val="21"/>
                <w:lang w:eastAsia="zh-CN"/>
              </w:rPr>
              <w:t>制订需求计划和采购计划，</w:t>
            </w:r>
            <w:r>
              <w:rPr>
                <w:rFonts w:hint="eastAsia" w:ascii="宋体" w:hAnsi="宋体" w:eastAsia="宋体" w:cs="宋体"/>
                <w:color w:val="auto"/>
                <w:szCs w:val="21"/>
                <w:lang w:val="en-US" w:eastAsia="zh-CN"/>
              </w:rPr>
              <w:t>按客户实际需求进行采购。</w:t>
            </w:r>
          </w:p>
          <w:p>
            <w:pPr>
              <w:spacing w:line="400" w:lineRule="exact"/>
              <w:rPr>
                <w:rFonts w:ascii="宋体" w:hAnsi="宋体" w:cs="宋体"/>
                <w:color w:val="auto"/>
                <w:szCs w:val="21"/>
              </w:rPr>
            </w:pPr>
            <w:r>
              <w:rPr>
                <w:rFonts w:hint="eastAsia" w:ascii="宋体" w:hAnsi="宋体" w:cs="宋体"/>
                <w:color w:val="auto"/>
                <w:szCs w:val="21"/>
              </w:rPr>
              <w:t>4、查看，合同跟踪情况：</w:t>
            </w:r>
          </w:p>
          <w:p>
            <w:pPr>
              <w:numPr>
                <w:ilvl w:val="0"/>
                <w:numId w:val="0"/>
              </w:numPr>
              <w:spacing w:line="360" w:lineRule="auto"/>
              <w:rPr>
                <w:rFonts w:hint="default" w:ascii="宋体" w:hAnsi="宋体" w:eastAsia="宋体" w:cs="宋体"/>
                <w:color w:val="auto"/>
                <w:szCs w:val="21"/>
                <w:lang w:val="en-US" w:eastAsia="zh-CN"/>
              </w:rPr>
            </w:pPr>
            <w:r>
              <w:rPr>
                <w:rFonts w:hint="eastAsia" w:ascii="宋体" w:hAnsi="宋体" w:cs="宋体"/>
                <w:color w:val="auto"/>
                <w:kern w:val="0"/>
                <w:szCs w:val="21"/>
              </w:rPr>
              <w:t>查，</w:t>
            </w:r>
            <w:r>
              <w:rPr>
                <w:rFonts w:hint="eastAsia" w:ascii="宋体" w:hAnsi="宋体" w:cs="宋体"/>
                <w:color w:val="auto"/>
                <w:szCs w:val="21"/>
                <w:highlight w:val="none"/>
              </w:rPr>
              <w:t>与</w:t>
            </w:r>
            <w:r>
              <w:rPr>
                <w:rFonts w:hint="eastAsia" w:ascii="宋体" w:cs="宋体"/>
                <w:color w:val="auto"/>
                <w:szCs w:val="21"/>
                <w:highlight w:val="none"/>
                <w:lang w:val="en-US" w:eastAsia="zh-CN"/>
              </w:rPr>
              <w:t>与汶川县教育局签订的</w:t>
            </w:r>
            <w:r>
              <w:rPr>
                <w:rFonts w:hint="eastAsia" w:ascii="宋体" w:cs="宋体"/>
                <w:color w:val="auto"/>
                <w:szCs w:val="21"/>
                <w:lang w:val="en-US" w:eastAsia="zh-CN"/>
              </w:rPr>
              <w:t>课桌、椅子销售合同</w:t>
            </w:r>
            <w:r>
              <w:rPr>
                <w:rFonts w:hint="eastAsia" w:ascii="宋体" w:hAnsi="宋体" w:cs="宋体"/>
                <w:color w:val="auto"/>
                <w:szCs w:val="21"/>
              </w:rPr>
              <w:t>。</w:t>
            </w:r>
            <w:r>
              <w:rPr>
                <w:rFonts w:hint="eastAsia" w:ascii="宋体" w:hAnsi="宋体" w:cs="宋体"/>
                <w:color w:val="auto"/>
                <w:szCs w:val="21"/>
                <w:lang w:val="en-US" w:eastAsia="zh-CN"/>
              </w:rPr>
              <w:t>签订日期：2021年8月7日。</w:t>
            </w:r>
          </w:p>
          <w:p>
            <w:pPr>
              <w:spacing w:line="400" w:lineRule="exact"/>
              <w:rPr>
                <w:rFonts w:ascii="宋体" w:hAnsi="宋体" w:cs="宋体"/>
                <w:color w:val="auto"/>
                <w:kern w:val="0"/>
                <w:szCs w:val="21"/>
              </w:rPr>
            </w:pPr>
            <w:r>
              <w:rPr>
                <w:rFonts w:hint="eastAsia" w:ascii="宋体" w:hAnsi="宋体"/>
                <w:color w:val="auto"/>
                <w:szCs w:val="21"/>
              </w:rPr>
              <w:t>销售</w:t>
            </w:r>
            <w:r>
              <w:rPr>
                <w:rFonts w:hint="eastAsia" w:ascii="宋体" w:hAnsi="宋体" w:cs="宋体"/>
                <w:color w:val="auto"/>
                <w:kern w:val="0"/>
                <w:szCs w:val="21"/>
              </w:rPr>
              <w:t>合同的执行情况：</w:t>
            </w:r>
          </w:p>
          <w:p>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查，合同评审，提供有该合同</w:t>
            </w:r>
            <w:r>
              <w:rPr>
                <w:rFonts w:hint="eastAsia" w:ascii="宋体" w:hAnsi="宋体" w:eastAsia="宋体"/>
                <w:color w:val="auto"/>
                <w:highlight w:val="none"/>
                <w:lang w:val="en-US" w:eastAsia="zh-CN"/>
              </w:rPr>
              <w:t>202</w:t>
            </w:r>
            <w:r>
              <w:rPr>
                <w:rFonts w:hint="eastAsia" w:ascii="宋体" w:hAnsi="宋体"/>
                <w:color w:val="auto"/>
                <w:highlight w:val="none"/>
                <w:lang w:val="en-US" w:eastAsia="zh-CN"/>
              </w:rPr>
              <w:t>1</w:t>
            </w:r>
            <w:r>
              <w:rPr>
                <w:rFonts w:hint="eastAsia" w:ascii="宋体" w:hAnsi="宋体" w:eastAsia="宋体"/>
                <w:color w:val="auto"/>
                <w:highlight w:val="none"/>
                <w:lang w:val="en-US" w:eastAsia="zh-CN"/>
              </w:rPr>
              <w:t>年</w:t>
            </w:r>
            <w:r>
              <w:rPr>
                <w:rFonts w:hint="eastAsia" w:ascii="宋体" w:hAnsi="宋体"/>
                <w:color w:val="auto"/>
                <w:highlight w:val="none"/>
                <w:lang w:val="en-US" w:eastAsia="zh-CN"/>
              </w:rPr>
              <w:t>8</w:t>
            </w:r>
            <w:r>
              <w:rPr>
                <w:rFonts w:hint="eastAsia" w:ascii="宋体" w:hAnsi="宋体" w:eastAsia="宋体"/>
                <w:color w:val="auto"/>
                <w:highlight w:val="none"/>
                <w:lang w:val="en-US" w:eastAsia="zh-CN"/>
              </w:rPr>
              <w:t>月</w:t>
            </w:r>
            <w:r>
              <w:rPr>
                <w:rFonts w:hint="eastAsia" w:ascii="宋体" w:hAnsi="宋体"/>
                <w:color w:val="auto"/>
                <w:highlight w:val="none"/>
                <w:lang w:val="en-US" w:eastAsia="zh-CN"/>
              </w:rPr>
              <w:t>5</w:t>
            </w:r>
            <w:r>
              <w:rPr>
                <w:rFonts w:hint="eastAsia" w:ascii="宋体" w:hAnsi="宋体" w:eastAsia="宋体"/>
                <w:color w:val="auto"/>
                <w:highlight w:val="none"/>
                <w:lang w:val="en-US" w:eastAsia="zh-CN"/>
              </w:rPr>
              <w:t>日</w:t>
            </w:r>
            <w:r>
              <w:rPr>
                <w:rFonts w:hint="eastAsia" w:ascii="宋体" w:hAnsi="宋体" w:cs="宋体"/>
                <w:color w:val="auto"/>
                <w:kern w:val="0"/>
                <w:szCs w:val="21"/>
                <w:highlight w:val="none"/>
              </w:rPr>
              <w:t>的评审记录表，符合。</w:t>
            </w:r>
          </w:p>
          <w:p>
            <w:pPr>
              <w:numPr>
                <w:ilvl w:val="0"/>
                <w:numId w:val="0"/>
              </w:numPr>
              <w:spacing w:line="360" w:lineRule="auto"/>
              <w:rPr>
                <w:rFonts w:hint="default" w:ascii="宋体" w:hAnsi="宋体" w:eastAsia="宋体" w:cs="宋体"/>
                <w:color w:val="auto"/>
                <w:szCs w:val="21"/>
                <w:lang w:val="en-US" w:eastAsia="zh-CN"/>
              </w:rPr>
            </w:pPr>
            <w:r>
              <w:rPr>
                <w:rFonts w:hint="eastAsia" w:ascii="宋体" w:hAnsi="宋体" w:cs="宋体"/>
                <w:color w:val="auto"/>
                <w:kern w:val="0"/>
                <w:szCs w:val="21"/>
                <w:highlight w:val="none"/>
                <w:lang w:val="en-US" w:eastAsia="zh-CN"/>
              </w:rPr>
              <w:t>查，</w:t>
            </w:r>
            <w:r>
              <w:rPr>
                <w:rFonts w:hint="eastAsia" w:ascii="宋体" w:hAnsi="宋体" w:cs="宋体"/>
                <w:color w:val="auto"/>
                <w:kern w:val="0"/>
                <w:szCs w:val="21"/>
                <w:highlight w:val="none"/>
              </w:rPr>
              <w:t>与</w:t>
            </w:r>
            <w:r>
              <w:rPr>
                <w:rFonts w:hint="eastAsia" w:ascii="宋体" w:hAnsi="宋体" w:cs="宋体"/>
                <w:color w:val="auto"/>
                <w:kern w:val="0"/>
                <w:szCs w:val="21"/>
                <w:highlight w:val="none"/>
                <w:lang w:val="en-US" w:eastAsia="zh-CN"/>
              </w:rPr>
              <w:t>红原县教育局 签订的</w:t>
            </w:r>
            <w:r>
              <w:rPr>
                <w:rFonts w:hint="eastAsia" w:ascii="宋体" w:cs="宋体"/>
                <w:color w:val="auto"/>
                <w:szCs w:val="21"/>
                <w:lang w:val="en-US" w:eastAsia="zh-CN"/>
              </w:rPr>
              <w:t>课桌、椅子</w:t>
            </w:r>
            <w:r>
              <w:rPr>
                <w:rFonts w:hint="eastAsia" w:ascii="宋体" w:hAnsi="宋体" w:cs="宋体"/>
                <w:color w:val="auto"/>
                <w:kern w:val="0"/>
                <w:szCs w:val="21"/>
                <w:highlight w:val="none"/>
                <w:lang w:val="en-US" w:eastAsia="zh-CN"/>
              </w:rPr>
              <w:t>销售</w:t>
            </w:r>
            <w:r>
              <w:rPr>
                <w:rFonts w:hint="eastAsia" w:ascii="宋体" w:cs="宋体"/>
                <w:color w:val="auto"/>
                <w:szCs w:val="21"/>
                <w:lang w:val="en-US" w:eastAsia="zh-CN"/>
              </w:rPr>
              <w:t>合同</w:t>
            </w:r>
            <w:r>
              <w:rPr>
                <w:rFonts w:hint="eastAsia" w:ascii="宋体" w:hAnsi="宋体" w:cs="宋体"/>
                <w:color w:val="auto"/>
                <w:szCs w:val="21"/>
              </w:rPr>
              <w:t>。</w:t>
            </w:r>
            <w:r>
              <w:rPr>
                <w:rFonts w:hint="eastAsia" w:ascii="宋体" w:hAnsi="宋体" w:cs="宋体"/>
                <w:color w:val="auto"/>
                <w:szCs w:val="21"/>
                <w:lang w:val="en-US" w:eastAsia="zh-CN"/>
              </w:rPr>
              <w:t>签订日期：2021年9月14日。</w:t>
            </w:r>
          </w:p>
          <w:p>
            <w:pPr>
              <w:spacing w:line="400" w:lineRule="exact"/>
              <w:rPr>
                <w:rFonts w:ascii="宋体" w:hAnsi="宋体" w:cs="宋体"/>
                <w:color w:val="auto"/>
                <w:kern w:val="0"/>
                <w:szCs w:val="21"/>
              </w:rPr>
            </w:pPr>
            <w:r>
              <w:rPr>
                <w:rFonts w:hint="eastAsia" w:ascii="宋体" w:hAnsi="宋体"/>
                <w:color w:val="auto"/>
                <w:szCs w:val="21"/>
              </w:rPr>
              <w:t>销售</w:t>
            </w:r>
            <w:r>
              <w:rPr>
                <w:rFonts w:hint="eastAsia" w:ascii="宋体" w:hAnsi="宋体" w:cs="宋体"/>
                <w:color w:val="auto"/>
                <w:kern w:val="0"/>
                <w:szCs w:val="21"/>
              </w:rPr>
              <w:t>合同的执行情况：</w:t>
            </w:r>
          </w:p>
          <w:p>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查，合同评审，提供有该合同</w:t>
            </w:r>
            <w:r>
              <w:rPr>
                <w:rFonts w:hint="eastAsia" w:ascii="宋体" w:hAnsi="宋体" w:eastAsia="宋体"/>
                <w:color w:val="auto"/>
                <w:highlight w:val="none"/>
                <w:lang w:val="en-US" w:eastAsia="zh-CN"/>
              </w:rPr>
              <w:t>202</w:t>
            </w:r>
            <w:r>
              <w:rPr>
                <w:rFonts w:hint="eastAsia" w:ascii="宋体" w:hAnsi="宋体"/>
                <w:color w:val="auto"/>
                <w:highlight w:val="none"/>
                <w:lang w:val="en-US" w:eastAsia="zh-CN"/>
              </w:rPr>
              <w:t>1</w:t>
            </w:r>
            <w:r>
              <w:rPr>
                <w:rFonts w:hint="eastAsia" w:ascii="宋体" w:hAnsi="宋体" w:eastAsia="宋体"/>
                <w:color w:val="auto"/>
                <w:highlight w:val="none"/>
                <w:lang w:val="en-US" w:eastAsia="zh-CN"/>
              </w:rPr>
              <w:t>年9月</w:t>
            </w:r>
            <w:r>
              <w:rPr>
                <w:rFonts w:hint="eastAsia" w:ascii="宋体" w:hAnsi="宋体"/>
                <w:color w:val="auto"/>
                <w:highlight w:val="none"/>
                <w:lang w:val="en-US" w:eastAsia="zh-CN"/>
              </w:rPr>
              <w:t>10</w:t>
            </w:r>
            <w:r>
              <w:rPr>
                <w:rFonts w:hint="eastAsia" w:ascii="宋体" w:hAnsi="宋体" w:eastAsia="宋体"/>
                <w:color w:val="auto"/>
                <w:highlight w:val="none"/>
                <w:lang w:val="en-US" w:eastAsia="zh-CN"/>
              </w:rPr>
              <w:t>日</w:t>
            </w:r>
            <w:r>
              <w:rPr>
                <w:rFonts w:hint="eastAsia" w:ascii="宋体" w:hAnsi="宋体" w:cs="宋体"/>
                <w:color w:val="auto"/>
                <w:kern w:val="0"/>
                <w:szCs w:val="21"/>
                <w:highlight w:val="none"/>
              </w:rPr>
              <w:t>的评审记录表，符合。</w:t>
            </w:r>
          </w:p>
          <w:p>
            <w:pPr>
              <w:spacing w:line="400" w:lineRule="exact"/>
              <w:rPr>
                <w:rFonts w:ascii="宋体" w:hAnsi="宋体" w:cs="宋体"/>
                <w:color w:val="auto"/>
                <w:szCs w:val="21"/>
              </w:rPr>
            </w:pPr>
            <w:r>
              <w:rPr>
                <w:rFonts w:hint="eastAsia" w:ascii="宋体" w:hAnsi="宋体" w:cs="宋体"/>
                <w:color w:val="auto"/>
                <w:szCs w:val="21"/>
              </w:rPr>
              <w:t>抽《顾客满意度调查表》</w:t>
            </w:r>
          </w:p>
          <w:p>
            <w:pPr>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rPr>
              <w:t>客户：</w:t>
            </w:r>
            <w:r>
              <w:rPr>
                <w:rFonts w:hint="eastAsia" w:ascii="宋体" w:hAnsi="宋体" w:cs="宋体"/>
                <w:color w:val="auto"/>
                <w:kern w:val="0"/>
                <w:szCs w:val="21"/>
                <w:highlight w:val="none"/>
                <w:lang w:val="en-US" w:eastAsia="zh-CN"/>
              </w:rPr>
              <w:t>红原县教育局</w:t>
            </w:r>
          </w:p>
          <w:p>
            <w:pPr>
              <w:spacing w:line="400" w:lineRule="exact"/>
              <w:rPr>
                <w:rFonts w:hint="default" w:ascii="宋体" w:hAnsi="宋体" w:eastAsia="宋体" w:cs="宋体"/>
                <w:color w:val="auto"/>
                <w:sz w:val="21"/>
                <w:szCs w:val="21"/>
                <w:lang w:val="en-US" w:eastAsia="zh-CN"/>
              </w:rPr>
            </w:pPr>
            <w:r>
              <w:rPr>
                <w:rFonts w:hint="eastAsia" w:ascii="宋体" w:hAnsi="宋体" w:cs="宋体"/>
                <w:color w:val="auto"/>
                <w:szCs w:val="21"/>
              </w:rPr>
              <w:t>对销售的产品质量、</w:t>
            </w:r>
            <w:r>
              <w:rPr>
                <w:rFonts w:hint="eastAsia" w:ascii="宋体" w:hAnsi="宋体" w:cs="宋体"/>
                <w:color w:val="auto"/>
                <w:szCs w:val="21"/>
                <w:lang w:val="en-US" w:eastAsia="zh-CN"/>
              </w:rPr>
              <w:t>产品使用情况</w:t>
            </w:r>
            <w:r>
              <w:rPr>
                <w:rFonts w:hint="eastAsia" w:ascii="宋体" w:hAnsi="宋体" w:cs="宋体"/>
                <w:color w:val="auto"/>
                <w:szCs w:val="21"/>
              </w:rPr>
              <w:t>、</w:t>
            </w:r>
            <w:r>
              <w:rPr>
                <w:rFonts w:hint="eastAsia" w:ascii="宋体" w:hAnsi="宋体" w:cs="宋体"/>
                <w:color w:val="auto"/>
                <w:szCs w:val="21"/>
                <w:lang w:val="en-US" w:eastAsia="zh-CN"/>
              </w:rPr>
              <w:t>配送的及时性、产品的</w:t>
            </w:r>
            <w:r>
              <w:rPr>
                <w:rFonts w:hint="eastAsia" w:ascii="宋体" w:hAnsi="宋体" w:cs="宋体"/>
                <w:color w:val="auto"/>
                <w:szCs w:val="21"/>
              </w:rPr>
              <w:t>价格、产品包装及运输的可靠性</w:t>
            </w:r>
            <w:r>
              <w:rPr>
                <w:rFonts w:hint="eastAsia" w:ascii="宋体" w:hAnsi="宋体" w:cs="宋体"/>
                <w:color w:val="auto"/>
                <w:szCs w:val="21"/>
                <w:lang w:eastAsia="zh-CN"/>
              </w:rPr>
              <w:t>、</w:t>
            </w:r>
            <w:r>
              <w:rPr>
                <w:rFonts w:hint="eastAsia" w:ascii="宋体" w:hAnsi="宋体" w:cs="宋体"/>
                <w:color w:val="auto"/>
                <w:szCs w:val="21"/>
                <w:lang w:val="en-US" w:eastAsia="zh-CN"/>
              </w:rPr>
              <w:t>售后服务的及时性和有效性</w:t>
            </w:r>
            <w:r>
              <w:rPr>
                <w:rFonts w:hint="eastAsia" w:ascii="宋体" w:hAnsi="宋体" w:cs="宋体"/>
                <w:color w:val="auto"/>
                <w:szCs w:val="21"/>
              </w:rPr>
              <w:t>等进行了考评，</w:t>
            </w:r>
            <w:r>
              <w:rPr>
                <w:rFonts w:hint="eastAsia" w:ascii="宋体" w:hAnsi="宋体" w:cs="宋体"/>
                <w:color w:val="auto"/>
                <w:szCs w:val="21"/>
                <w:lang w:val="en-US" w:eastAsia="zh-CN"/>
              </w:rPr>
              <w:t>平均得分</w:t>
            </w:r>
            <w:r>
              <w:rPr>
                <w:rFonts w:hint="eastAsia" w:ascii="宋体" w:hAnsi="宋体" w:cs="宋体"/>
                <w:color w:val="auto"/>
                <w:szCs w:val="21"/>
              </w:rPr>
              <w:t>：9</w:t>
            </w:r>
            <w:r>
              <w:rPr>
                <w:rFonts w:hint="eastAsia" w:ascii="宋体" w:hAnsi="宋体" w:cs="宋体"/>
                <w:color w:val="auto"/>
                <w:szCs w:val="21"/>
                <w:lang w:val="en-US" w:eastAsia="zh-CN"/>
              </w:rPr>
              <w:t>8</w:t>
            </w:r>
            <w:r>
              <w:rPr>
                <w:rFonts w:hint="eastAsia" w:ascii="宋体" w:hAnsi="宋体" w:cs="宋体"/>
                <w:color w:val="auto"/>
                <w:szCs w:val="21"/>
              </w:rPr>
              <w:t>分，满意。</w:t>
            </w:r>
            <w:r>
              <w:rPr>
                <w:rFonts w:hint="eastAsia" w:ascii="宋体" w:hAnsi="宋体" w:cs="宋体"/>
                <w:color w:val="auto"/>
                <w:szCs w:val="21"/>
                <w:lang w:val="en-US" w:eastAsia="zh-CN"/>
              </w:rPr>
              <w:t>时间：2022.4.10</w:t>
            </w:r>
          </w:p>
          <w:p>
            <w:pPr>
              <w:spacing w:line="400" w:lineRule="exact"/>
              <w:rPr>
                <w:rFonts w:hint="eastAsia" w:ascii="宋体" w:hAnsi="宋体" w:cs="宋体"/>
                <w:color w:val="000000"/>
                <w:szCs w:val="21"/>
              </w:rPr>
            </w:pPr>
            <w:r>
              <w:rPr>
                <w:rFonts w:hint="eastAsia" w:ascii="宋体" w:hAnsi="宋体" w:cs="宋体"/>
                <w:color w:val="000000"/>
                <w:szCs w:val="21"/>
              </w:rPr>
              <w:t>抽，交付情况，销售产品</w:t>
            </w:r>
            <w:r>
              <w:rPr>
                <w:rFonts w:hint="eastAsia" w:ascii="宋体" w:hAnsi="宋体" w:cs="宋体"/>
                <w:color w:val="000000"/>
                <w:szCs w:val="21"/>
                <w:lang w:val="en-US" w:eastAsia="zh-CN"/>
              </w:rPr>
              <w:t>由供应商</w:t>
            </w:r>
            <w:r>
              <w:rPr>
                <w:rFonts w:hint="eastAsia" w:ascii="宋体" w:hAnsi="宋体" w:cs="宋体"/>
                <w:color w:val="000000"/>
                <w:szCs w:val="21"/>
                <w:lang w:eastAsia="zh-CN"/>
              </w:rPr>
              <w:t>提货</w:t>
            </w:r>
            <w:r>
              <w:rPr>
                <w:rFonts w:hint="eastAsia" w:ascii="宋体" w:hAnsi="宋体" w:cs="宋体"/>
                <w:color w:val="000000"/>
                <w:szCs w:val="21"/>
                <w:lang w:val="en-US" w:eastAsia="zh-CN"/>
              </w:rPr>
              <w:t>验收</w:t>
            </w:r>
            <w:r>
              <w:rPr>
                <w:rFonts w:hint="eastAsia" w:ascii="宋体" w:hAnsi="宋体" w:cs="宋体"/>
                <w:color w:val="000000"/>
                <w:szCs w:val="21"/>
                <w:lang w:eastAsia="zh-CN"/>
              </w:rPr>
              <w:t>直接运输到</w:t>
            </w:r>
            <w:r>
              <w:rPr>
                <w:rFonts w:hint="eastAsia"/>
                <w:b w:val="0"/>
                <w:bCs w:val="0"/>
                <w:vertAlign w:val="baseline"/>
                <w:lang w:eastAsia="zh-CN"/>
              </w:rPr>
              <w:t>客户处</w:t>
            </w:r>
            <w:r>
              <w:rPr>
                <w:rFonts w:hint="eastAsia" w:ascii="宋体" w:hAnsi="宋体" w:cs="宋体"/>
                <w:color w:val="000000"/>
                <w:szCs w:val="21"/>
                <w:lang w:eastAsia="zh-CN"/>
              </w:rPr>
              <w:t>。</w:t>
            </w:r>
            <w:r>
              <w:rPr>
                <w:rFonts w:hint="eastAsia" w:ascii="宋体" w:hAnsi="宋体" w:cs="宋体"/>
                <w:color w:val="000000"/>
                <w:szCs w:val="21"/>
              </w:rPr>
              <w:t>客户根据送货单</w:t>
            </w:r>
            <w:r>
              <w:rPr>
                <w:rFonts w:hint="eastAsia" w:ascii="宋体" w:hAnsi="宋体" w:cs="宋体"/>
                <w:color w:val="000000"/>
                <w:szCs w:val="21"/>
                <w:lang w:eastAsia="zh-CN"/>
              </w:rPr>
              <w:t>和供方提供产品检验报告</w:t>
            </w:r>
            <w:r>
              <w:rPr>
                <w:rFonts w:hint="eastAsia" w:ascii="宋体" w:hAnsi="宋体" w:cs="宋体"/>
                <w:color w:val="000000"/>
                <w:szCs w:val="21"/>
              </w:rPr>
              <w:t>进行核验。产品交付过程中未发生过大的质量问题，产品质量稳定，暂时没有接到顾客重大的质量投诉。</w:t>
            </w:r>
          </w:p>
          <w:p>
            <w:pPr>
              <w:pStyle w:val="2"/>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cs="宋体"/>
                <w:color w:val="000000"/>
                <w:szCs w:val="21"/>
                <w:highlight w:val="none"/>
                <w:lang w:eastAsia="zh-CN"/>
              </w:rPr>
              <w:t>查，</w:t>
            </w:r>
            <w:r>
              <w:rPr>
                <w:rFonts w:hint="eastAsia" w:ascii="宋体" w:hAnsi="宋体" w:eastAsia="宋体" w:cs="宋体"/>
                <w:bCs w:val="0"/>
                <w:color w:val="000000"/>
                <w:spacing w:val="0"/>
                <w:kern w:val="2"/>
                <w:sz w:val="21"/>
                <w:szCs w:val="21"/>
                <w:highlight w:val="none"/>
                <w:lang w:val="en-US" w:eastAsia="zh-CN" w:bidi="ar-SA"/>
              </w:rPr>
              <w:t>送货清单：</w:t>
            </w:r>
          </w:p>
          <w:p>
            <w:pPr>
              <w:spacing w:line="400" w:lineRule="exact"/>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查见202</w:t>
            </w:r>
            <w:r>
              <w:rPr>
                <w:rFonts w:hint="eastAsia" w:ascii="宋体" w:hAnsi="宋体" w:cs="宋体"/>
                <w:bCs w:val="0"/>
                <w:color w:val="000000"/>
                <w:spacing w:val="0"/>
                <w:kern w:val="2"/>
                <w:sz w:val="21"/>
                <w:szCs w:val="21"/>
                <w:highlight w:val="none"/>
                <w:lang w:val="en-US" w:eastAsia="zh-CN" w:bidi="ar-SA"/>
              </w:rPr>
              <w:t>1</w:t>
            </w:r>
            <w:r>
              <w:rPr>
                <w:rFonts w:hint="eastAsia" w:ascii="宋体" w:hAnsi="宋体" w:eastAsia="宋体" w:cs="宋体"/>
                <w:bCs w:val="0"/>
                <w:color w:val="000000"/>
                <w:spacing w:val="0"/>
                <w:kern w:val="2"/>
                <w:sz w:val="21"/>
                <w:szCs w:val="21"/>
                <w:highlight w:val="none"/>
                <w:lang w:val="en-US" w:eastAsia="zh-CN" w:bidi="ar-SA"/>
              </w:rPr>
              <w:t>年</w:t>
            </w:r>
            <w:r>
              <w:rPr>
                <w:rFonts w:hint="eastAsia" w:ascii="宋体" w:hAnsi="宋体" w:cs="宋体"/>
                <w:bCs w:val="0"/>
                <w:color w:val="000000"/>
                <w:spacing w:val="0"/>
                <w:kern w:val="2"/>
                <w:sz w:val="21"/>
                <w:szCs w:val="21"/>
                <w:highlight w:val="none"/>
                <w:lang w:val="en-US" w:eastAsia="zh-CN" w:bidi="ar-SA"/>
              </w:rPr>
              <w:t>8</w:t>
            </w:r>
            <w:r>
              <w:rPr>
                <w:rFonts w:hint="eastAsia" w:ascii="宋体" w:hAnsi="宋体" w:eastAsia="宋体" w:cs="宋体"/>
                <w:bCs w:val="0"/>
                <w:color w:val="000000"/>
                <w:spacing w:val="0"/>
                <w:kern w:val="2"/>
                <w:sz w:val="21"/>
                <w:szCs w:val="21"/>
                <w:highlight w:val="none"/>
                <w:lang w:val="en-US" w:eastAsia="zh-CN" w:bidi="ar-SA"/>
              </w:rPr>
              <w:t>月</w:t>
            </w:r>
            <w:r>
              <w:rPr>
                <w:rFonts w:hint="eastAsia" w:ascii="宋体" w:hAnsi="宋体" w:cs="宋体"/>
                <w:bCs w:val="0"/>
                <w:color w:val="000000"/>
                <w:spacing w:val="0"/>
                <w:kern w:val="2"/>
                <w:sz w:val="21"/>
                <w:szCs w:val="21"/>
                <w:highlight w:val="none"/>
                <w:lang w:val="en-US" w:eastAsia="zh-CN" w:bidi="ar-SA"/>
              </w:rPr>
              <w:t>7</w:t>
            </w:r>
            <w:r>
              <w:rPr>
                <w:rFonts w:hint="eastAsia" w:ascii="宋体" w:hAnsi="宋体" w:eastAsia="宋体" w:cs="宋体"/>
                <w:bCs w:val="0"/>
                <w:color w:val="000000"/>
                <w:spacing w:val="0"/>
                <w:kern w:val="2"/>
                <w:sz w:val="21"/>
                <w:szCs w:val="21"/>
                <w:highlight w:val="none"/>
                <w:lang w:val="en-US" w:eastAsia="zh-CN" w:bidi="ar-SA"/>
              </w:rPr>
              <w:t>日</w:t>
            </w:r>
          </w:p>
          <w:p>
            <w:pPr>
              <w:pStyle w:val="5"/>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客户：</w:t>
            </w:r>
            <w:r>
              <w:rPr>
                <w:rFonts w:hint="eastAsia" w:ascii="宋体" w:cs="宋体"/>
                <w:color w:val="000000"/>
                <w:szCs w:val="21"/>
                <w:highlight w:val="none"/>
                <w:lang w:val="en-US" w:eastAsia="zh-CN"/>
              </w:rPr>
              <w:t>与汶川县教育局</w:t>
            </w:r>
          </w:p>
          <w:p>
            <w:pPr>
              <w:pStyle w:val="5"/>
              <w:rPr>
                <w:rFonts w:hint="default"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采购产品：</w:t>
            </w:r>
            <w:r>
              <w:rPr>
                <w:rFonts w:hint="eastAsia" w:ascii="宋体" w:cs="宋体"/>
                <w:color w:val="000000"/>
                <w:szCs w:val="21"/>
                <w:lang w:val="en-US" w:eastAsia="zh-CN"/>
              </w:rPr>
              <w:t>课桌、椅子</w:t>
            </w:r>
            <w:r>
              <w:rPr>
                <w:rFonts w:hint="eastAsia" w:ascii="宋体" w:hAnsi="宋体" w:cs="宋体"/>
                <w:bCs w:val="0"/>
                <w:color w:val="000000"/>
                <w:spacing w:val="0"/>
                <w:kern w:val="2"/>
                <w:sz w:val="21"/>
                <w:szCs w:val="21"/>
                <w:highlight w:val="none"/>
                <w:lang w:val="en-US" w:eastAsia="zh-CN" w:bidi="ar-SA"/>
              </w:rPr>
              <w:t>等</w:t>
            </w:r>
          </w:p>
          <w:p>
            <w:pPr>
              <w:pStyle w:val="5"/>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签收人</w:t>
            </w:r>
            <w:r>
              <w:rPr>
                <w:rFonts w:hint="eastAsia" w:ascii="宋体" w:hAnsi="宋体" w:eastAsia="宋体" w:cs="宋体"/>
                <w:bCs w:val="0"/>
                <w:color w:val="000000"/>
                <w:spacing w:val="0"/>
                <w:kern w:val="2"/>
                <w:sz w:val="21"/>
                <w:szCs w:val="21"/>
                <w:highlight w:val="none"/>
                <w:lang w:val="en-US" w:eastAsia="zh-CN" w:bidi="ar-SA"/>
              </w:rPr>
              <w:t>：程佳梨</w:t>
            </w:r>
          </w:p>
          <w:p>
            <w:pPr>
              <w:pStyle w:val="2"/>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公司特殊过程确定为：销售服务过程。制定了《生产和服务提供控制程序》，对特殊过程的管理从：人员能力、设备配备、业务洽谈步骤、服务评价记录等进行了规定。通过产品检验和配备有能力的销售人员，对特殊过程的服务质量予以控制，提供该特殊过程进行确认记录。</w:t>
            </w:r>
          </w:p>
          <w:p>
            <w:pPr>
              <w:pStyle w:val="5"/>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销售过程基本受控。</w:t>
            </w:r>
          </w:p>
          <w:p>
            <w:pPr>
              <w:spacing w:line="400" w:lineRule="exact"/>
              <w:rPr>
                <w:rFonts w:hint="default" w:ascii="宋体" w:hAnsi="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对上次不符合“未能提供特殊过程（销售过程）的过程能力确认记录。”进行验证，不符合措施落实有效，不符合可以关闭。</w:t>
            </w:r>
          </w:p>
        </w:tc>
        <w:tc>
          <w:tcPr>
            <w:tcW w:w="872" w:type="dxa"/>
            <w:noWrap w:val="0"/>
            <w:vAlign w:val="top"/>
          </w:tcPr>
          <w:p>
            <w:r>
              <w:rPr>
                <w:rFonts w:hint="eastAsia" w:eastAsia="宋体" w:cs="宋体"/>
                <w:sz w:val="21"/>
                <w:szCs w:val="21"/>
                <w:lang w:eastAsia="zh-CN" w:bidi="ar"/>
              </w:rPr>
              <w:t>符合</w:t>
            </w: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rFonts w:hint="eastAsia"/>
              </w:rPr>
            </w:pPr>
            <w:r>
              <w:rPr>
                <w:rFonts w:hint="eastAsia" w:ascii="宋体" w:hAnsi="宋体" w:cs="宋体"/>
                <w:b/>
                <w:bCs/>
                <w:color w:val="000000"/>
                <w:spacing w:val="0"/>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rPr>
                <w:rFonts w:hint="eastAsia" w:ascii="宋体" w:hAnsi="宋体" w:cs="宋体"/>
                <w:szCs w:val="21"/>
              </w:rPr>
            </w:pPr>
            <w:r>
              <w:rPr>
                <w:rFonts w:hint="eastAsia" w:ascii="宋体" w:hAnsi="宋体" w:cs="宋体"/>
                <w:color w:val="000000"/>
                <w:szCs w:val="21"/>
              </w:rPr>
              <w:t>标识和可追溯性</w:t>
            </w:r>
          </w:p>
        </w:tc>
        <w:tc>
          <w:tcPr>
            <w:tcW w:w="960" w:type="dxa"/>
            <w:noWrap w:val="0"/>
            <w:vAlign w:val="top"/>
          </w:tcPr>
          <w:p>
            <w:pPr>
              <w:adjustRightInd w:val="0"/>
              <w:snapToGrid w:val="0"/>
              <w:jc w:val="center"/>
              <w:rPr>
                <w:rFonts w:hint="eastAsia" w:ascii="宋体" w:hAnsi="宋体" w:cs="宋体"/>
                <w:szCs w:val="21"/>
              </w:rPr>
            </w:pPr>
            <w:r>
              <w:rPr>
                <w:rFonts w:hint="eastAsia" w:ascii="宋体" w:hAnsi="宋体" w:cs="宋体"/>
                <w:szCs w:val="21"/>
              </w:rPr>
              <w:t>Q8.5.2</w:t>
            </w:r>
          </w:p>
        </w:tc>
        <w:tc>
          <w:tcPr>
            <w:tcW w:w="10717" w:type="dxa"/>
            <w:noWrap w:val="0"/>
            <w:vAlign w:val="top"/>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w:t>
            </w:r>
            <w:r>
              <w:rPr>
                <w:rFonts w:hint="eastAsia" w:ascii="宋体" w:hAnsi="宋体" w:cs="宋体"/>
                <w:color w:val="000000"/>
                <w:szCs w:val="21"/>
                <w:lang w:eastAsia="zh-CN"/>
              </w:rPr>
              <w:t>服务</w:t>
            </w:r>
            <w:r>
              <w:rPr>
                <w:rFonts w:hint="eastAsia" w:ascii="宋体" w:hAnsi="宋体" w:cs="宋体"/>
                <w:color w:val="000000"/>
                <w:szCs w:val="21"/>
              </w:rPr>
              <w:t>信息确认回访表等进行标识；</w:t>
            </w:r>
          </w:p>
          <w:p>
            <w:pPr>
              <w:rPr>
                <w:rFonts w:ascii="宋体" w:hAnsi="宋体"/>
                <w:szCs w:val="21"/>
              </w:rPr>
            </w:pPr>
            <w:r>
              <w:rPr>
                <w:rFonts w:hint="eastAsia" w:ascii="宋体" w:hAnsi="宋体" w:cs="宋体"/>
                <w:color w:val="000000"/>
                <w:szCs w:val="21"/>
              </w:rPr>
              <w:t>2.</w:t>
            </w:r>
            <w:r>
              <w:rPr>
                <w:rFonts w:hint="eastAsia" w:ascii="宋体" w:hAnsi="宋体"/>
                <w:szCs w:val="21"/>
              </w:rPr>
              <w:t>物品通过进货记录、发货记录等进行追溯，主要记录内容：供应商、</w:t>
            </w:r>
            <w:r>
              <w:rPr>
                <w:rFonts w:hint="eastAsia" w:ascii="宋体" w:hAnsi="宋体"/>
                <w:szCs w:val="21"/>
                <w:lang w:eastAsia="zh-CN"/>
              </w:rPr>
              <w:t>交付</w:t>
            </w:r>
            <w:r>
              <w:rPr>
                <w:rFonts w:hint="eastAsia" w:ascii="宋体" w:hAnsi="宋体"/>
                <w:szCs w:val="21"/>
              </w:rPr>
              <w:t>日期，</w:t>
            </w:r>
            <w:r>
              <w:rPr>
                <w:rFonts w:hint="eastAsia" w:ascii="宋体" w:hAnsi="宋体"/>
                <w:szCs w:val="21"/>
                <w:lang w:eastAsia="zh-CN"/>
              </w:rPr>
              <w:t>规格、</w:t>
            </w:r>
            <w:r>
              <w:rPr>
                <w:rFonts w:hint="eastAsia" w:ascii="宋体" w:hAnsi="宋体"/>
                <w:szCs w:val="21"/>
              </w:rPr>
              <w:t>数量等；</w:t>
            </w:r>
          </w:p>
          <w:p>
            <w:pPr>
              <w:rPr>
                <w:rFonts w:hint="eastAsia" w:ascii="宋体" w:hAnsi="宋体" w:cs="宋体"/>
                <w:szCs w:val="21"/>
                <w:highlight w:val="none"/>
              </w:rPr>
            </w:pPr>
            <w:r>
              <w:rPr>
                <w:rFonts w:hint="eastAsia" w:ascii="宋体" w:hAnsi="宋体" w:cs="宋体"/>
                <w:color w:val="000000"/>
                <w:szCs w:val="21"/>
              </w:rPr>
              <w:t>标识基本符合要求。</w:t>
            </w:r>
          </w:p>
        </w:tc>
        <w:tc>
          <w:tcPr>
            <w:tcW w:w="872"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rPr>
                <w:rFonts w:hint="eastAsia" w:ascii="宋体" w:hAnsi="宋体" w:cs="宋体"/>
                <w:szCs w:val="21"/>
              </w:rPr>
            </w:pPr>
            <w:r>
              <w:rPr>
                <w:rFonts w:hint="eastAsia" w:ascii="宋体" w:hAnsi="宋体" w:cs="宋体"/>
                <w:color w:val="000000"/>
                <w:szCs w:val="21"/>
              </w:rPr>
              <w:t>顾客或外部供方的财产</w:t>
            </w:r>
          </w:p>
        </w:tc>
        <w:tc>
          <w:tcPr>
            <w:tcW w:w="960" w:type="dxa"/>
            <w:noWrap w:val="0"/>
            <w:vAlign w:val="top"/>
          </w:tcPr>
          <w:p>
            <w:pPr>
              <w:adjustRightInd w:val="0"/>
              <w:snapToGrid w:val="0"/>
              <w:jc w:val="center"/>
              <w:rPr>
                <w:rFonts w:hint="eastAsia" w:ascii="宋体" w:hAnsi="宋体" w:cs="宋体"/>
                <w:szCs w:val="21"/>
              </w:rPr>
            </w:pPr>
            <w:r>
              <w:rPr>
                <w:rFonts w:hint="eastAsia" w:ascii="宋体" w:hAnsi="宋体" w:cs="宋体"/>
                <w:szCs w:val="21"/>
              </w:rPr>
              <w:t>Q8.5.3</w:t>
            </w:r>
          </w:p>
        </w:tc>
        <w:tc>
          <w:tcPr>
            <w:tcW w:w="10717" w:type="dxa"/>
            <w:noWrap w:val="0"/>
            <w:vAlign w:val="top"/>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公司的顾客的财产有顾客信息、合同，公司对顾客或外部供方财产进行了保存，当顾客或外部供方财产丢失时，应告知顾客或外部供方。在服务现场保护好顾客财产，不出现损伤。  </w:t>
            </w:r>
          </w:p>
          <w:p>
            <w:pPr>
              <w:rPr>
                <w:rFonts w:hint="eastAsia" w:ascii="宋体" w:hAnsi="宋体" w:cs="宋体"/>
                <w:szCs w:val="21"/>
                <w:highlight w:val="none"/>
              </w:rPr>
            </w:pPr>
            <w:r>
              <w:rPr>
                <w:rFonts w:hint="eastAsia" w:ascii="宋体" w:hAnsi="宋体" w:cs="宋体"/>
                <w:color w:val="000000"/>
                <w:szCs w:val="21"/>
              </w:rPr>
              <w:t>负责人讲目前没有发生顾客或外部供方财产丢失或损伤情况；</w:t>
            </w:r>
          </w:p>
        </w:tc>
        <w:tc>
          <w:tcPr>
            <w:tcW w:w="872"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rPr>
                <w:rFonts w:hint="eastAsia" w:ascii="宋体" w:hAnsi="宋体" w:cs="宋体"/>
                <w:szCs w:val="21"/>
              </w:rPr>
            </w:pPr>
            <w:r>
              <w:rPr>
                <w:rFonts w:hint="eastAsia" w:ascii="宋体" w:hAnsi="宋体" w:cs="宋体"/>
                <w:color w:val="000000"/>
                <w:szCs w:val="21"/>
              </w:rPr>
              <w:t>防护</w:t>
            </w:r>
          </w:p>
        </w:tc>
        <w:tc>
          <w:tcPr>
            <w:tcW w:w="960" w:type="dxa"/>
            <w:noWrap w:val="0"/>
            <w:vAlign w:val="top"/>
          </w:tcPr>
          <w:p>
            <w:pPr>
              <w:adjustRightInd w:val="0"/>
              <w:snapToGrid w:val="0"/>
              <w:jc w:val="center"/>
              <w:rPr>
                <w:rFonts w:hint="eastAsia" w:ascii="宋体" w:hAnsi="宋体" w:cs="宋体"/>
                <w:szCs w:val="21"/>
              </w:rPr>
            </w:pPr>
            <w:r>
              <w:rPr>
                <w:rFonts w:hint="eastAsia" w:ascii="宋体" w:hAnsi="宋体" w:cs="宋体"/>
                <w:szCs w:val="21"/>
              </w:rPr>
              <w:t>Q8.5.4</w:t>
            </w:r>
          </w:p>
        </w:tc>
        <w:tc>
          <w:tcPr>
            <w:tcW w:w="10717" w:type="dxa"/>
            <w:noWrap w:val="0"/>
            <w:vAlign w:val="top"/>
          </w:tcPr>
          <w:p>
            <w:pPr>
              <w:spacing w:line="400" w:lineRule="exact"/>
              <w:ind w:firstLine="420" w:firstLineChars="200"/>
            </w:pPr>
            <w:r>
              <w:rPr>
                <w:rFonts w:hint="eastAsia"/>
              </w:rPr>
              <w:t>产品防护</w:t>
            </w:r>
          </w:p>
          <w:p>
            <w:pPr>
              <w:pStyle w:val="2"/>
              <w:ind w:firstLine="460"/>
              <w:rPr>
                <w:rFonts w:hint="eastAsia" w:ascii="宋体" w:hAnsi="宋体" w:cs="宋体"/>
                <w:color w:val="000000"/>
                <w:szCs w:val="21"/>
              </w:rPr>
            </w:pPr>
            <w:r>
              <w:rPr>
                <w:rFonts w:hint="eastAsia" w:ascii="宋体" w:hAnsi="宋体"/>
                <w:sz w:val="21"/>
                <w:szCs w:val="21"/>
                <w:lang w:eastAsia="zh-CN"/>
              </w:rPr>
              <w:t>因</w:t>
            </w:r>
            <w:r>
              <w:rPr>
                <w:rFonts w:hint="eastAsia" w:ascii="宋体" w:hAnsi="宋体"/>
                <w:sz w:val="21"/>
                <w:szCs w:val="21"/>
              </w:rPr>
              <w:t>公司采取</w:t>
            </w:r>
            <w:r>
              <w:rPr>
                <w:rFonts w:hint="eastAsia" w:ascii="宋体" w:hAnsi="宋体"/>
                <w:sz w:val="21"/>
                <w:szCs w:val="21"/>
                <w:lang w:eastAsia="zh-CN"/>
              </w:rPr>
              <w:t>直接在供应商处提货验收再发往客户处的</w:t>
            </w:r>
            <w:r>
              <w:rPr>
                <w:rFonts w:hint="eastAsia" w:ascii="宋体" w:hAnsi="宋体"/>
                <w:sz w:val="21"/>
                <w:szCs w:val="21"/>
              </w:rPr>
              <w:t>销售方式，货物直接交付客户</w:t>
            </w:r>
            <w:r>
              <w:rPr>
                <w:rFonts w:hint="eastAsia" w:ascii="宋体" w:hAnsi="宋体"/>
                <w:sz w:val="21"/>
                <w:szCs w:val="21"/>
                <w:lang w:eastAsia="zh-CN"/>
              </w:rPr>
              <w:t>验收确认</w:t>
            </w:r>
            <w:r>
              <w:rPr>
                <w:rFonts w:hint="eastAsia" w:ascii="宋体" w:hAnsi="宋体"/>
                <w:sz w:val="21"/>
                <w:szCs w:val="21"/>
              </w:rPr>
              <w:t>，未设置库房</w:t>
            </w:r>
            <w:r>
              <w:rPr>
                <w:rFonts w:hint="eastAsia" w:ascii="宋体" w:hAnsi="宋体"/>
                <w:sz w:val="21"/>
                <w:szCs w:val="21"/>
                <w:lang w:eastAsia="zh-CN"/>
              </w:rPr>
              <w:t>，暂无产品库房防护管理工作</w:t>
            </w:r>
            <w:r>
              <w:rPr>
                <w:rFonts w:hint="eastAsia" w:ascii="宋体" w:hAnsi="宋体" w:cs="宋体"/>
                <w:color w:val="000000"/>
                <w:szCs w:val="21"/>
              </w:rPr>
              <w:t>。</w:t>
            </w:r>
          </w:p>
          <w:p>
            <w:pPr>
              <w:pStyle w:val="2"/>
              <w:rPr>
                <w:rFonts w:hint="eastAsia" w:ascii="宋体" w:hAnsi="宋体" w:cs="宋体"/>
                <w:szCs w:val="21"/>
                <w:highlight w:val="none"/>
              </w:rPr>
            </w:pPr>
          </w:p>
        </w:tc>
        <w:tc>
          <w:tcPr>
            <w:tcW w:w="872"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rPr>
                <w:rFonts w:hint="eastAsia" w:ascii="宋体" w:hAnsi="宋体" w:cs="宋体"/>
                <w:szCs w:val="21"/>
              </w:rPr>
            </w:pPr>
            <w:r>
              <w:rPr>
                <w:rFonts w:hint="eastAsia" w:ascii="宋体" w:hAnsi="宋体" w:cs="宋体"/>
                <w:color w:val="000000"/>
                <w:szCs w:val="21"/>
              </w:rPr>
              <w:t>交付后活动</w:t>
            </w:r>
          </w:p>
        </w:tc>
        <w:tc>
          <w:tcPr>
            <w:tcW w:w="960" w:type="dxa"/>
            <w:noWrap w:val="0"/>
            <w:vAlign w:val="top"/>
          </w:tcPr>
          <w:p>
            <w:pPr>
              <w:adjustRightInd w:val="0"/>
              <w:snapToGrid w:val="0"/>
              <w:jc w:val="center"/>
              <w:rPr>
                <w:rFonts w:hint="eastAsia" w:ascii="宋体" w:hAnsi="宋体" w:cs="宋体"/>
                <w:szCs w:val="21"/>
              </w:rPr>
            </w:pPr>
            <w:r>
              <w:rPr>
                <w:rFonts w:hint="eastAsia" w:ascii="宋体" w:hAnsi="宋体" w:cs="宋体"/>
                <w:szCs w:val="21"/>
              </w:rPr>
              <w:t>Q8.5.5</w:t>
            </w:r>
          </w:p>
        </w:tc>
        <w:tc>
          <w:tcPr>
            <w:tcW w:w="10717" w:type="dxa"/>
            <w:noWrap w:val="0"/>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、送货服务</w:t>
            </w:r>
            <w:r>
              <w:rPr>
                <w:rFonts w:hint="eastAsia" w:ascii="宋体" w:hAnsi="宋体" w:cs="宋体"/>
                <w:color w:val="000000"/>
                <w:szCs w:val="21"/>
              </w:rPr>
              <w:t>等。</w:t>
            </w:r>
          </w:p>
          <w:p>
            <w:pPr>
              <w:rPr>
                <w:rFonts w:hint="eastAsia" w:ascii="宋体" w:hAnsi="宋体" w:cs="宋体"/>
                <w:szCs w:val="21"/>
                <w:highlight w:val="none"/>
              </w:rPr>
            </w:pPr>
            <w:r>
              <w:rPr>
                <w:rFonts w:hint="eastAsia" w:ascii="宋体" w:hAnsi="宋体" w:cs="宋体"/>
                <w:color w:val="000000"/>
                <w:szCs w:val="21"/>
              </w:rPr>
              <w:t>-现场记录及沟通确认：已基本满足交付后活动的要求</w:t>
            </w:r>
          </w:p>
        </w:tc>
        <w:tc>
          <w:tcPr>
            <w:tcW w:w="872"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rPr>
                <w:rFonts w:hint="eastAsia" w:ascii="宋体" w:hAnsi="宋体" w:cs="宋体"/>
                <w:szCs w:val="21"/>
              </w:rPr>
            </w:pPr>
            <w:r>
              <w:rPr>
                <w:rFonts w:hint="eastAsia" w:ascii="宋体" w:hAnsi="宋体" w:cs="宋体"/>
                <w:color w:val="000000"/>
                <w:szCs w:val="21"/>
              </w:rPr>
              <w:t>更改控制</w:t>
            </w:r>
          </w:p>
        </w:tc>
        <w:tc>
          <w:tcPr>
            <w:tcW w:w="960" w:type="dxa"/>
            <w:noWrap w:val="0"/>
            <w:vAlign w:val="top"/>
          </w:tcPr>
          <w:p>
            <w:pPr>
              <w:adjustRightInd w:val="0"/>
              <w:snapToGrid w:val="0"/>
              <w:jc w:val="center"/>
              <w:rPr>
                <w:rFonts w:hint="eastAsia" w:ascii="宋体" w:hAnsi="宋体" w:cs="宋体"/>
                <w:szCs w:val="21"/>
              </w:rPr>
            </w:pPr>
            <w:r>
              <w:rPr>
                <w:rFonts w:hint="eastAsia" w:ascii="宋体" w:hAnsi="宋体" w:cs="宋体"/>
                <w:szCs w:val="21"/>
              </w:rPr>
              <w:t>Q8.5.6</w:t>
            </w:r>
          </w:p>
        </w:tc>
        <w:tc>
          <w:tcPr>
            <w:tcW w:w="10717" w:type="dxa"/>
            <w:noWrap w:val="0"/>
            <w:vAlign w:val="top"/>
          </w:tcPr>
          <w:p>
            <w:pPr>
              <w:spacing w:line="400" w:lineRule="exact"/>
              <w:rPr>
                <w:rFonts w:hint="eastAsia" w:ascii="宋体" w:hAnsi="宋体" w:cs="宋体"/>
                <w:szCs w:val="21"/>
                <w:highlight w:val="none"/>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872"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rPr>
                <w:rFonts w:hint="eastAsia" w:ascii="宋体" w:hAnsi="宋体" w:cs="宋体"/>
                <w:szCs w:val="21"/>
              </w:rPr>
            </w:pPr>
            <w:r>
              <w:rPr>
                <w:rFonts w:hint="eastAsia" w:ascii="宋体" w:hAnsi="宋体" w:cs="宋体"/>
                <w:szCs w:val="21"/>
              </w:rPr>
              <w:t>产品和服务放行；</w:t>
            </w:r>
          </w:p>
        </w:tc>
        <w:tc>
          <w:tcPr>
            <w:tcW w:w="960" w:type="dxa"/>
            <w:noWrap w:val="0"/>
            <w:vAlign w:val="top"/>
          </w:tcPr>
          <w:p>
            <w:pPr>
              <w:rPr>
                <w:rFonts w:hint="eastAsia" w:ascii="宋体" w:hAnsi="宋体" w:cs="宋体"/>
                <w:szCs w:val="21"/>
              </w:rPr>
            </w:pPr>
            <w:r>
              <w:rPr>
                <w:rFonts w:hint="eastAsia" w:ascii="宋体" w:hAnsi="宋体" w:cs="宋体"/>
                <w:szCs w:val="21"/>
              </w:rPr>
              <w:t xml:space="preserve">Q8.6 </w:t>
            </w:r>
          </w:p>
        </w:tc>
        <w:tc>
          <w:tcPr>
            <w:tcW w:w="10717" w:type="dxa"/>
            <w:noWrap w:val="0"/>
            <w:vAlign w:val="top"/>
          </w:tcPr>
          <w:p>
            <w:pPr>
              <w:spacing w:line="360" w:lineRule="auto"/>
              <w:ind w:right="71" w:rightChars="34" w:firstLine="420" w:firstLineChars="200"/>
              <w:jc w:val="left"/>
              <w:rPr>
                <w:rFonts w:hint="eastAsia"/>
                <w:szCs w:val="22"/>
              </w:rPr>
            </w:pPr>
            <w:r>
              <w:rPr>
                <w:rFonts w:hint="eastAsia"/>
                <w:szCs w:val="22"/>
              </w:rPr>
              <w:t>公司为验证服务的要求是否得到满足对需实施监视和检验的阶段、过程、项目及记录等予以规定，公司明确对各阶段产品和服务的放行均须实施必要的记录并保留。详见如下输入、过程及输出检验证据抽样</w:t>
            </w:r>
          </w:p>
          <w:p>
            <w:pPr>
              <w:spacing w:line="360" w:lineRule="auto"/>
              <w:ind w:right="71" w:rightChars="34" w:firstLine="420" w:firstLineChars="200"/>
              <w:jc w:val="left"/>
              <w:rPr>
                <w:rFonts w:hint="default"/>
                <w:sz w:val="21"/>
                <w:szCs w:val="21"/>
                <w:highlight w:val="red"/>
                <w:lang w:val="en-US" w:eastAsia="zh-CN"/>
              </w:rPr>
            </w:pPr>
            <w:r>
              <w:rPr>
                <w:rFonts w:hint="eastAsia" w:ascii="Times New Roman" w:hAnsi="Times New Roman" w:eastAsia="宋体" w:cs="Times New Roman"/>
                <w:szCs w:val="22"/>
              </w:rPr>
              <w:t>公司销售产品为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w:t>
            </w:r>
            <w:r>
              <w:rPr>
                <w:rFonts w:hint="eastAsia" w:ascii="Times New Roman" w:hAnsi="Times New Roman" w:eastAsia="宋体" w:cs="Times New Roman"/>
                <w:szCs w:val="22"/>
                <w:lang w:val="en-US" w:eastAsia="zh-CN"/>
              </w:rPr>
              <w:t>等</w:t>
            </w:r>
            <w:r>
              <w:rPr>
                <w:rFonts w:hint="eastAsia" w:ascii="Times New Roman" w:hAnsi="Times New Roman" w:eastAsia="宋体" w:cs="Times New Roman"/>
                <w:szCs w:val="22"/>
              </w:rPr>
              <w:t>，在</w:t>
            </w:r>
            <w:r>
              <w:rPr>
                <w:rFonts w:hint="eastAsia" w:ascii="Times New Roman" w:hAnsi="Times New Roman" w:eastAsia="宋体" w:cs="Times New Roman"/>
                <w:szCs w:val="22"/>
                <w:lang w:eastAsia="zh-CN"/>
              </w:rPr>
              <w:t>供应商处提货验收</w:t>
            </w:r>
            <w:r>
              <w:rPr>
                <w:rFonts w:hint="eastAsia" w:ascii="Times New Roman" w:hAnsi="Times New Roman" w:eastAsia="宋体" w:cs="Times New Roman"/>
                <w:szCs w:val="22"/>
                <w:lang w:val="en-US" w:eastAsia="zh-CN"/>
              </w:rPr>
              <w:t>直接</w:t>
            </w:r>
            <w:r>
              <w:rPr>
                <w:rFonts w:hint="eastAsia" w:ascii="Times New Roman" w:hAnsi="Times New Roman" w:eastAsia="宋体" w:cs="Times New Roman"/>
                <w:szCs w:val="22"/>
                <w:lang w:eastAsia="zh-CN"/>
              </w:rPr>
              <w:t>发往客户</w:t>
            </w:r>
            <w:r>
              <w:rPr>
                <w:rFonts w:hint="eastAsia" w:ascii="Times New Roman" w:hAnsi="Times New Roman" w:eastAsia="宋体" w:cs="Times New Roman"/>
                <w:szCs w:val="22"/>
              </w:rPr>
              <w:t>处。</w:t>
            </w:r>
          </w:p>
          <w:p>
            <w:pPr>
              <w:pStyle w:val="5"/>
              <w:rPr>
                <w:rFonts w:hint="eastAsia"/>
                <w:szCs w:val="22"/>
                <w:highlight w:val="none"/>
                <w:lang w:val="en-US" w:eastAsia="zh-CN"/>
              </w:rPr>
            </w:pPr>
          </w:p>
          <w:p>
            <w:pPr>
              <w:pStyle w:val="5"/>
              <w:rPr>
                <w:rFonts w:hint="eastAsia" w:ascii="宋体" w:hAnsi="宋体"/>
                <w:sz w:val="21"/>
                <w:szCs w:val="21"/>
                <w:highlight w:val="none"/>
                <w:lang w:val="en-US" w:eastAsia="zh-CN"/>
              </w:rPr>
            </w:pPr>
            <w:r>
              <w:rPr>
                <w:rFonts w:hint="eastAsia"/>
                <w:szCs w:val="22"/>
                <w:highlight w:val="none"/>
                <w:lang w:val="en-US" w:eastAsia="zh-CN"/>
              </w:rPr>
              <w:t>公司销售</w:t>
            </w:r>
            <w:r>
              <w:rPr>
                <w:rFonts w:hint="eastAsia" w:ascii="宋体" w:hAnsi="宋体"/>
                <w:sz w:val="21"/>
                <w:szCs w:val="21"/>
                <w:highlight w:val="none"/>
              </w:rPr>
              <w:t>采取</w:t>
            </w:r>
            <w:r>
              <w:rPr>
                <w:rFonts w:hint="eastAsia" w:ascii="宋体" w:hAnsi="宋体"/>
                <w:sz w:val="21"/>
                <w:szCs w:val="21"/>
                <w:highlight w:val="none"/>
                <w:lang w:eastAsia="zh-CN"/>
              </w:rPr>
              <w:t>直接在供应商处提货验收再发往客户处的</w:t>
            </w:r>
            <w:r>
              <w:rPr>
                <w:rFonts w:hint="eastAsia" w:ascii="宋体" w:hAnsi="宋体"/>
                <w:sz w:val="21"/>
                <w:szCs w:val="21"/>
                <w:highlight w:val="none"/>
              </w:rPr>
              <w:t>销售方式，货物直接交付客户</w:t>
            </w:r>
            <w:r>
              <w:rPr>
                <w:rFonts w:hint="eastAsia" w:ascii="宋体" w:hAnsi="宋体"/>
                <w:sz w:val="21"/>
                <w:szCs w:val="21"/>
                <w:highlight w:val="none"/>
                <w:lang w:eastAsia="zh-CN"/>
              </w:rPr>
              <w:t>验收确认，</w:t>
            </w:r>
            <w:r>
              <w:rPr>
                <w:rFonts w:hint="eastAsia" w:ascii="宋体" w:hAnsi="宋体"/>
                <w:sz w:val="21"/>
                <w:szCs w:val="21"/>
                <w:highlight w:val="none"/>
                <w:lang w:val="en-US" w:eastAsia="zh-CN"/>
              </w:rPr>
              <w:t>提供送货单</w:t>
            </w:r>
          </w:p>
          <w:p>
            <w:pPr>
              <w:pStyle w:val="5"/>
              <w:rPr>
                <w:rFonts w:hint="default"/>
                <w:szCs w:val="22"/>
                <w:lang w:val="en-US" w:eastAsia="zh-CN"/>
              </w:rPr>
            </w:pPr>
            <w:r>
              <w:rPr>
                <w:rFonts w:hint="eastAsia" w:ascii="宋体" w:hAnsi="宋体"/>
                <w:sz w:val="21"/>
                <w:szCs w:val="21"/>
                <w:lang w:val="en-US" w:eastAsia="zh-CN"/>
              </w:rPr>
              <w:t>1、</w:t>
            </w:r>
            <w:r>
              <w:rPr>
                <w:rFonts w:hint="eastAsia"/>
                <w:szCs w:val="22"/>
                <w:lang w:val="en-US" w:eastAsia="zh-CN"/>
              </w:rPr>
              <w:t>抽送货清单</w:t>
            </w:r>
          </w:p>
          <w:p>
            <w:pPr>
              <w:pStyle w:val="5"/>
              <w:rPr>
                <w:rFonts w:hint="default"/>
                <w:szCs w:val="22"/>
                <w:lang w:val="en-US" w:eastAsia="zh-CN"/>
              </w:rPr>
            </w:pPr>
            <w:r>
              <w:rPr>
                <w:rFonts w:hint="eastAsia"/>
                <w:szCs w:val="22"/>
                <w:lang w:val="en-US" w:eastAsia="zh-CN"/>
              </w:rPr>
              <w:t>供方：</w:t>
            </w:r>
            <w:r>
              <w:rPr>
                <w:rFonts w:hint="eastAsia" w:ascii="宋体" w:cs="宋体"/>
                <w:color w:val="000000"/>
                <w:szCs w:val="21"/>
                <w:lang w:val="en-US" w:eastAsia="zh-CN"/>
              </w:rPr>
              <w:t>四川时汇家具有限公司</w:t>
            </w:r>
          </w:p>
          <w:p>
            <w:pPr>
              <w:pStyle w:val="5"/>
              <w:rPr>
                <w:rFonts w:hint="default"/>
                <w:szCs w:val="22"/>
                <w:lang w:val="en-US" w:eastAsia="zh-CN"/>
              </w:rPr>
            </w:pPr>
            <w:r>
              <w:rPr>
                <w:rFonts w:hint="eastAsia"/>
                <w:szCs w:val="22"/>
                <w:lang w:val="en-US" w:eastAsia="zh-CN"/>
              </w:rPr>
              <w:t>产品：</w:t>
            </w:r>
            <w:r>
              <w:rPr>
                <w:rFonts w:hint="eastAsia" w:ascii="宋体" w:cs="宋体"/>
                <w:color w:val="000000"/>
                <w:szCs w:val="21"/>
                <w:lang w:val="en-US" w:eastAsia="zh-CN"/>
              </w:rPr>
              <w:t>课桌、椅子</w:t>
            </w:r>
            <w:r>
              <w:rPr>
                <w:rFonts w:hint="eastAsia"/>
                <w:szCs w:val="22"/>
                <w:lang w:val="en-US" w:eastAsia="zh-CN"/>
              </w:rPr>
              <w:t>等</w:t>
            </w:r>
          </w:p>
          <w:p>
            <w:pPr>
              <w:pStyle w:val="5"/>
              <w:rPr>
                <w:rFonts w:hint="eastAsia"/>
                <w:szCs w:val="22"/>
                <w:lang w:val="en-US" w:eastAsia="zh-CN"/>
              </w:rPr>
            </w:pPr>
            <w:r>
              <w:rPr>
                <w:rFonts w:hint="eastAsia"/>
                <w:szCs w:val="22"/>
                <w:lang w:val="en-US" w:eastAsia="zh-CN"/>
              </w:rPr>
              <w:t xml:space="preserve">客户：与汶川县教育局    </w:t>
            </w:r>
          </w:p>
          <w:p>
            <w:pPr>
              <w:pStyle w:val="5"/>
              <w:rPr>
                <w:rFonts w:hint="default"/>
                <w:szCs w:val="22"/>
                <w:lang w:val="en-US" w:eastAsia="zh-CN"/>
              </w:rPr>
            </w:pPr>
            <w:r>
              <w:rPr>
                <w:rFonts w:hint="eastAsia"/>
                <w:szCs w:val="22"/>
                <w:lang w:val="en-US" w:eastAsia="zh-CN"/>
              </w:rPr>
              <w:t>验收内容：规格型号、单位、数量等</w:t>
            </w:r>
          </w:p>
          <w:p>
            <w:pPr>
              <w:pStyle w:val="5"/>
              <w:rPr>
                <w:rFonts w:hint="eastAsia"/>
                <w:szCs w:val="22"/>
                <w:lang w:val="en-US" w:eastAsia="zh-CN"/>
              </w:rPr>
            </w:pPr>
            <w:r>
              <w:rPr>
                <w:rFonts w:hint="eastAsia"/>
                <w:szCs w:val="22"/>
                <w:lang w:val="en-US" w:eastAsia="zh-CN"/>
              </w:rPr>
              <w:t xml:space="preserve">送货日期：2021年11月23日 </w:t>
            </w:r>
          </w:p>
          <w:p>
            <w:pPr>
              <w:pStyle w:val="5"/>
              <w:rPr>
                <w:rFonts w:hint="eastAsia"/>
                <w:szCs w:val="22"/>
                <w:lang w:val="en-US" w:eastAsia="zh-CN"/>
              </w:rPr>
            </w:pPr>
            <w:r>
              <w:rPr>
                <w:rFonts w:hint="eastAsia"/>
                <w:szCs w:val="22"/>
                <w:lang w:val="en-US" w:eastAsia="zh-CN"/>
              </w:rPr>
              <w:t>收货日期：2021年11月25日</w:t>
            </w:r>
          </w:p>
          <w:p>
            <w:pPr>
              <w:pStyle w:val="5"/>
              <w:rPr>
                <w:rFonts w:hint="default"/>
                <w:szCs w:val="22"/>
                <w:lang w:val="en-US" w:eastAsia="zh-CN"/>
              </w:rPr>
            </w:pPr>
            <w:r>
              <w:rPr>
                <w:rFonts w:hint="eastAsia"/>
                <w:szCs w:val="22"/>
                <w:lang w:val="en-US" w:eastAsia="zh-CN"/>
              </w:rPr>
              <w:t>签收人：张老师</w:t>
            </w:r>
          </w:p>
          <w:p>
            <w:pPr>
              <w:pStyle w:val="5"/>
              <w:rPr>
                <w:rFonts w:hint="default"/>
                <w:szCs w:val="22"/>
                <w:lang w:val="en-US" w:eastAsia="zh-CN"/>
              </w:rPr>
            </w:pPr>
            <w:r>
              <w:rPr>
                <w:rFonts w:hint="eastAsia" w:ascii="宋体" w:hAnsi="宋体"/>
                <w:sz w:val="21"/>
                <w:szCs w:val="21"/>
                <w:lang w:val="en-US" w:eastAsia="zh-CN"/>
              </w:rPr>
              <w:t>2、</w:t>
            </w:r>
            <w:r>
              <w:rPr>
                <w:rFonts w:hint="eastAsia"/>
                <w:szCs w:val="22"/>
                <w:lang w:val="en-US" w:eastAsia="zh-CN"/>
              </w:rPr>
              <w:t>抽送货清单</w:t>
            </w:r>
          </w:p>
          <w:p>
            <w:pPr>
              <w:pStyle w:val="5"/>
              <w:rPr>
                <w:rFonts w:hint="eastAsia"/>
                <w:szCs w:val="22"/>
                <w:lang w:val="en-US" w:eastAsia="zh-CN"/>
              </w:rPr>
            </w:pPr>
            <w:r>
              <w:rPr>
                <w:rFonts w:hint="eastAsia"/>
                <w:szCs w:val="22"/>
                <w:lang w:val="en-US" w:eastAsia="zh-CN"/>
              </w:rPr>
              <w:t>供方：</w:t>
            </w:r>
            <w:r>
              <w:rPr>
                <w:rFonts w:hint="eastAsia" w:ascii="宋体" w:hAnsi="宋体" w:cs="宋体"/>
                <w:szCs w:val="21"/>
                <w:lang w:val="en-US" w:eastAsia="zh-CN"/>
              </w:rPr>
              <w:t>红原县教育局</w:t>
            </w:r>
          </w:p>
          <w:p>
            <w:pPr>
              <w:pStyle w:val="5"/>
              <w:rPr>
                <w:rFonts w:hint="default"/>
                <w:szCs w:val="22"/>
                <w:lang w:val="en-US" w:eastAsia="zh-CN"/>
              </w:rPr>
            </w:pPr>
            <w:r>
              <w:rPr>
                <w:rFonts w:hint="eastAsia"/>
                <w:szCs w:val="22"/>
                <w:lang w:val="en-US" w:eastAsia="zh-CN"/>
              </w:rPr>
              <w:t>产品：</w:t>
            </w:r>
            <w:r>
              <w:rPr>
                <w:rFonts w:hint="eastAsia" w:ascii="宋体" w:hAnsi="宋体" w:cs="宋体"/>
                <w:szCs w:val="21"/>
                <w:lang w:val="en-US" w:eastAsia="zh-CN"/>
              </w:rPr>
              <w:t>手工绘画桌、画架、折叠课桌椅</w:t>
            </w:r>
            <w:r>
              <w:rPr>
                <w:rFonts w:hint="eastAsia"/>
                <w:szCs w:val="22"/>
                <w:lang w:val="en-US" w:eastAsia="zh-CN"/>
              </w:rPr>
              <w:t>等</w:t>
            </w:r>
          </w:p>
          <w:p>
            <w:pPr>
              <w:pStyle w:val="5"/>
              <w:rPr>
                <w:rFonts w:hint="eastAsia"/>
                <w:szCs w:val="22"/>
                <w:lang w:val="en-US" w:eastAsia="zh-CN"/>
              </w:rPr>
            </w:pPr>
            <w:r>
              <w:rPr>
                <w:rFonts w:hint="eastAsia"/>
                <w:szCs w:val="22"/>
                <w:lang w:val="en-US" w:eastAsia="zh-CN"/>
              </w:rPr>
              <w:t xml:space="preserve">客户： 成都大强时代家具有限公司    </w:t>
            </w:r>
          </w:p>
          <w:p>
            <w:pPr>
              <w:pStyle w:val="5"/>
              <w:rPr>
                <w:rFonts w:hint="default"/>
                <w:szCs w:val="22"/>
                <w:lang w:val="en-US" w:eastAsia="zh-CN"/>
              </w:rPr>
            </w:pPr>
            <w:r>
              <w:rPr>
                <w:rFonts w:hint="eastAsia"/>
                <w:szCs w:val="22"/>
                <w:lang w:val="en-US" w:eastAsia="zh-CN"/>
              </w:rPr>
              <w:t>验收内容：规格型号、单位、数量等</w:t>
            </w:r>
          </w:p>
          <w:p>
            <w:pPr>
              <w:pStyle w:val="5"/>
              <w:rPr>
                <w:rFonts w:hint="eastAsia"/>
                <w:szCs w:val="22"/>
                <w:lang w:val="en-US" w:eastAsia="zh-CN"/>
              </w:rPr>
            </w:pPr>
            <w:r>
              <w:rPr>
                <w:rFonts w:hint="eastAsia"/>
                <w:szCs w:val="22"/>
                <w:lang w:val="en-US" w:eastAsia="zh-CN"/>
              </w:rPr>
              <w:t xml:space="preserve">送货日期：2022年1月6日 </w:t>
            </w:r>
          </w:p>
          <w:p>
            <w:pPr>
              <w:pStyle w:val="5"/>
              <w:rPr>
                <w:rFonts w:hint="eastAsia"/>
                <w:szCs w:val="22"/>
                <w:lang w:val="en-US" w:eastAsia="zh-CN"/>
              </w:rPr>
            </w:pPr>
            <w:r>
              <w:rPr>
                <w:rFonts w:hint="eastAsia"/>
                <w:szCs w:val="22"/>
                <w:lang w:val="en-US" w:eastAsia="zh-CN"/>
              </w:rPr>
              <w:t>收货日期：2022年1月16日</w:t>
            </w:r>
          </w:p>
          <w:p>
            <w:pPr>
              <w:pStyle w:val="5"/>
              <w:rPr>
                <w:rFonts w:hint="default"/>
                <w:szCs w:val="22"/>
                <w:lang w:val="en-US" w:eastAsia="zh-CN"/>
              </w:rPr>
            </w:pPr>
            <w:r>
              <w:rPr>
                <w:rFonts w:hint="eastAsia"/>
                <w:szCs w:val="22"/>
                <w:lang w:val="en-US" w:eastAsia="zh-CN"/>
              </w:rPr>
              <w:t>签收人：李老师</w:t>
            </w:r>
          </w:p>
          <w:p>
            <w:pPr>
              <w:spacing w:line="400" w:lineRule="exact"/>
              <w:rPr>
                <w:rFonts w:hint="eastAsia" w:ascii="仿宋_GB2312" w:hAnsi="Times New Roman" w:eastAsia="仿宋_GB2312" w:cs="Times New Roman"/>
                <w:sz w:val="24"/>
                <w:szCs w:val="22"/>
              </w:rPr>
            </w:pPr>
            <w:r>
              <w:rPr>
                <w:rFonts w:hint="eastAsia" w:ascii="仿宋_GB2312" w:hAnsi="Times New Roman" w:eastAsia="仿宋_GB2312" w:cs="Times New Roman"/>
                <w:sz w:val="24"/>
                <w:szCs w:val="22"/>
              </w:rPr>
              <w:t>......</w:t>
            </w:r>
          </w:p>
          <w:p>
            <w:pPr>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销售过程检验：</w:t>
            </w:r>
          </w:p>
          <w:p>
            <w:pPr>
              <w:spacing w:line="400" w:lineRule="exact"/>
              <w:rPr>
                <w:rFonts w:hint="eastAsia" w:ascii="宋体" w:hAnsi="宋体" w:eastAsia="宋体" w:cs="宋体"/>
                <w:sz w:val="21"/>
                <w:szCs w:val="21"/>
              </w:rPr>
            </w:pPr>
            <w:r>
              <w:rPr>
                <w:rFonts w:hint="eastAsia" w:ascii="宋体" w:hAnsi="宋体" w:eastAsia="宋体" w:cs="宋体"/>
                <w:sz w:val="21"/>
                <w:szCs w:val="21"/>
              </w:rPr>
              <w:t>依据：《销售服务规范》、《销售人员考核制度》等。</w:t>
            </w:r>
          </w:p>
          <w:p>
            <w:pPr>
              <w:spacing w:line="400" w:lineRule="exact"/>
              <w:rPr>
                <w:rFonts w:hint="eastAsia" w:ascii="宋体" w:hAnsi="宋体" w:eastAsia="宋体" w:cs="宋体"/>
                <w:sz w:val="21"/>
                <w:szCs w:val="21"/>
              </w:rPr>
            </w:pPr>
            <w:r>
              <w:rPr>
                <w:rFonts w:hint="eastAsia" w:ascii="宋体" w:hAnsi="宋体" w:eastAsia="宋体" w:cs="宋体"/>
                <w:sz w:val="21"/>
                <w:szCs w:val="21"/>
              </w:rPr>
              <w:t>抽：考核期间</w:t>
            </w: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rPr>
              <w:t>，</w:t>
            </w:r>
          </w:p>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考核项目</w:t>
            </w:r>
            <w:r>
              <w:rPr>
                <w:rFonts w:hint="eastAsia" w:ascii="宋体" w:hAnsi="宋体" w:eastAsia="宋体" w:cs="宋体"/>
                <w:sz w:val="21"/>
                <w:szCs w:val="21"/>
                <w:lang w:eastAsia="zh-CN"/>
              </w:rPr>
              <w:t>：</w:t>
            </w:r>
            <w:r>
              <w:rPr>
                <w:rFonts w:hint="eastAsia" w:ascii="宋体" w:hAnsi="宋体" w:eastAsia="宋体" w:cs="宋体"/>
                <w:sz w:val="21"/>
                <w:szCs w:val="21"/>
              </w:rPr>
              <w:t>销售服务过程</w:t>
            </w:r>
          </w:p>
          <w:p>
            <w:pPr>
              <w:spacing w:line="400" w:lineRule="exact"/>
              <w:rPr>
                <w:rFonts w:hint="default" w:ascii="宋体" w:hAnsi="宋体" w:eastAsia="宋体" w:cs="宋体"/>
                <w:sz w:val="21"/>
                <w:szCs w:val="21"/>
                <w:lang w:val="en-US" w:eastAsia="zh-CN"/>
              </w:rPr>
            </w:pPr>
            <w:r>
              <w:rPr>
                <w:rFonts w:hint="eastAsia" w:ascii="宋体" w:hAnsi="宋体" w:eastAsia="宋体" w:cs="宋体"/>
                <w:sz w:val="21"/>
                <w:szCs w:val="21"/>
              </w:rPr>
              <w:t>考核部门/人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市场部</w:t>
            </w:r>
            <w:r>
              <w:rPr>
                <w:rFonts w:hint="eastAsia" w:ascii="宋体" w:hAnsi="宋体" w:eastAsia="宋体" w:cs="宋体"/>
                <w:sz w:val="21"/>
                <w:szCs w:val="21"/>
              </w:rPr>
              <w:t>/</w:t>
            </w:r>
            <w:r>
              <w:rPr>
                <w:rFonts w:hint="eastAsia" w:ascii="宋体" w:hAnsi="宋体" w:eastAsia="宋体" w:cs="宋体"/>
                <w:sz w:val="21"/>
                <w:szCs w:val="21"/>
                <w:lang w:val="en-US" w:eastAsia="zh-CN"/>
              </w:rPr>
              <w:t>冯魏鑫</w:t>
            </w:r>
          </w:p>
          <w:p>
            <w:pPr>
              <w:spacing w:line="400" w:lineRule="exact"/>
              <w:rPr>
                <w:rFonts w:hint="eastAsia" w:ascii="宋体" w:hAnsi="宋体" w:eastAsia="宋体" w:cs="宋体"/>
                <w:sz w:val="21"/>
                <w:szCs w:val="21"/>
              </w:rPr>
            </w:pPr>
            <w:r>
              <w:rPr>
                <w:rFonts w:hint="eastAsia" w:ascii="宋体" w:hAnsi="宋体" w:eastAsia="宋体" w:cs="宋体"/>
                <w:sz w:val="21"/>
                <w:szCs w:val="21"/>
              </w:rPr>
              <w:t>检查内容：产品质量状况，产品交付情况</w:t>
            </w:r>
            <w:r>
              <w:rPr>
                <w:rFonts w:hint="eastAsia" w:ascii="宋体" w:hAnsi="宋体" w:eastAsia="宋体" w:cs="宋体"/>
                <w:sz w:val="21"/>
                <w:szCs w:val="21"/>
                <w:lang w:eastAsia="zh-CN"/>
              </w:rPr>
              <w:t>、</w:t>
            </w:r>
            <w:r>
              <w:rPr>
                <w:rFonts w:hint="eastAsia" w:ascii="宋体" w:hAnsi="宋体" w:eastAsia="宋体" w:cs="宋体"/>
                <w:sz w:val="21"/>
                <w:szCs w:val="21"/>
              </w:rPr>
              <w:t>服务规范执行</w:t>
            </w:r>
            <w:r>
              <w:rPr>
                <w:rFonts w:hint="eastAsia" w:ascii="宋体" w:hAnsi="宋体" w:eastAsia="宋体" w:cs="宋体"/>
                <w:sz w:val="21"/>
                <w:szCs w:val="21"/>
                <w:lang w:eastAsia="zh-CN"/>
              </w:rPr>
              <w:t>、</w:t>
            </w:r>
            <w:r>
              <w:rPr>
                <w:rFonts w:hint="eastAsia" w:ascii="宋体" w:hAnsi="宋体" w:eastAsia="宋体" w:cs="宋体"/>
                <w:sz w:val="21"/>
                <w:szCs w:val="21"/>
              </w:rPr>
              <w:t>员工行为规范等。</w:t>
            </w:r>
          </w:p>
          <w:p>
            <w:pPr>
              <w:spacing w:line="400" w:lineRule="exact"/>
              <w:rPr>
                <w:rFonts w:hint="eastAsia" w:ascii="宋体" w:hAnsi="宋体" w:eastAsia="宋体" w:cs="宋体"/>
                <w:sz w:val="21"/>
                <w:szCs w:val="21"/>
              </w:rPr>
            </w:pPr>
            <w:r>
              <w:rPr>
                <w:rFonts w:hint="eastAsia" w:ascii="宋体" w:hAnsi="宋体" w:eastAsia="宋体" w:cs="宋体"/>
                <w:sz w:val="21"/>
                <w:szCs w:val="21"/>
                <w:lang w:eastAsia="zh-CN"/>
              </w:rPr>
              <w:t>考核结论</w:t>
            </w:r>
            <w:r>
              <w:rPr>
                <w:rFonts w:hint="eastAsia" w:ascii="宋体" w:hAnsi="宋体" w:eastAsia="宋体" w:cs="宋体"/>
                <w:sz w:val="21"/>
                <w:szCs w:val="21"/>
              </w:rPr>
              <w:t>：通过对整个销售过程服务质量的监控，该销售人员服务质量符合要求。</w:t>
            </w:r>
          </w:p>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考评人：</w:t>
            </w:r>
            <w:r>
              <w:rPr>
                <w:rFonts w:hint="eastAsia" w:ascii="宋体" w:hAnsi="宋体" w:eastAsia="宋体" w:cs="宋体"/>
                <w:sz w:val="21"/>
                <w:szCs w:val="21"/>
                <w:lang w:val="en-US" w:eastAsia="zh-CN"/>
              </w:rPr>
              <w:t xml:space="preserve">程佳梨 </w:t>
            </w:r>
          </w:p>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定期对客户进行满意度调查，抽见</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年4月1</w:t>
            </w:r>
            <w:bookmarkStart w:id="1" w:name="_GoBack"/>
            <w:bookmarkEnd w:id="1"/>
            <w:r>
              <w:rPr>
                <w:rFonts w:hint="eastAsia" w:ascii="宋体" w:hAnsi="宋体" w:eastAsia="宋体" w:cs="宋体"/>
                <w:sz w:val="21"/>
                <w:szCs w:val="21"/>
                <w:lang w:val="en-US" w:eastAsia="zh-CN"/>
              </w:rPr>
              <w:t>日对</w:t>
            </w:r>
            <w:r>
              <w:rPr>
                <w:rFonts w:hint="eastAsia" w:ascii="宋体" w:hAnsi="宋体" w:eastAsia="宋体" w:cs="宋体"/>
                <w:sz w:val="21"/>
                <w:szCs w:val="21"/>
              </w:rPr>
              <w:t>客户：</w:t>
            </w:r>
            <w:r>
              <w:rPr>
                <w:rFonts w:hint="eastAsia" w:ascii="宋体" w:cs="宋体"/>
                <w:color w:val="000000"/>
                <w:szCs w:val="21"/>
                <w:lang w:val="en-US" w:eastAsia="zh-CN"/>
              </w:rPr>
              <w:t>与汶川县教育局</w:t>
            </w:r>
          </w:p>
          <w:p>
            <w:pPr>
              <w:spacing w:line="400" w:lineRule="exact"/>
              <w:rPr>
                <w:rFonts w:hint="eastAsia" w:ascii="宋体" w:hAnsi="宋体" w:eastAsia="宋体" w:cs="宋体"/>
                <w:sz w:val="21"/>
                <w:szCs w:val="21"/>
              </w:rPr>
            </w:pPr>
            <w:r>
              <w:rPr>
                <w:rFonts w:hint="eastAsia" w:ascii="宋体" w:hAnsi="宋体" w:eastAsia="宋体" w:cs="宋体"/>
                <w:sz w:val="21"/>
                <w:szCs w:val="21"/>
              </w:rPr>
              <w:t>对销售的产品质量、性能、价格、交期等进行了考评，总分：</w:t>
            </w:r>
            <w:r>
              <w:rPr>
                <w:rFonts w:hint="eastAsia" w:ascii="宋体" w:hAnsi="宋体" w:eastAsia="宋体" w:cs="宋体"/>
                <w:sz w:val="21"/>
                <w:szCs w:val="21"/>
                <w:lang w:val="en-US" w:eastAsia="zh-CN"/>
              </w:rPr>
              <w:t>98</w:t>
            </w:r>
            <w:r>
              <w:rPr>
                <w:rFonts w:hint="eastAsia" w:ascii="宋体" w:hAnsi="宋体" w:eastAsia="宋体" w:cs="宋体"/>
                <w:sz w:val="21"/>
                <w:szCs w:val="21"/>
              </w:rPr>
              <w:t>分，满意。</w:t>
            </w:r>
          </w:p>
          <w:p>
            <w:pPr>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查</w:t>
            </w:r>
            <w:r>
              <w:rPr>
                <w:rFonts w:hint="eastAsia" w:ascii="宋体" w:hAnsi="宋体" w:eastAsia="宋体" w:cs="宋体"/>
                <w:sz w:val="21"/>
                <w:szCs w:val="21"/>
              </w:rPr>
              <w:t>交付情况，销售产品</w:t>
            </w:r>
            <w:r>
              <w:rPr>
                <w:rFonts w:hint="eastAsia" w:ascii="宋体" w:hAnsi="宋体" w:eastAsia="宋体" w:cs="宋体"/>
                <w:sz w:val="21"/>
                <w:szCs w:val="21"/>
                <w:lang w:val="en-US" w:eastAsia="zh-CN"/>
              </w:rPr>
              <w:t>由供应商</w:t>
            </w:r>
            <w:r>
              <w:rPr>
                <w:rFonts w:hint="eastAsia" w:ascii="宋体" w:hAnsi="宋体" w:eastAsia="宋体" w:cs="宋体"/>
                <w:sz w:val="21"/>
                <w:szCs w:val="21"/>
                <w:lang w:eastAsia="zh-CN"/>
              </w:rPr>
              <w:t>提货验收直接运输到客户处。</w:t>
            </w:r>
            <w:r>
              <w:rPr>
                <w:rFonts w:hint="eastAsia" w:ascii="宋体" w:hAnsi="宋体" w:eastAsia="宋体" w:cs="宋体"/>
                <w:sz w:val="21"/>
                <w:szCs w:val="21"/>
              </w:rPr>
              <w:t>客户根据送货单</w:t>
            </w:r>
            <w:r>
              <w:rPr>
                <w:rFonts w:hint="eastAsia" w:ascii="宋体" w:hAnsi="宋体" w:eastAsia="宋体" w:cs="宋体"/>
                <w:sz w:val="21"/>
                <w:szCs w:val="21"/>
                <w:lang w:eastAsia="zh-CN"/>
              </w:rPr>
              <w:t>和供方提供产品检验报告</w:t>
            </w:r>
            <w:r>
              <w:rPr>
                <w:rFonts w:hint="eastAsia" w:ascii="宋体" w:hAnsi="宋体" w:eastAsia="宋体" w:cs="宋体"/>
                <w:sz w:val="21"/>
                <w:szCs w:val="21"/>
              </w:rPr>
              <w:t>进行核验。产品交付过程中未发生过大的质量问题，产品质量稳定，暂时没有接到顾客重大的质量投诉。</w:t>
            </w:r>
          </w:p>
          <w:p>
            <w:pPr>
              <w:spacing w:line="400" w:lineRule="exact"/>
              <w:ind w:firstLine="420" w:firstLineChars="200"/>
              <w:rPr>
                <w:rFonts w:hint="eastAsia" w:ascii="宋体" w:hAnsi="宋体" w:cs="宋体"/>
                <w:szCs w:val="21"/>
                <w:highlight w:val="none"/>
              </w:rPr>
            </w:pPr>
            <w:r>
              <w:rPr>
                <w:rFonts w:hint="eastAsia" w:ascii="宋体" w:hAnsi="宋体" w:eastAsia="宋体" w:cs="宋体"/>
                <w:sz w:val="21"/>
                <w:szCs w:val="21"/>
              </w:rPr>
              <w:t>产品和服务放行</w:t>
            </w:r>
            <w:r>
              <w:rPr>
                <w:rFonts w:hint="eastAsia" w:ascii="宋体" w:hAnsi="宋体" w:eastAsia="宋体" w:cs="宋体"/>
                <w:sz w:val="21"/>
                <w:szCs w:val="21"/>
                <w:lang w:eastAsia="zh-CN"/>
              </w:rPr>
              <w:t>过程基本符合要求</w:t>
            </w:r>
          </w:p>
        </w:tc>
        <w:tc>
          <w:tcPr>
            <w:tcW w:w="872" w:type="dxa"/>
            <w:noWrap w:val="0"/>
            <w:vAlign w:val="top"/>
          </w:tcPr>
          <w:p>
            <w:pPr>
              <w:rPr>
                <w:highlight w:val="magenta"/>
              </w:rPr>
            </w:pPr>
            <w:r>
              <w:rPr>
                <w:rFonts w:hint="eastAsia"/>
              </w:rPr>
              <w:t>符合</w:t>
            </w: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rPr>
                <w:rFonts w:hint="eastAsia" w:ascii="宋体" w:hAnsi="宋体" w:cs="宋体"/>
                <w:szCs w:val="21"/>
              </w:rPr>
            </w:pPr>
            <w:r>
              <w:rPr>
                <w:rFonts w:hint="eastAsia" w:ascii="宋体" w:hAnsi="宋体" w:cs="宋体"/>
                <w:szCs w:val="21"/>
              </w:rPr>
              <w:t>不合格输出的控制</w:t>
            </w:r>
          </w:p>
        </w:tc>
        <w:tc>
          <w:tcPr>
            <w:tcW w:w="960" w:type="dxa"/>
            <w:noWrap w:val="0"/>
            <w:vAlign w:val="top"/>
          </w:tcPr>
          <w:p>
            <w:pPr>
              <w:rPr>
                <w:rFonts w:hint="eastAsia" w:ascii="宋体" w:hAnsi="宋体" w:cs="宋体"/>
                <w:szCs w:val="21"/>
              </w:rPr>
            </w:pPr>
            <w:r>
              <w:rPr>
                <w:rFonts w:hint="eastAsia" w:ascii="宋体" w:hAnsi="宋体" w:cs="宋体"/>
                <w:szCs w:val="21"/>
              </w:rPr>
              <w:t xml:space="preserve">Q8.7 </w:t>
            </w:r>
          </w:p>
        </w:tc>
        <w:tc>
          <w:tcPr>
            <w:tcW w:w="10717" w:type="dxa"/>
            <w:noWrap w:val="0"/>
            <w:vAlign w:val="top"/>
          </w:tcPr>
          <w:p>
            <w:pPr>
              <w:spacing w:line="400" w:lineRule="exact"/>
              <w:ind w:firstLine="420" w:firstLineChars="200"/>
              <w:rPr>
                <w:rFonts w:hint="eastAsia"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w:t>
            </w:r>
            <w:r>
              <w:rPr>
                <w:rFonts w:hint="eastAsia" w:ascii="宋体" w:hAnsi="宋体" w:cs="宋体"/>
                <w:szCs w:val="21"/>
                <w:lang w:val="en-US" w:eastAsia="zh-CN"/>
              </w:rPr>
              <w:t>不合格品控制程序</w:t>
            </w:r>
            <w:r>
              <w:rPr>
                <w:rFonts w:hint="eastAsia" w:ascii="宋体" w:hAnsi="宋体" w:cs="宋体"/>
                <w:szCs w:val="21"/>
              </w:rPr>
              <w:t>》</w:t>
            </w:r>
          </w:p>
          <w:p>
            <w:pPr>
              <w:spacing w:line="400" w:lineRule="exact"/>
              <w:rPr>
                <w:rFonts w:hint="eastAsia" w:ascii="宋体" w:hAnsi="宋体" w:cs="宋体"/>
                <w:szCs w:val="21"/>
              </w:rPr>
            </w:pPr>
            <w:r>
              <w:rPr>
                <w:rFonts w:hint="eastAsia" w:ascii="宋体" w:hAnsi="宋体" w:cs="宋体"/>
                <w:szCs w:val="21"/>
              </w:rPr>
              <w:t>公司明确并实施处置不合格输出的途径</w:t>
            </w:r>
            <w:r>
              <w:rPr>
                <w:rFonts w:hint="eastAsia" w:ascii="宋体" w:hAnsi="宋体" w:cs="宋体"/>
                <w:szCs w:val="21"/>
                <w:lang w:eastAsia="zh-CN"/>
              </w:rPr>
              <w:t>，</w:t>
            </w:r>
            <w:r>
              <w:rPr>
                <w:rFonts w:hint="eastAsia" w:ascii="宋体" w:hAnsi="宋体" w:cs="宋体"/>
                <w:szCs w:val="21"/>
              </w:rPr>
              <w:t>并实施对不合格的处置方法选择、采取措施的程度取决于不合格的性质及其对产品和服务的影响程度。</w:t>
            </w:r>
          </w:p>
          <w:p>
            <w:pPr>
              <w:spacing w:line="400" w:lineRule="exact"/>
              <w:rPr>
                <w:rFonts w:hint="eastAsia"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hint="eastAsia" w:ascii="宋体" w:hAnsi="宋体" w:cs="宋体"/>
                <w:szCs w:val="21"/>
              </w:rPr>
            </w:pPr>
            <w:r>
              <w:rPr>
                <w:rFonts w:hint="eastAsia" w:ascii="宋体" w:hAnsi="宋体" w:cs="宋体"/>
                <w:szCs w:val="21"/>
              </w:rPr>
              <w:t>---公司明确并实施不合格处置后须保留</w:t>
            </w:r>
            <w:r>
              <w:rPr>
                <w:rFonts w:hint="eastAsia" w:ascii="宋体" w:hAnsi="宋体" w:cs="宋体"/>
                <w:szCs w:val="21"/>
                <w:lang w:eastAsia="zh-CN"/>
              </w:rPr>
              <w:t>相关</w:t>
            </w:r>
            <w:r>
              <w:rPr>
                <w:rFonts w:hint="eastAsia" w:ascii="宋体" w:hAnsi="宋体" w:cs="宋体"/>
                <w:szCs w:val="21"/>
              </w:rPr>
              <w:t>的记录</w:t>
            </w:r>
          </w:p>
          <w:p>
            <w:pPr>
              <w:spacing w:line="400" w:lineRule="exact"/>
              <w:rPr>
                <w:rFonts w:hint="eastAsia" w:ascii="宋体" w:hAnsi="宋体" w:cs="宋体"/>
                <w:szCs w:val="21"/>
                <w:lang w:val="en-US" w:eastAsia="zh-CN"/>
              </w:rPr>
            </w:pPr>
            <w:r>
              <w:rPr>
                <w:rFonts w:hint="eastAsia" w:ascii="宋体" w:hAnsi="宋体" w:cs="宋体"/>
                <w:szCs w:val="21"/>
                <w:lang w:eastAsia="zh-CN"/>
              </w:rPr>
              <w:t>查《不合格情况记录》</w:t>
            </w:r>
          </w:p>
          <w:p>
            <w:pPr>
              <w:spacing w:line="400" w:lineRule="exact"/>
              <w:rPr>
                <w:rFonts w:hint="default" w:ascii="宋体" w:hAnsi="宋体" w:cs="宋体"/>
                <w:szCs w:val="21"/>
                <w:lang w:val="en-US" w:eastAsia="zh-CN"/>
              </w:rPr>
            </w:pPr>
            <w:r>
              <w:rPr>
                <w:rFonts w:hint="eastAsia" w:ascii="宋体" w:hAnsi="宋体" w:cs="宋体"/>
                <w:szCs w:val="21"/>
                <w:lang w:val="en-US" w:eastAsia="zh-CN"/>
              </w:rPr>
              <w:t>不符合情况：无</w:t>
            </w:r>
          </w:p>
          <w:p>
            <w:pPr>
              <w:spacing w:line="400" w:lineRule="exact"/>
              <w:rPr>
                <w:rFonts w:hint="eastAsia" w:ascii="宋体" w:hAnsi="宋体" w:cs="宋体"/>
                <w:szCs w:val="21"/>
              </w:rPr>
            </w:pPr>
            <w:r>
              <w:rPr>
                <w:rFonts w:hint="eastAsia" w:ascii="宋体" w:hAnsi="宋体" w:cs="宋体"/>
                <w:szCs w:val="21"/>
              </w:rPr>
              <w:t>负责人讲：组织基本上没有让步接收、让步放行、让步使用的情况。</w:t>
            </w:r>
          </w:p>
          <w:p>
            <w:pPr>
              <w:spacing w:line="400" w:lineRule="exact"/>
              <w:rPr>
                <w:rFonts w:hint="eastAsia" w:ascii="宋体" w:hAnsi="宋体" w:cs="宋体"/>
                <w:szCs w:val="21"/>
                <w:highlight w:val="none"/>
              </w:rPr>
            </w:pPr>
            <w:r>
              <w:rPr>
                <w:rFonts w:hint="eastAsia" w:ascii="宋体" w:hAnsi="宋体" w:cs="宋体"/>
                <w:szCs w:val="21"/>
              </w:rPr>
              <w:t>不合格输出的控制</w:t>
            </w:r>
            <w:r>
              <w:rPr>
                <w:rFonts w:hint="eastAsia" w:ascii="宋体" w:hAnsi="宋体" w:cs="宋体"/>
                <w:szCs w:val="21"/>
                <w:lang w:eastAsia="zh-CN"/>
              </w:rPr>
              <w:t>基本符合要求</w:t>
            </w:r>
          </w:p>
        </w:tc>
        <w:tc>
          <w:tcPr>
            <w:tcW w:w="872" w:type="dxa"/>
            <w:noWrap w:val="0"/>
            <w:vAlign w:val="top"/>
          </w:tcPr>
          <w:p>
            <w:pPr>
              <w:rPr>
                <w:rFonts w:hint="eastAsia"/>
              </w:rPr>
            </w:pPr>
            <w:r>
              <w:rPr>
                <w:rFonts w:hint="eastAsia"/>
              </w:rPr>
              <w:t>符合</w:t>
            </w:r>
          </w:p>
        </w:tc>
      </w:tr>
    </w:tbl>
    <w:p>
      <w:pPr>
        <w:pStyle w:val="9"/>
      </w:pPr>
      <w:r>
        <w:rPr>
          <w:rFonts w:hint="eastAsia"/>
        </w:rPr>
        <w:t>说明：不符合标注N</w:t>
      </w:r>
    </w:p>
    <w:p>
      <w:pPr>
        <w:pStyle w:val="9"/>
      </w:pPr>
    </w:p>
    <w:p>
      <w:pPr>
        <w:spacing w:line="480" w:lineRule="exact"/>
        <w:jc w:val="center"/>
        <w:rPr>
          <w:rFonts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BF069"/>
    <w:multiLevelType w:val="singleLevel"/>
    <w:tmpl w:val="856BF069"/>
    <w:lvl w:ilvl="0" w:tentative="0">
      <w:start w:val="1"/>
      <w:numFmt w:val="decimal"/>
      <w:lvlText w:val="%1."/>
      <w:lvlJc w:val="left"/>
      <w:pPr>
        <w:tabs>
          <w:tab w:val="left" w:pos="312"/>
        </w:tabs>
      </w:pPr>
    </w:lvl>
  </w:abstractNum>
  <w:abstractNum w:abstractNumId="1">
    <w:nsid w:val="43BEA868"/>
    <w:multiLevelType w:val="singleLevel"/>
    <w:tmpl w:val="43BEA868"/>
    <w:lvl w:ilvl="0" w:tentative="0">
      <w:start w:val="1"/>
      <w:numFmt w:val="decimal"/>
      <w:suff w:val="nothing"/>
      <w:lvlText w:val="%1．"/>
      <w:lvlJc w:val="left"/>
      <w:pPr>
        <w:ind w:left="0" w:firstLine="400"/>
      </w:pPr>
      <w:rPr>
        <w:rFonts w:hint="default"/>
      </w:rPr>
    </w:lvl>
  </w:abstractNum>
  <w:abstractNum w:abstractNumId="2">
    <w:nsid w:val="55FCAE42"/>
    <w:multiLevelType w:val="singleLevel"/>
    <w:tmpl w:val="55FCAE42"/>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000000"/>
    <w:rsid w:val="64D2325E"/>
    <w:rsid w:val="6CCD27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rPr>
      <w:szCs w:val="20"/>
    </w:rPr>
  </w:style>
  <w:style w:type="paragraph" w:styleId="5">
    <w:name w:val="Body Text"/>
    <w:basedOn w:val="1"/>
    <w:unhideWhenUsed/>
    <w:qFormat/>
    <w:uiPriority w:val="0"/>
    <w:pPr>
      <w:spacing w:after="120"/>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rPr>
      <w:rFonts w:ascii="宋体" w:hAnsi="Courier New"/>
      <w:szCs w:val="21"/>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customStyle="1" w:styleId="14">
    <w:name w:val="页眉 Char"/>
    <w:basedOn w:val="13"/>
    <w:link w:val="10"/>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unhideWhenUsed/>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34364</Words>
  <Characters>35878</Characters>
  <Lines>1</Lines>
  <Paragraphs>1</Paragraphs>
  <TotalTime>10</TotalTime>
  <ScaleCrop>false</ScaleCrop>
  <LinksUpToDate>false</LinksUpToDate>
  <CharactersWithSpaces>36707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2022-07-04T14:04:22Z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