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石家庄华能神州化工建材有限公司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陪同人员：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刘长兴、宁金雅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吉洁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、杨园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审核时间：</w:t>
            </w:r>
            <w:bookmarkStart w:id="2" w:name="审核日期"/>
            <w:r>
              <w:rPr>
                <w:color w:val="000000"/>
              </w:rPr>
              <w:t>2022年07月01日 上午至2022年07月01日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single"/>
                <w:shd w:val="clear" w:fill="FFFFFF"/>
              </w:rPr>
              <w:t>911301087954525955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有效期：2006-10-31 至 2026-10-30；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保温材料、耐火材料、建筑材料、化工产品（化学危险品和需专项审批的除外）的销售；防腐保温工程的施工，化工产品及原料（危险化学品和需专项审批的除外）保温材料、建筑材料的加工（仅限分支机构）。（依法须经批准的项目，经相关部门批准后方可开展经营活动）；</w:t>
            </w: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</w:t>
            </w:r>
            <w:r>
              <w:rPr>
                <w:rFonts w:hint="eastAsia"/>
                <w:color w:val="000000"/>
                <w:szCs w:val="21"/>
              </w:rPr>
              <w:t>请范围：</w:t>
            </w:r>
            <w:bookmarkStart w:id="3" w:name="审核范围"/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Q：脱硫增效剂、脱硫消泡剂、水处理药剂、保温材料的销售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E：脱硫增效剂、脱硫消泡剂、水处理药剂、保温材料的销售所涉及场所的相关环境管理活动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O：脱硫增效剂、脱硫消泡剂、水处理药剂、保温材料的销售所涉及场所的相关职业健康安全管理活动</w:t>
            </w:r>
            <w:bookmarkEnd w:id="3"/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注册地址：河北省石家庄市桥西区胜利南街118号塔坛国际商贸城12时区1815室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经营地址：河北省石家庄市桥西区胜利南街118号塔坛国际商贸城12时区1815室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  <w:t>生产/服务流程图：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  <w:t>业务洽谈-合同评审-签订合同-产品采购-供方发货-客户验收-售后服务。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 xml:space="preserve">间：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eastAsia="zh-CN"/>
              </w:rPr>
              <w:t>2021年10月05日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：产品运输过程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spacing w:line="560" w:lineRule="exact"/>
              <w:jc w:val="both"/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质量方针：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顾客满意、质量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优先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、服务一流、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持续改进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。</w:t>
            </w:r>
          </w:p>
          <w:p>
            <w:pPr>
              <w:spacing w:line="560" w:lineRule="exact"/>
              <w:jc w:val="both"/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环境、职业健康安全方针：营造绿色环境，遵守法律法规，提高环境意识；</w:t>
            </w:r>
          </w:p>
          <w:p>
            <w:pPr>
              <w:spacing w:line="560" w:lineRule="exact"/>
              <w:ind w:firstLine="2520" w:firstLineChars="120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推进控制保护，提高人员素质，持续改进管理。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贯彻情况：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sym w:font="Wingdings 2" w:char="0052"/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公司质量目标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1）产品交付顾客验收合格率100%；</w:t>
            </w:r>
          </w:p>
          <w:p>
            <w:pPr>
              <w:ind w:firstLine="1470" w:firstLineChars="700"/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2）顾客满意度≥90%；</w:t>
            </w:r>
          </w:p>
          <w:p>
            <w:pPr>
              <w:ind w:firstLine="1470" w:firstLineChars="700"/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3）销售服务质量考核合格率≥95%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公司环境职业健康安全管理目标：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1）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固体废弃物分类处理率达100%；</w:t>
            </w:r>
          </w:p>
          <w:p>
            <w:pPr>
              <w:ind w:firstLine="3150" w:firstLineChars="1500"/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2）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杜绝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火灾触电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事故；</w:t>
            </w: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shd w:val="pct10" w:color="auto" w:fill="FFFFFF"/>
                <w:lang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75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cs="宋体"/>
                <w:szCs w:val="21"/>
              </w:rPr>
              <w:t>由于</w:t>
            </w:r>
            <w:r>
              <w:rPr>
                <w:sz w:val="21"/>
                <w:szCs w:val="21"/>
              </w:rPr>
              <w:t>脱硫增效剂、脱硫消泡剂、水处理药剂、保温材料的销售</w:t>
            </w:r>
            <w:r>
              <w:rPr>
                <w:rFonts w:hint="eastAsia" w:cs="宋体"/>
                <w:szCs w:val="21"/>
              </w:rPr>
              <w:t>均按照客户的需求实施服务，</w:t>
            </w:r>
            <w:r>
              <w:rPr>
                <w:rFonts w:hint="eastAsia" w:cs="宋体"/>
                <w:szCs w:val="21"/>
                <w:lang w:eastAsia="zh-CN"/>
              </w:rPr>
              <w:t>市场稳定，</w:t>
            </w:r>
            <w:r>
              <w:rPr>
                <w:rFonts w:hint="eastAsia" w:cs="宋体"/>
                <w:szCs w:val="21"/>
              </w:rPr>
              <w:t>不涉及设计和开发，故8.3不适用</w:t>
            </w:r>
          </w:p>
          <w:p>
            <w:pPr>
              <w:rPr>
                <w:color w:val="000000"/>
                <w:szCs w:val="18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eastAsia="zh-CN"/>
              </w:rPr>
              <w:t>业务洽谈过程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订单执行时间、需求数量、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采购质量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符合计划要求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eastAsia="zh-CN"/>
              </w:rPr>
              <w:t>销售；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进行了顾客满意度调查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lang w:eastAsia="zh-CN"/>
              </w:rPr>
              <w:t>办公</w:t>
            </w:r>
            <w:r>
              <w:rPr>
                <w:rFonts w:hint="eastAsia"/>
                <w:color w:val="000000"/>
              </w:rPr>
              <w:t>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eastAsia="zh-CN"/>
              </w:rPr>
              <w:t>电脑、电话、打印机、办公桌椅、空调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shd w:val="pct10" w:color="auto" w:fill="FFFFFF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  <w:t>2021年1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  <w:t>月2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  <w:t>日进</w:t>
            </w:r>
            <w:r>
              <w:rPr>
                <w:rFonts w:hint="eastAsia"/>
                <w:color w:val="000000"/>
                <w:lang w:eastAsia="zh-CN"/>
              </w:rPr>
              <w:t>行了触电演练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2021年11月20日进行了火灾演练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bookmarkStart w:id="4" w:name="_GoBack"/>
            <w:bookmarkEnd w:id="4"/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eastAsia="zh-CN"/>
              </w:rPr>
              <w:t>口罩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100" w:firstLineChars="10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</w:t>
            </w:r>
            <w:r>
              <w:rPr>
                <w:rFonts w:hint="eastAsia"/>
                <w:color w:val="000000"/>
                <w:lang w:eastAsia="zh-CN"/>
              </w:rPr>
              <w:t>安全</w:t>
            </w:r>
            <w:r>
              <w:rPr>
                <w:rFonts w:hint="eastAsia"/>
                <w:color w:val="000000"/>
              </w:rPr>
              <w:t>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100" w:firstLineChars="10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41B11B3"/>
    <w:rsid w:val="1835444F"/>
    <w:rsid w:val="1F1D2F00"/>
    <w:rsid w:val="1F7048F7"/>
    <w:rsid w:val="29C5203A"/>
    <w:rsid w:val="338E5B2B"/>
    <w:rsid w:val="3B52400F"/>
    <w:rsid w:val="4396542E"/>
    <w:rsid w:val="46E931E2"/>
    <w:rsid w:val="57B478F7"/>
    <w:rsid w:val="5F677827"/>
    <w:rsid w:val="663C5A08"/>
    <w:rsid w:val="687B09B5"/>
    <w:rsid w:val="6C861C34"/>
    <w:rsid w:val="78837FE7"/>
    <w:rsid w:val="78F9553C"/>
    <w:rsid w:val="7E3F7E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5</TotalTime>
  <ScaleCrop>false</ScaleCrop>
  <LinksUpToDate>false</LinksUpToDate>
  <CharactersWithSpaces>13072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雒松森</cp:lastModifiedBy>
  <dcterms:modified xsi:type="dcterms:W3CDTF">2022-07-05T02:22:48Z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2052-11.1.0.11372</vt:lpwstr>
  </property>
</Properties>
</file>