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F4" w:rsidRDefault="00895E37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rFonts w:hint="eastAsia"/>
          <w:b/>
          <w:bCs/>
          <w:sz w:val="32"/>
          <w:szCs w:val="32"/>
        </w:rPr>
        <w:t>B</w:t>
      </w:r>
      <w:r>
        <w:rPr>
          <w:rFonts w:hint="eastAsia"/>
          <w:b/>
          <w:bCs/>
          <w:sz w:val="32"/>
          <w:szCs w:val="32"/>
        </w:rPr>
        <w:t>：</w:t>
      </w:r>
    </w:p>
    <w:p w:rsidR="000458F4" w:rsidRDefault="00895E37">
      <w:pPr>
        <w:ind w:firstLineChars="750" w:firstLine="21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高度控制测量过程有效性确认记录</w:t>
      </w:r>
    </w:p>
    <w:tbl>
      <w:tblPr>
        <w:tblpPr w:leftFromText="180" w:rightFromText="180" w:vertAnchor="text" w:horzAnchor="page" w:tblpX="1543" w:tblpY="344"/>
        <w:tblOverlap w:val="never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2047"/>
        <w:gridCol w:w="399"/>
        <w:gridCol w:w="1391"/>
        <w:gridCol w:w="1572"/>
      </w:tblGrid>
      <w:tr w:rsidR="000458F4">
        <w:tc>
          <w:tcPr>
            <w:tcW w:w="1440" w:type="dxa"/>
            <w:gridSpan w:val="2"/>
            <w:vAlign w:val="center"/>
          </w:tcPr>
          <w:p w:rsidR="000458F4" w:rsidRDefault="00895E37">
            <w:pPr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0458F4" w:rsidRDefault="00895E37">
            <w:pPr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202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 w:val="24"/>
              </w:rPr>
              <w:t>2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02</w:t>
            </w:r>
          </w:p>
        </w:tc>
        <w:tc>
          <w:tcPr>
            <w:tcW w:w="1541" w:type="dxa"/>
            <w:vAlign w:val="center"/>
          </w:tcPr>
          <w:p w:rsidR="000458F4" w:rsidRDefault="00895E37">
            <w:pPr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测量过程名称</w:t>
            </w:r>
          </w:p>
        </w:tc>
        <w:tc>
          <w:tcPr>
            <w:tcW w:w="2047" w:type="dxa"/>
            <w:vAlign w:val="center"/>
          </w:tcPr>
          <w:p w:rsidR="000458F4" w:rsidRDefault="00895E37">
            <w:pPr>
              <w:spacing w:line="440" w:lineRule="exact"/>
              <w:rPr>
                <w:rFonts w:eastAsiaTheme="major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智能监控网关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加速度监测模块裸机）</w:t>
            </w:r>
            <w:r>
              <w:rPr>
                <w:rFonts w:hint="eastAsia"/>
                <w:bCs/>
                <w:sz w:val="24"/>
              </w:rPr>
              <w:t>通道电压测试过程</w:t>
            </w:r>
          </w:p>
        </w:tc>
        <w:tc>
          <w:tcPr>
            <w:tcW w:w="1790" w:type="dxa"/>
            <w:gridSpan w:val="2"/>
            <w:vAlign w:val="center"/>
          </w:tcPr>
          <w:p w:rsidR="000458F4" w:rsidRDefault="00895E37">
            <w:pPr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测量过程规范编号</w:t>
            </w:r>
          </w:p>
        </w:tc>
        <w:tc>
          <w:tcPr>
            <w:tcW w:w="1572" w:type="dxa"/>
            <w:vAlign w:val="center"/>
          </w:tcPr>
          <w:p w:rsidR="000458F4" w:rsidRDefault="00895E3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bCs/>
                <w:color w:val="0D0D0D" w:themeColor="text1" w:themeTint="F2"/>
                <w:sz w:val="24"/>
              </w:rPr>
              <w:t>BHKJ-CLGF-202002</w:t>
            </w:r>
          </w:p>
        </w:tc>
      </w:tr>
      <w:tr w:rsidR="000458F4">
        <w:trPr>
          <w:trHeight w:val="551"/>
        </w:trPr>
        <w:tc>
          <w:tcPr>
            <w:tcW w:w="1440" w:type="dxa"/>
            <w:gridSpan w:val="2"/>
            <w:vAlign w:val="center"/>
          </w:tcPr>
          <w:p w:rsidR="000458F4" w:rsidRDefault="00895E37">
            <w:pPr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0458F4" w:rsidRDefault="00895E37">
            <w:pPr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质</w:t>
            </w:r>
            <w:r>
              <w:rPr>
                <w:rFonts w:eastAsiaTheme="majorEastAsia" w:hint="eastAsia"/>
                <w:kern w:val="0"/>
                <w:sz w:val="24"/>
              </w:rPr>
              <w:t>量</w:t>
            </w:r>
            <w:r>
              <w:rPr>
                <w:rFonts w:eastAsiaTheme="majorEastAsia"/>
                <w:kern w:val="0"/>
                <w:sz w:val="24"/>
              </w:rPr>
              <w:t>部</w:t>
            </w:r>
          </w:p>
        </w:tc>
        <w:tc>
          <w:tcPr>
            <w:tcW w:w="1541" w:type="dxa"/>
            <w:vAlign w:val="center"/>
          </w:tcPr>
          <w:p w:rsidR="000458F4" w:rsidRDefault="00895E37">
            <w:pPr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测量项目</w:t>
            </w:r>
          </w:p>
        </w:tc>
        <w:tc>
          <w:tcPr>
            <w:tcW w:w="2047" w:type="dxa"/>
            <w:vAlign w:val="center"/>
          </w:tcPr>
          <w:p w:rsidR="000458F4" w:rsidRDefault="00895E37">
            <w:pPr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 w:hint="eastAsia"/>
                <w:sz w:val="24"/>
              </w:rPr>
              <w:t>通道</w:t>
            </w:r>
            <w:r>
              <w:rPr>
                <w:rFonts w:eastAsiaTheme="majorEastAsia"/>
                <w:sz w:val="24"/>
              </w:rPr>
              <w:t>电压</w:t>
            </w:r>
          </w:p>
        </w:tc>
        <w:tc>
          <w:tcPr>
            <w:tcW w:w="1790" w:type="dxa"/>
            <w:gridSpan w:val="2"/>
            <w:vAlign w:val="center"/>
          </w:tcPr>
          <w:p w:rsidR="000458F4" w:rsidRDefault="00895E37">
            <w:pPr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控制程度</w:t>
            </w:r>
          </w:p>
        </w:tc>
        <w:tc>
          <w:tcPr>
            <w:tcW w:w="1572" w:type="dxa"/>
            <w:vAlign w:val="center"/>
          </w:tcPr>
          <w:p w:rsidR="000458F4" w:rsidRDefault="00895E37">
            <w:pPr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高度控制</w:t>
            </w:r>
          </w:p>
        </w:tc>
      </w:tr>
      <w:tr w:rsidR="000458F4">
        <w:trPr>
          <w:trHeight w:val="2685"/>
        </w:trPr>
        <w:tc>
          <w:tcPr>
            <w:tcW w:w="9680" w:type="dxa"/>
            <w:gridSpan w:val="8"/>
          </w:tcPr>
          <w:p w:rsidR="000458F4" w:rsidRDefault="00895E37">
            <w:pPr>
              <w:spacing w:line="240" w:lineRule="atLeast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测量过程要素概述：</w:t>
            </w:r>
          </w:p>
          <w:p w:rsidR="000458F4" w:rsidRDefault="000458F4">
            <w:pPr>
              <w:spacing w:line="240" w:lineRule="atLeast"/>
              <w:rPr>
                <w:rFonts w:eastAsiaTheme="majorEastAsia"/>
                <w:kern w:val="0"/>
                <w:sz w:val="24"/>
              </w:rPr>
            </w:pPr>
          </w:p>
          <w:p w:rsidR="000458F4" w:rsidRDefault="00895E37">
            <w:pPr>
              <w:spacing w:line="240" w:lineRule="atLeast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测量设备：</w:t>
            </w:r>
            <w:r>
              <w:rPr>
                <w:rFonts w:hint="eastAsia"/>
                <w:bCs/>
                <w:sz w:val="24"/>
              </w:rPr>
              <w:t>信号发生器</w:t>
            </w:r>
            <w:r>
              <w:rPr>
                <w:color w:val="0D0D0D" w:themeColor="text1" w:themeTint="F2"/>
                <w:sz w:val="24"/>
              </w:rPr>
              <w:t>，</w:t>
            </w:r>
            <w:r>
              <w:rPr>
                <w:rFonts w:hint="eastAsia"/>
                <w:color w:val="0D0D0D" w:themeColor="text1" w:themeTint="F2"/>
                <w:sz w:val="24"/>
              </w:rPr>
              <w:t>量程</w:t>
            </w:r>
            <w:r>
              <w:rPr>
                <w:rFonts w:hint="eastAsia"/>
                <w:color w:val="0D0D0D" w:themeColor="text1" w:themeTint="F2"/>
                <w:sz w:val="24"/>
              </w:rPr>
              <w:t>2</w:t>
            </w:r>
            <w:r>
              <w:rPr>
                <w:color w:val="0D0D0D" w:themeColor="text1" w:themeTint="F2"/>
                <w:sz w:val="24"/>
              </w:rPr>
              <w:t>00mV,</w:t>
            </w:r>
            <w:r>
              <w:rPr>
                <w:i/>
                <w:color w:val="000000"/>
                <w:sz w:val="24"/>
              </w:rPr>
              <w:t>U</w:t>
            </w:r>
            <w:r>
              <w:rPr>
                <w:color w:val="000000"/>
                <w:sz w:val="24"/>
              </w:rPr>
              <w:t>=0.1mV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i/>
                <w:color w:val="000000"/>
                <w:sz w:val="24"/>
              </w:rPr>
              <w:t>k</w:t>
            </w:r>
            <w:r>
              <w:rPr>
                <w:color w:val="000000"/>
                <w:sz w:val="24"/>
              </w:rPr>
              <w:t>=2</w:t>
            </w:r>
          </w:p>
          <w:p w:rsidR="000458F4" w:rsidRDefault="00895E3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测量方法：《</w:t>
            </w:r>
            <w:r>
              <w:rPr>
                <w:rFonts w:hint="eastAsia"/>
                <w:sz w:val="24"/>
              </w:rPr>
              <w:t>智能监控网关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加速度监测模块裸机）</w:t>
            </w:r>
            <w:r>
              <w:rPr>
                <w:rFonts w:eastAsiaTheme="majorEastAsia" w:hint="eastAsia"/>
                <w:kern w:val="0"/>
                <w:sz w:val="24"/>
              </w:rPr>
              <w:t>通道电压测试过程</w:t>
            </w:r>
            <w:r>
              <w:rPr>
                <w:rFonts w:eastAsiaTheme="majorEastAsia"/>
                <w:kern w:val="0"/>
                <w:sz w:val="24"/>
              </w:rPr>
              <w:t>控制规范》</w:t>
            </w:r>
          </w:p>
          <w:p w:rsidR="000458F4" w:rsidRDefault="00895E37">
            <w:pPr>
              <w:spacing w:line="240" w:lineRule="atLeast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环境条件：</w:t>
            </w:r>
            <w:r>
              <w:rPr>
                <w:rFonts w:eastAsiaTheme="majorEastAsia"/>
                <w:kern w:val="0"/>
                <w:sz w:val="24"/>
              </w:rPr>
              <w:t xml:space="preserve"> </w:t>
            </w:r>
            <w:r>
              <w:rPr>
                <w:rFonts w:eastAsiaTheme="majorEastAsia"/>
                <w:kern w:val="0"/>
                <w:sz w:val="24"/>
              </w:rPr>
              <w:t>常温</w:t>
            </w:r>
          </w:p>
          <w:p w:rsidR="000458F4" w:rsidRDefault="00895E37">
            <w:pPr>
              <w:spacing w:line="240" w:lineRule="atLeast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测量软件；无</w:t>
            </w:r>
          </w:p>
          <w:p w:rsidR="000458F4" w:rsidRDefault="00895E37">
            <w:pPr>
              <w:spacing w:line="240" w:lineRule="atLeast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操作者技能：仪器操作人员，经培训合格，有两年以上经验，操作人员取得安全操作上岗证。</w:t>
            </w:r>
          </w:p>
          <w:p w:rsidR="000458F4" w:rsidRDefault="00895E37">
            <w:pPr>
              <w:spacing w:line="240" w:lineRule="atLeast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其他影响量：</w:t>
            </w:r>
            <w:r>
              <w:rPr>
                <w:rFonts w:eastAsiaTheme="majorEastAsia"/>
                <w:kern w:val="0"/>
                <w:sz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458F4">
        <w:trPr>
          <w:trHeight w:val="4845"/>
        </w:trPr>
        <w:tc>
          <w:tcPr>
            <w:tcW w:w="9680" w:type="dxa"/>
            <w:gridSpan w:val="8"/>
          </w:tcPr>
          <w:p w:rsidR="000458F4" w:rsidRDefault="00895E37">
            <w:pPr>
              <w:spacing w:line="240" w:lineRule="atLeast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有效性确认记录</w:t>
            </w:r>
            <w:r>
              <w:rPr>
                <w:rFonts w:eastAsiaTheme="majorEastAsia"/>
                <w:kern w:val="0"/>
                <w:sz w:val="24"/>
              </w:rPr>
              <w:t>:</w:t>
            </w:r>
          </w:p>
          <w:p w:rsidR="000458F4" w:rsidRDefault="000458F4">
            <w:pPr>
              <w:spacing w:line="240" w:lineRule="atLeast"/>
              <w:rPr>
                <w:rFonts w:eastAsiaTheme="majorEastAsia"/>
                <w:kern w:val="0"/>
                <w:sz w:val="24"/>
              </w:rPr>
            </w:pPr>
          </w:p>
          <w:p w:rsidR="000458F4" w:rsidRDefault="00895E37">
            <w:pPr>
              <w:spacing w:line="240" w:lineRule="atLeas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</w:t>
            </w:r>
            <w:r>
              <w:rPr>
                <w:rFonts w:eastAsiaTheme="majorEastAsia"/>
                <w:sz w:val="24"/>
              </w:rPr>
              <w:t>、查看</w:t>
            </w:r>
            <w:r>
              <w:rPr>
                <w:rFonts w:eastAsiaTheme="majorEastAsia" w:hint="eastAsia"/>
                <w:sz w:val="24"/>
              </w:rPr>
              <w:t>信号发生器</w:t>
            </w:r>
            <w:r>
              <w:rPr>
                <w:rFonts w:eastAsiaTheme="majorEastAsia"/>
                <w:sz w:val="24"/>
              </w:rPr>
              <w:t>，</w:t>
            </w:r>
            <w:r>
              <w:rPr>
                <w:rFonts w:eastAsiaTheme="majorEastAsia" w:hint="eastAsia"/>
                <w:sz w:val="24"/>
              </w:rPr>
              <w:t>校准</w:t>
            </w:r>
            <w:r>
              <w:rPr>
                <w:rFonts w:eastAsiaTheme="majorEastAsia"/>
                <w:kern w:val="0"/>
                <w:sz w:val="24"/>
              </w:rPr>
              <w:t>证书</w:t>
            </w:r>
            <w:r>
              <w:rPr>
                <w:rFonts w:eastAsiaTheme="majorEastAsia" w:hint="eastAsia"/>
                <w:kern w:val="0"/>
                <w:sz w:val="24"/>
              </w:rPr>
              <w:t>上的校准</w:t>
            </w:r>
            <w:r>
              <w:rPr>
                <w:rFonts w:eastAsiaTheme="majorEastAsia"/>
                <w:bCs/>
                <w:sz w:val="24"/>
              </w:rPr>
              <w:t>日期</w:t>
            </w:r>
            <w:r>
              <w:rPr>
                <w:rFonts w:eastAsiaTheme="majorEastAsia" w:hint="eastAsia"/>
                <w:bCs/>
                <w:sz w:val="24"/>
              </w:rPr>
              <w:t>：</w:t>
            </w:r>
            <w:r>
              <w:rPr>
                <w:rFonts w:eastAsiaTheme="majorEastAsia"/>
                <w:bCs/>
                <w:sz w:val="24"/>
              </w:rPr>
              <w:t>20</w:t>
            </w:r>
            <w:r>
              <w:rPr>
                <w:rFonts w:eastAsiaTheme="majorEastAsia" w:hint="eastAsia"/>
                <w:bCs/>
                <w:sz w:val="24"/>
              </w:rPr>
              <w:t>22</w:t>
            </w:r>
            <w:r>
              <w:rPr>
                <w:rFonts w:eastAsiaTheme="majorEastAsia"/>
                <w:bCs/>
                <w:sz w:val="24"/>
              </w:rPr>
              <w:t>年</w:t>
            </w:r>
            <w:r>
              <w:rPr>
                <w:rFonts w:eastAsiaTheme="majorEastAsia" w:hint="eastAsia"/>
                <w:bCs/>
                <w:sz w:val="24"/>
              </w:rPr>
              <w:t>1</w:t>
            </w:r>
            <w:r>
              <w:rPr>
                <w:rFonts w:eastAsiaTheme="majorEastAsia"/>
                <w:bCs/>
                <w:sz w:val="24"/>
              </w:rPr>
              <w:t>月</w:t>
            </w:r>
            <w:r>
              <w:rPr>
                <w:rFonts w:eastAsiaTheme="majorEastAsia"/>
                <w:bCs/>
                <w:sz w:val="24"/>
              </w:rPr>
              <w:t>2</w:t>
            </w:r>
            <w:r>
              <w:rPr>
                <w:rFonts w:eastAsiaTheme="majorEastAsia" w:hint="eastAsia"/>
                <w:bCs/>
                <w:sz w:val="24"/>
              </w:rPr>
              <w:t>1</w:t>
            </w:r>
            <w:r>
              <w:rPr>
                <w:rFonts w:eastAsiaTheme="majorEastAsia"/>
                <w:bCs/>
                <w:sz w:val="24"/>
              </w:rPr>
              <w:t>日，</w:t>
            </w:r>
            <w:r>
              <w:rPr>
                <w:rFonts w:eastAsiaTheme="majorEastAsia" w:hint="eastAsia"/>
                <w:bCs/>
                <w:sz w:val="24"/>
              </w:rPr>
              <w:t>校准机构</w:t>
            </w:r>
            <w:r>
              <w:rPr>
                <w:rFonts w:eastAsiaTheme="majorEastAsia"/>
                <w:bCs/>
                <w:sz w:val="24"/>
              </w:rPr>
              <w:t>机构：</w:t>
            </w:r>
            <w:r>
              <w:rPr>
                <w:rFonts w:eastAsiaTheme="majorEastAsia" w:hint="eastAsia"/>
                <w:bCs/>
                <w:sz w:val="24"/>
              </w:rPr>
              <w:t>北京市计量检测科学研究院</w:t>
            </w:r>
            <w:r>
              <w:rPr>
                <w:rFonts w:eastAsiaTheme="majorEastAsia"/>
                <w:bCs/>
                <w:sz w:val="24"/>
              </w:rPr>
              <w:t>。</w:t>
            </w:r>
            <w:r>
              <w:rPr>
                <w:rFonts w:eastAsiaTheme="majorEastAsia"/>
                <w:sz w:val="24"/>
              </w:rPr>
              <w:t>符合要求。</w:t>
            </w:r>
          </w:p>
          <w:p w:rsidR="000458F4" w:rsidRDefault="00895E37">
            <w:pPr>
              <w:spacing w:line="240" w:lineRule="atLeas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2</w:t>
            </w:r>
            <w:r>
              <w:rPr>
                <w:rFonts w:eastAsiaTheme="majorEastAsia"/>
                <w:sz w:val="24"/>
              </w:rPr>
              <w:t>、检测过程有效性进行确认：</w:t>
            </w:r>
          </w:p>
          <w:p w:rsidR="000458F4" w:rsidRDefault="00895E37">
            <w:pPr>
              <w:spacing w:line="240" w:lineRule="atLeast"/>
              <w:rPr>
                <w:rFonts w:eastAsiaTheme="majorEastAsia"/>
                <w:color w:val="0D0D0D" w:themeColor="text1" w:themeTint="F2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（</w:t>
            </w:r>
            <w:r>
              <w:rPr>
                <w:rFonts w:eastAsiaTheme="majorEastAsia"/>
                <w:kern w:val="0"/>
                <w:sz w:val="24"/>
              </w:rPr>
              <w:t>1</w:t>
            </w:r>
            <w:r>
              <w:rPr>
                <w:rFonts w:eastAsiaTheme="majorEastAsia"/>
                <w:kern w:val="0"/>
                <w:sz w:val="24"/>
              </w:rPr>
              <w:t>）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20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 w:val="24"/>
              </w:rPr>
              <w:t>22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年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 w:val="24"/>
              </w:rPr>
              <w:t>1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月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 w:val="24"/>
              </w:rPr>
              <w:t>30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日，用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 w:val="24"/>
              </w:rPr>
              <w:t>信号发生器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对</w:t>
            </w:r>
            <w:r>
              <w:rPr>
                <w:rFonts w:eastAsiaTheme="majorEastAsia"/>
                <w:color w:val="0D0D0D" w:themeColor="text1" w:themeTint="F2"/>
                <w:sz w:val="24"/>
              </w:rPr>
              <w:t>实物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进行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3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次检测，</w:t>
            </w:r>
            <w:r>
              <w:rPr>
                <w:rFonts w:eastAsiaTheme="majorEastAsia"/>
                <w:color w:val="0D0D0D" w:themeColor="text1" w:themeTint="F2"/>
                <w:sz w:val="24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eastAsiaTheme="majorEastAsia" w:hAnsi="Cambria Math"/>
                      <w:i/>
                      <w:color w:val="0D0D0D" w:themeColor="text1" w:themeTint="F2"/>
                      <w:sz w:val="24"/>
                    </w:rPr>
                  </m:ctrlPr>
                </m:accPr>
                <m:e>
                  <m:r>
                    <w:rPr>
                      <w:rFonts w:ascii="Cambria Math" w:eastAsiaTheme="majorEastAsia"/>
                      <w:color w:val="0D0D0D" w:themeColor="text1" w:themeTint="F2"/>
                      <w:sz w:val="24"/>
                    </w:rPr>
                    <m:t>y</m:t>
                  </m:r>
                </m:e>
              </m:acc>
            </m:oMath>
            <w:r>
              <w:rPr>
                <w:rFonts w:eastAsiaTheme="majorEastAsia"/>
                <w:color w:val="0D0D0D" w:themeColor="text1" w:themeTint="F2"/>
                <w:sz w:val="24"/>
                <w:vertAlign w:val="subscript"/>
              </w:rPr>
              <w:t>1</w:t>
            </w:r>
            <w:r>
              <w:rPr>
                <w:rFonts w:eastAsiaTheme="majorEastAsia"/>
                <w:color w:val="0D0D0D" w:themeColor="text1" w:themeTint="F2"/>
                <w:sz w:val="24"/>
              </w:rPr>
              <w:t>=4.20mV</w:t>
            </w:r>
          </w:p>
          <w:p w:rsidR="000458F4" w:rsidRDefault="00895E37">
            <w:pPr>
              <w:numPr>
                <w:ilvl w:val="0"/>
                <w:numId w:val="1"/>
              </w:numPr>
              <w:spacing w:line="240" w:lineRule="atLeast"/>
              <w:rPr>
                <w:rFonts w:eastAsiaTheme="majorEastAsia"/>
                <w:color w:val="0D0D0D" w:themeColor="text1" w:themeTint="F2"/>
                <w:sz w:val="24"/>
              </w:rPr>
            </w:pP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202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 w:val="24"/>
              </w:rPr>
              <w:t>2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年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 w:val="24"/>
              </w:rPr>
              <w:t>7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月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 w:val="24"/>
              </w:rPr>
              <w:t>1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5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日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 w:val="24"/>
              </w:rPr>
              <w:t>，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用</w:t>
            </w:r>
            <w:r>
              <w:rPr>
                <w:rFonts w:eastAsiaTheme="majorEastAsia" w:hint="eastAsia"/>
                <w:color w:val="0D0D0D" w:themeColor="text1" w:themeTint="F2"/>
                <w:sz w:val="24"/>
              </w:rPr>
              <w:t>信号发生器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对</w:t>
            </w:r>
            <w:r>
              <w:rPr>
                <w:rFonts w:eastAsiaTheme="majorEastAsia"/>
                <w:color w:val="0D0D0D" w:themeColor="text1" w:themeTint="F2"/>
                <w:sz w:val="24"/>
              </w:rPr>
              <w:t>实物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进行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3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次检测，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 w:val="24"/>
              </w:rPr>
              <w:t xml:space="preserve"> </w:t>
            </w:r>
            <w:r>
              <w:rPr>
                <w:rFonts w:eastAsiaTheme="majorEastAsia"/>
                <w:color w:val="0D0D0D" w:themeColor="text1" w:themeTint="F2"/>
                <w:sz w:val="24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eastAsiaTheme="majorEastAsia" w:hAnsi="Cambria Math"/>
                      <w:i/>
                      <w:color w:val="0D0D0D" w:themeColor="text1" w:themeTint="F2"/>
                      <w:sz w:val="24"/>
                    </w:rPr>
                  </m:ctrlPr>
                </m:accPr>
                <m:e>
                  <m:r>
                    <w:rPr>
                      <w:rFonts w:ascii="Cambria Math" w:eastAsiaTheme="majorEastAsia"/>
                      <w:color w:val="0D0D0D" w:themeColor="text1" w:themeTint="F2"/>
                      <w:sz w:val="24"/>
                    </w:rPr>
                    <m:t>y</m:t>
                  </m:r>
                </m:e>
              </m:acc>
            </m:oMath>
            <w:r>
              <w:rPr>
                <w:rFonts w:eastAsiaTheme="majorEastAsia"/>
                <w:color w:val="0D0D0D" w:themeColor="text1" w:themeTint="F2"/>
                <w:sz w:val="24"/>
                <w:vertAlign w:val="subscript"/>
              </w:rPr>
              <w:t>2</w:t>
            </w:r>
            <w:r>
              <w:rPr>
                <w:rFonts w:eastAsiaTheme="majorEastAsia"/>
                <w:color w:val="0D0D0D" w:themeColor="text1" w:themeTint="F2"/>
                <w:sz w:val="24"/>
              </w:rPr>
              <w:t xml:space="preserve">=4.233mV </w:t>
            </w:r>
          </w:p>
          <w:p w:rsidR="000458F4" w:rsidRDefault="00895E37">
            <w:pPr>
              <w:spacing w:line="360" w:lineRule="auto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 xml:space="preserve"> </w:t>
            </w:r>
            <w:r>
              <w:rPr>
                <w:rFonts w:eastAsiaTheme="majorEastAsia"/>
                <w:sz w:val="24"/>
              </w:rPr>
              <w:t xml:space="preserve">     </w:t>
            </w:r>
            <w:r>
              <w:rPr>
                <w:rFonts w:eastAsiaTheme="majorEastAsia"/>
                <w:sz w:val="24"/>
              </w:rPr>
              <w:t>测量</w:t>
            </w:r>
            <w:r>
              <w:rPr>
                <w:rFonts w:eastAsiaTheme="majorEastAsia" w:hint="eastAsia"/>
                <w:sz w:val="24"/>
              </w:rPr>
              <w:t>过程</w:t>
            </w:r>
            <w:r>
              <w:rPr>
                <w:rFonts w:eastAsiaTheme="majorEastAsia"/>
                <w:sz w:val="24"/>
              </w:rPr>
              <w:t>的扩展不确定度为</w:t>
            </w:r>
            <w:r>
              <w:rPr>
                <w:rFonts w:eastAsiaTheme="majorEastAsia"/>
                <w:sz w:val="24"/>
              </w:rPr>
              <w:t xml:space="preserve"> </w:t>
            </w:r>
            <w:r>
              <w:rPr>
                <w:rFonts w:eastAsiaTheme="majorEastAsia"/>
                <w:i/>
                <w:sz w:val="24"/>
              </w:rPr>
              <w:t>U</w:t>
            </w:r>
            <w:r>
              <w:rPr>
                <w:rFonts w:eastAsiaTheme="majorEastAsia"/>
                <w:sz w:val="24"/>
              </w:rPr>
              <w:t>=</w:t>
            </w:r>
            <w:r>
              <w:rPr>
                <w:rFonts w:eastAsiaTheme="majorEastAsia" w:hint="eastAsia"/>
                <w:sz w:val="24"/>
              </w:rPr>
              <w:t>0</w:t>
            </w:r>
            <w:r>
              <w:rPr>
                <w:rFonts w:eastAsiaTheme="majorEastAsia"/>
                <w:sz w:val="24"/>
              </w:rPr>
              <w:t>.4mV</w:t>
            </w:r>
            <w:r>
              <w:rPr>
                <w:rFonts w:eastAsiaTheme="majorEastAsia"/>
                <w:sz w:val="24"/>
              </w:rPr>
              <w:t>（</w:t>
            </w:r>
            <w:r>
              <w:rPr>
                <w:rFonts w:eastAsiaTheme="majorEastAsia"/>
                <w:i/>
                <w:iCs/>
                <w:sz w:val="24"/>
              </w:rPr>
              <w:t>k</w:t>
            </w:r>
            <w:r>
              <w:rPr>
                <w:rFonts w:eastAsiaTheme="majorEastAsia"/>
                <w:sz w:val="24"/>
              </w:rPr>
              <w:t>=2</w:t>
            </w:r>
            <w:r>
              <w:rPr>
                <w:rFonts w:eastAsiaTheme="majorEastAsia"/>
                <w:sz w:val="24"/>
              </w:rPr>
              <w:t>）</w:t>
            </w:r>
          </w:p>
          <w:p w:rsidR="000458F4" w:rsidRDefault="00895E37">
            <w:pPr>
              <w:spacing w:line="360" w:lineRule="auto"/>
              <w:ind w:firstLineChars="400" w:firstLine="960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En=</w:t>
            </w:r>
            <m:oMath>
              <m:f>
                <m:fPr>
                  <m:ctrlPr>
                    <w:rPr>
                      <w:rFonts w:ascii="Cambria Math" w:eastAsiaTheme="majorEastAsia" w:hAnsi="Cambria Math"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ajorEastAsia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aj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ajorEastAsia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ajorEastAsia" w:hAnsi="Cambria Math" w:hint="eastAsia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ajorEastAsia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微软雅黑" w:eastAsia="微软雅黑" w:hAnsi="微软雅黑" w:cs="微软雅黑" w:hint="eastAsia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aj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ajorEastAsia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ajorEastAsia" w:hAnsi="Cambria Math" w:hint="eastAsia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ajorEastAsia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eastAsiaTheme="majorEastAsia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ajorEastAsia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ajorEastAsia" w:hAnsi="Cambria Math"/>
                              <w:sz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ajorEastAsia" w:hAnsi="Cambria Math"/>
                              <w:sz w:val="24"/>
                            </w:rPr>
                            <m:t>2</m:t>
                          </m:r>
                        </m:sup>
                      </m:sSubSup>
                    </m:e>
                  </m:rad>
                  <m:r>
                    <w:rPr>
                      <w:rFonts w:ascii="Cambria Math" w:eastAsiaTheme="majorEastAsia" w:hAnsi="Cambria Math"/>
                      <w:sz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ajorEastAsia" w:hAnsi="Cambria Math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eastAsiaTheme="majorEastAsia" w:hAnsi="Cambria Math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ajorEastAsia" w:hAnsi="Cambria Math"/>
                          <w:sz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ajorEastAsia" w:hAnsi="Cambria Math"/>
                          <w:sz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eastAsiaTheme="majorEastAsia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eastAsiaTheme="majorEastAsia" w:hAnsi="Cambria Math"/>
                      <w:i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ajorEastAsia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aj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ajorEastAsia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ajorEastAsia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ajorEastAsia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ajorEastAsia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aj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ajorEastAsia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ajorEastAsia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ajorEastAsia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eastAsiaTheme="majorEastAsia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ajorEastAsia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ajorEastAsia" w:hAnsi="Cambria Math"/>
                              <w:sz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ajorEastAsia" w:hAnsi="Cambria Math"/>
                              <w:sz w:val="24"/>
                            </w:rPr>
                            <m:t>2</m:t>
                          </m:r>
                        </m:sup>
                      </m:sSubSup>
                    </m:e>
                  </m:rad>
                  <m:r>
                    <w:rPr>
                      <w:rFonts w:ascii="Cambria Math" w:eastAsiaTheme="majorEastAsia" w:hAnsi="Cambria Math"/>
                      <w:sz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ajorEastAsia" w:hAnsi="Cambria Math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eastAsiaTheme="majorEastAsia" w:hAnsi="Cambria Math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ajorEastAsia" w:hAnsi="Cambria Math"/>
                          <w:sz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ajorEastAsia" w:hAnsi="Cambria Math"/>
                          <w:sz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eastAsiaTheme="majorEastAsia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eastAsiaTheme="maj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ajorEastAsia" w:hAnsi="Cambria Math"/>
                      <w:sz w:val="24"/>
                    </w:rPr>
                    <m:t>0.033</m:t>
                  </m:r>
                </m:num>
                <m:den>
                  <m:r>
                    <w:rPr>
                      <w:rFonts w:ascii="Cambria Math" w:eastAsiaTheme="majorEastAsia" w:hAnsi="Cambria Math"/>
                      <w:sz w:val="24"/>
                    </w:rPr>
                    <m:t>1.414×0.4</m:t>
                  </m:r>
                </m:den>
              </m:f>
              <m:r>
                <w:rPr>
                  <w:rFonts w:ascii="Cambria Math" w:eastAsiaTheme="majorEastAsia" w:hAnsi="Cambria Math"/>
                  <w:sz w:val="24"/>
                </w:rPr>
                <m:t>=0.56</m:t>
              </m:r>
            </m:oMath>
          </w:p>
          <w:p w:rsidR="000458F4" w:rsidRDefault="00895E37">
            <w:pPr>
              <w:spacing w:line="360" w:lineRule="auto"/>
              <w:ind w:firstLineChars="300" w:firstLine="720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sz w:val="24"/>
              </w:rPr>
              <w:t>当</w:t>
            </w:r>
            <w:r>
              <w:rPr>
                <w:rFonts w:eastAsiaTheme="majorEastAsia"/>
                <w:sz w:val="24"/>
              </w:rPr>
              <w:t>E</w:t>
            </w:r>
            <w:r>
              <w:rPr>
                <w:rFonts w:eastAsiaTheme="majorEastAsia"/>
                <w:sz w:val="24"/>
                <w:vertAlign w:val="subscript"/>
              </w:rPr>
              <w:t xml:space="preserve"> n</w:t>
            </w:r>
            <w:r>
              <w:rPr>
                <w:rFonts w:eastAsiaTheme="majorEastAsia"/>
                <w:sz w:val="24"/>
              </w:rPr>
              <w:t>=0.56&lt;1</w:t>
            </w:r>
            <w:r>
              <w:rPr>
                <w:rFonts w:eastAsiaTheme="majorEastAsia"/>
                <w:sz w:val="24"/>
              </w:rPr>
              <w:t>时，此测量过程有效。</w:t>
            </w:r>
          </w:p>
          <w:p w:rsidR="000458F4" w:rsidRDefault="000458F4">
            <w:pPr>
              <w:ind w:firstLineChars="300" w:firstLine="720"/>
              <w:rPr>
                <w:rFonts w:eastAsiaTheme="majorEastAsia"/>
                <w:kern w:val="0"/>
                <w:sz w:val="24"/>
              </w:rPr>
            </w:pPr>
          </w:p>
          <w:p w:rsidR="000458F4" w:rsidRDefault="00895E37">
            <w:pPr>
              <w:ind w:firstLineChars="300" w:firstLine="720"/>
              <w:rPr>
                <w:rFonts w:eastAsiaTheme="majorEastAsia"/>
                <w:color w:val="0D0D0D" w:themeColor="text1" w:themeTint="F2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确认人员：</w:t>
            </w:r>
            <w:r>
              <w:rPr>
                <w:rFonts w:eastAsiaTheme="majorEastAsia"/>
                <w:color w:val="FF0000"/>
                <w:kern w:val="0"/>
                <w:sz w:val="24"/>
              </w:rPr>
              <w:t xml:space="preserve"> </w:t>
            </w:r>
            <w:r w:rsidR="007C0BF3">
              <w:rPr>
                <w:rFonts w:hint="eastAsia"/>
              </w:rPr>
              <w:t>张艳华</w:t>
            </w:r>
            <w:bookmarkStart w:id="0" w:name="_GoBack"/>
            <w:bookmarkEnd w:id="0"/>
            <w:r>
              <w:rPr>
                <w:rFonts w:eastAsiaTheme="major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eastAsiaTheme="majorEastAsia"/>
                <w:kern w:val="0"/>
                <w:sz w:val="24"/>
              </w:rPr>
              <w:t xml:space="preserve">                                   </w:t>
            </w:r>
            <w:r>
              <w:rPr>
                <w:rFonts w:eastAsiaTheme="majorEastAsia"/>
                <w:kern w:val="0"/>
                <w:sz w:val="24"/>
              </w:rPr>
              <w:t>日期：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202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 w:val="24"/>
              </w:rPr>
              <w:t>2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.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 w:val="24"/>
              </w:rPr>
              <w:t>7</w:t>
            </w:r>
            <w:r>
              <w:rPr>
                <w:rFonts w:eastAsiaTheme="majorEastAsia"/>
                <w:color w:val="0D0D0D" w:themeColor="text1" w:themeTint="F2"/>
                <w:kern w:val="0"/>
                <w:sz w:val="24"/>
              </w:rPr>
              <w:t>.15</w:t>
            </w:r>
          </w:p>
          <w:p w:rsidR="000458F4" w:rsidRDefault="000458F4">
            <w:pPr>
              <w:ind w:firstLineChars="300" w:firstLine="720"/>
              <w:rPr>
                <w:rFonts w:eastAsiaTheme="majorEastAsia"/>
                <w:kern w:val="0"/>
                <w:sz w:val="24"/>
              </w:rPr>
            </w:pPr>
          </w:p>
        </w:tc>
      </w:tr>
      <w:tr w:rsidR="000458F4">
        <w:trPr>
          <w:trHeight w:val="476"/>
        </w:trPr>
        <w:tc>
          <w:tcPr>
            <w:tcW w:w="9680" w:type="dxa"/>
            <w:gridSpan w:val="8"/>
          </w:tcPr>
          <w:p w:rsidR="000458F4" w:rsidRDefault="00895E37">
            <w:pPr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变更记录</w:t>
            </w:r>
            <w:r>
              <w:rPr>
                <w:rFonts w:eastAsiaTheme="majorEastAsia"/>
                <w:kern w:val="0"/>
                <w:sz w:val="24"/>
              </w:rPr>
              <w:t>:</w:t>
            </w:r>
          </w:p>
        </w:tc>
      </w:tr>
      <w:tr w:rsidR="000458F4">
        <w:tc>
          <w:tcPr>
            <w:tcW w:w="1124" w:type="dxa"/>
          </w:tcPr>
          <w:p w:rsidR="000458F4" w:rsidRDefault="00895E37">
            <w:pPr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日</w:t>
            </w:r>
            <w:r>
              <w:rPr>
                <w:rFonts w:eastAsiaTheme="majorEastAsia"/>
                <w:kern w:val="0"/>
                <w:sz w:val="24"/>
              </w:rPr>
              <w:t xml:space="preserve">  </w:t>
            </w:r>
            <w:r>
              <w:rPr>
                <w:rFonts w:eastAsiaTheme="majorEastAsia"/>
                <w:kern w:val="0"/>
                <w:sz w:val="24"/>
              </w:rPr>
              <w:t>期</w:t>
            </w:r>
          </w:p>
        </w:tc>
        <w:tc>
          <w:tcPr>
            <w:tcW w:w="5593" w:type="dxa"/>
            <w:gridSpan w:val="5"/>
          </w:tcPr>
          <w:p w:rsidR="000458F4" w:rsidRDefault="00895E37">
            <w:pPr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变</w:t>
            </w:r>
            <w:r>
              <w:rPr>
                <w:rFonts w:eastAsiaTheme="majorEastAsia"/>
                <w:kern w:val="0"/>
                <w:sz w:val="24"/>
              </w:rPr>
              <w:t xml:space="preserve">   </w:t>
            </w:r>
            <w:r>
              <w:rPr>
                <w:rFonts w:eastAsiaTheme="majorEastAsia"/>
                <w:kern w:val="0"/>
                <w:sz w:val="24"/>
              </w:rPr>
              <w:t>更</w:t>
            </w:r>
            <w:r>
              <w:rPr>
                <w:rFonts w:eastAsiaTheme="majorEastAsia"/>
                <w:kern w:val="0"/>
                <w:sz w:val="24"/>
              </w:rPr>
              <w:t xml:space="preserve">   </w:t>
            </w:r>
            <w:r>
              <w:rPr>
                <w:rFonts w:eastAsiaTheme="majorEastAsia"/>
                <w:kern w:val="0"/>
                <w:sz w:val="24"/>
              </w:rPr>
              <w:t>内</w:t>
            </w:r>
            <w:r>
              <w:rPr>
                <w:rFonts w:eastAsiaTheme="majorEastAsia"/>
                <w:kern w:val="0"/>
                <w:sz w:val="24"/>
              </w:rPr>
              <w:t xml:space="preserve">   </w:t>
            </w:r>
            <w:r>
              <w:rPr>
                <w:rFonts w:eastAsiaTheme="majorEastAsia"/>
                <w:kern w:val="0"/>
                <w:sz w:val="24"/>
              </w:rPr>
              <w:t>容</w:t>
            </w:r>
          </w:p>
        </w:tc>
        <w:tc>
          <w:tcPr>
            <w:tcW w:w="2963" w:type="dxa"/>
            <w:gridSpan w:val="2"/>
          </w:tcPr>
          <w:p w:rsidR="000458F4" w:rsidRDefault="00895E37">
            <w:pPr>
              <w:ind w:firstLineChars="150" w:firstLine="360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批准人</w:t>
            </w:r>
          </w:p>
        </w:tc>
      </w:tr>
      <w:tr w:rsidR="000458F4">
        <w:tc>
          <w:tcPr>
            <w:tcW w:w="1124" w:type="dxa"/>
          </w:tcPr>
          <w:p w:rsidR="000458F4" w:rsidRDefault="000458F4">
            <w:pPr>
              <w:rPr>
                <w:rFonts w:eastAsiaTheme="majorEastAsia"/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 w:rsidR="000458F4" w:rsidRDefault="000458F4">
            <w:pPr>
              <w:rPr>
                <w:rFonts w:eastAsiaTheme="majorEastAsia"/>
                <w:kern w:val="0"/>
                <w:sz w:val="24"/>
              </w:rPr>
            </w:pPr>
          </w:p>
        </w:tc>
        <w:tc>
          <w:tcPr>
            <w:tcW w:w="2963" w:type="dxa"/>
            <w:gridSpan w:val="2"/>
          </w:tcPr>
          <w:p w:rsidR="000458F4" w:rsidRDefault="000458F4">
            <w:pPr>
              <w:rPr>
                <w:rFonts w:eastAsiaTheme="majorEastAsia"/>
                <w:kern w:val="0"/>
                <w:sz w:val="24"/>
              </w:rPr>
            </w:pPr>
          </w:p>
        </w:tc>
      </w:tr>
      <w:tr w:rsidR="000458F4">
        <w:tc>
          <w:tcPr>
            <w:tcW w:w="1124" w:type="dxa"/>
          </w:tcPr>
          <w:p w:rsidR="000458F4" w:rsidRDefault="000458F4">
            <w:pPr>
              <w:rPr>
                <w:rFonts w:eastAsiaTheme="majorEastAsia"/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 w:rsidR="000458F4" w:rsidRDefault="000458F4">
            <w:pPr>
              <w:rPr>
                <w:rFonts w:eastAsiaTheme="majorEastAsia"/>
                <w:kern w:val="0"/>
                <w:sz w:val="24"/>
              </w:rPr>
            </w:pPr>
          </w:p>
        </w:tc>
        <w:tc>
          <w:tcPr>
            <w:tcW w:w="2963" w:type="dxa"/>
            <w:gridSpan w:val="2"/>
          </w:tcPr>
          <w:p w:rsidR="000458F4" w:rsidRDefault="000458F4">
            <w:pPr>
              <w:rPr>
                <w:rFonts w:eastAsiaTheme="majorEastAsia"/>
                <w:kern w:val="0"/>
                <w:sz w:val="24"/>
              </w:rPr>
            </w:pPr>
          </w:p>
        </w:tc>
      </w:tr>
    </w:tbl>
    <w:p w:rsidR="000458F4" w:rsidRDefault="000458F4">
      <w:pPr>
        <w:spacing w:line="360" w:lineRule="exact"/>
        <w:rPr>
          <w:sz w:val="24"/>
        </w:rPr>
      </w:pPr>
    </w:p>
    <w:p w:rsidR="000458F4" w:rsidRDefault="000458F4"/>
    <w:sectPr w:rsidR="00045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E37" w:rsidRDefault="00895E37" w:rsidP="007C0BF3">
      <w:r>
        <w:separator/>
      </w:r>
    </w:p>
  </w:endnote>
  <w:endnote w:type="continuationSeparator" w:id="0">
    <w:p w:rsidR="00895E37" w:rsidRDefault="00895E37" w:rsidP="007C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E37" w:rsidRDefault="00895E37" w:rsidP="007C0BF3">
      <w:r>
        <w:separator/>
      </w:r>
    </w:p>
  </w:footnote>
  <w:footnote w:type="continuationSeparator" w:id="0">
    <w:p w:rsidR="00895E37" w:rsidRDefault="00895E37" w:rsidP="007C0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978C"/>
    <w:multiLevelType w:val="singleLevel"/>
    <w:tmpl w:val="079F978C"/>
    <w:lvl w:ilvl="0">
      <w:start w:val="2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458F4"/>
    <w:rsid w:val="00085035"/>
    <w:rsid w:val="000A31E5"/>
    <w:rsid w:val="000E64D5"/>
    <w:rsid w:val="00155CCF"/>
    <w:rsid w:val="00175CFC"/>
    <w:rsid w:val="0019548E"/>
    <w:rsid w:val="00242719"/>
    <w:rsid w:val="00265688"/>
    <w:rsid w:val="002769A3"/>
    <w:rsid w:val="00285C9B"/>
    <w:rsid w:val="002C1369"/>
    <w:rsid w:val="002C4A34"/>
    <w:rsid w:val="00327686"/>
    <w:rsid w:val="003752B0"/>
    <w:rsid w:val="0038590B"/>
    <w:rsid w:val="00392C07"/>
    <w:rsid w:val="003C5179"/>
    <w:rsid w:val="003D394F"/>
    <w:rsid w:val="004372F5"/>
    <w:rsid w:val="0044098E"/>
    <w:rsid w:val="004A3062"/>
    <w:rsid w:val="004C697D"/>
    <w:rsid w:val="004D29A4"/>
    <w:rsid w:val="004E37C1"/>
    <w:rsid w:val="004E3DE6"/>
    <w:rsid w:val="005009BE"/>
    <w:rsid w:val="00507AE0"/>
    <w:rsid w:val="00512497"/>
    <w:rsid w:val="00516F19"/>
    <w:rsid w:val="0052329F"/>
    <w:rsid w:val="00536B3F"/>
    <w:rsid w:val="0054732D"/>
    <w:rsid w:val="00553385"/>
    <w:rsid w:val="00560A84"/>
    <w:rsid w:val="005B1D01"/>
    <w:rsid w:val="005C0ED0"/>
    <w:rsid w:val="005D10F0"/>
    <w:rsid w:val="005E60DE"/>
    <w:rsid w:val="005F2E7A"/>
    <w:rsid w:val="00610A1C"/>
    <w:rsid w:val="006245B9"/>
    <w:rsid w:val="00664C7E"/>
    <w:rsid w:val="00677CAA"/>
    <w:rsid w:val="006B4C2F"/>
    <w:rsid w:val="006C46E7"/>
    <w:rsid w:val="006C6C8C"/>
    <w:rsid w:val="006D2339"/>
    <w:rsid w:val="00712B77"/>
    <w:rsid w:val="00713E2F"/>
    <w:rsid w:val="00756D95"/>
    <w:rsid w:val="007C0BF3"/>
    <w:rsid w:val="007C3D73"/>
    <w:rsid w:val="007C70B9"/>
    <w:rsid w:val="00812F7A"/>
    <w:rsid w:val="00820CC5"/>
    <w:rsid w:val="00822555"/>
    <w:rsid w:val="0083526A"/>
    <w:rsid w:val="00860C7C"/>
    <w:rsid w:val="00895E37"/>
    <w:rsid w:val="008A0DD7"/>
    <w:rsid w:val="00990523"/>
    <w:rsid w:val="009F4E1A"/>
    <w:rsid w:val="009F7572"/>
    <w:rsid w:val="00A04902"/>
    <w:rsid w:val="00A24E35"/>
    <w:rsid w:val="00A36CBF"/>
    <w:rsid w:val="00A67C41"/>
    <w:rsid w:val="00A76DE9"/>
    <w:rsid w:val="00A921C5"/>
    <w:rsid w:val="00AB3DD8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C7385F"/>
    <w:rsid w:val="00D33312"/>
    <w:rsid w:val="00D6253A"/>
    <w:rsid w:val="00D64B35"/>
    <w:rsid w:val="00E174D8"/>
    <w:rsid w:val="00E46334"/>
    <w:rsid w:val="00E90CF8"/>
    <w:rsid w:val="00EA755A"/>
    <w:rsid w:val="00EF6280"/>
    <w:rsid w:val="00F17418"/>
    <w:rsid w:val="00F56595"/>
    <w:rsid w:val="00F7042C"/>
    <w:rsid w:val="00F77A09"/>
    <w:rsid w:val="00FA44CA"/>
    <w:rsid w:val="00FE7B08"/>
    <w:rsid w:val="00FF0DB2"/>
    <w:rsid w:val="00FF7566"/>
    <w:rsid w:val="02325D64"/>
    <w:rsid w:val="064938E7"/>
    <w:rsid w:val="0806178E"/>
    <w:rsid w:val="09E20BCB"/>
    <w:rsid w:val="0A7D22C2"/>
    <w:rsid w:val="0AD65606"/>
    <w:rsid w:val="0EDA7075"/>
    <w:rsid w:val="0FA8224E"/>
    <w:rsid w:val="10D97158"/>
    <w:rsid w:val="12C063C8"/>
    <w:rsid w:val="135A7270"/>
    <w:rsid w:val="13BB294B"/>
    <w:rsid w:val="13ED7D4F"/>
    <w:rsid w:val="146F541C"/>
    <w:rsid w:val="150A6223"/>
    <w:rsid w:val="159B509E"/>
    <w:rsid w:val="16A60E19"/>
    <w:rsid w:val="17082EC9"/>
    <w:rsid w:val="1AC00ACD"/>
    <w:rsid w:val="1CDF0111"/>
    <w:rsid w:val="1D6C4CA0"/>
    <w:rsid w:val="1EE64F1E"/>
    <w:rsid w:val="20072A16"/>
    <w:rsid w:val="202136E5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31476007"/>
    <w:rsid w:val="3287470F"/>
    <w:rsid w:val="32FA3A10"/>
    <w:rsid w:val="331049B2"/>
    <w:rsid w:val="33B92A98"/>
    <w:rsid w:val="37043E05"/>
    <w:rsid w:val="374A0880"/>
    <w:rsid w:val="37DF56DE"/>
    <w:rsid w:val="3B1C7502"/>
    <w:rsid w:val="3C6B465F"/>
    <w:rsid w:val="3CCE6492"/>
    <w:rsid w:val="3E081277"/>
    <w:rsid w:val="3EC16F05"/>
    <w:rsid w:val="494250D6"/>
    <w:rsid w:val="49574B9E"/>
    <w:rsid w:val="49E8004D"/>
    <w:rsid w:val="4B49653C"/>
    <w:rsid w:val="4B9B2BC6"/>
    <w:rsid w:val="4BF83A28"/>
    <w:rsid w:val="504744BB"/>
    <w:rsid w:val="521B3063"/>
    <w:rsid w:val="536E4ECD"/>
    <w:rsid w:val="54E74B4C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E171D55"/>
    <w:rsid w:val="61CD0934"/>
    <w:rsid w:val="62A050EF"/>
    <w:rsid w:val="64153D54"/>
    <w:rsid w:val="64DF1110"/>
    <w:rsid w:val="674A0590"/>
    <w:rsid w:val="67CC36DF"/>
    <w:rsid w:val="68CA2342"/>
    <w:rsid w:val="6A6C3816"/>
    <w:rsid w:val="6ADD7E6C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3182C21"/>
    <w:rsid w:val="73DF4F29"/>
    <w:rsid w:val="74290083"/>
    <w:rsid w:val="74361C5D"/>
    <w:rsid w:val="76891A37"/>
    <w:rsid w:val="78291146"/>
    <w:rsid w:val="78335AEC"/>
    <w:rsid w:val="79041122"/>
    <w:rsid w:val="79607E1E"/>
    <w:rsid w:val="7976134F"/>
    <w:rsid w:val="799F7A5F"/>
    <w:rsid w:val="79D806FA"/>
    <w:rsid w:val="7B3613A3"/>
    <w:rsid w:val="7B9176E8"/>
    <w:rsid w:val="7D243315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DD48033-2729-404D-BFBA-B081C271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Company>MS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49</cp:revision>
  <cp:lastPrinted>2019-11-26T08:36:00Z</cp:lastPrinted>
  <dcterms:created xsi:type="dcterms:W3CDTF">2015-12-09T07:02:00Z</dcterms:created>
  <dcterms:modified xsi:type="dcterms:W3CDTF">2022-08-27T02:08:00Z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E126D9757A4F4F458153D7EC1A2E3618</vt:lpwstr>
  </property>
</Properties>
</file>