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E3127E" w:rsidRDefault="003A62C3">
      <w:pPr>
        <w:spacing w:line="480" w:lineRule="exact"/>
        <w:jc w:val="center"/>
        <w:rPr>
          <w:rFonts w:ascii="楷体" w:eastAsia="楷体" w:hAnsi="楷体"/>
          <w:bCs/>
          <w:sz w:val="36"/>
          <w:szCs w:val="36"/>
        </w:rPr>
      </w:pPr>
      <w:r w:rsidRPr="00E3127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E3127E" w:rsidTr="00020DFD">
        <w:trPr>
          <w:trHeight w:val="515"/>
        </w:trPr>
        <w:tc>
          <w:tcPr>
            <w:tcW w:w="1809" w:type="dxa"/>
            <w:vMerge w:val="restart"/>
            <w:vAlign w:val="center"/>
          </w:tcPr>
          <w:p w:rsidR="002C60B0" w:rsidRPr="00E3127E" w:rsidRDefault="003A62C3" w:rsidP="00274A55">
            <w:pPr>
              <w:spacing w:before="120" w:line="360" w:lineRule="auto"/>
              <w:jc w:val="center"/>
              <w:rPr>
                <w:rFonts w:ascii="楷体" w:eastAsia="楷体" w:hAnsi="楷体"/>
                <w:sz w:val="24"/>
                <w:szCs w:val="24"/>
              </w:rPr>
            </w:pPr>
            <w:r w:rsidRPr="00E3127E">
              <w:rPr>
                <w:rFonts w:ascii="楷体" w:eastAsia="楷体" w:hAnsi="楷体" w:hint="eastAsia"/>
                <w:sz w:val="24"/>
                <w:szCs w:val="24"/>
              </w:rPr>
              <w:t>过程与活动、</w:t>
            </w:r>
          </w:p>
          <w:p w:rsidR="002C60B0" w:rsidRPr="00E3127E" w:rsidRDefault="003A62C3" w:rsidP="00274A55">
            <w:pPr>
              <w:spacing w:line="360" w:lineRule="auto"/>
              <w:jc w:val="center"/>
              <w:rPr>
                <w:rFonts w:ascii="楷体" w:eastAsia="楷体" w:hAnsi="楷体"/>
                <w:sz w:val="24"/>
                <w:szCs w:val="24"/>
              </w:rPr>
            </w:pPr>
            <w:r w:rsidRPr="00E3127E">
              <w:rPr>
                <w:rFonts w:ascii="楷体" w:eastAsia="楷体" w:hAnsi="楷体" w:hint="eastAsia"/>
                <w:sz w:val="24"/>
                <w:szCs w:val="24"/>
              </w:rPr>
              <w:t>抽样计划</w:t>
            </w:r>
          </w:p>
        </w:tc>
        <w:tc>
          <w:tcPr>
            <w:tcW w:w="1311" w:type="dxa"/>
            <w:vMerge w:val="restart"/>
            <w:vAlign w:val="center"/>
          </w:tcPr>
          <w:p w:rsidR="002C60B0" w:rsidRPr="00E3127E" w:rsidRDefault="003A62C3" w:rsidP="00274A55">
            <w:pPr>
              <w:spacing w:line="360" w:lineRule="auto"/>
              <w:rPr>
                <w:rFonts w:ascii="楷体" w:eastAsia="楷体" w:hAnsi="楷体"/>
                <w:sz w:val="24"/>
                <w:szCs w:val="24"/>
              </w:rPr>
            </w:pPr>
            <w:r w:rsidRPr="00E3127E">
              <w:rPr>
                <w:rFonts w:ascii="楷体" w:eastAsia="楷体" w:hAnsi="楷体" w:hint="eastAsia"/>
                <w:sz w:val="24"/>
                <w:szCs w:val="24"/>
              </w:rPr>
              <w:t>涉及条款</w:t>
            </w:r>
          </w:p>
        </w:tc>
        <w:tc>
          <w:tcPr>
            <w:tcW w:w="10596" w:type="dxa"/>
            <w:vAlign w:val="center"/>
          </w:tcPr>
          <w:p w:rsidR="002C60B0" w:rsidRPr="00E3127E" w:rsidRDefault="003A62C3" w:rsidP="00E018DD">
            <w:pPr>
              <w:spacing w:line="360" w:lineRule="auto"/>
              <w:rPr>
                <w:rFonts w:ascii="楷体" w:eastAsia="楷体" w:hAnsi="楷体"/>
                <w:sz w:val="24"/>
                <w:szCs w:val="24"/>
              </w:rPr>
            </w:pPr>
            <w:r w:rsidRPr="00E3127E">
              <w:rPr>
                <w:rFonts w:ascii="楷体" w:eastAsia="楷体" w:hAnsi="楷体" w:hint="eastAsia"/>
                <w:sz w:val="24"/>
                <w:szCs w:val="24"/>
              </w:rPr>
              <w:t>受审核部门：</w:t>
            </w:r>
            <w:r w:rsidR="00425914" w:rsidRPr="00E3127E">
              <w:rPr>
                <w:rFonts w:ascii="楷体" w:eastAsia="楷体" w:hAnsi="楷体" w:hint="eastAsia"/>
                <w:sz w:val="24"/>
                <w:szCs w:val="24"/>
              </w:rPr>
              <w:t>生产技术部</w:t>
            </w:r>
            <w:r w:rsidRPr="00E3127E">
              <w:rPr>
                <w:rFonts w:ascii="楷体" w:eastAsia="楷体" w:hAnsi="楷体" w:hint="eastAsia"/>
                <w:sz w:val="24"/>
                <w:szCs w:val="24"/>
              </w:rPr>
              <w:t xml:space="preserve">     主管领</w:t>
            </w:r>
            <w:r w:rsidRPr="00E3127E">
              <w:rPr>
                <w:rFonts w:ascii="楷体" w:eastAsia="楷体" w:hAnsi="楷体" w:cs="Arial" w:hint="eastAsia"/>
                <w:szCs w:val="21"/>
              </w:rPr>
              <w:t>导：</w:t>
            </w:r>
            <w:r w:rsidR="00D02F90" w:rsidRPr="00E3127E">
              <w:rPr>
                <w:rFonts w:ascii="楷体" w:eastAsia="楷体" w:hAnsi="楷体" w:hint="eastAsia"/>
                <w:sz w:val="24"/>
                <w:szCs w:val="24"/>
              </w:rPr>
              <w:t>王亚杰</w:t>
            </w:r>
            <w:r w:rsidRPr="00E3127E">
              <w:rPr>
                <w:rFonts w:ascii="楷体" w:eastAsia="楷体" w:hAnsi="楷体" w:hint="eastAsia"/>
                <w:sz w:val="24"/>
                <w:szCs w:val="24"/>
              </w:rPr>
              <w:t xml:space="preserve">     陪同人员：</w:t>
            </w:r>
            <w:proofErr w:type="gramStart"/>
            <w:r w:rsidR="00D02F90" w:rsidRPr="00E3127E">
              <w:rPr>
                <w:rFonts w:ascii="楷体" w:eastAsia="楷体" w:hAnsi="楷体" w:hint="eastAsia"/>
                <w:sz w:val="24"/>
                <w:szCs w:val="24"/>
              </w:rPr>
              <w:t>陈佳玉</w:t>
            </w:r>
            <w:proofErr w:type="gramEnd"/>
          </w:p>
        </w:tc>
        <w:tc>
          <w:tcPr>
            <w:tcW w:w="993" w:type="dxa"/>
            <w:vMerge w:val="restart"/>
            <w:vAlign w:val="center"/>
          </w:tcPr>
          <w:p w:rsidR="002C60B0" w:rsidRPr="00E3127E" w:rsidRDefault="003A62C3" w:rsidP="00274A55">
            <w:pPr>
              <w:spacing w:line="360" w:lineRule="auto"/>
              <w:rPr>
                <w:rFonts w:ascii="楷体" w:eastAsia="楷体" w:hAnsi="楷体"/>
                <w:sz w:val="24"/>
                <w:szCs w:val="24"/>
              </w:rPr>
            </w:pPr>
            <w:r w:rsidRPr="00E3127E">
              <w:rPr>
                <w:rFonts w:ascii="楷体" w:eastAsia="楷体" w:hAnsi="楷体" w:hint="eastAsia"/>
                <w:sz w:val="24"/>
                <w:szCs w:val="24"/>
              </w:rPr>
              <w:t>判定</w:t>
            </w:r>
          </w:p>
        </w:tc>
      </w:tr>
      <w:tr w:rsidR="002C60B0" w:rsidRPr="00E3127E" w:rsidTr="00020DFD">
        <w:trPr>
          <w:trHeight w:val="403"/>
        </w:trPr>
        <w:tc>
          <w:tcPr>
            <w:tcW w:w="1809" w:type="dxa"/>
            <w:vMerge/>
            <w:vAlign w:val="center"/>
          </w:tcPr>
          <w:p w:rsidR="002C60B0" w:rsidRPr="00E3127E" w:rsidRDefault="002C60B0" w:rsidP="00274A55">
            <w:pPr>
              <w:spacing w:line="360" w:lineRule="auto"/>
              <w:rPr>
                <w:rFonts w:ascii="楷体" w:eastAsia="楷体" w:hAnsi="楷体"/>
                <w:sz w:val="24"/>
                <w:szCs w:val="24"/>
              </w:rPr>
            </w:pPr>
          </w:p>
        </w:tc>
        <w:tc>
          <w:tcPr>
            <w:tcW w:w="1311" w:type="dxa"/>
            <w:vMerge/>
            <w:vAlign w:val="center"/>
          </w:tcPr>
          <w:p w:rsidR="002C60B0" w:rsidRPr="00E3127E" w:rsidRDefault="002C60B0" w:rsidP="00274A55">
            <w:pPr>
              <w:spacing w:line="360" w:lineRule="auto"/>
              <w:rPr>
                <w:rFonts w:ascii="楷体" w:eastAsia="楷体" w:hAnsi="楷体"/>
                <w:sz w:val="24"/>
                <w:szCs w:val="24"/>
              </w:rPr>
            </w:pPr>
          </w:p>
        </w:tc>
        <w:tc>
          <w:tcPr>
            <w:tcW w:w="10596" w:type="dxa"/>
            <w:vAlign w:val="center"/>
          </w:tcPr>
          <w:p w:rsidR="002C60B0" w:rsidRPr="00E3127E" w:rsidRDefault="003A62C3" w:rsidP="00D02F90">
            <w:pPr>
              <w:spacing w:before="120" w:line="360" w:lineRule="auto"/>
              <w:rPr>
                <w:rFonts w:ascii="楷体" w:eastAsia="楷体" w:hAnsi="楷体"/>
                <w:color w:val="000000"/>
                <w:sz w:val="24"/>
                <w:szCs w:val="24"/>
              </w:rPr>
            </w:pPr>
            <w:r w:rsidRPr="00E3127E">
              <w:rPr>
                <w:rFonts w:ascii="楷体" w:eastAsia="楷体" w:hAnsi="楷体" w:hint="eastAsia"/>
                <w:color w:val="000000"/>
                <w:sz w:val="24"/>
                <w:szCs w:val="24"/>
              </w:rPr>
              <w:t>审核员：</w:t>
            </w:r>
            <w:r w:rsidR="00425914" w:rsidRPr="00E3127E">
              <w:rPr>
                <w:rFonts w:ascii="楷体" w:eastAsia="楷体" w:hAnsi="楷体" w:hint="eastAsia"/>
                <w:color w:val="000000"/>
                <w:sz w:val="24"/>
                <w:szCs w:val="24"/>
              </w:rPr>
              <w:t>姜海军</w:t>
            </w:r>
            <w:r w:rsidRPr="00E3127E">
              <w:rPr>
                <w:rFonts w:ascii="楷体" w:eastAsia="楷体" w:hAnsi="楷体" w:hint="eastAsia"/>
                <w:color w:val="000000"/>
                <w:sz w:val="24"/>
                <w:szCs w:val="24"/>
              </w:rPr>
              <w:t xml:space="preserve">  </w:t>
            </w:r>
            <w:r w:rsidR="00526D8D" w:rsidRPr="00E3127E">
              <w:rPr>
                <w:rFonts w:ascii="楷体" w:eastAsia="楷体" w:hAnsi="楷体" w:hint="eastAsia"/>
                <w:color w:val="000000"/>
                <w:sz w:val="24"/>
                <w:szCs w:val="24"/>
              </w:rPr>
              <w:t xml:space="preserve"> </w:t>
            </w:r>
            <w:r w:rsidR="004565BC" w:rsidRPr="00E3127E">
              <w:rPr>
                <w:rFonts w:ascii="楷体" w:eastAsia="楷体" w:hAnsi="楷体" w:hint="eastAsia"/>
                <w:color w:val="000000"/>
                <w:sz w:val="24"/>
                <w:szCs w:val="24"/>
              </w:rPr>
              <w:t xml:space="preserve"> </w:t>
            </w:r>
            <w:r w:rsidRPr="00E3127E">
              <w:rPr>
                <w:rFonts w:ascii="楷体" w:eastAsia="楷体" w:hAnsi="楷体" w:hint="eastAsia"/>
                <w:color w:val="000000"/>
                <w:sz w:val="24"/>
                <w:szCs w:val="24"/>
              </w:rPr>
              <w:t xml:space="preserve">      审核时间：202</w:t>
            </w:r>
            <w:r w:rsidR="00526D8D" w:rsidRPr="00E3127E">
              <w:rPr>
                <w:rFonts w:ascii="楷体" w:eastAsia="楷体" w:hAnsi="楷体" w:hint="eastAsia"/>
                <w:color w:val="000000"/>
                <w:sz w:val="24"/>
                <w:szCs w:val="24"/>
              </w:rPr>
              <w:t>2</w:t>
            </w:r>
            <w:r w:rsidRPr="00E3127E">
              <w:rPr>
                <w:rFonts w:ascii="楷体" w:eastAsia="楷体" w:hAnsi="楷体" w:hint="eastAsia"/>
                <w:color w:val="000000"/>
                <w:sz w:val="24"/>
                <w:szCs w:val="24"/>
              </w:rPr>
              <w:t>.</w:t>
            </w:r>
            <w:r w:rsidR="00031E3A" w:rsidRPr="00E3127E">
              <w:rPr>
                <w:rFonts w:ascii="楷体" w:eastAsia="楷体" w:hAnsi="楷体" w:hint="eastAsia"/>
                <w:color w:val="000000"/>
                <w:sz w:val="24"/>
                <w:szCs w:val="24"/>
              </w:rPr>
              <w:t>7</w:t>
            </w:r>
            <w:r w:rsidR="000F59D6" w:rsidRPr="00E3127E">
              <w:rPr>
                <w:rFonts w:ascii="楷体" w:eastAsia="楷体" w:hAnsi="楷体" w:hint="eastAsia"/>
                <w:color w:val="000000"/>
                <w:sz w:val="24"/>
                <w:szCs w:val="24"/>
              </w:rPr>
              <w:t>.</w:t>
            </w:r>
            <w:r w:rsidR="00D02F90" w:rsidRPr="00E3127E">
              <w:rPr>
                <w:rFonts w:ascii="楷体" w:eastAsia="楷体" w:hAnsi="楷体" w:hint="eastAsia"/>
                <w:color w:val="000000"/>
                <w:sz w:val="24"/>
                <w:szCs w:val="24"/>
              </w:rPr>
              <w:t>5-7.6</w:t>
            </w:r>
          </w:p>
        </w:tc>
        <w:tc>
          <w:tcPr>
            <w:tcW w:w="993" w:type="dxa"/>
            <w:vMerge/>
          </w:tcPr>
          <w:p w:rsidR="002C60B0" w:rsidRPr="00E3127E" w:rsidRDefault="002C60B0" w:rsidP="00274A55">
            <w:pPr>
              <w:spacing w:line="360" w:lineRule="auto"/>
              <w:rPr>
                <w:rFonts w:ascii="楷体" w:eastAsia="楷体" w:hAnsi="楷体"/>
                <w:sz w:val="24"/>
                <w:szCs w:val="24"/>
              </w:rPr>
            </w:pPr>
          </w:p>
        </w:tc>
      </w:tr>
      <w:tr w:rsidR="002C60B0" w:rsidRPr="00E3127E" w:rsidTr="00020DFD">
        <w:trPr>
          <w:trHeight w:val="516"/>
        </w:trPr>
        <w:tc>
          <w:tcPr>
            <w:tcW w:w="1809" w:type="dxa"/>
            <w:vMerge/>
            <w:vAlign w:val="center"/>
          </w:tcPr>
          <w:p w:rsidR="002C60B0" w:rsidRPr="00E3127E" w:rsidRDefault="002C60B0" w:rsidP="00274A55">
            <w:pPr>
              <w:spacing w:line="360" w:lineRule="auto"/>
              <w:rPr>
                <w:rFonts w:ascii="楷体" w:eastAsia="楷体" w:hAnsi="楷体"/>
                <w:sz w:val="24"/>
                <w:szCs w:val="24"/>
              </w:rPr>
            </w:pPr>
          </w:p>
        </w:tc>
        <w:tc>
          <w:tcPr>
            <w:tcW w:w="1311" w:type="dxa"/>
            <w:vMerge/>
            <w:vAlign w:val="center"/>
          </w:tcPr>
          <w:p w:rsidR="002C60B0" w:rsidRPr="00E3127E" w:rsidRDefault="002C60B0" w:rsidP="00274A55">
            <w:pPr>
              <w:spacing w:line="360" w:lineRule="auto"/>
              <w:rPr>
                <w:rFonts w:ascii="楷体" w:eastAsia="楷体" w:hAnsi="楷体"/>
                <w:sz w:val="24"/>
                <w:szCs w:val="24"/>
              </w:rPr>
            </w:pPr>
          </w:p>
        </w:tc>
        <w:tc>
          <w:tcPr>
            <w:tcW w:w="10596" w:type="dxa"/>
            <w:vAlign w:val="center"/>
          </w:tcPr>
          <w:p w:rsidR="00526D8D" w:rsidRPr="00E3127E" w:rsidRDefault="003A62C3" w:rsidP="00526D8D">
            <w:pPr>
              <w:adjustRightInd w:val="0"/>
              <w:snapToGrid w:val="0"/>
              <w:spacing w:line="320" w:lineRule="exact"/>
              <w:ind w:rightChars="50" w:right="105"/>
              <w:textAlignment w:val="baseline"/>
              <w:rPr>
                <w:rFonts w:ascii="楷体" w:eastAsia="楷体" w:hAnsi="楷体" w:cs="楷体"/>
                <w:sz w:val="24"/>
                <w:szCs w:val="24"/>
              </w:rPr>
            </w:pPr>
            <w:r w:rsidRPr="00E3127E">
              <w:rPr>
                <w:rFonts w:ascii="楷体" w:eastAsia="楷体" w:hAnsi="楷体" w:hint="eastAsia"/>
                <w:color w:val="000000"/>
                <w:sz w:val="24"/>
                <w:szCs w:val="24"/>
              </w:rPr>
              <w:t>审核条款：</w:t>
            </w:r>
            <w:r w:rsidR="00425914" w:rsidRPr="00E3127E">
              <w:rPr>
                <w:rFonts w:ascii="楷体" w:eastAsia="楷体" w:hAnsi="楷体" w:hint="eastAsia"/>
                <w:color w:val="000000"/>
                <w:sz w:val="24"/>
                <w:szCs w:val="24"/>
              </w:rPr>
              <w:t>QMS:</w:t>
            </w:r>
            <w:r w:rsidR="00526D8D" w:rsidRPr="00E3127E">
              <w:rPr>
                <w:rFonts w:ascii="楷体" w:eastAsia="楷体" w:hAnsi="楷体" w:cs="楷体" w:hint="eastAsia"/>
                <w:sz w:val="24"/>
                <w:szCs w:val="24"/>
              </w:rPr>
              <w:t xml:space="preserve"> 5.3组织的岗位、职责和权限、6.2质量目标、</w:t>
            </w:r>
            <w:r w:rsidR="00425914" w:rsidRPr="00E3127E">
              <w:rPr>
                <w:rFonts w:ascii="楷体" w:eastAsia="楷体" w:hAnsi="楷体" w:hint="eastAsia"/>
                <w:color w:val="000000"/>
                <w:sz w:val="24"/>
                <w:szCs w:val="24"/>
              </w:rPr>
              <w:t>8.1运行策划和控制、8.3产品和服务的设计和开发不适用确认、8.5.1生产和服务提供的控制</w:t>
            </w:r>
            <w:r w:rsidR="00526D8D" w:rsidRPr="00E3127E">
              <w:rPr>
                <w:rFonts w:ascii="楷体" w:eastAsia="楷体" w:hAnsi="楷体" w:hint="eastAsia"/>
                <w:color w:val="000000"/>
                <w:sz w:val="24"/>
                <w:szCs w:val="24"/>
              </w:rPr>
              <w:t>、</w:t>
            </w:r>
            <w:r w:rsidR="00526D8D" w:rsidRPr="00E3127E">
              <w:rPr>
                <w:rFonts w:ascii="楷体" w:eastAsia="楷体" w:hAnsi="楷体" w:cs="楷体" w:hint="eastAsia"/>
                <w:sz w:val="24"/>
                <w:szCs w:val="24"/>
              </w:rPr>
              <w:t>8.5.2产品标识和可追朔性、8.5.4产品防护、8.5.6生产和服务提供的更改控制，</w:t>
            </w:r>
          </w:p>
          <w:p w:rsidR="002C60B0" w:rsidRPr="00E3127E" w:rsidRDefault="00425914" w:rsidP="00526D8D">
            <w:pPr>
              <w:adjustRightInd w:val="0"/>
              <w:snapToGrid w:val="0"/>
              <w:spacing w:line="320" w:lineRule="exact"/>
              <w:ind w:rightChars="50" w:right="105"/>
              <w:textAlignment w:val="baseline"/>
              <w:rPr>
                <w:rFonts w:ascii="楷体" w:eastAsia="楷体" w:hAnsi="楷体"/>
                <w:color w:val="000000"/>
                <w:sz w:val="24"/>
                <w:szCs w:val="24"/>
              </w:rPr>
            </w:pPr>
            <w:r w:rsidRPr="00E3127E">
              <w:rPr>
                <w:rFonts w:ascii="楷体" w:eastAsia="楷体" w:hAnsi="楷体" w:hint="eastAsia"/>
                <w:color w:val="000000"/>
                <w:sz w:val="24"/>
                <w:szCs w:val="24"/>
              </w:rPr>
              <w:t>E/OMS:</w:t>
            </w:r>
            <w:r w:rsidR="00526D8D" w:rsidRPr="00E3127E">
              <w:rPr>
                <w:rFonts w:ascii="楷体" w:eastAsia="楷体" w:hAnsi="楷体" w:cs="楷体" w:hint="eastAsia"/>
                <w:sz w:val="24"/>
                <w:szCs w:val="24"/>
              </w:rPr>
              <w:t xml:space="preserve"> 5.3组织的岗位、职责和权限、6.2环境与职业健康安全目标、</w:t>
            </w:r>
            <w:r w:rsidR="00526D8D" w:rsidRPr="00E3127E">
              <w:rPr>
                <w:rFonts w:ascii="楷体" w:eastAsia="楷体" w:hAnsi="楷体" w:hint="eastAsia"/>
                <w:color w:val="000000"/>
                <w:sz w:val="24"/>
                <w:szCs w:val="24"/>
              </w:rPr>
              <w:t>6.1.2环境因素/危险源辨识与评价、8.1运行策划和控制，</w:t>
            </w:r>
            <w:r w:rsidR="00526D8D" w:rsidRPr="00E3127E">
              <w:rPr>
                <w:rFonts w:ascii="楷体" w:eastAsia="楷体" w:hAnsi="楷体" w:cs="楷体" w:hint="eastAsia"/>
                <w:sz w:val="24"/>
                <w:szCs w:val="24"/>
              </w:rPr>
              <w:t>8.2应急准备和响应</w:t>
            </w:r>
          </w:p>
        </w:tc>
        <w:tc>
          <w:tcPr>
            <w:tcW w:w="993" w:type="dxa"/>
            <w:vMerge/>
          </w:tcPr>
          <w:p w:rsidR="002C60B0" w:rsidRPr="00E3127E" w:rsidRDefault="002C60B0" w:rsidP="00274A55">
            <w:pPr>
              <w:spacing w:line="360" w:lineRule="auto"/>
              <w:rPr>
                <w:rFonts w:ascii="楷体" w:eastAsia="楷体" w:hAnsi="楷体"/>
                <w:sz w:val="24"/>
                <w:szCs w:val="24"/>
              </w:rPr>
            </w:pPr>
          </w:p>
        </w:tc>
      </w:tr>
      <w:tr w:rsidR="00526D8D" w:rsidRPr="00E3127E" w:rsidTr="00020DFD">
        <w:trPr>
          <w:trHeight w:val="516"/>
        </w:trPr>
        <w:tc>
          <w:tcPr>
            <w:tcW w:w="1809" w:type="dxa"/>
          </w:tcPr>
          <w:p w:rsidR="00526D8D" w:rsidRPr="00E3127E" w:rsidRDefault="00526D8D" w:rsidP="001E6B0A">
            <w:pPr>
              <w:spacing w:line="360" w:lineRule="auto"/>
              <w:rPr>
                <w:rFonts w:ascii="楷体" w:eastAsia="楷体" w:hAnsi="楷体" w:cs="Arial"/>
                <w:sz w:val="24"/>
                <w:szCs w:val="24"/>
              </w:rPr>
            </w:pPr>
            <w:r w:rsidRPr="00E3127E">
              <w:rPr>
                <w:rFonts w:ascii="楷体" w:eastAsia="楷体" w:hAnsi="楷体" w:cs="Arial" w:hint="eastAsia"/>
                <w:sz w:val="24"/>
                <w:szCs w:val="24"/>
              </w:rPr>
              <w:t>组织的岗位、职责和权限</w:t>
            </w:r>
          </w:p>
        </w:tc>
        <w:tc>
          <w:tcPr>
            <w:tcW w:w="1311" w:type="dxa"/>
          </w:tcPr>
          <w:p w:rsidR="00526D8D" w:rsidRPr="00E3127E" w:rsidRDefault="00526D8D" w:rsidP="001E6B0A">
            <w:pPr>
              <w:spacing w:line="360" w:lineRule="auto"/>
              <w:rPr>
                <w:rFonts w:ascii="楷体" w:eastAsia="楷体" w:hAnsi="楷体" w:cs="Arial"/>
                <w:sz w:val="24"/>
                <w:szCs w:val="24"/>
              </w:rPr>
            </w:pPr>
            <w:r w:rsidRPr="00E3127E">
              <w:rPr>
                <w:rFonts w:ascii="楷体" w:eastAsia="楷体" w:hAnsi="楷体" w:cs="Arial"/>
                <w:sz w:val="24"/>
                <w:szCs w:val="24"/>
              </w:rPr>
              <w:t>QE</w:t>
            </w:r>
            <w:r w:rsidRPr="00E3127E">
              <w:rPr>
                <w:rFonts w:ascii="楷体" w:eastAsia="楷体" w:hAnsi="楷体" w:cs="Arial" w:hint="eastAsia"/>
                <w:sz w:val="24"/>
                <w:szCs w:val="24"/>
              </w:rPr>
              <w:t>O</w:t>
            </w:r>
            <w:r w:rsidRPr="00E3127E">
              <w:rPr>
                <w:rFonts w:ascii="楷体" w:eastAsia="楷体" w:hAnsi="楷体" w:cs="Arial"/>
                <w:sz w:val="24"/>
                <w:szCs w:val="24"/>
              </w:rPr>
              <w:t xml:space="preserve"> 5.3</w:t>
            </w:r>
          </w:p>
          <w:p w:rsidR="00526D8D" w:rsidRPr="00E3127E" w:rsidRDefault="00526D8D" w:rsidP="001E6B0A">
            <w:pPr>
              <w:spacing w:line="360" w:lineRule="auto"/>
              <w:rPr>
                <w:rFonts w:ascii="楷体" w:eastAsia="楷体" w:hAnsi="楷体" w:cs="Arial"/>
                <w:sz w:val="24"/>
                <w:szCs w:val="24"/>
              </w:rPr>
            </w:pPr>
          </w:p>
        </w:tc>
        <w:tc>
          <w:tcPr>
            <w:tcW w:w="10596" w:type="dxa"/>
            <w:vAlign w:val="center"/>
          </w:tcPr>
          <w:p w:rsidR="00526D8D" w:rsidRPr="00E3127E" w:rsidRDefault="00981E3B" w:rsidP="00981E3B">
            <w:pPr>
              <w:spacing w:line="440" w:lineRule="exact"/>
              <w:ind w:firstLineChars="200" w:firstLine="480"/>
              <w:rPr>
                <w:rFonts w:ascii="楷体" w:eastAsia="楷体" w:hAnsi="楷体" w:cs="楷体"/>
                <w:sz w:val="24"/>
                <w:szCs w:val="24"/>
              </w:rPr>
            </w:pP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生产技术部</w:t>
            </w:r>
            <w:r w:rsidR="00526D8D" w:rsidRPr="00E3127E">
              <w:rPr>
                <w:rFonts w:ascii="楷体" w:eastAsia="楷体" w:hAnsi="楷体" w:cs="楷体" w:hint="eastAsia"/>
                <w:sz w:val="24"/>
                <w:szCs w:val="24"/>
              </w:rPr>
              <w:t>主要负责：负责对实现产品符合性所需的设施进行控制,车间产品制造；负责生产设施的维护保养，编制与生产相应必要的作业(工艺)文件、规程；</w:t>
            </w:r>
            <w:r>
              <w:rPr>
                <w:rFonts w:ascii="楷体" w:eastAsia="楷体" w:hAnsi="楷体" w:cs="楷体" w:hint="eastAsia"/>
                <w:sz w:val="24"/>
                <w:szCs w:val="24"/>
              </w:rPr>
              <w:t>负责识别本部门的环境因素和危险源的辨识评价和控制工作</w:t>
            </w:r>
            <w:r w:rsidR="00526D8D" w:rsidRPr="00E3127E">
              <w:rPr>
                <w:rFonts w:ascii="楷体" w:eastAsia="楷体" w:hAnsi="楷体" w:cs="楷体" w:hint="eastAsia"/>
                <w:sz w:val="24"/>
                <w:szCs w:val="24"/>
              </w:rPr>
              <w:t>等；</w:t>
            </w:r>
          </w:p>
        </w:tc>
        <w:tc>
          <w:tcPr>
            <w:tcW w:w="993" w:type="dxa"/>
          </w:tcPr>
          <w:p w:rsidR="00526D8D"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t>Y</w:t>
            </w:r>
          </w:p>
        </w:tc>
      </w:tr>
      <w:tr w:rsidR="00526D8D" w:rsidRPr="00E3127E" w:rsidTr="00020DFD">
        <w:trPr>
          <w:trHeight w:val="516"/>
        </w:trPr>
        <w:tc>
          <w:tcPr>
            <w:tcW w:w="1809" w:type="dxa"/>
          </w:tcPr>
          <w:p w:rsidR="00526D8D" w:rsidRPr="00E3127E" w:rsidRDefault="00526D8D" w:rsidP="001E6B0A">
            <w:pPr>
              <w:spacing w:line="360" w:lineRule="auto"/>
              <w:rPr>
                <w:rFonts w:ascii="楷体" w:eastAsia="楷体" w:hAnsi="楷体" w:cs="Arial"/>
                <w:sz w:val="24"/>
                <w:szCs w:val="24"/>
              </w:rPr>
            </w:pPr>
            <w:r w:rsidRPr="00E3127E">
              <w:rPr>
                <w:rFonts w:ascii="楷体" w:eastAsia="楷体" w:hAnsi="楷体" w:cs="Arial" w:hint="eastAsia"/>
                <w:sz w:val="24"/>
                <w:szCs w:val="24"/>
              </w:rPr>
              <w:t>目标及其实现的策划</w:t>
            </w:r>
          </w:p>
          <w:p w:rsidR="00526D8D" w:rsidRPr="00E3127E" w:rsidRDefault="00526D8D" w:rsidP="001E6B0A">
            <w:pPr>
              <w:spacing w:line="360" w:lineRule="auto"/>
              <w:rPr>
                <w:rFonts w:ascii="楷体" w:eastAsia="楷体" w:hAnsi="楷体" w:cs="Arial"/>
                <w:sz w:val="24"/>
                <w:szCs w:val="24"/>
              </w:rPr>
            </w:pPr>
          </w:p>
        </w:tc>
        <w:tc>
          <w:tcPr>
            <w:tcW w:w="1311" w:type="dxa"/>
          </w:tcPr>
          <w:p w:rsidR="00526D8D" w:rsidRPr="00E3127E" w:rsidRDefault="00526D8D" w:rsidP="001E6B0A">
            <w:pPr>
              <w:spacing w:line="360" w:lineRule="auto"/>
              <w:rPr>
                <w:rFonts w:ascii="楷体" w:eastAsia="楷体" w:hAnsi="楷体" w:cs="Arial"/>
                <w:sz w:val="24"/>
                <w:szCs w:val="24"/>
              </w:rPr>
            </w:pPr>
            <w:r w:rsidRPr="00E3127E">
              <w:rPr>
                <w:rFonts w:ascii="楷体" w:eastAsia="楷体" w:hAnsi="楷体" w:cs="Arial" w:hint="eastAsia"/>
                <w:sz w:val="24"/>
                <w:szCs w:val="24"/>
              </w:rPr>
              <w:t>QEO</w:t>
            </w:r>
            <w:r w:rsidRPr="00E3127E">
              <w:rPr>
                <w:rFonts w:ascii="楷体" w:eastAsia="楷体" w:hAnsi="楷体" w:cs="Arial"/>
                <w:sz w:val="24"/>
                <w:szCs w:val="24"/>
              </w:rPr>
              <w:t xml:space="preserve"> </w:t>
            </w:r>
            <w:r w:rsidRPr="00E3127E">
              <w:rPr>
                <w:rFonts w:ascii="楷体" w:eastAsia="楷体" w:hAnsi="楷体" w:cs="Arial" w:hint="eastAsia"/>
                <w:sz w:val="24"/>
                <w:szCs w:val="24"/>
              </w:rPr>
              <w:t>6.2</w:t>
            </w:r>
          </w:p>
          <w:p w:rsidR="00526D8D" w:rsidRPr="00E3127E" w:rsidRDefault="00526D8D" w:rsidP="001E6B0A">
            <w:pPr>
              <w:spacing w:line="360" w:lineRule="auto"/>
              <w:rPr>
                <w:rFonts w:ascii="楷体" w:eastAsia="楷体" w:hAnsi="楷体" w:cs="Arial"/>
                <w:sz w:val="24"/>
                <w:szCs w:val="24"/>
              </w:rPr>
            </w:pPr>
          </w:p>
          <w:p w:rsidR="00526D8D" w:rsidRPr="00E3127E" w:rsidRDefault="00526D8D" w:rsidP="001E6B0A">
            <w:pPr>
              <w:spacing w:line="360" w:lineRule="auto"/>
              <w:rPr>
                <w:rFonts w:ascii="楷体" w:eastAsia="楷体" w:hAnsi="楷体" w:cs="Arial"/>
                <w:sz w:val="24"/>
                <w:szCs w:val="24"/>
              </w:rPr>
            </w:pPr>
          </w:p>
        </w:tc>
        <w:tc>
          <w:tcPr>
            <w:tcW w:w="10596" w:type="dxa"/>
            <w:vAlign w:val="center"/>
          </w:tcPr>
          <w:p w:rsidR="00526D8D" w:rsidRPr="00E3127E" w:rsidRDefault="00526D8D" w:rsidP="001E6B0A">
            <w:pPr>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提供部门质量、环境和安全分解目标、环境和安全管理方案，每季度进行考核目标完成，部门有安全用电管理方案、火灾控制管理方案、生产作业安全管理控制方案、起重作业安全管理控制方案；</w:t>
            </w:r>
          </w:p>
          <w:p w:rsidR="00526D8D" w:rsidRPr="00E3127E" w:rsidRDefault="00526D8D" w:rsidP="009742A2">
            <w:pPr>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有202</w:t>
            </w:r>
            <w:r w:rsidR="009742A2">
              <w:rPr>
                <w:rFonts w:ascii="楷体" w:eastAsia="楷体" w:hAnsi="楷体" w:cs="楷体" w:hint="eastAsia"/>
                <w:sz w:val="24"/>
                <w:szCs w:val="24"/>
              </w:rPr>
              <w:t>2</w:t>
            </w:r>
            <w:r w:rsidRPr="00E3127E">
              <w:rPr>
                <w:rFonts w:ascii="楷体" w:eastAsia="楷体" w:hAnsi="楷体" w:cs="楷体" w:hint="eastAsia"/>
                <w:sz w:val="24"/>
                <w:szCs w:val="24"/>
              </w:rPr>
              <w:t>年</w:t>
            </w:r>
            <w:r w:rsidR="009742A2">
              <w:rPr>
                <w:rFonts w:ascii="楷体" w:eastAsia="楷体" w:hAnsi="楷体" w:cs="楷体" w:hint="eastAsia"/>
                <w:sz w:val="24"/>
                <w:szCs w:val="24"/>
              </w:rPr>
              <w:t>5</w:t>
            </w:r>
            <w:r w:rsidRPr="00E3127E">
              <w:rPr>
                <w:rFonts w:ascii="楷体" w:eastAsia="楷体" w:hAnsi="楷体" w:cs="楷体" w:hint="eastAsia"/>
                <w:sz w:val="24"/>
                <w:szCs w:val="24"/>
              </w:rPr>
              <w:t>月30日目标、指标、管理方案检查：部门分解目标指标均达成，方案有效实施中，有检查人记录、有检查考核结果记录。</w:t>
            </w:r>
          </w:p>
        </w:tc>
        <w:tc>
          <w:tcPr>
            <w:tcW w:w="993" w:type="dxa"/>
          </w:tcPr>
          <w:p w:rsidR="00526D8D"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t>Y</w:t>
            </w:r>
          </w:p>
        </w:tc>
      </w:tr>
      <w:tr w:rsidR="00901546" w:rsidRPr="00E3127E" w:rsidTr="00020DFD">
        <w:trPr>
          <w:trHeight w:val="516"/>
        </w:trPr>
        <w:tc>
          <w:tcPr>
            <w:tcW w:w="1809" w:type="dxa"/>
          </w:tcPr>
          <w:p w:rsidR="00901546" w:rsidRPr="00E3127E" w:rsidRDefault="00901546" w:rsidP="00E85446">
            <w:pPr>
              <w:spacing w:line="360" w:lineRule="auto"/>
              <w:rPr>
                <w:rFonts w:ascii="楷体" w:eastAsia="楷体" w:hAnsi="楷体" w:cs="宋体"/>
                <w:bCs/>
                <w:sz w:val="24"/>
                <w:szCs w:val="24"/>
              </w:rPr>
            </w:pPr>
            <w:r w:rsidRPr="00E3127E">
              <w:rPr>
                <w:rFonts w:ascii="楷体" w:eastAsia="楷体" w:hAnsi="楷体" w:cs="宋体" w:hint="eastAsia"/>
                <w:bCs/>
                <w:sz w:val="24"/>
                <w:szCs w:val="24"/>
              </w:rPr>
              <w:t>运行的策划和控制</w:t>
            </w:r>
          </w:p>
          <w:p w:rsidR="00901546" w:rsidRPr="00E3127E" w:rsidRDefault="00901546" w:rsidP="00E85446">
            <w:pPr>
              <w:spacing w:line="360" w:lineRule="auto"/>
              <w:rPr>
                <w:rFonts w:ascii="楷体" w:eastAsia="楷体" w:hAnsi="楷体"/>
                <w:b/>
                <w:sz w:val="24"/>
                <w:szCs w:val="24"/>
              </w:rPr>
            </w:pPr>
          </w:p>
        </w:tc>
        <w:tc>
          <w:tcPr>
            <w:tcW w:w="1311" w:type="dxa"/>
          </w:tcPr>
          <w:p w:rsidR="00901546" w:rsidRPr="00E3127E" w:rsidRDefault="00901546" w:rsidP="00E85446">
            <w:pPr>
              <w:spacing w:line="360" w:lineRule="auto"/>
              <w:rPr>
                <w:rFonts w:ascii="楷体" w:eastAsia="楷体" w:hAnsi="楷体"/>
                <w:b/>
                <w:sz w:val="24"/>
                <w:szCs w:val="24"/>
              </w:rPr>
            </w:pPr>
            <w:r w:rsidRPr="00E3127E">
              <w:rPr>
                <w:rFonts w:ascii="楷体" w:eastAsia="楷体" w:hAnsi="楷体" w:hint="eastAsia"/>
                <w:bCs/>
                <w:sz w:val="24"/>
                <w:szCs w:val="24"/>
              </w:rPr>
              <w:t>Q8.1</w:t>
            </w:r>
          </w:p>
        </w:tc>
        <w:tc>
          <w:tcPr>
            <w:tcW w:w="10596" w:type="dxa"/>
          </w:tcPr>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sz w:val="24"/>
                <w:szCs w:val="24"/>
              </w:rPr>
              <w:t>公司对</w:t>
            </w:r>
            <w:r w:rsidRPr="00E3127E">
              <w:rPr>
                <w:rFonts w:ascii="楷体" w:eastAsia="楷体" w:hAnsi="楷体" w:hint="eastAsia"/>
                <w:color w:val="000000"/>
                <w:sz w:val="24"/>
                <w:szCs w:val="24"/>
              </w:rPr>
              <w:t>衬塑、</w:t>
            </w:r>
            <w:proofErr w:type="gramStart"/>
            <w:r w:rsidRPr="00E3127E">
              <w:rPr>
                <w:rFonts w:ascii="楷体" w:eastAsia="楷体" w:hAnsi="楷体" w:hint="eastAsia"/>
                <w:color w:val="000000"/>
                <w:sz w:val="24"/>
                <w:szCs w:val="24"/>
              </w:rPr>
              <w:t>衬四氟</w:t>
            </w:r>
            <w:proofErr w:type="gramEnd"/>
            <w:r w:rsidRPr="00E3127E">
              <w:rPr>
                <w:rFonts w:ascii="楷体" w:eastAsia="楷体" w:hAnsi="楷体" w:hint="eastAsia"/>
                <w:color w:val="000000"/>
                <w:sz w:val="24"/>
                <w:szCs w:val="24"/>
              </w:rPr>
              <w:t>管道和管件的生产销售；防腐设备、耐磨管道及配件、压力管道及配件、碳化硅、橡胶、陶瓷、稀土合金、</w:t>
            </w:r>
            <w:proofErr w:type="gramStart"/>
            <w:r w:rsidRPr="00E3127E">
              <w:rPr>
                <w:rFonts w:ascii="楷体" w:eastAsia="楷体" w:hAnsi="楷体" w:hint="eastAsia"/>
                <w:color w:val="000000"/>
                <w:sz w:val="24"/>
                <w:szCs w:val="24"/>
              </w:rPr>
              <w:t>堆焊双</w:t>
            </w:r>
            <w:proofErr w:type="gramEnd"/>
            <w:r w:rsidRPr="00E3127E">
              <w:rPr>
                <w:rFonts w:ascii="楷体" w:eastAsia="楷体" w:hAnsi="楷体" w:hint="eastAsia"/>
                <w:color w:val="000000"/>
                <w:sz w:val="24"/>
                <w:szCs w:val="24"/>
              </w:rPr>
              <w:t>金属、龟甲网，瓦斯抽放钻杆、钻头、钻机配件、不锈钢瓦斯管道、环氧树脂瓦斯管道，防静电瓦斯探杆、检测杆、瓦斯管路放水器、瓦斯管路孔板流量计、</w:t>
            </w:r>
            <w:r w:rsidRPr="00E3127E">
              <w:rPr>
                <w:rFonts w:ascii="楷体" w:eastAsia="楷体" w:hAnsi="楷体" w:hint="eastAsia"/>
                <w:color w:val="000000"/>
                <w:sz w:val="24"/>
                <w:szCs w:val="24"/>
              </w:rPr>
              <w:lastRenderedPageBreak/>
              <w:t>煤矿仪表、煤矿机电产品的销售过程进行了策划。</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产品执行：</w:t>
            </w:r>
            <w:r w:rsidRPr="00E3127E">
              <w:rPr>
                <w:rFonts w:ascii="楷体" w:eastAsia="楷体" w:hAnsi="楷体"/>
                <w:color w:val="000000"/>
                <w:sz w:val="24"/>
                <w:szCs w:val="24"/>
              </w:rPr>
              <w:t>HG/T21562-1994</w:t>
            </w:r>
            <w:proofErr w:type="gramStart"/>
            <w:r w:rsidRPr="00E3127E">
              <w:rPr>
                <w:rFonts w:ascii="楷体" w:eastAsia="楷体" w:hAnsi="楷体"/>
                <w:color w:val="000000"/>
                <w:sz w:val="24"/>
                <w:szCs w:val="24"/>
              </w:rPr>
              <w:t>衬</w:t>
            </w:r>
            <w:proofErr w:type="gramEnd"/>
            <w:r w:rsidRPr="00E3127E">
              <w:rPr>
                <w:rFonts w:ascii="楷体" w:eastAsia="楷体" w:hAnsi="楷体"/>
                <w:color w:val="000000"/>
                <w:sz w:val="24"/>
                <w:szCs w:val="24"/>
              </w:rPr>
              <w:t>聚四氟乙烯钢管和管件</w:t>
            </w:r>
            <w:r w:rsidRPr="00E3127E">
              <w:rPr>
                <w:rFonts w:ascii="楷体" w:eastAsia="楷体" w:hAnsi="楷体" w:hint="eastAsia"/>
                <w:color w:val="000000"/>
                <w:sz w:val="24"/>
                <w:szCs w:val="24"/>
              </w:rPr>
              <w:t>，</w:t>
            </w:r>
            <w:r w:rsidRPr="00E3127E">
              <w:rPr>
                <w:rFonts w:ascii="楷体" w:eastAsia="楷体" w:hAnsi="楷体"/>
                <w:color w:val="000000"/>
                <w:sz w:val="24"/>
                <w:szCs w:val="24"/>
              </w:rPr>
              <w:t>HGT2437-2006塑料衬里复合钢管和管件</w:t>
            </w:r>
            <w:r w:rsidRPr="00E3127E">
              <w:rPr>
                <w:rFonts w:ascii="楷体" w:eastAsia="楷体" w:hAnsi="楷体" w:hint="eastAsia"/>
                <w:color w:val="000000"/>
                <w:sz w:val="24"/>
                <w:szCs w:val="24"/>
              </w:rPr>
              <w:t>等标准及顾客要求等。并作为产品的质量目标和要求。</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制定的产品生产工艺图和销售流程图清晰地描述了产品生产和销售服务的过程。</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生产流程</w:t>
            </w:r>
            <w:r w:rsidR="001A2305">
              <w:rPr>
                <w:rFonts w:ascii="楷体" w:eastAsia="楷体" w:hAnsi="楷体" w:hint="eastAsia"/>
                <w:color w:val="000000"/>
                <w:sz w:val="24"/>
                <w:szCs w:val="24"/>
              </w:rPr>
              <w:t>没有变化</w:t>
            </w:r>
            <w:r w:rsidRPr="00E3127E">
              <w:rPr>
                <w:rFonts w:ascii="楷体" w:eastAsia="楷体" w:hAnsi="楷体" w:hint="eastAsia"/>
                <w:color w:val="000000"/>
                <w:sz w:val="24"/>
                <w:szCs w:val="24"/>
              </w:rPr>
              <w:t>：</w:t>
            </w:r>
          </w:p>
          <w:p w:rsidR="00901546" w:rsidRPr="00E3127E" w:rsidRDefault="00901546" w:rsidP="00E85446">
            <w:pPr>
              <w:tabs>
                <w:tab w:val="left" w:pos="6597"/>
              </w:tabs>
              <w:spacing w:line="360" w:lineRule="auto"/>
              <w:ind w:firstLineChars="400" w:firstLine="960"/>
              <w:rPr>
                <w:rFonts w:ascii="楷体" w:eastAsia="楷体" w:hAnsi="楷体"/>
                <w:color w:val="000000"/>
                <w:sz w:val="24"/>
                <w:szCs w:val="24"/>
              </w:rPr>
            </w:pPr>
            <w:proofErr w:type="gramStart"/>
            <w:r w:rsidRPr="00E3127E">
              <w:rPr>
                <w:rFonts w:ascii="楷体" w:eastAsia="楷体" w:hAnsi="楷体" w:hint="eastAsia"/>
                <w:color w:val="000000"/>
                <w:sz w:val="24"/>
                <w:szCs w:val="24"/>
              </w:rPr>
              <w:t>衬塑产品</w:t>
            </w:r>
            <w:proofErr w:type="gramEnd"/>
            <w:r w:rsidRPr="00E3127E">
              <w:rPr>
                <w:rFonts w:ascii="楷体" w:eastAsia="楷体" w:hAnsi="楷体" w:hint="eastAsia"/>
                <w:color w:val="000000"/>
                <w:sz w:val="24"/>
                <w:szCs w:val="24"/>
              </w:rPr>
              <w:t>：原材料验收→表面除锈→加热→</w:t>
            </w:r>
            <w:proofErr w:type="gramStart"/>
            <w:r w:rsidRPr="00E3127E">
              <w:rPr>
                <w:rFonts w:ascii="楷体" w:eastAsia="楷体" w:hAnsi="楷体" w:hint="eastAsia"/>
                <w:color w:val="000000"/>
                <w:sz w:val="24"/>
                <w:szCs w:val="24"/>
              </w:rPr>
              <w:t>滚塑</w:t>
            </w:r>
            <w:proofErr w:type="gramEnd"/>
            <w:r w:rsidRPr="00E3127E">
              <w:rPr>
                <w:rFonts w:ascii="楷体" w:eastAsia="楷体" w:hAnsi="楷体" w:hint="eastAsia"/>
                <w:color w:val="000000"/>
                <w:sz w:val="24"/>
                <w:szCs w:val="24"/>
              </w:rPr>
              <w:t>→冷却→检测→入库；</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 xml:space="preserve">    </w:t>
            </w:r>
            <w:proofErr w:type="gramStart"/>
            <w:r w:rsidRPr="00E3127E">
              <w:rPr>
                <w:rFonts w:ascii="楷体" w:eastAsia="楷体" w:hAnsi="楷体" w:hint="eastAsia"/>
                <w:color w:val="000000"/>
                <w:sz w:val="24"/>
                <w:szCs w:val="24"/>
              </w:rPr>
              <w:t>衬四氟</w:t>
            </w:r>
            <w:proofErr w:type="gramEnd"/>
            <w:r w:rsidRPr="00E3127E">
              <w:rPr>
                <w:rFonts w:ascii="楷体" w:eastAsia="楷体" w:hAnsi="楷体" w:hint="eastAsia"/>
                <w:color w:val="000000"/>
                <w:sz w:val="24"/>
                <w:szCs w:val="24"/>
              </w:rPr>
              <w:t>产品：原材料验收→表面除锈→</w:t>
            </w:r>
            <w:proofErr w:type="gramStart"/>
            <w:r w:rsidRPr="00E3127E">
              <w:rPr>
                <w:rFonts w:ascii="楷体" w:eastAsia="楷体" w:hAnsi="楷体" w:hint="eastAsia"/>
                <w:color w:val="000000"/>
                <w:sz w:val="24"/>
                <w:szCs w:val="24"/>
              </w:rPr>
              <w:t>施衬</w:t>
            </w:r>
            <w:proofErr w:type="gramEnd"/>
            <w:r w:rsidRPr="00E3127E">
              <w:rPr>
                <w:rFonts w:ascii="楷体" w:eastAsia="楷体" w:hAnsi="楷体" w:hint="eastAsia"/>
                <w:color w:val="000000"/>
                <w:sz w:val="24"/>
                <w:szCs w:val="24"/>
              </w:rPr>
              <w:t>→烧结→检测→入库；</w:t>
            </w:r>
          </w:p>
          <w:p w:rsidR="00901546" w:rsidRPr="00E3127E" w:rsidRDefault="00901546" w:rsidP="001A2305">
            <w:pPr>
              <w:tabs>
                <w:tab w:val="left" w:pos="6597"/>
              </w:tabs>
              <w:spacing w:line="360" w:lineRule="auto"/>
              <w:ind w:firstLineChars="400" w:firstLine="960"/>
              <w:rPr>
                <w:rFonts w:ascii="楷体" w:eastAsia="楷体" w:hAnsi="楷体"/>
                <w:color w:val="000000"/>
                <w:sz w:val="24"/>
                <w:szCs w:val="24"/>
              </w:rPr>
            </w:pPr>
            <w:r w:rsidRPr="00E3127E">
              <w:rPr>
                <w:rFonts w:ascii="楷体" w:eastAsia="楷体" w:hAnsi="楷体" w:hint="eastAsia"/>
                <w:color w:val="000000"/>
                <w:sz w:val="24"/>
                <w:szCs w:val="24"/>
              </w:rPr>
              <w:t>销售过程：洽谈→-签订合同→采购→验收→交付→售后服务；</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组织确定了《工艺卡》、《作业指导书》、《安全操作规程》、《工艺守则》、《产品检验规范》、《销售服务作业指导书》等文件，描述了产品实现的方法和接收准则。</w:t>
            </w:r>
          </w:p>
          <w:p w:rsidR="00901546"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体系覆盖的产品为：衬塑、</w:t>
            </w:r>
            <w:proofErr w:type="gramStart"/>
            <w:r w:rsidRPr="00E3127E">
              <w:rPr>
                <w:rFonts w:ascii="楷体" w:eastAsia="楷体" w:hAnsi="楷体" w:hint="eastAsia"/>
                <w:color w:val="000000"/>
                <w:sz w:val="24"/>
                <w:szCs w:val="24"/>
              </w:rPr>
              <w:t>衬四氟</w:t>
            </w:r>
            <w:proofErr w:type="gramEnd"/>
            <w:r w:rsidRPr="00E3127E">
              <w:rPr>
                <w:rFonts w:ascii="楷体" w:eastAsia="楷体" w:hAnsi="楷体" w:hint="eastAsia"/>
                <w:color w:val="000000"/>
                <w:sz w:val="24"/>
                <w:szCs w:val="24"/>
              </w:rPr>
              <w:t>管道和管件、防腐设备、耐磨管道及配件、压力管道及配件、碳化硅、橡胶、陶瓷、稀土合金、</w:t>
            </w:r>
            <w:proofErr w:type="gramStart"/>
            <w:r w:rsidRPr="00E3127E">
              <w:rPr>
                <w:rFonts w:ascii="楷体" w:eastAsia="楷体" w:hAnsi="楷体" w:hint="eastAsia"/>
                <w:color w:val="000000"/>
                <w:sz w:val="24"/>
                <w:szCs w:val="24"/>
              </w:rPr>
              <w:t>堆焊双</w:t>
            </w:r>
            <w:proofErr w:type="gramEnd"/>
            <w:r w:rsidRPr="00E3127E">
              <w:rPr>
                <w:rFonts w:ascii="楷体" w:eastAsia="楷体" w:hAnsi="楷体" w:hint="eastAsia"/>
                <w:color w:val="000000"/>
                <w:sz w:val="24"/>
                <w:szCs w:val="24"/>
              </w:rPr>
              <w:t>金属、龟甲网，瓦斯抽放钻杆、钻头、钻机配件、不锈钢瓦斯管道、环氧树脂瓦斯管道，防静电瓦斯探杆、检测杆、瓦斯管路放水器、瓦斯管路孔板流量计、煤矿仪表、煤矿机电产品。</w:t>
            </w:r>
          </w:p>
          <w:p w:rsidR="00CB3DED" w:rsidRPr="00E3127E" w:rsidRDefault="00CB3DED" w:rsidP="00E85446">
            <w:pPr>
              <w:tabs>
                <w:tab w:val="left" w:pos="6597"/>
              </w:tabs>
              <w:spacing w:line="360" w:lineRule="auto"/>
              <w:ind w:firstLineChars="200" w:firstLine="480"/>
              <w:rPr>
                <w:rFonts w:ascii="楷体" w:eastAsia="楷体" w:hAnsi="楷体"/>
                <w:color w:val="000000"/>
                <w:sz w:val="24"/>
                <w:szCs w:val="24"/>
              </w:rPr>
            </w:pPr>
            <w:proofErr w:type="gramStart"/>
            <w:r>
              <w:rPr>
                <w:rFonts w:ascii="楷体" w:eastAsia="楷体" w:hAnsi="楷体" w:hint="eastAsia"/>
                <w:color w:val="000000"/>
                <w:sz w:val="24"/>
                <w:szCs w:val="24"/>
              </w:rPr>
              <w:t>对</w:t>
            </w:r>
            <w:r w:rsidRPr="00E3127E">
              <w:rPr>
                <w:rFonts w:ascii="楷体" w:eastAsia="楷体" w:hAnsi="楷体" w:cs="宋体" w:hint="eastAsia"/>
                <w:sz w:val="24"/>
                <w:szCs w:val="24"/>
              </w:rPr>
              <w:t>滚塑过程</w:t>
            </w:r>
            <w:proofErr w:type="gramEnd"/>
            <w:r>
              <w:rPr>
                <w:rFonts w:ascii="楷体" w:eastAsia="楷体" w:hAnsi="楷体" w:cs="宋体" w:hint="eastAsia"/>
                <w:sz w:val="24"/>
                <w:szCs w:val="24"/>
              </w:rPr>
              <w:t>和销售过程进行了特殊过程确认。</w:t>
            </w:r>
          </w:p>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hint="eastAsia"/>
                <w:sz w:val="24"/>
                <w:szCs w:val="24"/>
              </w:rPr>
              <w:t>公司为产品实现提供了充足的资源</w:t>
            </w:r>
            <w:r w:rsidRPr="00E3127E">
              <w:rPr>
                <w:rFonts w:ascii="楷体" w:eastAsia="楷体" w:hAnsi="楷体" w:hint="eastAsia"/>
                <w:color w:val="000000"/>
                <w:sz w:val="24"/>
                <w:szCs w:val="24"/>
              </w:rPr>
              <w:t>，如：设备、人员、车间、仓库、物料、资金等。</w:t>
            </w:r>
          </w:p>
          <w:p w:rsidR="00901546" w:rsidRPr="00E3127E" w:rsidRDefault="00901546" w:rsidP="00E85446">
            <w:pPr>
              <w:tabs>
                <w:tab w:val="left" w:pos="6597"/>
              </w:tabs>
              <w:spacing w:line="360" w:lineRule="auto"/>
              <w:ind w:firstLineChars="200" w:firstLine="480"/>
              <w:rPr>
                <w:rFonts w:ascii="楷体" w:eastAsia="楷体" w:hAnsi="楷体"/>
                <w:sz w:val="24"/>
                <w:szCs w:val="24"/>
              </w:rPr>
            </w:pPr>
            <w:r w:rsidRPr="00E3127E">
              <w:rPr>
                <w:rFonts w:ascii="楷体" w:eastAsia="楷体" w:hAnsi="楷体" w:hint="eastAsia"/>
                <w:color w:val="000000"/>
                <w:sz w:val="24"/>
                <w:szCs w:val="24"/>
              </w:rPr>
              <w:t>为提供证据公司确定了有关产品实现的记录，如“进厂检验报告”、“流转卡”、“气密性试验记录”、“电火花捡漏检验记录”、“法兰密封面平整检验记录”、“成品检验记录”、“营销人员工作</w:t>
            </w:r>
            <w:r w:rsidRPr="00E3127E">
              <w:rPr>
                <w:rFonts w:ascii="楷体" w:eastAsia="楷体" w:hAnsi="楷体" w:hint="eastAsia"/>
                <w:sz w:val="24"/>
                <w:szCs w:val="24"/>
              </w:rPr>
              <w:t>监督</w:t>
            </w:r>
            <w:r w:rsidRPr="00E3127E">
              <w:rPr>
                <w:rFonts w:ascii="楷体" w:eastAsia="楷体" w:hAnsi="楷体" w:hint="eastAsia"/>
                <w:sz w:val="24"/>
                <w:szCs w:val="24"/>
              </w:rPr>
              <w:lastRenderedPageBreak/>
              <w:t>表”等。</w:t>
            </w:r>
          </w:p>
          <w:p w:rsidR="00901546" w:rsidRPr="00E3127E" w:rsidRDefault="00901546" w:rsidP="00E85446">
            <w:pPr>
              <w:spacing w:line="360" w:lineRule="auto"/>
              <w:ind w:firstLine="480"/>
              <w:rPr>
                <w:rFonts w:ascii="楷体" w:eastAsia="楷体" w:hAnsi="楷体" w:cs="宋体"/>
                <w:bCs/>
                <w:strike/>
                <w:sz w:val="24"/>
                <w:szCs w:val="24"/>
              </w:rPr>
            </w:pPr>
            <w:r w:rsidRPr="00E3127E">
              <w:rPr>
                <w:rFonts w:ascii="楷体" w:eastAsia="楷体" w:hAnsi="楷体" w:hint="eastAsia"/>
                <w:sz w:val="24"/>
                <w:szCs w:val="24"/>
              </w:rPr>
              <w:t>与部门负责人沟通，</w:t>
            </w:r>
            <w:r w:rsidRPr="00E3127E">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以避免非预期变更带来的影响。</w:t>
            </w:r>
          </w:p>
          <w:p w:rsidR="00901546" w:rsidRPr="00E3127E" w:rsidRDefault="00901546" w:rsidP="00E85446">
            <w:pPr>
              <w:tabs>
                <w:tab w:val="left" w:pos="6597"/>
              </w:tabs>
              <w:spacing w:line="360" w:lineRule="auto"/>
              <w:ind w:firstLineChars="200" w:firstLine="480"/>
              <w:rPr>
                <w:rFonts w:ascii="楷体" w:eastAsia="楷体" w:hAnsi="楷体"/>
                <w:sz w:val="24"/>
                <w:szCs w:val="24"/>
              </w:rPr>
            </w:pPr>
            <w:r w:rsidRPr="00E3127E">
              <w:rPr>
                <w:rFonts w:ascii="楷体" w:eastAsia="楷体" w:hAnsi="楷体" w:cs="Arial" w:hint="eastAsia"/>
                <w:sz w:val="24"/>
                <w:szCs w:val="24"/>
              </w:rPr>
              <w:t>目前暂无更改情况。</w:t>
            </w:r>
          </w:p>
          <w:p w:rsidR="00901546" w:rsidRPr="00E3127E" w:rsidRDefault="00901546" w:rsidP="00E85446">
            <w:pPr>
              <w:tabs>
                <w:tab w:val="left" w:pos="6597"/>
              </w:tabs>
              <w:spacing w:line="360" w:lineRule="auto"/>
              <w:ind w:firstLineChars="200" w:firstLine="480"/>
              <w:rPr>
                <w:rFonts w:ascii="楷体" w:eastAsia="楷体" w:hAnsi="楷体"/>
                <w:sz w:val="24"/>
                <w:szCs w:val="24"/>
              </w:rPr>
            </w:pPr>
            <w:r w:rsidRPr="00E3127E">
              <w:rPr>
                <w:rFonts w:ascii="楷体" w:eastAsia="楷体" w:hAnsi="楷体" w:hint="eastAsia"/>
                <w:sz w:val="24"/>
                <w:szCs w:val="24"/>
              </w:rPr>
              <w:t>公司产品运输过程外包，按照Q8.4条款要求进行控制。</w:t>
            </w:r>
          </w:p>
          <w:p w:rsidR="00901546" w:rsidRPr="00E3127E" w:rsidRDefault="00901546" w:rsidP="00E85446">
            <w:pPr>
              <w:tabs>
                <w:tab w:val="left" w:pos="6597"/>
              </w:tabs>
              <w:spacing w:line="360" w:lineRule="auto"/>
              <w:ind w:firstLineChars="200" w:firstLine="480"/>
              <w:rPr>
                <w:rFonts w:ascii="楷体" w:eastAsia="楷体" w:hAnsi="楷体"/>
                <w:sz w:val="24"/>
                <w:szCs w:val="24"/>
              </w:rPr>
            </w:pPr>
            <w:r w:rsidRPr="00E3127E">
              <w:rPr>
                <w:rFonts w:ascii="楷体" w:eastAsia="楷体" w:hAnsi="楷体" w:hint="eastAsia"/>
                <w:sz w:val="24"/>
                <w:szCs w:val="24"/>
              </w:rPr>
              <w:t>组织对产品实现的策划管理符合标准的要求。</w:t>
            </w:r>
          </w:p>
        </w:tc>
        <w:tc>
          <w:tcPr>
            <w:tcW w:w="993" w:type="dxa"/>
          </w:tcPr>
          <w:p w:rsidR="00901546"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01546" w:rsidRPr="00E3127E" w:rsidTr="00020DFD">
        <w:trPr>
          <w:trHeight w:val="516"/>
        </w:trPr>
        <w:tc>
          <w:tcPr>
            <w:tcW w:w="1809" w:type="dxa"/>
          </w:tcPr>
          <w:p w:rsidR="00901546" w:rsidRPr="00E3127E" w:rsidRDefault="00901546" w:rsidP="00FB442C">
            <w:pPr>
              <w:spacing w:line="360" w:lineRule="auto"/>
              <w:rPr>
                <w:rFonts w:ascii="楷体" w:eastAsia="楷体" w:hAnsi="楷体" w:cs="宋体"/>
                <w:bCs/>
                <w:sz w:val="24"/>
                <w:szCs w:val="24"/>
              </w:rPr>
            </w:pPr>
            <w:r w:rsidRPr="00E3127E">
              <w:rPr>
                <w:rFonts w:ascii="楷体" w:eastAsia="楷体" w:hAnsi="楷体" w:cs="Arial" w:hint="eastAsia"/>
                <w:sz w:val="24"/>
                <w:szCs w:val="24"/>
              </w:rPr>
              <w:lastRenderedPageBreak/>
              <w:t>不适用确认</w:t>
            </w:r>
          </w:p>
        </w:tc>
        <w:tc>
          <w:tcPr>
            <w:tcW w:w="1311" w:type="dxa"/>
          </w:tcPr>
          <w:p w:rsidR="00901546" w:rsidRPr="00E3127E" w:rsidRDefault="00901546" w:rsidP="00FB442C">
            <w:pPr>
              <w:spacing w:line="360" w:lineRule="auto"/>
              <w:rPr>
                <w:rFonts w:ascii="楷体" w:eastAsia="楷体" w:hAnsi="楷体"/>
                <w:bCs/>
                <w:sz w:val="24"/>
                <w:szCs w:val="24"/>
              </w:rPr>
            </w:pPr>
            <w:r w:rsidRPr="00E3127E">
              <w:rPr>
                <w:rFonts w:ascii="楷体" w:eastAsia="楷体" w:hAnsi="楷体" w:cs="Arial" w:hint="eastAsia"/>
                <w:sz w:val="24"/>
                <w:szCs w:val="24"/>
              </w:rPr>
              <w:t>Q8.3</w:t>
            </w:r>
          </w:p>
        </w:tc>
        <w:tc>
          <w:tcPr>
            <w:tcW w:w="10596" w:type="dxa"/>
          </w:tcPr>
          <w:p w:rsidR="00901546" w:rsidRPr="00E3127E" w:rsidRDefault="00901546" w:rsidP="00FB442C">
            <w:pPr>
              <w:tabs>
                <w:tab w:val="left" w:pos="6597"/>
              </w:tabs>
              <w:spacing w:line="360" w:lineRule="auto"/>
              <w:ind w:firstLineChars="200" w:firstLine="480"/>
              <w:rPr>
                <w:rFonts w:ascii="楷体" w:eastAsia="楷体" w:hAnsi="楷体"/>
                <w:sz w:val="24"/>
                <w:szCs w:val="24"/>
              </w:rPr>
            </w:pPr>
            <w:r w:rsidRPr="00E3127E">
              <w:rPr>
                <w:rFonts w:ascii="楷体" w:eastAsia="楷体" w:hAnsi="楷体" w:hint="eastAsia"/>
                <w:sz w:val="24"/>
                <w:szCs w:val="24"/>
              </w:rPr>
              <w:t>组织按照产品标准和顾客要求进行加工销售，不需进行产品和销售服务的设计和开发，因此对标准的8.3条款不适用，且不影响组织提供满足顾客要求和适用法律法规要求的产品的能力或责任，不适用合理。</w:t>
            </w:r>
          </w:p>
        </w:tc>
        <w:tc>
          <w:tcPr>
            <w:tcW w:w="993" w:type="dxa"/>
          </w:tcPr>
          <w:p w:rsidR="00901546"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t>Y</w:t>
            </w:r>
          </w:p>
        </w:tc>
      </w:tr>
      <w:tr w:rsidR="00901546" w:rsidRPr="00E3127E" w:rsidTr="00020DFD">
        <w:trPr>
          <w:trHeight w:val="516"/>
        </w:trPr>
        <w:tc>
          <w:tcPr>
            <w:tcW w:w="1809" w:type="dxa"/>
          </w:tcPr>
          <w:p w:rsidR="00901546" w:rsidRPr="00E3127E" w:rsidRDefault="00901546" w:rsidP="00E85446">
            <w:pPr>
              <w:spacing w:line="360" w:lineRule="auto"/>
              <w:rPr>
                <w:rFonts w:ascii="楷体" w:eastAsia="楷体" w:hAnsi="楷体"/>
                <w:b/>
                <w:sz w:val="24"/>
                <w:szCs w:val="24"/>
              </w:rPr>
            </w:pPr>
            <w:r w:rsidRPr="00E3127E">
              <w:rPr>
                <w:rFonts w:ascii="楷体" w:eastAsia="楷体" w:hAnsi="楷体" w:hint="eastAsia"/>
                <w:bCs/>
                <w:sz w:val="24"/>
                <w:szCs w:val="24"/>
              </w:rPr>
              <w:t>生产和服务提供的控制</w:t>
            </w:r>
          </w:p>
        </w:tc>
        <w:tc>
          <w:tcPr>
            <w:tcW w:w="1311" w:type="dxa"/>
          </w:tcPr>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r w:rsidRPr="00E3127E">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E3127E">
                <w:rPr>
                  <w:rFonts w:ascii="楷体" w:eastAsia="楷体" w:hAnsi="楷体"/>
                  <w:sz w:val="24"/>
                  <w:szCs w:val="24"/>
                </w:rPr>
                <w:t>8.5.1</w:t>
              </w:r>
            </w:smartTag>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p>
          <w:p w:rsidR="00901546" w:rsidRPr="00E3127E" w:rsidRDefault="00901546" w:rsidP="00E85446">
            <w:pPr>
              <w:spacing w:line="360" w:lineRule="auto"/>
              <w:rPr>
                <w:rFonts w:ascii="楷体" w:eastAsia="楷体" w:hAnsi="楷体"/>
                <w:sz w:val="24"/>
                <w:szCs w:val="24"/>
              </w:rPr>
            </w:pPr>
            <w:r w:rsidRPr="00E3127E">
              <w:rPr>
                <w:rFonts w:ascii="楷体" w:eastAsia="楷体" w:hAnsi="楷体" w:hint="eastAsia"/>
                <w:sz w:val="24"/>
                <w:szCs w:val="24"/>
              </w:rPr>
              <w:t>现场观察</w:t>
            </w:r>
          </w:p>
          <w:p w:rsidR="00901546" w:rsidRPr="00E3127E" w:rsidRDefault="00901546" w:rsidP="00E85446">
            <w:pPr>
              <w:spacing w:line="360" w:lineRule="auto"/>
              <w:rPr>
                <w:rFonts w:ascii="楷体" w:eastAsia="楷体" w:hAnsi="楷体"/>
                <w:sz w:val="24"/>
                <w:szCs w:val="24"/>
              </w:rPr>
            </w:pPr>
          </w:p>
        </w:tc>
        <w:tc>
          <w:tcPr>
            <w:tcW w:w="10596" w:type="dxa"/>
          </w:tcPr>
          <w:p w:rsidR="00901546" w:rsidRPr="00E3127E" w:rsidRDefault="00901546" w:rsidP="00E85446">
            <w:pPr>
              <w:tabs>
                <w:tab w:val="left" w:pos="6597"/>
              </w:tabs>
              <w:spacing w:line="360" w:lineRule="auto"/>
              <w:ind w:firstLineChars="200" w:firstLine="480"/>
              <w:rPr>
                <w:rFonts w:ascii="楷体" w:eastAsia="楷体" w:hAnsi="楷体"/>
                <w:color w:val="000000"/>
                <w:sz w:val="24"/>
                <w:szCs w:val="24"/>
              </w:rPr>
            </w:pPr>
            <w:r w:rsidRPr="00E3127E">
              <w:rPr>
                <w:rFonts w:ascii="楷体" w:eastAsia="楷体" w:hAnsi="楷体" w:cs="宋体" w:hint="eastAsia"/>
                <w:sz w:val="24"/>
                <w:szCs w:val="24"/>
              </w:rPr>
              <w:lastRenderedPageBreak/>
              <w:t>组织在手册中规定了</w:t>
            </w:r>
            <w:r w:rsidRPr="00E3127E">
              <w:rPr>
                <w:rFonts w:ascii="楷体" w:eastAsia="楷体" w:hAnsi="楷体" w:hint="eastAsia"/>
                <w:color w:val="000000"/>
                <w:sz w:val="24"/>
                <w:szCs w:val="24"/>
              </w:rPr>
              <w:t>生产服务的具体控制要求，符合标准要求。</w:t>
            </w:r>
          </w:p>
          <w:p w:rsidR="00901546" w:rsidRPr="00E3127E" w:rsidRDefault="00901546" w:rsidP="00E85446">
            <w:pPr>
              <w:spacing w:line="360" w:lineRule="auto"/>
              <w:ind w:firstLineChars="200" w:firstLine="480"/>
              <w:rPr>
                <w:rFonts w:ascii="楷体" w:eastAsia="楷体" w:hAnsi="楷体"/>
                <w:color w:val="000000"/>
                <w:sz w:val="24"/>
                <w:szCs w:val="24"/>
              </w:rPr>
            </w:pPr>
            <w:r w:rsidRPr="00E3127E">
              <w:rPr>
                <w:rFonts w:ascii="楷体" w:eastAsia="楷体" w:hAnsi="楷体" w:hint="eastAsia"/>
                <w:color w:val="000000"/>
                <w:sz w:val="24"/>
                <w:szCs w:val="24"/>
              </w:rPr>
              <w:t>企业生产技术部目前从事的是“衬塑、衬四氟管道和管件的生产”，通常依据客户的订货计划来确定需要生产“衬塑、衬四氟管道和管件” 的数量、规格、型号、交货期，从而控制生产和销售的有序进行。</w:t>
            </w:r>
          </w:p>
          <w:p w:rsidR="00901546" w:rsidRPr="00E3127E" w:rsidRDefault="00901546" w:rsidP="00E85446">
            <w:pPr>
              <w:spacing w:line="360" w:lineRule="auto"/>
              <w:rPr>
                <w:rFonts w:ascii="楷体" w:eastAsia="楷体" w:hAnsi="楷体"/>
                <w:sz w:val="24"/>
                <w:szCs w:val="24"/>
              </w:rPr>
            </w:pPr>
            <w:r w:rsidRPr="00E3127E">
              <w:rPr>
                <w:rFonts w:ascii="楷体" w:eastAsia="楷体" w:hAnsi="楷体" w:cs="宋体" w:hint="eastAsia"/>
                <w:sz w:val="24"/>
                <w:szCs w:val="24"/>
              </w:rPr>
              <w:t>生</w:t>
            </w:r>
            <w:r w:rsidRPr="00E3127E">
              <w:rPr>
                <w:rFonts w:ascii="楷体" w:eastAsia="楷体" w:hAnsi="楷体" w:hint="eastAsia"/>
                <w:sz w:val="24"/>
                <w:szCs w:val="24"/>
              </w:rPr>
              <w:t>产流程：</w:t>
            </w:r>
          </w:p>
          <w:p w:rsidR="00901546" w:rsidRPr="00E3127E" w:rsidRDefault="00901546" w:rsidP="00E85446">
            <w:pPr>
              <w:spacing w:line="360" w:lineRule="auto"/>
              <w:ind w:firstLineChars="200" w:firstLine="480"/>
              <w:rPr>
                <w:rFonts w:ascii="楷体" w:eastAsia="楷体" w:hAnsi="楷体"/>
                <w:sz w:val="24"/>
                <w:szCs w:val="24"/>
              </w:rPr>
            </w:pPr>
            <w:proofErr w:type="gramStart"/>
            <w:r w:rsidRPr="00E3127E">
              <w:rPr>
                <w:rFonts w:ascii="楷体" w:eastAsia="楷体" w:hAnsi="楷体" w:hint="eastAsia"/>
                <w:sz w:val="24"/>
                <w:szCs w:val="24"/>
              </w:rPr>
              <w:t>衬塑产品</w:t>
            </w:r>
            <w:proofErr w:type="gramEnd"/>
            <w:r w:rsidRPr="00E3127E">
              <w:rPr>
                <w:rFonts w:ascii="楷体" w:eastAsia="楷体" w:hAnsi="楷体" w:hint="eastAsia"/>
                <w:sz w:val="24"/>
                <w:szCs w:val="24"/>
              </w:rPr>
              <w:t>：原材料验收→表面除锈→加热→</w:t>
            </w:r>
            <w:proofErr w:type="gramStart"/>
            <w:r w:rsidRPr="00E3127E">
              <w:rPr>
                <w:rFonts w:ascii="楷体" w:eastAsia="楷体" w:hAnsi="楷体" w:hint="eastAsia"/>
                <w:sz w:val="24"/>
                <w:szCs w:val="24"/>
              </w:rPr>
              <w:t>滚塑</w:t>
            </w:r>
            <w:proofErr w:type="gramEnd"/>
            <w:r w:rsidRPr="00E3127E">
              <w:rPr>
                <w:rFonts w:ascii="楷体" w:eastAsia="楷体" w:hAnsi="楷体" w:hint="eastAsia"/>
                <w:sz w:val="24"/>
                <w:szCs w:val="24"/>
              </w:rPr>
              <w:t>→冷却→检测→入库；</w:t>
            </w:r>
          </w:p>
          <w:p w:rsidR="00901546" w:rsidRPr="00E3127E" w:rsidRDefault="00901546" w:rsidP="00E85446">
            <w:pPr>
              <w:spacing w:line="360" w:lineRule="auto"/>
              <w:rPr>
                <w:rFonts w:ascii="楷体" w:eastAsia="楷体" w:hAnsi="楷体"/>
                <w:sz w:val="24"/>
                <w:szCs w:val="24"/>
              </w:rPr>
            </w:pPr>
            <w:r w:rsidRPr="00E3127E">
              <w:rPr>
                <w:rFonts w:ascii="楷体" w:eastAsia="楷体" w:hAnsi="楷体" w:hint="eastAsia"/>
                <w:sz w:val="24"/>
                <w:szCs w:val="24"/>
              </w:rPr>
              <w:t xml:space="preserve">   </w:t>
            </w:r>
            <w:proofErr w:type="gramStart"/>
            <w:r w:rsidRPr="00E3127E">
              <w:rPr>
                <w:rFonts w:ascii="楷体" w:eastAsia="楷体" w:hAnsi="楷体" w:hint="eastAsia"/>
                <w:sz w:val="24"/>
                <w:szCs w:val="24"/>
              </w:rPr>
              <w:t>衬四氟</w:t>
            </w:r>
            <w:proofErr w:type="gramEnd"/>
            <w:r w:rsidRPr="00E3127E">
              <w:rPr>
                <w:rFonts w:ascii="楷体" w:eastAsia="楷体" w:hAnsi="楷体" w:hint="eastAsia"/>
                <w:sz w:val="24"/>
                <w:szCs w:val="24"/>
              </w:rPr>
              <w:t>产品：原材料验收→表面除锈→</w:t>
            </w:r>
            <w:proofErr w:type="gramStart"/>
            <w:r w:rsidRPr="00E3127E">
              <w:rPr>
                <w:rFonts w:ascii="楷体" w:eastAsia="楷体" w:hAnsi="楷体" w:hint="eastAsia"/>
                <w:sz w:val="24"/>
                <w:szCs w:val="24"/>
              </w:rPr>
              <w:t>施衬</w:t>
            </w:r>
            <w:proofErr w:type="gramEnd"/>
            <w:r w:rsidRPr="00E3127E">
              <w:rPr>
                <w:rFonts w:ascii="楷体" w:eastAsia="楷体" w:hAnsi="楷体" w:hint="eastAsia"/>
                <w:sz w:val="24"/>
                <w:szCs w:val="24"/>
              </w:rPr>
              <w:t>→烧结→检测→入库；</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a) 组织和生产车间通过订单合同、图纸、产品规格型号、产品标准描述产品特性的信息。</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lastRenderedPageBreak/>
              <w:t>b) 组织编制了产品的作业指导书</w:t>
            </w:r>
            <w:r w:rsidRPr="00E3127E">
              <w:rPr>
                <w:rFonts w:ascii="楷体" w:eastAsia="楷体" w:hAnsi="楷体" w:hint="eastAsia"/>
                <w:sz w:val="24"/>
                <w:szCs w:val="24"/>
              </w:rPr>
              <w:t>《图纸》、《工艺卡》、《作业指导书》、《设备操作规程》</w:t>
            </w:r>
            <w:r w:rsidRPr="00E3127E">
              <w:rPr>
                <w:rFonts w:ascii="楷体" w:eastAsia="楷体" w:hAnsi="楷体" w:cs="宋体" w:hint="eastAsia"/>
                <w:sz w:val="24"/>
                <w:szCs w:val="24"/>
              </w:rPr>
              <w:t>等文件，文件中描述了各工序的工艺内容和控制指标，作为操作人员的作业指南。</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c) 组织为生产配备了适宜的生产设备和设施，现场观察生产设备喷砂机、锯床、电焊机、内磨机、角磨机、</w:t>
            </w:r>
            <w:proofErr w:type="gramStart"/>
            <w:r w:rsidRPr="00E3127E">
              <w:rPr>
                <w:rFonts w:ascii="楷体" w:eastAsia="楷体" w:hAnsi="楷体" w:cs="宋体" w:hint="eastAsia"/>
                <w:sz w:val="24"/>
                <w:szCs w:val="24"/>
              </w:rPr>
              <w:t>滚塑机</w:t>
            </w:r>
            <w:proofErr w:type="gramEnd"/>
            <w:r w:rsidRPr="00E3127E">
              <w:rPr>
                <w:rFonts w:ascii="楷体" w:eastAsia="楷体" w:hAnsi="楷体" w:cs="宋体" w:hint="eastAsia"/>
                <w:sz w:val="24"/>
                <w:szCs w:val="24"/>
              </w:rPr>
              <w:t>、电炉、2.8T起重机能工作正常。</w:t>
            </w:r>
          </w:p>
          <w:p w:rsidR="00901546" w:rsidRPr="00E3127E" w:rsidRDefault="00901546" w:rsidP="00E85446">
            <w:pPr>
              <w:spacing w:line="360" w:lineRule="auto"/>
              <w:rPr>
                <w:rFonts w:ascii="楷体" w:eastAsia="楷体" w:hAnsi="楷体"/>
                <w:sz w:val="24"/>
                <w:szCs w:val="24"/>
              </w:rPr>
            </w:pPr>
            <w:r w:rsidRPr="00E3127E">
              <w:rPr>
                <w:rFonts w:ascii="楷体" w:eastAsia="楷体" w:hAnsi="楷体" w:cs="宋体" w:hint="eastAsia"/>
                <w:sz w:val="24"/>
                <w:szCs w:val="24"/>
              </w:rPr>
              <w:t>d) 组织为各工序配备</w:t>
            </w:r>
            <w:r w:rsidRPr="00E3127E">
              <w:rPr>
                <w:rFonts w:ascii="楷体" w:eastAsia="楷体" w:hAnsi="楷体" w:hint="eastAsia"/>
                <w:sz w:val="24"/>
                <w:szCs w:val="24"/>
              </w:rPr>
              <w:t>了</w:t>
            </w:r>
            <w:r w:rsidRPr="00E3127E">
              <w:rPr>
                <w:rFonts w:ascii="楷体" w:eastAsia="楷体" w:hAnsi="楷体" w:cs="宋体" w:hint="eastAsia"/>
                <w:sz w:val="24"/>
                <w:szCs w:val="24"/>
              </w:rPr>
              <w:t>红外测温仪、超声测厚仪、卡尺、钢卷尺、电火花检漏仪</w:t>
            </w:r>
            <w:r w:rsidRPr="00E3127E">
              <w:rPr>
                <w:rFonts w:ascii="楷体" w:eastAsia="楷体" w:hAnsi="楷体" w:hint="eastAsia"/>
                <w:sz w:val="24"/>
                <w:szCs w:val="24"/>
              </w:rPr>
              <w:t>等监视测量设备。</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e) 组织对生产过程和产品实施了监视和测量，并作了相应记录。</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检验活动包括原材料检验、工序检验、成品检验。生产过程中使用的记录有：</w:t>
            </w:r>
            <w:r w:rsidRPr="00E3127E">
              <w:rPr>
                <w:rFonts w:ascii="楷体" w:eastAsia="楷体" w:hAnsi="楷体" w:hint="eastAsia"/>
                <w:color w:val="000000"/>
                <w:sz w:val="24"/>
                <w:szCs w:val="24"/>
              </w:rPr>
              <w:t>“流转卡”、“气密性试验记录”、“电火花捡漏检验记录”、“法兰密封面平整检验记录”、“成品检验记录”</w:t>
            </w:r>
            <w:r w:rsidRPr="00E3127E">
              <w:rPr>
                <w:rFonts w:ascii="楷体" w:eastAsia="楷体" w:hAnsi="楷体" w:cs="宋体" w:hint="eastAsia"/>
                <w:sz w:val="24"/>
                <w:szCs w:val="24"/>
              </w:rPr>
              <w:t>等，符合要求。过程产品和最终产品的监视和测量记录见 Q8.6 审核记录。</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g）为生产过程配备了必要的人员，特殊工种有电工证、电焊工证。</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sz w:val="24"/>
                <w:szCs w:val="24"/>
              </w:rPr>
              <w:t>h</w:t>
            </w:r>
            <w:r w:rsidRPr="00E3127E">
              <w:rPr>
                <w:rFonts w:ascii="楷体" w:eastAsia="楷体" w:hAnsi="楷体" w:cs="宋体" w:hint="eastAsia"/>
                <w:sz w:val="24"/>
                <w:szCs w:val="24"/>
              </w:rPr>
              <w:t>）通过日常班前会和技能培训提高操作工的熟练程度，可以起到防错作用。</w:t>
            </w:r>
          </w:p>
          <w:p w:rsidR="00901546" w:rsidRPr="00E3127E" w:rsidRDefault="00901546" w:rsidP="00E85446">
            <w:pPr>
              <w:spacing w:line="360" w:lineRule="auto"/>
              <w:rPr>
                <w:rFonts w:ascii="楷体" w:eastAsia="楷体" w:hAnsi="楷体" w:cs="宋体"/>
                <w:sz w:val="24"/>
                <w:szCs w:val="24"/>
              </w:rPr>
            </w:pPr>
            <w:r w:rsidRPr="00E3127E">
              <w:rPr>
                <w:rFonts w:ascii="楷体" w:eastAsia="楷体" w:hAnsi="楷体" w:cs="宋体" w:hint="eastAsia"/>
                <w:sz w:val="24"/>
                <w:szCs w:val="24"/>
              </w:rPr>
              <w:t>I）生产技术部负责关键、特殊过程的确认和控制，经公司识别，本公司的生产过程中需确认的过程为：</w:t>
            </w:r>
            <w:proofErr w:type="gramStart"/>
            <w:r w:rsidRPr="00E3127E">
              <w:rPr>
                <w:rFonts w:ascii="楷体" w:eastAsia="楷体" w:hAnsi="楷体" w:cs="宋体" w:hint="eastAsia"/>
                <w:sz w:val="24"/>
                <w:szCs w:val="24"/>
              </w:rPr>
              <w:t>滚塑过程</w:t>
            </w:r>
            <w:proofErr w:type="gramEnd"/>
            <w:r w:rsidRPr="00E3127E">
              <w:rPr>
                <w:rFonts w:ascii="楷体" w:eastAsia="楷体" w:hAnsi="楷体" w:cs="宋体" w:hint="eastAsia"/>
                <w:sz w:val="24"/>
                <w:szCs w:val="24"/>
              </w:rPr>
              <w:t>，查到特殊过程确认记录，</w:t>
            </w:r>
            <w:r w:rsidR="00F94B2E" w:rsidRPr="00F94B2E">
              <w:rPr>
                <w:rFonts w:ascii="楷体" w:eastAsia="楷体" w:hAnsi="楷体" w:cs="宋体" w:hint="eastAsia"/>
                <w:sz w:val="24"/>
                <w:szCs w:val="24"/>
              </w:rPr>
              <w:t>2022.3.3</w:t>
            </w:r>
            <w:r w:rsidRPr="00E3127E">
              <w:rPr>
                <w:rFonts w:ascii="楷体" w:eastAsia="楷体" w:hAnsi="楷体" w:cs="宋体" w:hint="eastAsia"/>
                <w:sz w:val="24"/>
                <w:szCs w:val="24"/>
              </w:rPr>
              <w:t>日</w:t>
            </w:r>
            <w:r w:rsidR="00F94B2E" w:rsidRPr="00F94B2E">
              <w:rPr>
                <w:rFonts w:ascii="楷体" w:eastAsia="楷体" w:hAnsi="楷体" w:cs="宋体" w:hint="eastAsia"/>
                <w:sz w:val="24"/>
                <w:szCs w:val="24"/>
              </w:rPr>
              <w:t>周雷、陈佳玉、贾泽华</w:t>
            </w:r>
            <w:r w:rsidRPr="00E3127E">
              <w:rPr>
                <w:rFonts w:ascii="楷体" w:eastAsia="楷体" w:hAnsi="楷体" w:cs="宋体" w:hint="eastAsia"/>
                <w:sz w:val="24"/>
                <w:szCs w:val="24"/>
              </w:rPr>
              <w:t>等对制造工艺、设备、工艺参数、人员进行了确认，符合要求。</w:t>
            </w:r>
          </w:p>
          <w:p w:rsidR="00901546" w:rsidRPr="00E3127E" w:rsidRDefault="00901546" w:rsidP="00E85446">
            <w:pPr>
              <w:spacing w:line="360" w:lineRule="auto"/>
              <w:ind w:firstLineChars="200" w:firstLine="480"/>
              <w:rPr>
                <w:rFonts w:ascii="楷体" w:eastAsia="楷体" w:hAnsi="楷体" w:cs="宋体"/>
                <w:sz w:val="24"/>
                <w:szCs w:val="24"/>
              </w:rPr>
            </w:pPr>
          </w:p>
          <w:p w:rsidR="00901546" w:rsidRPr="00E3127E" w:rsidRDefault="00901546" w:rsidP="00E85446">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lastRenderedPageBreak/>
              <w:t>现场审核观察，</w:t>
            </w:r>
          </w:p>
          <w:p w:rsidR="00901546" w:rsidRPr="00E3127E" w:rsidRDefault="00901546" w:rsidP="00727974">
            <w:pPr>
              <w:spacing w:line="360" w:lineRule="auto"/>
              <w:rPr>
                <w:rFonts w:ascii="楷体" w:eastAsia="楷体" w:hAnsi="楷体" w:cs="宋体"/>
                <w:bCs/>
                <w:color w:val="000000"/>
                <w:sz w:val="24"/>
                <w:szCs w:val="24"/>
              </w:rPr>
            </w:pPr>
            <w:r w:rsidRPr="00E3127E">
              <w:rPr>
                <w:rFonts w:ascii="楷体" w:eastAsia="楷体" w:hAnsi="楷体" w:hint="eastAsia"/>
              </w:rPr>
              <w:t xml:space="preserve">   </w:t>
            </w:r>
            <w:proofErr w:type="gramStart"/>
            <w:r w:rsidRPr="00E3127E">
              <w:rPr>
                <w:rFonts w:ascii="楷体" w:eastAsia="楷体" w:hAnsi="楷体" w:cs="宋体" w:hint="eastAsia"/>
                <w:sz w:val="24"/>
                <w:szCs w:val="24"/>
              </w:rPr>
              <w:t>滚塑工序</w:t>
            </w:r>
            <w:proofErr w:type="gramEnd"/>
            <w:r w:rsidRPr="00E3127E">
              <w:rPr>
                <w:rFonts w:ascii="楷体" w:eastAsia="楷体" w:hAnsi="楷体" w:cs="宋体" w:hint="eastAsia"/>
                <w:sz w:val="24"/>
                <w:szCs w:val="24"/>
              </w:rPr>
              <w:t>：</w:t>
            </w:r>
            <w:r w:rsidR="0060160D">
              <w:rPr>
                <w:rFonts w:ascii="楷体" w:eastAsia="楷体" w:hAnsi="楷体" w:cs="宋体" w:hint="eastAsia"/>
                <w:sz w:val="24"/>
                <w:szCs w:val="24"/>
              </w:rPr>
              <w:t>杨海群等</w:t>
            </w:r>
            <w:r w:rsidRPr="00E3127E">
              <w:rPr>
                <w:rFonts w:ascii="楷体" w:eastAsia="楷体" w:hAnsi="楷体" w:cs="宋体" w:hint="eastAsia"/>
                <w:sz w:val="24"/>
                <w:szCs w:val="24"/>
              </w:rPr>
              <w:t>人在滚</w:t>
            </w:r>
            <w:proofErr w:type="gramStart"/>
            <w:r w:rsidRPr="00E3127E">
              <w:rPr>
                <w:rFonts w:ascii="楷体" w:eastAsia="楷体" w:hAnsi="楷体" w:cs="宋体" w:hint="eastAsia"/>
                <w:sz w:val="24"/>
                <w:szCs w:val="24"/>
              </w:rPr>
              <w:t>塑</w:t>
            </w:r>
            <w:proofErr w:type="gramEnd"/>
            <w:r w:rsidRPr="00E3127E">
              <w:rPr>
                <w:rFonts w:ascii="楷体" w:eastAsia="楷体" w:hAnsi="楷体" w:cs="宋体" w:hint="eastAsia"/>
                <w:sz w:val="24"/>
                <w:szCs w:val="24"/>
              </w:rPr>
              <w:t>10</w:t>
            </w:r>
            <w:r w:rsidR="00C76E9F">
              <w:rPr>
                <w:rFonts w:ascii="楷体" w:eastAsia="楷体" w:hAnsi="楷体" w:cs="宋体" w:hint="eastAsia"/>
                <w:sz w:val="24"/>
                <w:szCs w:val="24"/>
              </w:rPr>
              <w:t>0-1.0</w:t>
            </w:r>
            <w:r w:rsidRPr="00E3127E">
              <w:rPr>
                <w:rFonts w:ascii="楷体" w:eastAsia="楷体" w:hAnsi="楷体" w:cs="宋体" w:hint="eastAsia"/>
                <w:sz w:val="24"/>
                <w:szCs w:val="24"/>
              </w:rPr>
              <w:t>管道，在滚</w:t>
            </w:r>
            <w:proofErr w:type="gramStart"/>
            <w:r w:rsidRPr="00E3127E">
              <w:rPr>
                <w:rFonts w:ascii="楷体" w:eastAsia="楷体" w:hAnsi="楷体" w:cs="宋体" w:hint="eastAsia"/>
                <w:sz w:val="24"/>
                <w:szCs w:val="24"/>
              </w:rPr>
              <w:t>塑</w:t>
            </w:r>
            <w:proofErr w:type="gramEnd"/>
            <w:r w:rsidRPr="00E3127E">
              <w:rPr>
                <w:rFonts w:ascii="楷体" w:eastAsia="楷体" w:hAnsi="楷体" w:cs="宋体" w:hint="eastAsia"/>
                <w:sz w:val="24"/>
                <w:szCs w:val="24"/>
              </w:rPr>
              <w:t>机器架上操作，加热后的管道</w:t>
            </w:r>
            <w:proofErr w:type="gramStart"/>
            <w:r w:rsidRPr="00E3127E">
              <w:rPr>
                <w:rFonts w:ascii="楷体" w:eastAsia="楷体" w:hAnsi="楷体" w:cs="宋体" w:hint="eastAsia"/>
                <w:sz w:val="24"/>
                <w:szCs w:val="24"/>
              </w:rPr>
              <w:t>随滚塑</w:t>
            </w:r>
            <w:proofErr w:type="gramEnd"/>
            <w:r w:rsidRPr="00E3127E">
              <w:rPr>
                <w:rFonts w:ascii="楷体" w:eastAsia="楷体" w:hAnsi="楷体" w:cs="宋体" w:hint="eastAsia"/>
                <w:sz w:val="24"/>
                <w:szCs w:val="24"/>
              </w:rPr>
              <w:t>机不断旋转翻滚，1人拿送料专用铲</w:t>
            </w:r>
            <w:proofErr w:type="gramStart"/>
            <w:r w:rsidRPr="00E3127E">
              <w:rPr>
                <w:rFonts w:ascii="楷体" w:eastAsia="楷体" w:hAnsi="楷体" w:cs="宋体" w:hint="eastAsia"/>
                <w:sz w:val="24"/>
                <w:szCs w:val="24"/>
              </w:rPr>
              <w:t>把塑粉</w:t>
            </w:r>
            <w:proofErr w:type="gramEnd"/>
            <w:r w:rsidRPr="00E3127E">
              <w:rPr>
                <w:rFonts w:ascii="楷体" w:eastAsia="楷体" w:hAnsi="楷体" w:cs="宋体" w:hint="eastAsia"/>
                <w:sz w:val="24"/>
                <w:szCs w:val="24"/>
              </w:rPr>
              <w:t>送入管道内部，</w:t>
            </w:r>
            <w:proofErr w:type="gramStart"/>
            <w:r w:rsidRPr="00E3127E">
              <w:rPr>
                <w:rFonts w:ascii="楷体" w:eastAsia="楷体" w:hAnsi="楷体" w:cs="宋体" w:hint="eastAsia"/>
                <w:sz w:val="24"/>
                <w:szCs w:val="24"/>
              </w:rPr>
              <w:t>塑粉随着</w:t>
            </w:r>
            <w:proofErr w:type="gramEnd"/>
            <w:r w:rsidRPr="00E3127E">
              <w:rPr>
                <w:rFonts w:ascii="楷体" w:eastAsia="楷体" w:hAnsi="楷体" w:cs="宋体" w:hint="eastAsia"/>
                <w:sz w:val="24"/>
                <w:szCs w:val="24"/>
              </w:rPr>
              <w:t>管道的滚动而均匀分布于管道内壁，为了保温2人用燃气喷枪不停喷管道外壁，</w:t>
            </w:r>
            <w:proofErr w:type="gramStart"/>
            <w:r w:rsidR="00727974">
              <w:rPr>
                <w:rFonts w:ascii="楷体" w:eastAsia="楷体" w:hAnsi="楷体" w:cs="宋体" w:hint="eastAsia"/>
                <w:sz w:val="24"/>
                <w:szCs w:val="24"/>
              </w:rPr>
              <w:t>随后</w:t>
            </w:r>
            <w:r w:rsidRPr="00E3127E">
              <w:rPr>
                <w:rFonts w:ascii="楷体" w:eastAsia="楷体" w:hAnsi="楷体" w:cs="宋体" w:hint="eastAsia"/>
                <w:sz w:val="24"/>
                <w:szCs w:val="24"/>
              </w:rPr>
              <w:t>塑粉遇热</w:t>
            </w:r>
            <w:proofErr w:type="gramEnd"/>
            <w:r w:rsidRPr="00E3127E">
              <w:rPr>
                <w:rFonts w:ascii="楷体" w:eastAsia="楷体" w:hAnsi="楷体" w:cs="宋体" w:hint="eastAsia"/>
                <w:sz w:val="24"/>
                <w:szCs w:val="24"/>
              </w:rPr>
              <w:t>熔化在管道内壁形成里衬层</w:t>
            </w:r>
            <w:r w:rsidRPr="00E3127E">
              <w:rPr>
                <w:rFonts w:ascii="楷体" w:eastAsia="楷体" w:hAnsi="楷体" w:cs="宋体" w:hint="eastAsia"/>
                <w:bCs/>
                <w:color w:val="000000"/>
                <w:sz w:val="24"/>
                <w:szCs w:val="24"/>
              </w:rPr>
              <w:t>，要求衬层均匀，厚度大于3mm，无漏涂</w:t>
            </w:r>
            <w:r w:rsidR="00727974">
              <w:rPr>
                <w:rFonts w:ascii="楷体" w:eastAsia="楷体" w:hAnsi="楷体" w:cs="宋体" w:hint="eastAsia"/>
                <w:bCs/>
                <w:color w:val="000000"/>
                <w:sz w:val="24"/>
                <w:szCs w:val="24"/>
              </w:rPr>
              <w:t>现象</w:t>
            </w:r>
            <w:r w:rsidRPr="00E3127E">
              <w:rPr>
                <w:rFonts w:ascii="楷体" w:eastAsia="楷体" w:hAnsi="楷体" w:cs="宋体" w:hint="eastAsia"/>
                <w:bCs/>
                <w:sz w:val="24"/>
                <w:szCs w:val="24"/>
              </w:rPr>
              <w:t>，然后</w:t>
            </w:r>
            <w:r w:rsidR="00727974">
              <w:rPr>
                <w:rFonts w:ascii="楷体" w:eastAsia="楷体" w:hAnsi="楷体" w:cs="宋体" w:hint="eastAsia"/>
                <w:bCs/>
                <w:sz w:val="24"/>
                <w:szCs w:val="24"/>
              </w:rPr>
              <w:t>推至冷却去</w:t>
            </w:r>
            <w:r w:rsidRPr="00E3127E">
              <w:rPr>
                <w:rFonts w:ascii="楷体" w:eastAsia="楷体" w:hAnsi="楷体" w:cs="宋体" w:hint="eastAsia"/>
                <w:bCs/>
                <w:sz w:val="24"/>
                <w:szCs w:val="24"/>
              </w:rPr>
              <w:t>自然冷却，现场</w:t>
            </w:r>
            <w:r w:rsidR="00727974">
              <w:rPr>
                <w:rFonts w:ascii="楷体" w:eastAsia="楷体" w:hAnsi="楷体" w:cs="宋体" w:hint="eastAsia"/>
                <w:bCs/>
                <w:sz w:val="24"/>
                <w:szCs w:val="24"/>
              </w:rPr>
              <w:t>观察</w:t>
            </w:r>
            <w:r w:rsidRPr="00E3127E">
              <w:rPr>
                <w:rFonts w:ascii="楷体" w:eastAsia="楷体" w:hAnsi="楷体" w:cs="宋体" w:hint="eastAsia"/>
                <w:bCs/>
                <w:sz w:val="24"/>
                <w:szCs w:val="24"/>
              </w:rPr>
              <w:t>操作</w:t>
            </w:r>
            <w:r w:rsidR="00727974">
              <w:rPr>
                <w:rFonts w:ascii="楷体" w:eastAsia="楷体" w:hAnsi="楷体" w:cs="宋体" w:hint="eastAsia"/>
                <w:bCs/>
                <w:sz w:val="24"/>
                <w:szCs w:val="24"/>
              </w:rPr>
              <w:t>熟练</w:t>
            </w:r>
            <w:r w:rsidRPr="00E3127E">
              <w:rPr>
                <w:rFonts w:ascii="楷体" w:eastAsia="楷体" w:hAnsi="楷体" w:cs="宋体" w:hint="eastAsia"/>
                <w:bCs/>
                <w:sz w:val="24"/>
                <w:szCs w:val="24"/>
              </w:rPr>
              <w:t>，符合操作规程</w:t>
            </w:r>
            <w:r w:rsidRPr="00E3127E">
              <w:rPr>
                <w:rFonts w:ascii="楷体" w:eastAsia="楷体" w:hAnsi="楷体" w:cs="宋体" w:hint="eastAsia"/>
                <w:bCs/>
                <w:color w:val="000000"/>
                <w:sz w:val="24"/>
                <w:szCs w:val="24"/>
              </w:rPr>
              <w:t>。</w:t>
            </w:r>
          </w:p>
          <w:p w:rsidR="00901546" w:rsidRPr="00E3127E" w:rsidRDefault="00901546" w:rsidP="00E85446">
            <w:pPr>
              <w:autoSpaceDE w:val="0"/>
              <w:autoSpaceDN w:val="0"/>
              <w:adjustRightInd w:val="0"/>
              <w:spacing w:line="360" w:lineRule="auto"/>
              <w:ind w:firstLineChars="200" w:firstLine="480"/>
              <w:rPr>
                <w:rFonts w:ascii="楷体" w:eastAsia="楷体" w:hAnsi="楷体" w:cs="宋体"/>
                <w:bCs/>
                <w:sz w:val="24"/>
                <w:szCs w:val="24"/>
              </w:rPr>
            </w:pPr>
            <w:proofErr w:type="gramStart"/>
            <w:r w:rsidRPr="00E3127E">
              <w:rPr>
                <w:rFonts w:ascii="楷体" w:eastAsia="楷体" w:hAnsi="楷体" w:cs="宋体" w:hint="eastAsia"/>
                <w:bCs/>
                <w:color w:val="000000"/>
                <w:sz w:val="24"/>
                <w:szCs w:val="24"/>
              </w:rPr>
              <w:t>衬四氟弯头施衬工序</w:t>
            </w:r>
            <w:proofErr w:type="gramEnd"/>
            <w:r w:rsidRPr="00E3127E">
              <w:rPr>
                <w:rFonts w:ascii="楷体" w:eastAsia="楷体" w:hAnsi="楷体" w:cs="宋体" w:hint="eastAsia"/>
                <w:bCs/>
                <w:color w:val="000000"/>
                <w:sz w:val="24"/>
                <w:szCs w:val="24"/>
              </w:rPr>
              <w:t>：现场</w:t>
            </w:r>
            <w:r w:rsidR="0060160D">
              <w:rPr>
                <w:rFonts w:ascii="楷体" w:eastAsia="楷体" w:hAnsi="楷体" w:cs="宋体" w:hint="eastAsia"/>
                <w:bCs/>
                <w:color w:val="000000"/>
                <w:sz w:val="24"/>
                <w:szCs w:val="24"/>
              </w:rPr>
              <w:t>闫启银等</w:t>
            </w:r>
            <w:r w:rsidRPr="00E3127E">
              <w:rPr>
                <w:rFonts w:ascii="楷体" w:eastAsia="楷体" w:hAnsi="楷体" w:cs="宋体" w:hint="eastAsia"/>
                <w:bCs/>
                <w:color w:val="000000"/>
                <w:sz w:val="24"/>
                <w:szCs w:val="24"/>
              </w:rPr>
              <w:t>人正使用专用模具进行</w:t>
            </w:r>
            <w:r w:rsidR="00C26EA4">
              <w:rPr>
                <w:rFonts w:ascii="楷体" w:eastAsia="楷体" w:hAnsi="楷体" w:cs="宋体" w:hint="eastAsia"/>
                <w:bCs/>
                <w:color w:val="000000"/>
                <w:sz w:val="24"/>
                <w:szCs w:val="24"/>
              </w:rPr>
              <w:t>15</w:t>
            </w:r>
            <w:r w:rsidRPr="00E3127E">
              <w:rPr>
                <w:rFonts w:ascii="楷体" w:eastAsia="楷体" w:hAnsi="楷体" w:cs="宋体" w:hint="eastAsia"/>
                <w:bCs/>
                <w:color w:val="000000"/>
                <w:sz w:val="24"/>
                <w:szCs w:val="24"/>
              </w:rPr>
              <w:t>0</w:t>
            </w:r>
            <w:proofErr w:type="gramStart"/>
            <w:r w:rsidRPr="00E3127E">
              <w:rPr>
                <w:rFonts w:ascii="楷体" w:eastAsia="楷体" w:hAnsi="楷体" w:cs="宋体" w:hint="eastAsia"/>
                <w:bCs/>
                <w:color w:val="000000"/>
                <w:sz w:val="24"/>
                <w:szCs w:val="24"/>
              </w:rPr>
              <w:t>弯头施衬</w:t>
            </w:r>
            <w:r w:rsidRPr="00E3127E">
              <w:rPr>
                <w:rFonts w:ascii="楷体" w:eastAsia="楷体" w:hAnsi="楷体" w:cs="宋体" w:hint="eastAsia"/>
                <w:bCs/>
                <w:sz w:val="24"/>
                <w:szCs w:val="24"/>
              </w:rPr>
              <w:t>作业</w:t>
            </w:r>
            <w:proofErr w:type="gramEnd"/>
            <w:r w:rsidRPr="00E3127E">
              <w:rPr>
                <w:rFonts w:ascii="楷体" w:eastAsia="楷体" w:hAnsi="楷体" w:cs="宋体" w:hint="eastAsia"/>
                <w:bCs/>
                <w:sz w:val="24"/>
                <w:szCs w:val="24"/>
              </w:rPr>
              <w:t>，</w:t>
            </w:r>
            <w:r w:rsidR="00727974">
              <w:rPr>
                <w:rFonts w:ascii="楷体" w:eastAsia="楷体" w:hAnsi="楷体" w:cs="宋体" w:hint="eastAsia"/>
                <w:bCs/>
                <w:sz w:val="24"/>
                <w:szCs w:val="24"/>
              </w:rPr>
              <w:t>观察先把模具穿入弯头内部</w:t>
            </w:r>
            <w:r w:rsidRPr="00E3127E">
              <w:rPr>
                <w:rFonts w:ascii="楷体" w:eastAsia="楷体" w:hAnsi="楷体" w:cs="宋体" w:hint="eastAsia"/>
                <w:bCs/>
                <w:sz w:val="24"/>
                <w:szCs w:val="24"/>
              </w:rPr>
              <w:t>，然后进行水压模压</w:t>
            </w:r>
            <w:r w:rsidR="00727974">
              <w:rPr>
                <w:rFonts w:ascii="楷体" w:eastAsia="楷体" w:hAnsi="楷体" w:cs="宋体" w:hint="eastAsia"/>
                <w:bCs/>
                <w:sz w:val="24"/>
                <w:szCs w:val="24"/>
              </w:rPr>
              <w:t>对内壁进行</w:t>
            </w:r>
            <w:r w:rsidR="00727974" w:rsidRPr="00E3127E">
              <w:rPr>
                <w:rFonts w:ascii="楷体" w:eastAsia="楷体" w:hAnsi="楷体" w:cs="宋体" w:hint="eastAsia"/>
                <w:bCs/>
                <w:color w:val="000000"/>
                <w:sz w:val="24"/>
                <w:szCs w:val="24"/>
              </w:rPr>
              <w:t>施衬</w:t>
            </w:r>
            <w:r w:rsidRPr="00E3127E">
              <w:rPr>
                <w:rFonts w:ascii="楷体" w:eastAsia="楷体" w:hAnsi="楷体" w:cs="宋体" w:hint="eastAsia"/>
                <w:bCs/>
                <w:sz w:val="24"/>
                <w:szCs w:val="24"/>
              </w:rPr>
              <w:t>，</w:t>
            </w:r>
            <w:r w:rsidR="00727974" w:rsidRPr="00E3127E">
              <w:rPr>
                <w:rFonts w:ascii="楷体" w:eastAsia="楷体" w:hAnsi="楷体" w:cs="宋体" w:hint="eastAsia"/>
                <w:bCs/>
                <w:sz w:val="24"/>
                <w:szCs w:val="24"/>
              </w:rPr>
              <w:t>要求：</w:t>
            </w:r>
            <w:r w:rsidRPr="00E3127E">
              <w:rPr>
                <w:rFonts w:ascii="楷体" w:eastAsia="楷体" w:hAnsi="楷体" w:cs="宋体" w:hint="eastAsia"/>
                <w:bCs/>
                <w:sz w:val="24"/>
                <w:szCs w:val="24"/>
              </w:rPr>
              <w:t>压力10MPa，时间0.5小时，现场观察操作</w:t>
            </w:r>
            <w:r w:rsidR="00727974">
              <w:rPr>
                <w:rFonts w:ascii="楷体" w:eastAsia="楷体" w:hAnsi="楷体" w:cs="宋体" w:hint="eastAsia"/>
                <w:bCs/>
                <w:sz w:val="24"/>
                <w:szCs w:val="24"/>
              </w:rPr>
              <w:t>熟练，</w:t>
            </w:r>
            <w:r w:rsidRPr="00E3127E">
              <w:rPr>
                <w:rFonts w:ascii="楷体" w:eastAsia="楷体" w:hAnsi="楷体" w:cs="宋体" w:hint="eastAsia"/>
                <w:bCs/>
                <w:sz w:val="24"/>
                <w:szCs w:val="24"/>
              </w:rPr>
              <w:t>符合</w:t>
            </w:r>
            <w:r w:rsidR="00727974">
              <w:rPr>
                <w:rFonts w:ascii="楷体" w:eastAsia="楷体" w:hAnsi="楷体" w:cs="宋体" w:hint="eastAsia"/>
                <w:bCs/>
                <w:sz w:val="24"/>
                <w:szCs w:val="24"/>
              </w:rPr>
              <w:t>工艺</w:t>
            </w:r>
            <w:r w:rsidRPr="00E3127E">
              <w:rPr>
                <w:rFonts w:ascii="楷体" w:eastAsia="楷体" w:hAnsi="楷体" w:cs="宋体" w:hint="eastAsia"/>
                <w:bCs/>
                <w:sz w:val="24"/>
                <w:szCs w:val="24"/>
              </w:rPr>
              <w:t>要求。</w:t>
            </w:r>
          </w:p>
          <w:p w:rsidR="00901546" w:rsidRPr="00E3127E" w:rsidRDefault="00901546" w:rsidP="00E85446">
            <w:pPr>
              <w:spacing w:line="360" w:lineRule="auto"/>
              <w:ind w:firstLineChars="200" w:firstLine="480"/>
              <w:rPr>
                <w:rFonts w:ascii="楷体" w:eastAsia="楷体" w:hAnsi="楷体" w:cs="宋体"/>
                <w:bCs/>
                <w:sz w:val="24"/>
                <w:szCs w:val="24"/>
              </w:rPr>
            </w:pPr>
            <w:proofErr w:type="gramStart"/>
            <w:r w:rsidRPr="00E3127E">
              <w:rPr>
                <w:rFonts w:ascii="楷体" w:eastAsia="楷体" w:hAnsi="楷体" w:cs="宋体" w:hint="eastAsia"/>
                <w:bCs/>
                <w:color w:val="000000"/>
                <w:sz w:val="24"/>
                <w:szCs w:val="24"/>
              </w:rPr>
              <w:t>衬四氟</w:t>
            </w:r>
            <w:proofErr w:type="gramEnd"/>
            <w:r w:rsidRPr="00E3127E">
              <w:rPr>
                <w:rFonts w:ascii="楷体" w:eastAsia="楷体" w:hAnsi="楷体" w:cs="宋体" w:hint="eastAsia"/>
                <w:bCs/>
                <w:color w:val="000000"/>
                <w:sz w:val="24"/>
                <w:szCs w:val="24"/>
              </w:rPr>
              <w:t>弯头烧结工序：现场</w:t>
            </w:r>
            <w:proofErr w:type="gramStart"/>
            <w:r w:rsidR="00727974">
              <w:rPr>
                <w:rFonts w:ascii="楷体" w:eastAsia="楷体" w:hAnsi="楷体" w:cs="宋体" w:hint="eastAsia"/>
                <w:sz w:val="24"/>
                <w:szCs w:val="24"/>
              </w:rPr>
              <w:t>宫小坤</w:t>
            </w:r>
            <w:r w:rsidRPr="00E3127E">
              <w:rPr>
                <w:rFonts w:ascii="楷体" w:eastAsia="楷体" w:hAnsi="楷体" w:cs="宋体" w:hint="eastAsia"/>
                <w:bCs/>
                <w:color w:val="000000"/>
                <w:sz w:val="24"/>
                <w:szCs w:val="24"/>
              </w:rPr>
              <w:t>正</w:t>
            </w:r>
            <w:proofErr w:type="gramEnd"/>
            <w:r w:rsidRPr="00E3127E">
              <w:rPr>
                <w:rFonts w:ascii="楷体" w:eastAsia="楷体" w:hAnsi="楷体" w:cs="宋体" w:hint="eastAsia"/>
                <w:bCs/>
                <w:color w:val="000000"/>
                <w:sz w:val="24"/>
                <w:szCs w:val="24"/>
              </w:rPr>
              <w:t>操作烧结电炉</w:t>
            </w:r>
            <w:r w:rsidR="00C26EA4" w:rsidRPr="00E3127E">
              <w:rPr>
                <w:rFonts w:ascii="楷体" w:eastAsia="楷体" w:hAnsi="楷体" w:cs="宋体" w:hint="eastAsia"/>
                <w:bCs/>
                <w:color w:val="000000"/>
                <w:sz w:val="24"/>
                <w:szCs w:val="24"/>
              </w:rPr>
              <w:t>烧结</w:t>
            </w:r>
            <w:r w:rsidR="00C26EA4">
              <w:rPr>
                <w:rFonts w:ascii="楷体" w:eastAsia="楷体" w:hAnsi="楷体" w:cs="宋体" w:hint="eastAsia"/>
                <w:bCs/>
                <w:color w:val="000000"/>
                <w:sz w:val="24"/>
                <w:szCs w:val="24"/>
              </w:rPr>
              <w:t>15</w:t>
            </w:r>
            <w:r w:rsidR="00C26EA4" w:rsidRPr="00E3127E">
              <w:rPr>
                <w:rFonts w:ascii="楷体" w:eastAsia="楷体" w:hAnsi="楷体" w:cs="宋体" w:hint="eastAsia"/>
                <w:bCs/>
                <w:color w:val="000000"/>
                <w:sz w:val="24"/>
                <w:szCs w:val="24"/>
              </w:rPr>
              <w:t>0弯头</w:t>
            </w:r>
            <w:r w:rsidRPr="00E3127E">
              <w:rPr>
                <w:rFonts w:ascii="楷体" w:eastAsia="楷体" w:hAnsi="楷体" w:cs="宋体" w:hint="eastAsia"/>
                <w:bCs/>
                <w:color w:val="000000"/>
                <w:sz w:val="24"/>
                <w:szCs w:val="24"/>
              </w:rPr>
              <w:t>，</w:t>
            </w:r>
            <w:r w:rsidRPr="00E3127E">
              <w:rPr>
                <w:rFonts w:ascii="楷体" w:eastAsia="楷体" w:hAnsi="楷体" w:cs="宋体" w:hint="eastAsia"/>
                <w:sz w:val="24"/>
                <w:szCs w:val="24"/>
              </w:rPr>
              <w:t>要求烧结温度390℃-410℃，</w:t>
            </w:r>
            <w:r w:rsidR="009432FF">
              <w:rPr>
                <w:rFonts w:ascii="楷体" w:eastAsia="楷体" w:hAnsi="楷体" w:cs="宋体" w:hint="eastAsia"/>
                <w:sz w:val="24"/>
                <w:szCs w:val="24"/>
              </w:rPr>
              <w:t>根据气温不同</w:t>
            </w:r>
            <w:r w:rsidR="009432FF" w:rsidRPr="00E3127E">
              <w:rPr>
                <w:rFonts w:ascii="楷体" w:eastAsia="楷体" w:hAnsi="楷体" w:cs="宋体" w:hint="eastAsia"/>
                <w:sz w:val="24"/>
                <w:szCs w:val="24"/>
              </w:rPr>
              <w:t>烧结时间10个小时左右，</w:t>
            </w:r>
            <w:r w:rsidRPr="00E3127E">
              <w:rPr>
                <w:rFonts w:ascii="楷体" w:eastAsia="楷体" w:hAnsi="楷体" w:cs="宋体" w:hint="eastAsia"/>
                <w:sz w:val="24"/>
                <w:szCs w:val="24"/>
              </w:rPr>
              <w:t>查看电炉温度设定在400℃，实测电炉温度</w:t>
            </w:r>
            <w:r w:rsidR="009432FF">
              <w:rPr>
                <w:rFonts w:ascii="楷体" w:eastAsia="楷体" w:hAnsi="楷体" w:cs="宋体" w:hint="eastAsia"/>
                <w:sz w:val="24"/>
                <w:szCs w:val="24"/>
              </w:rPr>
              <w:t>402</w:t>
            </w:r>
            <w:r w:rsidRPr="00E3127E">
              <w:rPr>
                <w:rFonts w:ascii="楷体" w:eastAsia="楷体" w:hAnsi="楷体" w:cs="宋体" w:hint="eastAsia"/>
                <w:sz w:val="24"/>
                <w:szCs w:val="24"/>
              </w:rPr>
              <w:t>℃，经检测烧结后弯头涂层厚度</w:t>
            </w:r>
            <w:r w:rsidR="009432FF">
              <w:rPr>
                <w:rFonts w:ascii="楷体" w:eastAsia="楷体" w:hAnsi="楷体" w:cs="宋体" w:hint="eastAsia"/>
                <w:sz w:val="24"/>
                <w:szCs w:val="24"/>
              </w:rPr>
              <w:t>平均</w:t>
            </w:r>
            <w:r w:rsidRPr="00E3127E">
              <w:rPr>
                <w:rFonts w:ascii="楷体" w:eastAsia="楷体" w:hAnsi="楷体" w:cs="宋体" w:hint="eastAsia"/>
                <w:sz w:val="24"/>
                <w:szCs w:val="24"/>
              </w:rPr>
              <w:t>4mm</w:t>
            </w:r>
            <w:r w:rsidR="009432FF">
              <w:rPr>
                <w:rFonts w:ascii="楷体" w:eastAsia="楷体" w:hAnsi="楷体" w:cs="宋体" w:hint="eastAsia"/>
                <w:sz w:val="24"/>
                <w:szCs w:val="24"/>
              </w:rPr>
              <w:t>，</w:t>
            </w:r>
            <w:r w:rsidR="009432FF" w:rsidRPr="00E3127E">
              <w:rPr>
                <w:rFonts w:ascii="楷体" w:eastAsia="楷体" w:hAnsi="楷体" w:cs="宋体" w:hint="eastAsia"/>
                <w:sz w:val="24"/>
                <w:szCs w:val="24"/>
              </w:rPr>
              <w:t>大于</w:t>
            </w:r>
            <w:r w:rsidR="009432FF">
              <w:rPr>
                <w:rFonts w:ascii="楷体" w:eastAsia="楷体" w:hAnsi="楷体" w:cs="宋体" w:hint="eastAsia"/>
                <w:sz w:val="24"/>
                <w:szCs w:val="24"/>
              </w:rPr>
              <w:t>3mm的标准</w:t>
            </w:r>
            <w:r w:rsidRPr="00E3127E">
              <w:rPr>
                <w:rFonts w:ascii="楷体" w:eastAsia="楷体" w:hAnsi="楷体" w:cs="宋体" w:hint="eastAsia"/>
                <w:sz w:val="24"/>
                <w:szCs w:val="24"/>
              </w:rPr>
              <w:t>，符合技术标准要求，</w:t>
            </w:r>
            <w:r w:rsidR="009432FF">
              <w:rPr>
                <w:rFonts w:ascii="楷体" w:eastAsia="楷体" w:hAnsi="楷体" w:cs="宋体" w:hint="eastAsia"/>
                <w:bCs/>
                <w:sz w:val="24"/>
                <w:szCs w:val="24"/>
              </w:rPr>
              <w:t>观察</w:t>
            </w:r>
            <w:r w:rsidRPr="00E3127E">
              <w:rPr>
                <w:rFonts w:ascii="楷体" w:eastAsia="楷体" w:hAnsi="楷体" w:cs="宋体" w:hint="eastAsia"/>
                <w:bCs/>
                <w:sz w:val="24"/>
                <w:szCs w:val="24"/>
              </w:rPr>
              <w:t>操作</w:t>
            </w:r>
            <w:r w:rsidR="009432FF">
              <w:rPr>
                <w:rFonts w:ascii="楷体" w:eastAsia="楷体" w:hAnsi="楷体" w:cs="宋体" w:hint="eastAsia"/>
                <w:bCs/>
                <w:sz w:val="24"/>
                <w:szCs w:val="24"/>
              </w:rPr>
              <w:t>熟练，</w:t>
            </w:r>
            <w:r w:rsidRPr="00E3127E">
              <w:rPr>
                <w:rFonts w:ascii="楷体" w:eastAsia="楷体" w:hAnsi="楷体" w:cs="宋体" w:hint="eastAsia"/>
                <w:bCs/>
                <w:sz w:val="24"/>
                <w:szCs w:val="24"/>
              </w:rPr>
              <w:t>符合操作规程。</w:t>
            </w:r>
          </w:p>
          <w:p w:rsidR="00901546" w:rsidRPr="00E3127E" w:rsidRDefault="00901546" w:rsidP="00E85446">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通过现场观察以上工序操作均符合操作文件要求。</w:t>
            </w:r>
          </w:p>
          <w:p w:rsidR="00901546" w:rsidRPr="00E3127E" w:rsidRDefault="00901546" w:rsidP="00E85446">
            <w:pPr>
              <w:spacing w:line="360" w:lineRule="auto"/>
              <w:ind w:firstLineChars="200" w:firstLine="480"/>
              <w:rPr>
                <w:rFonts w:ascii="楷体" w:eastAsia="楷体" w:hAnsi="楷体" w:cs="宋体"/>
                <w:sz w:val="24"/>
                <w:szCs w:val="24"/>
              </w:rPr>
            </w:pPr>
          </w:p>
        </w:tc>
        <w:tc>
          <w:tcPr>
            <w:tcW w:w="993" w:type="dxa"/>
          </w:tcPr>
          <w:p w:rsidR="00901546"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E3127E" w:rsidRPr="00E3127E" w:rsidTr="00020DFD">
        <w:trPr>
          <w:trHeight w:val="516"/>
        </w:trPr>
        <w:tc>
          <w:tcPr>
            <w:tcW w:w="1809" w:type="dxa"/>
            <w:vAlign w:val="center"/>
          </w:tcPr>
          <w:p w:rsidR="00E3127E" w:rsidRPr="00153F29" w:rsidRDefault="00E3127E" w:rsidP="004C32B9">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标识和</w:t>
            </w:r>
            <w:proofErr w:type="gramStart"/>
            <w:r w:rsidRPr="00153F29">
              <w:rPr>
                <w:rFonts w:ascii="楷体" w:eastAsia="楷体" w:hAnsi="楷体" w:hint="eastAsia"/>
                <w:sz w:val="24"/>
                <w:szCs w:val="24"/>
              </w:rPr>
              <w:t>可</w:t>
            </w:r>
            <w:proofErr w:type="gramEnd"/>
            <w:r w:rsidRPr="00153F29">
              <w:rPr>
                <w:rFonts w:ascii="楷体" w:eastAsia="楷体" w:hAnsi="楷体" w:hint="eastAsia"/>
                <w:sz w:val="24"/>
                <w:szCs w:val="24"/>
              </w:rPr>
              <w:t>追溯/产品防护</w:t>
            </w:r>
          </w:p>
        </w:tc>
        <w:tc>
          <w:tcPr>
            <w:tcW w:w="1311" w:type="dxa"/>
            <w:vAlign w:val="center"/>
          </w:tcPr>
          <w:p w:rsidR="00E3127E" w:rsidRPr="00153F29" w:rsidRDefault="00E3127E" w:rsidP="004C32B9">
            <w:pPr>
              <w:spacing w:line="360" w:lineRule="auto"/>
              <w:jc w:val="center"/>
              <w:rPr>
                <w:rFonts w:ascii="楷体" w:eastAsia="楷体" w:hAnsi="楷体"/>
                <w:sz w:val="24"/>
                <w:szCs w:val="24"/>
              </w:rPr>
            </w:pPr>
            <w:r w:rsidRPr="00153F29">
              <w:rPr>
                <w:rFonts w:ascii="楷体" w:eastAsia="楷体" w:hAnsi="楷体"/>
                <w:sz w:val="24"/>
                <w:szCs w:val="24"/>
              </w:rPr>
              <w:t>Q8.5.2</w:t>
            </w:r>
          </w:p>
          <w:p w:rsidR="00E3127E" w:rsidRPr="00153F29" w:rsidRDefault="00E3127E" w:rsidP="004C32B9">
            <w:pPr>
              <w:spacing w:line="360" w:lineRule="auto"/>
              <w:jc w:val="center"/>
              <w:rPr>
                <w:rFonts w:ascii="楷体" w:eastAsia="楷体" w:hAnsi="楷体"/>
                <w:sz w:val="24"/>
                <w:szCs w:val="24"/>
              </w:rPr>
            </w:pPr>
            <w:r w:rsidRPr="00153F29">
              <w:rPr>
                <w:rFonts w:ascii="楷体" w:eastAsia="楷体" w:hAnsi="楷体"/>
                <w:sz w:val="24"/>
                <w:szCs w:val="24"/>
              </w:rPr>
              <w:t>8.5.4</w:t>
            </w:r>
          </w:p>
        </w:tc>
        <w:tc>
          <w:tcPr>
            <w:tcW w:w="10596" w:type="dxa"/>
          </w:tcPr>
          <w:p w:rsidR="00E3127E" w:rsidRPr="00153F29" w:rsidRDefault="00E3127E" w:rsidP="004C32B9">
            <w:pPr>
              <w:spacing w:line="360" w:lineRule="auto"/>
              <w:ind w:firstLineChars="150" w:firstLine="360"/>
              <w:rPr>
                <w:rFonts w:ascii="楷体" w:eastAsia="楷体" w:hAnsi="楷体" w:cs="宋体"/>
                <w:sz w:val="24"/>
                <w:szCs w:val="24"/>
              </w:rPr>
            </w:pPr>
            <w:r w:rsidRPr="00153F29">
              <w:rPr>
                <w:rFonts w:ascii="楷体" w:eastAsia="楷体" w:hAnsi="楷体" w:cs="Arial" w:hint="eastAsia"/>
                <w:sz w:val="24"/>
                <w:szCs w:val="24"/>
              </w:rPr>
              <w:t>车间主</w:t>
            </w:r>
            <w:r w:rsidRPr="00FE16A6">
              <w:rPr>
                <w:rFonts w:ascii="楷体" w:eastAsia="楷体" w:hAnsi="楷体" w:cs="宋体" w:hint="eastAsia"/>
                <w:sz w:val="24"/>
                <w:szCs w:val="24"/>
              </w:rPr>
              <w:t>任</w:t>
            </w:r>
            <w:r w:rsidRPr="00153F29">
              <w:rPr>
                <w:rFonts w:ascii="楷体" w:eastAsia="楷体" w:hAnsi="楷体" w:cs="宋体" w:hint="eastAsia"/>
                <w:sz w:val="24"/>
                <w:szCs w:val="24"/>
              </w:rPr>
              <w:t>介绍了公司产品标识、可追溯及防护方面的管理情况，基本与公司产品及实际情况相适应，符合标准要求。</w:t>
            </w:r>
          </w:p>
          <w:p w:rsidR="00E3127E" w:rsidRPr="00FE16A6" w:rsidRDefault="00E3127E" w:rsidP="004C32B9">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现场检查：</w:t>
            </w:r>
          </w:p>
          <w:p w:rsidR="00E3127E" w:rsidRPr="00FE16A6" w:rsidRDefault="00E3127E" w:rsidP="004C32B9">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看到公司的生产车间、仓库的产品标识清晰。待检品、合格品、不合格品分区存放，墙上张贴有区域标识牌，产品摆放整齐。</w:t>
            </w:r>
            <w:r>
              <w:rPr>
                <w:rFonts w:ascii="楷体" w:eastAsia="楷体" w:hAnsi="楷体" w:cs="宋体" w:hint="eastAsia"/>
                <w:sz w:val="24"/>
                <w:szCs w:val="24"/>
              </w:rPr>
              <w:t>钢管、</w:t>
            </w:r>
            <w:r w:rsidR="003C7B30">
              <w:rPr>
                <w:rFonts w:ascii="楷体" w:eastAsia="楷体" w:hAnsi="楷体" w:cs="宋体" w:hint="eastAsia"/>
                <w:sz w:val="24"/>
                <w:szCs w:val="24"/>
              </w:rPr>
              <w:t>四氟</w:t>
            </w:r>
            <w:r>
              <w:rPr>
                <w:rFonts w:ascii="楷体" w:eastAsia="楷体" w:hAnsi="楷体" w:cs="宋体" w:hint="eastAsia"/>
                <w:sz w:val="24"/>
                <w:szCs w:val="24"/>
              </w:rPr>
              <w:t>料、</w:t>
            </w:r>
            <w:r w:rsidR="003C7B30" w:rsidRPr="003C7B30">
              <w:rPr>
                <w:rFonts w:ascii="楷体" w:eastAsia="楷体" w:hAnsi="楷体" w:cs="宋体" w:hint="eastAsia"/>
                <w:sz w:val="24"/>
                <w:szCs w:val="24"/>
              </w:rPr>
              <w:t>防腐设备、耐磨管道及配件、压力管道及配件、碳化</w:t>
            </w:r>
            <w:r w:rsidR="003C7B30" w:rsidRPr="003C7B30">
              <w:rPr>
                <w:rFonts w:ascii="楷体" w:eastAsia="楷体" w:hAnsi="楷体" w:cs="宋体" w:hint="eastAsia"/>
                <w:sz w:val="24"/>
                <w:szCs w:val="24"/>
              </w:rPr>
              <w:lastRenderedPageBreak/>
              <w:t>硅、橡胶、陶瓷、稀土合金、</w:t>
            </w:r>
            <w:proofErr w:type="gramStart"/>
            <w:r w:rsidR="003C7B30" w:rsidRPr="003C7B30">
              <w:rPr>
                <w:rFonts w:ascii="楷体" w:eastAsia="楷体" w:hAnsi="楷体" w:cs="宋体" w:hint="eastAsia"/>
                <w:sz w:val="24"/>
                <w:szCs w:val="24"/>
              </w:rPr>
              <w:t>堆焊双</w:t>
            </w:r>
            <w:proofErr w:type="gramEnd"/>
            <w:r w:rsidR="003C7B30" w:rsidRPr="003C7B30">
              <w:rPr>
                <w:rFonts w:ascii="楷体" w:eastAsia="楷体" w:hAnsi="楷体" w:cs="宋体" w:hint="eastAsia"/>
                <w:sz w:val="24"/>
                <w:szCs w:val="24"/>
              </w:rPr>
              <w:t>金属、龟甲网，瓦斯抽放钻杆、钻头、钻机配件、不锈钢瓦斯管道、环氧树脂瓦斯管道，防静电瓦斯探杆、检测杆、瓦斯管路放水器、瓦斯管路孔板流量计、煤矿仪表、煤矿机电产品</w:t>
            </w:r>
            <w:r w:rsidRPr="00FE16A6">
              <w:rPr>
                <w:rFonts w:ascii="楷体" w:eastAsia="楷体" w:hAnsi="楷体" w:cs="宋体" w:hint="eastAsia"/>
                <w:sz w:val="24"/>
                <w:szCs w:val="24"/>
              </w:rPr>
              <w:t>等原材料，半成品、成品根据固有特性进行标识，可以根据采购合同、生产任务单、订单编号、产品出厂检验单进行追溯。</w:t>
            </w:r>
          </w:p>
          <w:p w:rsidR="00E3127E" w:rsidRPr="00FE16A6" w:rsidRDefault="00E3127E" w:rsidP="004C32B9">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1.公司产品属于大件产品没有包装要求，主要是运输时注意防护措施，避免生锈。</w:t>
            </w:r>
          </w:p>
          <w:p w:rsidR="00E3127E" w:rsidRPr="00FE16A6" w:rsidRDefault="00E3127E" w:rsidP="004C32B9">
            <w:pPr>
              <w:spacing w:line="360" w:lineRule="auto"/>
              <w:ind w:firstLineChars="150" w:firstLine="360"/>
              <w:rPr>
                <w:rFonts w:ascii="楷体" w:eastAsia="楷体" w:hAnsi="楷体" w:cs="宋体"/>
                <w:sz w:val="24"/>
                <w:szCs w:val="24"/>
              </w:rPr>
            </w:pPr>
            <w:r w:rsidRPr="00FE16A6">
              <w:rPr>
                <w:rFonts w:ascii="楷体" w:eastAsia="楷体" w:hAnsi="楷体" w:cs="宋体" w:hint="eastAsia"/>
                <w:sz w:val="24"/>
                <w:szCs w:val="24"/>
              </w:rPr>
              <w:t>2. 产品搬运均采用</w:t>
            </w:r>
            <w:r>
              <w:rPr>
                <w:rFonts w:ascii="楷体" w:eastAsia="楷体" w:hAnsi="楷体" w:cs="宋体" w:hint="eastAsia"/>
                <w:sz w:val="24"/>
                <w:szCs w:val="24"/>
              </w:rPr>
              <w:t>2.8T起重机</w:t>
            </w:r>
            <w:r w:rsidRPr="00FE16A6">
              <w:rPr>
                <w:rFonts w:ascii="楷体" w:eastAsia="楷体" w:hAnsi="楷体" w:cs="宋体" w:hint="eastAsia"/>
                <w:sz w:val="24"/>
                <w:szCs w:val="24"/>
              </w:rPr>
              <w:t>和人工搬运，可有效防护产品。</w:t>
            </w:r>
          </w:p>
          <w:p w:rsidR="00E3127E" w:rsidRPr="00615B21" w:rsidRDefault="00E3127E" w:rsidP="004C32B9">
            <w:pPr>
              <w:spacing w:line="360" w:lineRule="auto"/>
              <w:ind w:firstLineChars="150" w:firstLine="360"/>
              <w:rPr>
                <w:rFonts w:ascii="楷体" w:eastAsia="楷体" w:hAnsi="楷体" w:cs="Arial"/>
                <w:color w:val="000000"/>
                <w:sz w:val="24"/>
                <w:szCs w:val="24"/>
              </w:rPr>
            </w:pPr>
            <w:r w:rsidRPr="00615B21">
              <w:rPr>
                <w:rFonts w:ascii="楷体" w:eastAsia="楷体" w:hAnsi="楷体" w:cs="Arial" w:hint="eastAsia"/>
                <w:color w:val="000000"/>
                <w:sz w:val="24"/>
                <w:szCs w:val="24"/>
              </w:rPr>
              <w:t>3. 查组织的生产车间、库房地面清洁，标识清晰，</w:t>
            </w:r>
            <w:r>
              <w:rPr>
                <w:rFonts w:ascii="楷体" w:eastAsia="楷体" w:hAnsi="楷体" w:cs="Arial" w:hint="eastAsia"/>
                <w:color w:val="000000"/>
                <w:sz w:val="24"/>
                <w:szCs w:val="24"/>
              </w:rPr>
              <w:t>通道畅通，</w:t>
            </w:r>
            <w:r w:rsidRPr="00615B21">
              <w:rPr>
                <w:rFonts w:ascii="楷体" w:eastAsia="楷体" w:hAnsi="楷体" w:cs="Arial" w:hint="eastAsia"/>
                <w:color w:val="000000"/>
                <w:sz w:val="24"/>
                <w:szCs w:val="24"/>
              </w:rPr>
              <w:t>配备</w:t>
            </w:r>
            <w:r>
              <w:rPr>
                <w:rFonts w:ascii="楷体" w:eastAsia="楷体" w:hAnsi="楷体" w:cs="Arial" w:hint="eastAsia"/>
                <w:color w:val="000000"/>
                <w:sz w:val="24"/>
                <w:szCs w:val="24"/>
              </w:rPr>
              <w:t>消防</w:t>
            </w:r>
            <w:r w:rsidRPr="00615B21">
              <w:rPr>
                <w:rFonts w:ascii="楷体" w:eastAsia="楷体" w:hAnsi="楷体" w:cs="Arial" w:hint="eastAsia"/>
                <w:color w:val="000000"/>
                <w:sz w:val="24"/>
                <w:szCs w:val="24"/>
              </w:rPr>
              <w:t>设施，定位摆放。</w:t>
            </w:r>
          </w:p>
          <w:p w:rsidR="00E3127E" w:rsidRDefault="00E3127E" w:rsidP="004C32B9">
            <w:pPr>
              <w:spacing w:line="360" w:lineRule="auto"/>
              <w:ind w:firstLineChars="200" w:firstLine="480"/>
              <w:rPr>
                <w:rFonts w:ascii="楷体" w:eastAsia="楷体" w:hAnsi="楷体" w:cs="Arial"/>
                <w:color w:val="000000"/>
                <w:sz w:val="24"/>
                <w:szCs w:val="24"/>
              </w:rPr>
            </w:pPr>
            <w:r w:rsidRPr="00615B21">
              <w:rPr>
                <w:rFonts w:ascii="楷体" w:eastAsia="楷体" w:hAnsi="楷体" w:cs="Arial" w:hint="eastAsia"/>
                <w:color w:val="000000"/>
                <w:sz w:val="24"/>
                <w:szCs w:val="24"/>
              </w:rPr>
              <w:t>4．产品摆放高度合理，易于存取。</w:t>
            </w:r>
          </w:p>
          <w:p w:rsidR="00E3127E" w:rsidRPr="00632148" w:rsidRDefault="00E3127E" w:rsidP="004C32B9">
            <w:pPr>
              <w:spacing w:line="360" w:lineRule="auto"/>
              <w:ind w:firstLineChars="200" w:firstLine="480"/>
              <w:rPr>
                <w:rFonts w:ascii="楷体" w:eastAsia="楷体" w:hAnsi="楷体" w:cs="宋体"/>
                <w:sz w:val="24"/>
                <w:szCs w:val="24"/>
              </w:rPr>
            </w:pPr>
            <w:r>
              <w:rPr>
                <w:rFonts w:ascii="楷体" w:eastAsia="楷体" w:hAnsi="楷体" w:cs="Arial" w:hint="eastAsia"/>
                <w:color w:val="000000"/>
                <w:sz w:val="24"/>
                <w:szCs w:val="24"/>
              </w:rPr>
              <w:t>5.</w:t>
            </w:r>
            <w:r w:rsidRPr="00632148">
              <w:rPr>
                <w:rFonts w:ascii="楷体" w:eastAsia="楷体" w:hAnsi="楷体" w:cs="宋体" w:hint="eastAsia"/>
                <w:sz w:val="24"/>
                <w:szCs w:val="24"/>
              </w:rPr>
              <w:t>与运输方签订运输协议，保证产品运输质量，并对运输质量进行跟踪监督，在交货途中，业务员/送货员做好产品防护，并按预先指定的路线及运输方式避免交付途中误时和产品损毁。</w:t>
            </w:r>
          </w:p>
          <w:p w:rsidR="00E3127E" w:rsidRPr="00153F29" w:rsidRDefault="00E3127E" w:rsidP="004C32B9">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t>生产加工、储存过程中，规范生产、储存现场管理，保持安全适宜的储存环境，</w:t>
            </w:r>
            <w:r w:rsidRPr="00153F29">
              <w:rPr>
                <w:rFonts w:ascii="楷体" w:eastAsia="楷体" w:hAnsi="楷体" w:cs="Arial" w:hint="eastAsia"/>
                <w:sz w:val="24"/>
                <w:szCs w:val="24"/>
              </w:rPr>
              <w:t>生产车间、库房地面清洁，标识清晰，</w:t>
            </w:r>
            <w:r w:rsidRPr="00153F29">
              <w:rPr>
                <w:rFonts w:ascii="楷体" w:eastAsia="楷体" w:hAnsi="楷体" w:cs="宋体" w:hint="eastAsia"/>
                <w:sz w:val="24"/>
                <w:szCs w:val="24"/>
              </w:rPr>
              <w:t>产品标识管理满足实际需要。</w:t>
            </w:r>
          </w:p>
          <w:p w:rsidR="00E3127E" w:rsidRPr="00153F29" w:rsidRDefault="00E3127E" w:rsidP="004C32B9">
            <w:pPr>
              <w:spacing w:line="360" w:lineRule="auto"/>
              <w:ind w:firstLineChars="150" w:firstLine="360"/>
              <w:rPr>
                <w:rFonts w:ascii="楷体" w:eastAsia="楷体" w:hAnsi="楷体" w:cs="Arial"/>
                <w:sz w:val="24"/>
                <w:szCs w:val="24"/>
              </w:rPr>
            </w:pPr>
            <w:r w:rsidRPr="00153F29">
              <w:rPr>
                <w:rFonts w:ascii="楷体" w:eastAsia="楷体" w:hAnsi="楷体" w:cs="宋体" w:hint="eastAsia"/>
                <w:sz w:val="24"/>
                <w:szCs w:val="24"/>
              </w:rPr>
              <w:t>现场审核了解到，公司未发生由于标识及防护不当导致产品质量事故的情况，</w:t>
            </w:r>
            <w:r w:rsidRPr="00153F29">
              <w:rPr>
                <w:rFonts w:ascii="楷体" w:eastAsia="楷体" w:hAnsi="楷体" w:hint="eastAsia"/>
                <w:sz w:val="24"/>
                <w:szCs w:val="24"/>
              </w:rPr>
              <w:t>产品标识、防护控制能够按照策划的要求实施，满足策划的要求。</w:t>
            </w:r>
          </w:p>
        </w:tc>
        <w:tc>
          <w:tcPr>
            <w:tcW w:w="993" w:type="dxa"/>
          </w:tcPr>
          <w:p w:rsidR="00E3127E"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E3127E" w:rsidRPr="00E3127E" w:rsidTr="00020DFD">
        <w:trPr>
          <w:trHeight w:val="516"/>
        </w:trPr>
        <w:tc>
          <w:tcPr>
            <w:tcW w:w="1809" w:type="dxa"/>
          </w:tcPr>
          <w:p w:rsidR="00E3127E" w:rsidRPr="00E3127E" w:rsidRDefault="00E3127E" w:rsidP="001E6B0A">
            <w:pPr>
              <w:spacing w:line="360" w:lineRule="auto"/>
              <w:rPr>
                <w:rFonts w:ascii="楷体" w:eastAsia="楷体" w:hAnsi="楷体" w:cs="楷体"/>
                <w:sz w:val="24"/>
                <w:szCs w:val="24"/>
              </w:rPr>
            </w:pPr>
            <w:r w:rsidRPr="00E3127E">
              <w:rPr>
                <w:rFonts w:ascii="楷体" w:eastAsia="楷体" w:hAnsi="楷体" w:cs="楷体" w:hint="eastAsia"/>
                <w:sz w:val="24"/>
                <w:szCs w:val="24"/>
              </w:rPr>
              <w:lastRenderedPageBreak/>
              <w:t>生产和服务提供的更改控制</w:t>
            </w:r>
          </w:p>
        </w:tc>
        <w:tc>
          <w:tcPr>
            <w:tcW w:w="1311" w:type="dxa"/>
          </w:tcPr>
          <w:p w:rsidR="00E3127E" w:rsidRPr="00E3127E" w:rsidRDefault="00E3127E" w:rsidP="001E6B0A">
            <w:pPr>
              <w:spacing w:line="360" w:lineRule="auto"/>
              <w:rPr>
                <w:rFonts w:ascii="楷体" w:eastAsia="楷体" w:hAnsi="楷体"/>
                <w:sz w:val="24"/>
                <w:szCs w:val="24"/>
              </w:rPr>
            </w:pPr>
          </w:p>
          <w:p w:rsidR="00E3127E" w:rsidRPr="00E3127E" w:rsidRDefault="00E3127E" w:rsidP="001E6B0A">
            <w:pPr>
              <w:spacing w:line="360" w:lineRule="auto"/>
              <w:rPr>
                <w:rFonts w:ascii="楷体" w:eastAsia="楷体" w:hAnsi="楷体" w:cs="楷体"/>
                <w:sz w:val="24"/>
                <w:szCs w:val="24"/>
              </w:rPr>
            </w:pPr>
            <w:r w:rsidRPr="00E3127E">
              <w:rPr>
                <w:rFonts w:ascii="楷体" w:eastAsia="楷体" w:hAnsi="楷体" w:hint="eastAsia"/>
                <w:sz w:val="24"/>
                <w:szCs w:val="24"/>
              </w:rPr>
              <w:t>Q</w:t>
            </w:r>
            <w:r w:rsidRPr="00E3127E">
              <w:rPr>
                <w:rFonts w:ascii="楷体" w:eastAsia="楷体" w:hAnsi="楷体"/>
                <w:sz w:val="24"/>
                <w:szCs w:val="24"/>
              </w:rPr>
              <w:t xml:space="preserve"> </w:t>
            </w:r>
            <w:r w:rsidRPr="00E3127E">
              <w:rPr>
                <w:rFonts w:ascii="楷体" w:eastAsia="楷体" w:hAnsi="楷体" w:cs="楷体" w:hint="eastAsia"/>
                <w:sz w:val="24"/>
                <w:szCs w:val="24"/>
              </w:rPr>
              <w:t xml:space="preserve">8.5.6 </w:t>
            </w:r>
          </w:p>
        </w:tc>
        <w:tc>
          <w:tcPr>
            <w:tcW w:w="10596" w:type="dxa"/>
            <w:vAlign w:val="center"/>
          </w:tcPr>
          <w:p w:rsidR="00E3127E" w:rsidRPr="00E3127E" w:rsidRDefault="00E3127E" w:rsidP="001E6B0A">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负责人沟通明确更改控制流程，对生产和销售发生的更改进行评审和控制，以确保稳定地符合要求；更改及评审保留记录，包括更改评审结果、更改的人员以及根据评审所采取的措施。</w:t>
            </w:r>
          </w:p>
          <w:p w:rsidR="00E3127E" w:rsidRPr="00E3127E" w:rsidRDefault="00E3127E" w:rsidP="001E6B0A">
            <w:pPr>
              <w:spacing w:line="360" w:lineRule="auto"/>
              <w:ind w:firstLineChars="200" w:firstLine="480"/>
              <w:rPr>
                <w:rFonts w:ascii="楷体" w:eastAsia="楷体" w:hAnsi="楷体" w:cs="楷体"/>
                <w:sz w:val="24"/>
                <w:szCs w:val="24"/>
              </w:rPr>
            </w:pPr>
            <w:r w:rsidRPr="00E3127E">
              <w:rPr>
                <w:rFonts w:ascii="楷体" w:eastAsia="楷体" w:hAnsi="楷体" w:cs="宋体" w:hint="eastAsia"/>
                <w:sz w:val="24"/>
                <w:szCs w:val="24"/>
              </w:rPr>
              <w:t>自体系运行以来，本次未发生生产和服务更改。</w:t>
            </w:r>
          </w:p>
        </w:tc>
        <w:tc>
          <w:tcPr>
            <w:tcW w:w="993" w:type="dxa"/>
          </w:tcPr>
          <w:p w:rsidR="00E3127E"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t>Y</w:t>
            </w:r>
          </w:p>
        </w:tc>
      </w:tr>
      <w:tr w:rsidR="00E3127E" w:rsidRPr="00E3127E" w:rsidTr="00020DFD">
        <w:trPr>
          <w:trHeight w:val="516"/>
        </w:trPr>
        <w:tc>
          <w:tcPr>
            <w:tcW w:w="1809" w:type="dxa"/>
          </w:tcPr>
          <w:p w:rsidR="00E3127E" w:rsidRPr="00E3127E" w:rsidRDefault="00E3127E" w:rsidP="00E85446">
            <w:pPr>
              <w:spacing w:line="360" w:lineRule="auto"/>
              <w:rPr>
                <w:rFonts w:ascii="楷体" w:eastAsia="楷体" w:hAnsi="楷体"/>
                <w:bCs/>
                <w:sz w:val="24"/>
                <w:szCs w:val="24"/>
              </w:rPr>
            </w:pPr>
            <w:r w:rsidRPr="00E3127E">
              <w:rPr>
                <w:rFonts w:ascii="楷体" w:eastAsia="楷体" w:hAnsi="楷体" w:hint="eastAsia"/>
                <w:bCs/>
                <w:sz w:val="24"/>
                <w:szCs w:val="24"/>
              </w:rPr>
              <w:t>环境因素</w:t>
            </w:r>
          </w:p>
          <w:p w:rsidR="00E3127E" w:rsidRPr="00E3127E" w:rsidRDefault="00E3127E" w:rsidP="00E85446">
            <w:pPr>
              <w:spacing w:line="360" w:lineRule="auto"/>
              <w:rPr>
                <w:rFonts w:ascii="楷体" w:eastAsia="楷体" w:hAnsi="楷体" w:cs="宋体"/>
                <w:sz w:val="24"/>
                <w:szCs w:val="24"/>
              </w:rPr>
            </w:pPr>
            <w:r w:rsidRPr="00E3127E">
              <w:rPr>
                <w:rFonts w:ascii="楷体" w:eastAsia="楷体" w:hAnsi="楷体" w:hint="eastAsia"/>
                <w:bCs/>
                <w:sz w:val="24"/>
                <w:szCs w:val="24"/>
              </w:rPr>
              <w:lastRenderedPageBreak/>
              <w:t>危险源</w:t>
            </w:r>
          </w:p>
        </w:tc>
        <w:tc>
          <w:tcPr>
            <w:tcW w:w="1311" w:type="dxa"/>
          </w:tcPr>
          <w:p w:rsidR="00E3127E" w:rsidRPr="00E3127E" w:rsidRDefault="00E3127E" w:rsidP="00E85446">
            <w:pPr>
              <w:spacing w:line="360" w:lineRule="auto"/>
              <w:rPr>
                <w:rFonts w:ascii="楷体" w:eastAsia="楷体" w:hAnsi="楷体"/>
                <w:bCs/>
                <w:sz w:val="24"/>
                <w:szCs w:val="24"/>
              </w:rPr>
            </w:pPr>
            <w:r w:rsidRPr="00E3127E">
              <w:rPr>
                <w:rFonts w:ascii="楷体" w:eastAsia="楷体" w:hAnsi="楷体" w:hint="eastAsia"/>
                <w:bCs/>
                <w:sz w:val="24"/>
                <w:szCs w:val="24"/>
              </w:rPr>
              <w:lastRenderedPageBreak/>
              <w:t>EO6.1.2</w:t>
            </w:r>
          </w:p>
          <w:p w:rsidR="00E3127E" w:rsidRPr="00E3127E" w:rsidRDefault="00E3127E" w:rsidP="00E85446">
            <w:pPr>
              <w:spacing w:line="360" w:lineRule="auto"/>
              <w:rPr>
                <w:rFonts w:ascii="楷体" w:eastAsia="楷体" w:hAnsi="楷体" w:cs="宋体"/>
                <w:sz w:val="24"/>
                <w:szCs w:val="24"/>
              </w:rPr>
            </w:pPr>
          </w:p>
        </w:tc>
        <w:tc>
          <w:tcPr>
            <w:tcW w:w="10596" w:type="dxa"/>
          </w:tcPr>
          <w:p w:rsidR="00E3127E" w:rsidRPr="00E3127E" w:rsidRDefault="00E3127E" w:rsidP="00E85446">
            <w:pPr>
              <w:snapToGrid w:val="0"/>
              <w:spacing w:line="360" w:lineRule="auto"/>
              <w:ind w:firstLineChars="200" w:firstLine="480"/>
              <w:rPr>
                <w:rFonts w:ascii="楷体" w:eastAsia="楷体" w:hAnsi="楷体"/>
                <w:sz w:val="24"/>
                <w:szCs w:val="24"/>
              </w:rPr>
            </w:pPr>
            <w:r w:rsidRPr="00E3127E">
              <w:rPr>
                <w:rFonts w:ascii="楷体" w:eastAsia="楷体" w:hAnsi="楷体" w:hint="eastAsia"/>
                <w:sz w:val="24"/>
                <w:szCs w:val="24"/>
              </w:rPr>
              <w:lastRenderedPageBreak/>
              <w:t>提供</w:t>
            </w:r>
            <w:r w:rsidRPr="00E3127E">
              <w:rPr>
                <w:rFonts w:ascii="楷体" w:eastAsia="楷体" w:hAnsi="楷体" w:cs="宋体" w:hint="eastAsia"/>
                <w:sz w:val="24"/>
                <w:szCs w:val="24"/>
              </w:rPr>
              <w:t>了《环境因素的识别、评价控制程序》、《危险源辨识、风险评价和控制措施确定控制程序》，</w:t>
            </w:r>
            <w:r w:rsidRPr="00E3127E">
              <w:rPr>
                <w:rFonts w:ascii="楷体" w:eastAsia="楷体" w:hAnsi="楷体" w:cs="宋体" w:hint="eastAsia"/>
                <w:sz w:val="24"/>
                <w:szCs w:val="24"/>
              </w:rPr>
              <w:lastRenderedPageBreak/>
              <w:t>对环境因素、危险源的识别、评价结果、控制手段等做出了</w:t>
            </w:r>
            <w:r w:rsidRPr="00E3127E">
              <w:rPr>
                <w:rFonts w:ascii="楷体" w:eastAsia="楷体" w:hAnsi="楷体" w:hint="eastAsia"/>
                <w:sz w:val="24"/>
                <w:szCs w:val="24"/>
              </w:rPr>
              <w:t>规定。</w:t>
            </w:r>
          </w:p>
          <w:p w:rsidR="00E3127E" w:rsidRPr="00E3127E" w:rsidRDefault="00E3127E" w:rsidP="00E85446">
            <w:pPr>
              <w:snapToGrid w:val="0"/>
              <w:spacing w:line="360" w:lineRule="auto"/>
              <w:ind w:right="392" w:firstLineChars="200" w:firstLine="480"/>
              <w:rPr>
                <w:rFonts w:ascii="楷体" w:eastAsia="楷体" w:hAnsi="楷体" w:cs="宋体"/>
                <w:sz w:val="24"/>
                <w:szCs w:val="24"/>
              </w:rPr>
            </w:pPr>
            <w:r w:rsidRPr="00E3127E">
              <w:rPr>
                <w:rFonts w:ascii="楷体" w:eastAsia="楷体" w:hAnsi="楷体" w:cs="宋体" w:hint="eastAsia"/>
                <w:sz w:val="24"/>
                <w:szCs w:val="24"/>
              </w:rPr>
              <w:t>查《环境因素识别评价表》，对本部门生产和办公等有关过程的环境因素</w:t>
            </w:r>
            <w:r w:rsidR="00F0707D">
              <w:rPr>
                <w:rFonts w:ascii="楷体" w:eastAsia="楷体" w:hAnsi="楷体" w:cs="宋体" w:hint="eastAsia"/>
                <w:sz w:val="24"/>
                <w:szCs w:val="24"/>
              </w:rPr>
              <w:t>进行了</w:t>
            </w:r>
            <w:r w:rsidRPr="00E3127E">
              <w:rPr>
                <w:rFonts w:ascii="楷体" w:eastAsia="楷体" w:hAnsi="楷体" w:cs="宋体" w:hint="eastAsia"/>
                <w:sz w:val="24"/>
                <w:szCs w:val="24"/>
              </w:rPr>
              <w:t>识别</w:t>
            </w:r>
            <w:r w:rsidR="00F0707D">
              <w:rPr>
                <w:rFonts w:ascii="楷体" w:eastAsia="楷体" w:hAnsi="楷体" w:cs="宋体" w:hint="eastAsia"/>
                <w:sz w:val="24"/>
                <w:szCs w:val="24"/>
              </w:rPr>
              <w:t>，主要有</w:t>
            </w:r>
            <w:r w:rsidRPr="00E3127E">
              <w:rPr>
                <w:rFonts w:ascii="楷体" w:eastAsia="楷体" w:hAnsi="楷体" w:cs="宋体" w:hint="eastAsia"/>
                <w:sz w:val="24"/>
                <w:szCs w:val="24"/>
              </w:rPr>
              <w:t>日常办公过程中的固</w:t>
            </w:r>
            <w:proofErr w:type="gramStart"/>
            <w:r w:rsidRPr="00E3127E">
              <w:rPr>
                <w:rFonts w:ascii="楷体" w:eastAsia="楷体" w:hAnsi="楷体" w:cs="宋体" w:hint="eastAsia"/>
                <w:sz w:val="24"/>
                <w:szCs w:val="24"/>
              </w:rPr>
              <w:t>废造成</w:t>
            </w:r>
            <w:proofErr w:type="gramEnd"/>
            <w:r w:rsidRPr="00E3127E">
              <w:rPr>
                <w:rFonts w:ascii="楷体" w:eastAsia="楷体" w:hAnsi="楷体" w:cs="宋体" w:hint="eastAsia"/>
                <w:sz w:val="24"/>
                <w:szCs w:val="24"/>
              </w:rPr>
              <w:t>的地面污染、水资源消耗、</w:t>
            </w:r>
            <w:r w:rsidR="00F0707D">
              <w:rPr>
                <w:rFonts w:ascii="楷体" w:eastAsia="楷体" w:hAnsi="楷体" w:cs="宋体" w:hint="eastAsia"/>
                <w:sz w:val="24"/>
                <w:szCs w:val="24"/>
              </w:rPr>
              <w:t>办公设施</w:t>
            </w:r>
            <w:r w:rsidRPr="00E3127E">
              <w:rPr>
                <w:rFonts w:ascii="楷体" w:eastAsia="楷体" w:hAnsi="楷体" w:cs="宋体" w:hint="eastAsia"/>
                <w:sz w:val="24"/>
                <w:szCs w:val="24"/>
              </w:rPr>
              <w:t>电能消耗、生产过程（固废、噪声排放、电能消耗、粉尘排放、噪声超标</w:t>
            </w:r>
            <w:r w:rsidR="00F0707D" w:rsidRPr="00E3127E">
              <w:rPr>
                <w:rFonts w:ascii="楷体" w:eastAsia="楷体" w:hAnsi="楷体" w:cs="宋体" w:hint="eastAsia"/>
                <w:sz w:val="24"/>
                <w:szCs w:val="24"/>
              </w:rPr>
              <w:t>、火灾</w:t>
            </w:r>
            <w:r w:rsidRPr="00E3127E">
              <w:rPr>
                <w:rFonts w:ascii="楷体" w:eastAsia="楷体" w:hAnsi="楷体" w:cs="宋体" w:hint="eastAsia"/>
                <w:sz w:val="24"/>
                <w:szCs w:val="24"/>
              </w:rPr>
              <w:t>）、设备维修（废弃丢弃、漏油、更换新部件）等环境因素</w:t>
            </w:r>
            <w:r w:rsidR="00F0707D">
              <w:rPr>
                <w:rFonts w:ascii="楷体" w:eastAsia="楷体" w:hAnsi="楷体" w:cs="宋体" w:hint="eastAsia"/>
                <w:sz w:val="24"/>
                <w:szCs w:val="24"/>
              </w:rPr>
              <w:t>，近一年无变化</w:t>
            </w:r>
            <w:r w:rsidRPr="00E3127E">
              <w:rPr>
                <w:rFonts w:ascii="楷体" w:eastAsia="楷体" w:hAnsi="楷体" w:cs="宋体" w:hint="eastAsia"/>
                <w:sz w:val="24"/>
                <w:szCs w:val="24"/>
              </w:rPr>
              <w:t>。</w:t>
            </w:r>
          </w:p>
          <w:p w:rsidR="00E3127E" w:rsidRDefault="00E3127E" w:rsidP="00F0707D">
            <w:pPr>
              <w:snapToGrid w:val="0"/>
              <w:spacing w:line="360" w:lineRule="auto"/>
              <w:ind w:right="392" w:firstLineChars="200" w:firstLine="480"/>
              <w:rPr>
                <w:rFonts w:ascii="楷体" w:eastAsia="楷体" w:hAnsi="楷体" w:cs="宋体"/>
                <w:color w:val="000000"/>
                <w:sz w:val="24"/>
                <w:szCs w:val="24"/>
              </w:rPr>
            </w:pPr>
            <w:r w:rsidRPr="00E3127E">
              <w:rPr>
                <w:rFonts w:ascii="楷体" w:eastAsia="楷体" w:hAnsi="楷体" w:cs="宋体" w:hint="eastAsia"/>
                <w:color w:val="000000"/>
                <w:sz w:val="24"/>
                <w:szCs w:val="24"/>
              </w:rPr>
              <w:t>查到：《重要环境因素清单》，公司涉及重要环境因素：</w:t>
            </w:r>
            <w:r w:rsidRPr="00E3127E">
              <w:rPr>
                <w:rFonts w:ascii="楷体" w:eastAsia="楷体" w:hAnsi="楷体" w:cs="宋体" w:hint="eastAsia"/>
                <w:sz w:val="24"/>
                <w:szCs w:val="24"/>
              </w:rPr>
              <w:t>资源消耗，固体废弃物排放，液压油、润滑油泄露，潜在火灾，噪声排放，粉尘、废气排放</w:t>
            </w:r>
            <w:r w:rsidRPr="00E3127E">
              <w:rPr>
                <w:rFonts w:ascii="楷体" w:eastAsia="楷体" w:hAnsi="楷体" w:cs="宋体" w:hint="eastAsia"/>
                <w:color w:val="000000"/>
                <w:sz w:val="24"/>
                <w:szCs w:val="24"/>
              </w:rPr>
              <w:t>等，本部门涉及的重要环境因素：均有涉及。</w:t>
            </w:r>
          </w:p>
          <w:p w:rsidR="008D50F1" w:rsidRDefault="00F0707D" w:rsidP="00F0707D">
            <w:pPr>
              <w:snapToGrid w:val="0"/>
              <w:spacing w:line="360" w:lineRule="auto"/>
              <w:ind w:right="392" w:firstLineChars="200" w:firstLine="420"/>
              <w:rPr>
                <w:rFonts w:ascii="楷体" w:eastAsia="楷体" w:hAnsi="楷体" w:cs="宋体"/>
                <w:color w:val="000000"/>
                <w:sz w:val="24"/>
                <w:szCs w:val="24"/>
              </w:rPr>
            </w:pPr>
            <w:r>
              <w:rPr>
                <w:noProof/>
              </w:rPr>
              <w:drawing>
                <wp:anchor distT="0" distB="0" distL="114300" distR="114300" simplePos="0" relativeHeight="251683840" behindDoc="0" locked="0" layoutInCell="1" allowOverlap="1" wp14:anchorId="30CF6D6B" wp14:editId="20A57605">
                  <wp:simplePos x="0" y="0"/>
                  <wp:positionH relativeFrom="column">
                    <wp:posOffset>31750</wp:posOffset>
                  </wp:positionH>
                  <wp:positionV relativeFrom="paragraph">
                    <wp:posOffset>94615</wp:posOffset>
                  </wp:positionV>
                  <wp:extent cx="6576138" cy="2101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576138" cy="2101850"/>
                          </a:xfrm>
                          <a:prstGeom prst="rect">
                            <a:avLst/>
                          </a:prstGeom>
                        </pic:spPr>
                      </pic:pic>
                    </a:graphicData>
                  </a:graphic>
                  <wp14:sizeRelH relativeFrom="margin">
                    <wp14:pctWidth>0</wp14:pctWidth>
                  </wp14:sizeRelH>
                  <wp14:sizeRelV relativeFrom="margin">
                    <wp14:pctHeight>0</wp14:pctHeight>
                  </wp14:sizeRelV>
                </wp:anchor>
              </w:drawing>
            </w:r>
          </w:p>
          <w:p w:rsidR="008D50F1" w:rsidRDefault="008D50F1" w:rsidP="00E85446">
            <w:pPr>
              <w:snapToGrid w:val="0"/>
              <w:spacing w:line="360" w:lineRule="auto"/>
              <w:ind w:right="392" w:firstLineChars="200" w:firstLine="480"/>
              <w:rPr>
                <w:rFonts w:ascii="楷体" w:eastAsia="楷体" w:hAnsi="楷体" w:cs="宋体"/>
                <w:color w:val="000000"/>
                <w:sz w:val="24"/>
                <w:szCs w:val="24"/>
              </w:rPr>
            </w:pPr>
          </w:p>
          <w:p w:rsidR="008D50F1" w:rsidRDefault="008D50F1" w:rsidP="00F0707D">
            <w:pPr>
              <w:snapToGrid w:val="0"/>
              <w:spacing w:line="360" w:lineRule="auto"/>
              <w:ind w:right="392" w:firstLineChars="200" w:firstLine="480"/>
              <w:rPr>
                <w:rFonts w:ascii="楷体" w:eastAsia="楷体" w:hAnsi="楷体" w:cs="宋体"/>
                <w:color w:val="000000"/>
                <w:sz w:val="24"/>
                <w:szCs w:val="24"/>
              </w:rPr>
            </w:pPr>
          </w:p>
          <w:p w:rsidR="008D50F1" w:rsidRDefault="008D50F1" w:rsidP="008D50F1">
            <w:pPr>
              <w:snapToGrid w:val="0"/>
              <w:spacing w:line="360" w:lineRule="auto"/>
              <w:ind w:right="392" w:firstLineChars="200" w:firstLine="480"/>
              <w:rPr>
                <w:rFonts w:ascii="楷体" w:eastAsia="楷体" w:hAnsi="楷体" w:cs="宋体"/>
                <w:color w:val="000000"/>
                <w:sz w:val="24"/>
                <w:szCs w:val="24"/>
              </w:rPr>
            </w:pPr>
          </w:p>
          <w:p w:rsidR="008D50F1" w:rsidRDefault="008D50F1" w:rsidP="00E85446">
            <w:pPr>
              <w:snapToGrid w:val="0"/>
              <w:spacing w:line="360" w:lineRule="auto"/>
              <w:ind w:right="392" w:firstLineChars="200" w:firstLine="480"/>
              <w:rPr>
                <w:rFonts w:ascii="楷体" w:eastAsia="楷体" w:hAnsi="楷体" w:cs="宋体"/>
                <w:color w:val="000000"/>
                <w:sz w:val="24"/>
                <w:szCs w:val="24"/>
              </w:rPr>
            </w:pPr>
          </w:p>
          <w:p w:rsidR="008D50F1" w:rsidRDefault="008D50F1" w:rsidP="00E85446">
            <w:pPr>
              <w:snapToGrid w:val="0"/>
              <w:spacing w:line="360" w:lineRule="auto"/>
              <w:ind w:right="392" w:firstLineChars="200" w:firstLine="480"/>
              <w:rPr>
                <w:rFonts w:ascii="楷体" w:eastAsia="楷体" w:hAnsi="楷体" w:cs="宋体"/>
                <w:color w:val="000000"/>
                <w:sz w:val="24"/>
                <w:szCs w:val="24"/>
              </w:rPr>
            </w:pPr>
          </w:p>
          <w:p w:rsidR="008D50F1" w:rsidRDefault="008D50F1" w:rsidP="00E85446">
            <w:pPr>
              <w:snapToGrid w:val="0"/>
              <w:spacing w:line="360" w:lineRule="auto"/>
              <w:ind w:right="392" w:firstLineChars="200" w:firstLine="480"/>
              <w:rPr>
                <w:rFonts w:ascii="楷体" w:eastAsia="楷体" w:hAnsi="楷体" w:cs="宋体"/>
                <w:color w:val="000000"/>
                <w:sz w:val="24"/>
                <w:szCs w:val="24"/>
              </w:rPr>
            </w:pPr>
          </w:p>
          <w:p w:rsidR="008D50F1" w:rsidRDefault="008D50F1" w:rsidP="00E85446">
            <w:pPr>
              <w:snapToGrid w:val="0"/>
              <w:spacing w:line="360" w:lineRule="auto"/>
              <w:ind w:right="392" w:firstLineChars="200" w:firstLine="480"/>
              <w:rPr>
                <w:rFonts w:ascii="楷体" w:eastAsia="楷体" w:hAnsi="楷体" w:cs="宋体"/>
                <w:color w:val="000000"/>
                <w:sz w:val="24"/>
                <w:szCs w:val="24"/>
              </w:rPr>
            </w:pPr>
          </w:p>
          <w:p w:rsidR="00E3127E" w:rsidRPr="00E3127E" w:rsidRDefault="00E3127E" w:rsidP="00E85446">
            <w:pPr>
              <w:snapToGrid w:val="0"/>
              <w:spacing w:line="360" w:lineRule="auto"/>
              <w:ind w:right="392" w:firstLineChars="200" w:firstLine="480"/>
              <w:rPr>
                <w:rFonts w:ascii="楷体" w:eastAsia="楷体" w:hAnsi="楷体" w:cs="宋体"/>
                <w:sz w:val="24"/>
                <w:szCs w:val="24"/>
                <w:lang w:eastAsia="zh-TW"/>
              </w:rPr>
            </w:pPr>
            <w:r w:rsidRPr="00E3127E">
              <w:rPr>
                <w:rFonts w:ascii="楷体" w:eastAsia="楷体" w:hAnsi="楷体" w:cs="宋体" w:hint="eastAsia"/>
                <w:sz w:val="24"/>
                <w:szCs w:val="24"/>
              </w:rPr>
              <w:t>查《危险源辨识及风险评价表》，</w:t>
            </w:r>
            <w:r w:rsidRPr="00E3127E">
              <w:rPr>
                <w:rFonts w:ascii="楷体" w:eastAsia="楷体" w:hAnsi="楷体" w:cs="宋体" w:hint="eastAsia"/>
                <w:sz w:val="24"/>
                <w:szCs w:val="24"/>
                <w:lang w:eastAsia="zh-TW"/>
              </w:rPr>
              <w:t>识别了办公和生产过程中</w:t>
            </w:r>
            <w:r w:rsidRPr="00E3127E">
              <w:rPr>
                <w:rFonts w:ascii="楷体" w:eastAsia="楷体" w:hAnsi="楷体" w:cs="宋体" w:hint="eastAsia"/>
                <w:sz w:val="24"/>
                <w:szCs w:val="24"/>
              </w:rPr>
              <w:t>垃圾不理不及时</w:t>
            </w:r>
            <w:r w:rsidRPr="00E3127E">
              <w:rPr>
                <w:rFonts w:ascii="楷体" w:eastAsia="楷体" w:hAnsi="楷体" w:cs="宋体" w:hint="eastAsia"/>
                <w:sz w:val="24"/>
                <w:szCs w:val="24"/>
                <w:lang w:eastAsia="zh-TW"/>
              </w:rPr>
              <w:t>可能导致的</w:t>
            </w:r>
            <w:r w:rsidRPr="00E3127E">
              <w:rPr>
                <w:rFonts w:ascii="楷体" w:eastAsia="楷体" w:hAnsi="楷体" w:cs="宋体" w:hint="eastAsia"/>
                <w:sz w:val="24"/>
                <w:szCs w:val="24"/>
              </w:rPr>
              <w:t>疾病传染</w:t>
            </w:r>
            <w:r w:rsidRPr="00E3127E">
              <w:rPr>
                <w:rFonts w:ascii="楷体" w:eastAsia="楷体" w:hAnsi="楷体" w:cs="宋体" w:hint="eastAsia"/>
                <w:sz w:val="24"/>
                <w:szCs w:val="24"/>
                <w:lang w:eastAsia="zh-TW"/>
              </w:rPr>
              <w:t>、</w:t>
            </w:r>
            <w:r w:rsidRPr="00E3127E">
              <w:rPr>
                <w:rFonts w:ascii="楷体" w:eastAsia="楷体" w:hAnsi="楷体" w:cs="宋体" w:hint="eastAsia"/>
                <w:sz w:val="24"/>
                <w:szCs w:val="24"/>
              </w:rPr>
              <w:t>人离开未断电源可能导致的火灾、</w:t>
            </w:r>
            <w:r w:rsidRPr="00E3127E">
              <w:rPr>
                <w:rFonts w:ascii="楷体" w:eastAsia="楷体" w:hAnsi="楷体" w:cs="宋体" w:hint="eastAsia"/>
                <w:sz w:val="24"/>
                <w:szCs w:val="24"/>
                <w:lang w:eastAsia="zh-TW"/>
              </w:rPr>
              <w:t>生产过程设备无漏电保护装置、起重物下站人、高温烫伤等危险源</w:t>
            </w:r>
            <w:r w:rsidR="00F0707D">
              <w:rPr>
                <w:rFonts w:ascii="楷体" w:eastAsia="楷体" w:hAnsi="楷体" w:cs="宋体" w:hint="eastAsia"/>
                <w:sz w:val="24"/>
                <w:szCs w:val="24"/>
              </w:rPr>
              <w:t>，近一年无变化</w:t>
            </w:r>
            <w:r w:rsidRPr="00E3127E">
              <w:rPr>
                <w:rFonts w:ascii="楷体" w:eastAsia="楷体" w:hAnsi="楷体" w:cs="宋体" w:hint="eastAsia"/>
                <w:sz w:val="24"/>
                <w:szCs w:val="24"/>
                <w:lang w:eastAsia="zh-TW"/>
              </w:rPr>
              <w:t>。</w:t>
            </w:r>
          </w:p>
          <w:p w:rsidR="00E3127E" w:rsidRPr="00E3127E" w:rsidRDefault="00E3127E" w:rsidP="00E85446">
            <w:pPr>
              <w:snapToGrid w:val="0"/>
              <w:spacing w:line="360" w:lineRule="auto"/>
              <w:ind w:right="392" w:firstLineChars="200" w:firstLine="480"/>
              <w:rPr>
                <w:rFonts w:ascii="楷体" w:eastAsia="楷体" w:hAnsi="楷体" w:cs="宋体"/>
                <w:sz w:val="24"/>
                <w:szCs w:val="24"/>
              </w:rPr>
            </w:pPr>
            <w:r w:rsidRPr="00E3127E">
              <w:rPr>
                <w:rFonts w:ascii="楷体" w:eastAsia="楷体" w:hAnsi="楷体" w:cs="宋体" w:hint="eastAsia"/>
                <w:sz w:val="24"/>
                <w:szCs w:val="24"/>
                <w:lang w:eastAsia="zh-TW"/>
              </w:rPr>
              <w:lastRenderedPageBreak/>
              <w:t>查到：《不可接受风险清单》，公司涉及重大危险源：火灾、触电</w:t>
            </w:r>
            <w:r w:rsidRPr="00E3127E">
              <w:rPr>
                <w:rFonts w:ascii="楷体" w:eastAsia="楷体" w:hAnsi="楷体" w:cs="宋体" w:hint="eastAsia"/>
                <w:sz w:val="24"/>
                <w:szCs w:val="24"/>
              </w:rPr>
              <w:t>、</w:t>
            </w:r>
            <w:r w:rsidRPr="00E3127E">
              <w:rPr>
                <w:rFonts w:ascii="楷体" w:eastAsia="楷体" w:hAnsi="楷体" w:cs="宋体" w:hint="eastAsia"/>
                <w:sz w:val="24"/>
                <w:szCs w:val="24"/>
                <w:lang w:eastAsia="zh-TW"/>
              </w:rPr>
              <w:t>机械伤害</w:t>
            </w:r>
            <w:r w:rsidRPr="00E3127E">
              <w:rPr>
                <w:rFonts w:ascii="楷体" w:eastAsia="楷体" w:hAnsi="楷体" w:cs="宋体" w:hint="eastAsia"/>
                <w:sz w:val="24"/>
                <w:szCs w:val="24"/>
              </w:rPr>
              <w:t>、</w:t>
            </w:r>
            <w:r w:rsidRPr="00E3127E">
              <w:rPr>
                <w:rFonts w:ascii="楷体" w:eastAsia="楷体" w:hAnsi="楷体" w:cs="宋体" w:hint="eastAsia"/>
                <w:sz w:val="24"/>
                <w:szCs w:val="24"/>
                <w:lang w:eastAsia="zh-TW"/>
              </w:rPr>
              <w:t>人身伤害</w:t>
            </w:r>
            <w:r w:rsidRPr="00E3127E">
              <w:rPr>
                <w:rFonts w:ascii="楷体" w:eastAsia="楷体" w:hAnsi="楷体" w:cs="宋体" w:hint="eastAsia"/>
                <w:sz w:val="24"/>
                <w:szCs w:val="24"/>
              </w:rPr>
              <w:t>、</w:t>
            </w:r>
            <w:r w:rsidRPr="00E3127E">
              <w:rPr>
                <w:rFonts w:ascii="楷体" w:eastAsia="楷体" w:hAnsi="楷体" w:cs="宋体" w:hint="eastAsia"/>
                <w:sz w:val="24"/>
                <w:szCs w:val="24"/>
                <w:lang w:eastAsia="zh-TW"/>
              </w:rPr>
              <w:t>高温伤害</w:t>
            </w:r>
            <w:r w:rsidRPr="00E3127E">
              <w:rPr>
                <w:rFonts w:ascii="楷体" w:eastAsia="楷体" w:hAnsi="楷体" w:cs="宋体" w:hint="eastAsia"/>
                <w:sz w:val="24"/>
                <w:szCs w:val="24"/>
              </w:rPr>
              <w:t>、</w:t>
            </w:r>
            <w:r w:rsidRPr="00E3127E">
              <w:rPr>
                <w:rFonts w:ascii="楷体" w:eastAsia="楷体" w:hAnsi="楷体" w:cs="宋体" w:hint="eastAsia"/>
                <w:sz w:val="24"/>
                <w:szCs w:val="24"/>
                <w:lang w:eastAsia="zh-TW"/>
              </w:rPr>
              <w:t>职业病伤害，本部门涉及的不可接受风险：</w:t>
            </w:r>
            <w:r w:rsidRPr="00E3127E">
              <w:rPr>
                <w:rFonts w:ascii="楷体" w:eastAsia="楷体" w:hAnsi="楷体" w:cs="宋体" w:hint="eastAsia"/>
                <w:color w:val="000000"/>
                <w:sz w:val="24"/>
                <w:szCs w:val="24"/>
              </w:rPr>
              <w:t>均有涉及</w:t>
            </w:r>
            <w:r w:rsidRPr="00E3127E">
              <w:rPr>
                <w:rFonts w:ascii="楷体" w:eastAsia="楷体" w:hAnsi="楷体" w:cs="宋体" w:hint="eastAsia"/>
                <w:sz w:val="24"/>
                <w:szCs w:val="24"/>
              </w:rPr>
              <w:t>。</w:t>
            </w:r>
          </w:p>
          <w:p w:rsidR="008D50F1" w:rsidRDefault="00F0707D" w:rsidP="00F0707D">
            <w:pPr>
              <w:snapToGrid w:val="0"/>
              <w:spacing w:line="360" w:lineRule="auto"/>
              <w:ind w:right="392" w:firstLineChars="200" w:firstLine="420"/>
              <w:rPr>
                <w:rFonts w:ascii="楷体" w:eastAsia="楷体" w:hAnsi="楷体" w:cs="宋体"/>
                <w:sz w:val="24"/>
                <w:szCs w:val="24"/>
              </w:rPr>
            </w:pPr>
            <w:r>
              <w:rPr>
                <w:noProof/>
              </w:rPr>
              <w:drawing>
                <wp:anchor distT="0" distB="0" distL="114300" distR="114300" simplePos="0" relativeHeight="251685888" behindDoc="0" locked="0" layoutInCell="1" allowOverlap="1" wp14:anchorId="1ADCF677" wp14:editId="29E7E283">
                  <wp:simplePos x="0" y="0"/>
                  <wp:positionH relativeFrom="column">
                    <wp:posOffset>0</wp:posOffset>
                  </wp:positionH>
                  <wp:positionV relativeFrom="paragraph">
                    <wp:posOffset>116205</wp:posOffset>
                  </wp:positionV>
                  <wp:extent cx="6582692" cy="19685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582692" cy="1968500"/>
                          </a:xfrm>
                          <a:prstGeom prst="rect">
                            <a:avLst/>
                          </a:prstGeom>
                        </pic:spPr>
                      </pic:pic>
                    </a:graphicData>
                  </a:graphic>
                  <wp14:sizeRelH relativeFrom="margin">
                    <wp14:pctWidth>0</wp14:pctWidth>
                  </wp14:sizeRelH>
                  <wp14:sizeRelV relativeFrom="margin">
                    <wp14:pctHeight>0</wp14:pctHeight>
                  </wp14:sizeRelV>
                </wp:anchor>
              </w:drawing>
            </w:r>
          </w:p>
          <w:p w:rsidR="008D50F1" w:rsidRDefault="008D50F1" w:rsidP="00F0707D">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8D50F1" w:rsidRDefault="008D50F1" w:rsidP="00E85446">
            <w:pPr>
              <w:snapToGrid w:val="0"/>
              <w:spacing w:line="360" w:lineRule="auto"/>
              <w:ind w:right="392" w:firstLineChars="200" w:firstLine="480"/>
              <w:rPr>
                <w:rFonts w:ascii="楷体" w:eastAsia="楷体" w:hAnsi="楷体" w:cs="宋体"/>
                <w:sz w:val="24"/>
                <w:szCs w:val="24"/>
              </w:rPr>
            </w:pPr>
          </w:p>
          <w:p w:rsidR="00E3127E" w:rsidRPr="00E3127E" w:rsidRDefault="00E3127E" w:rsidP="00E85446">
            <w:pPr>
              <w:snapToGrid w:val="0"/>
              <w:spacing w:line="360" w:lineRule="auto"/>
              <w:ind w:right="392" w:firstLineChars="200" w:firstLine="480"/>
              <w:rPr>
                <w:rFonts w:ascii="楷体" w:eastAsia="楷体" w:hAnsi="楷体" w:cs="宋体"/>
                <w:sz w:val="24"/>
                <w:szCs w:val="24"/>
              </w:rPr>
            </w:pPr>
            <w:r w:rsidRPr="00E3127E">
              <w:rPr>
                <w:rFonts w:ascii="楷体" w:eastAsia="楷体" w:hAnsi="楷体" w:cs="宋体" w:hint="eastAsia"/>
                <w:sz w:val="24"/>
                <w:szCs w:val="24"/>
                <w:lang w:eastAsia="zh-TW"/>
              </w:rPr>
              <w:t>对于</w:t>
            </w:r>
            <w:r w:rsidRPr="00E3127E">
              <w:rPr>
                <w:rFonts w:ascii="楷体" w:eastAsia="楷体" w:hAnsi="楷体" w:cs="宋体" w:hint="eastAsia"/>
                <w:sz w:val="24"/>
                <w:szCs w:val="24"/>
              </w:rPr>
              <w:t>环境因素、重要环境因素及危险源、不可接受风险等通过运行控制、管理方案、个体防护、培训、检查、应急准备与响应进行控制。</w:t>
            </w:r>
          </w:p>
          <w:p w:rsidR="00E3127E" w:rsidRPr="00E3127E" w:rsidRDefault="00E3127E" w:rsidP="00E85446">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生产技术部环境因素、危险源的识别、评价基本符合标准要求，一阶段审核发现的问题已整改完成。</w:t>
            </w:r>
          </w:p>
        </w:tc>
        <w:tc>
          <w:tcPr>
            <w:tcW w:w="993" w:type="dxa"/>
          </w:tcPr>
          <w:p w:rsidR="00E3127E" w:rsidRPr="00E3127E" w:rsidRDefault="00E3127E" w:rsidP="00274A55">
            <w:pPr>
              <w:spacing w:line="360" w:lineRule="auto"/>
              <w:rPr>
                <w:rFonts w:ascii="楷体" w:eastAsia="楷体" w:hAnsi="楷体"/>
                <w:sz w:val="24"/>
                <w:szCs w:val="24"/>
              </w:rPr>
            </w:pPr>
          </w:p>
          <w:p w:rsidR="00E3127E" w:rsidRPr="00E3127E" w:rsidRDefault="00E3127E" w:rsidP="00274A55">
            <w:pPr>
              <w:spacing w:line="360" w:lineRule="auto"/>
              <w:rPr>
                <w:rFonts w:ascii="楷体" w:eastAsia="楷体" w:hAnsi="楷体"/>
                <w:sz w:val="24"/>
                <w:szCs w:val="24"/>
              </w:rPr>
            </w:pPr>
          </w:p>
          <w:p w:rsidR="00E3127E"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t>Y</w:t>
            </w:r>
          </w:p>
          <w:p w:rsidR="00E3127E" w:rsidRPr="00E3127E" w:rsidRDefault="00E3127E" w:rsidP="00274A55">
            <w:pPr>
              <w:spacing w:line="360" w:lineRule="auto"/>
              <w:rPr>
                <w:rFonts w:ascii="楷体" w:eastAsia="楷体" w:hAnsi="楷体"/>
                <w:sz w:val="24"/>
                <w:szCs w:val="24"/>
              </w:rPr>
            </w:pPr>
            <w:r w:rsidRPr="00E3127E">
              <w:rPr>
                <w:rFonts w:ascii="楷体" w:eastAsia="楷体" w:hAnsi="楷体" w:hint="eastAsia"/>
                <w:sz w:val="24"/>
                <w:szCs w:val="24"/>
              </w:rPr>
              <w:t xml:space="preserve"> </w:t>
            </w:r>
          </w:p>
        </w:tc>
      </w:tr>
      <w:tr w:rsidR="00E3127E" w:rsidRPr="00E3127E" w:rsidTr="00020DFD">
        <w:trPr>
          <w:trHeight w:val="1384"/>
        </w:trPr>
        <w:tc>
          <w:tcPr>
            <w:tcW w:w="1809" w:type="dxa"/>
          </w:tcPr>
          <w:p w:rsidR="00E3127E" w:rsidRPr="00E3127E" w:rsidRDefault="00E3127E" w:rsidP="00E85446">
            <w:pPr>
              <w:spacing w:line="360" w:lineRule="auto"/>
              <w:rPr>
                <w:rFonts w:ascii="楷体" w:eastAsia="楷体" w:hAnsi="楷体" w:cs="宋体"/>
                <w:sz w:val="24"/>
                <w:szCs w:val="24"/>
              </w:rPr>
            </w:pPr>
            <w:r w:rsidRPr="00E3127E">
              <w:rPr>
                <w:rFonts w:ascii="楷体" w:eastAsia="楷体" w:hAnsi="楷体" w:hint="eastAsia"/>
                <w:bCs/>
                <w:sz w:val="24"/>
                <w:szCs w:val="24"/>
              </w:rPr>
              <w:lastRenderedPageBreak/>
              <w:t>运行控制</w:t>
            </w:r>
          </w:p>
        </w:tc>
        <w:tc>
          <w:tcPr>
            <w:tcW w:w="1311" w:type="dxa"/>
          </w:tcPr>
          <w:p w:rsidR="00E3127E" w:rsidRPr="00E3127E" w:rsidRDefault="00E3127E" w:rsidP="00E85446">
            <w:pPr>
              <w:spacing w:line="360" w:lineRule="auto"/>
              <w:rPr>
                <w:rFonts w:ascii="楷体" w:eastAsia="楷体" w:hAnsi="楷体"/>
                <w:bCs/>
                <w:sz w:val="24"/>
                <w:szCs w:val="24"/>
              </w:rPr>
            </w:pPr>
            <w:r w:rsidRPr="00E3127E">
              <w:rPr>
                <w:rFonts w:ascii="楷体" w:eastAsia="楷体" w:hAnsi="楷体" w:hint="eastAsia"/>
                <w:bCs/>
                <w:sz w:val="24"/>
                <w:szCs w:val="24"/>
              </w:rPr>
              <w:t>EO8.1</w:t>
            </w:r>
          </w:p>
          <w:p w:rsidR="00E3127E" w:rsidRPr="00E3127E" w:rsidRDefault="00E3127E" w:rsidP="00E85446">
            <w:pPr>
              <w:spacing w:line="360" w:lineRule="auto"/>
              <w:rPr>
                <w:rFonts w:ascii="楷体" w:eastAsia="楷体" w:hAnsi="楷体" w:cs="宋体"/>
                <w:sz w:val="24"/>
                <w:szCs w:val="24"/>
              </w:rPr>
            </w:pPr>
          </w:p>
        </w:tc>
        <w:tc>
          <w:tcPr>
            <w:tcW w:w="10596" w:type="dxa"/>
          </w:tcPr>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编制与环境、安全体系运行控制有关的文件有《环境作业指导书》、《职业健康安全作业指导书》、《管理制度》、《应急准备和响应管理程序》、《应急预案》等。</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查到了</w:t>
            </w:r>
            <w:r w:rsidR="001F5F14">
              <w:rPr>
                <w:rFonts w:ascii="楷体" w:eastAsia="楷体" w:hAnsi="楷体" w:hint="eastAsia"/>
                <w:color w:val="000000"/>
                <w:sz w:val="24"/>
                <w:szCs w:val="24"/>
              </w:rPr>
              <w:t>要求的</w:t>
            </w:r>
            <w:r w:rsidRPr="00E3127E">
              <w:rPr>
                <w:rFonts w:ascii="楷体" w:eastAsia="楷体" w:hAnsi="楷体" w:cs="宋体" w:hint="eastAsia"/>
                <w:sz w:val="24"/>
                <w:szCs w:val="24"/>
              </w:rPr>
              <w:t>环评报告、环</w:t>
            </w:r>
            <w:proofErr w:type="gramStart"/>
            <w:r w:rsidRPr="00E3127E">
              <w:rPr>
                <w:rFonts w:ascii="楷体" w:eastAsia="楷体" w:hAnsi="楷体" w:cs="宋体" w:hint="eastAsia"/>
                <w:sz w:val="24"/>
                <w:szCs w:val="24"/>
              </w:rPr>
              <w:t>评报告</w:t>
            </w:r>
            <w:proofErr w:type="gramEnd"/>
            <w:r w:rsidRPr="00E3127E">
              <w:rPr>
                <w:rFonts w:ascii="楷体" w:eastAsia="楷体" w:hAnsi="楷体" w:cs="宋体" w:hint="eastAsia"/>
                <w:sz w:val="24"/>
                <w:szCs w:val="24"/>
              </w:rPr>
              <w:t>批复、三同时环境保护验收报告</w:t>
            </w:r>
            <w:r w:rsidR="001F5F14">
              <w:rPr>
                <w:rFonts w:ascii="楷体" w:eastAsia="楷体" w:hAnsi="楷体" w:cs="宋体" w:hint="eastAsia"/>
                <w:sz w:val="24"/>
                <w:szCs w:val="24"/>
              </w:rPr>
              <w:t>、固定污染源排污登记表</w:t>
            </w:r>
            <w:r w:rsidRPr="00E3127E">
              <w:rPr>
                <w:rFonts w:ascii="楷体" w:eastAsia="楷体" w:hAnsi="楷体" w:cs="宋体" w:hint="eastAsia"/>
                <w:sz w:val="24"/>
                <w:szCs w:val="24"/>
              </w:rPr>
              <w:t>，公司已经通过了环评验收，见附件。</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lastRenderedPageBreak/>
              <w:t>1、废水管控：</w:t>
            </w:r>
          </w:p>
          <w:p w:rsidR="00E3127E" w:rsidRPr="00E3127E" w:rsidRDefault="00E3127E" w:rsidP="00E85446">
            <w:pPr>
              <w:spacing w:line="360" w:lineRule="auto"/>
              <w:ind w:firstLine="421"/>
              <w:rPr>
                <w:rFonts w:ascii="楷体" w:eastAsia="楷体" w:hAnsi="楷体"/>
                <w:color w:val="000000"/>
                <w:sz w:val="24"/>
                <w:szCs w:val="24"/>
              </w:rPr>
            </w:pPr>
            <w:r w:rsidRPr="00E3127E">
              <w:rPr>
                <w:rFonts w:ascii="楷体" w:eastAsia="楷体" w:hAnsi="楷体" w:cs="宋体" w:hint="eastAsia"/>
                <w:sz w:val="24"/>
                <w:szCs w:val="24"/>
              </w:rPr>
              <w:t>生产过程用水循环使用不</w:t>
            </w:r>
            <w:r w:rsidRPr="00E3127E">
              <w:rPr>
                <w:rFonts w:ascii="楷体" w:eastAsia="楷体" w:hAnsi="楷体" w:hint="eastAsia"/>
                <w:color w:val="000000"/>
                <w:sz w:val="24"/>
                <w:szCs w:val="24"/>
              </w:rPr>
              <w:t>外排，</w:t>
            </w:r>
            <w:r w:rsidR="00727442">
              <w:rPr>
                <w:rFonts w:ascii="楷体" w:eastAsia="楷体" w:hAnsi="楷体" w:hint="eastAsia"/>
                <w:color w:val="000000"/>
                <w:sz w:val="24"/>
                <w:szCs w:val="24"/>
              </w:rPr>
              <w:t>生活废水有化粪池处理</w:t>
            </w:r>
            <w:r w:rsidRPr="00E3127E">
              <w:rPr>
                <w:rFonts w:ascii="楷体" w:eastAsia="楷体" w:hAnsi="楷体" w:hint="eastAsia"/>
                <w:color w:val="000000"/>
                <w:sz w:val="24"/>
                <w:szCs w:val="24"/>
              </w:rPr>
              <w:t xml:space="preserve">，废水不外排。 </w:t>
            </w:r>
          </w:p>
          <w:p w:rsidR="00E3127E" w:rsidRPr="00E3127E" w:rsidRDefault="00E3127E" w:rsidP="00E85446">
            <w:pPr>
              <w:spacing w:line="360" w:lineRule="auto"/>
              <w:ind w:firstLine="421"/>
              <w:rPr>
                <w:rFonts w:ascii="楷体" w:eastAsia="楷体" w:hAnsi="楷体"/>
                <w:color w:val="000000"/>
                <w:sz w:val="24"/>
                <w:szCs w:val="24"/>
              </w:rPr>
            </w:pPr>
            <w:r w:rsidRPr="00E3127E">
              <w:rPr>
                <w:rFonts w:ascii="楷体" w:eastAsia="楷体" w:hAnsi="楷体" w:hint="eastAsia"/>
                <w:color w:val="000000"/>
                <w:sz w:val="24"/>
                <w:szCs w:val="24"/>
              </w:rPr>
              <w:t>2、废气管控：</w:t>
            </w:r>
          </w:p>
          <w:p w:rsidR="00E3127E" w:rsidRPr="00E3127E" w:rsidRDefault="00E3127E" w:rsidP="00E85446">
            <w:pPr>
              <w:spacing w:line="360" w:lineRule="auto"/>
              <w:ind w:firstLine="421"/>
              <w:rPr>
                <w:rFonts w:ascii="楷体" w:eastAsia="楷体" w:hAnsi="楷体"/>
                <w:color w:val="000000"/>
                <w:sz w:val="24"/>
                <w:szCs w:val="24"/>
              </w:rPr>
            </w:pPr>
            <w:r w:rsidRPr="00E3127E">
              <w:rPr>
                <w:rFonts w:ascii="楷体" w:eastAsia="楷体" w:hAnsi="楷体" w:hint="eastAsia"/>
                <w:color w:val="000000"/>
                <w:sz w:val="24"/>
                <w:szCs w:val="24"/>
              </w:rPr>
              <w:t>主要是焊接废气、</w:t>
            </w:r>
            <w:proofErr w:type="gramStart"/>
            <w:r w:rsidRPr="00E3127E">
              <w:rPr>
                <w:rFonts w:ascii="楷体" w:eastAsia="楷体" w:hAnsi="楷体" w:hint="eastAsia"/>
                <w:color w:val="000000"/>
                <w:sz w:val="24"/>
                <w:szCs w:val="24"/>
              </w:rPr>
              <w:t>滚塑废气</w:t>
            </w:r>
            <w:proofErr w:type="gramEnd"/>
            <w:r w:rsidRPr="00E3127E">
              <w:rPr>
                <w:rFonts w:ascii="楷体" w:eastAsia="楷体" w:hAnsi="楷体" w:hint="eastAsia"/>
                <w:color w:val="000000"/>
                <w:sz w:val="24"/>
                <w:szCs w:val="24"/>
              </w:rPr>
              <w:t>。</w:t>
            </w:r>
          </w:p>
          <w:p w:rsidR="00E3127E" w:rsidRPr="00E3127E" w:rsidRDefault="00E3127E" w:rsidP="00E85446">
            <w:pPr>
              <w:spacing w:line="360" w:lineRule="auto"/>
              <w:ind w:firstLine="421"/>
              <w:rPr>
                <w:rFonts w:ascii="楷体" w:eastAsia="楷体" w:hAnsi="楷体"/>
                <w:color w:val="000000"/>
                <w:sz w:val="24"/>
                <w:szCs w:val="24"/>
              </w:rPr>
            </w:pPr>
            <w:r w:rsidRPr="00E3127E">
              <w:rPr>
                <w:rFonts w:ascii="楷体" w:eastAsia="楷体" w:hAnsi="楷体" w:hint="eastAsia"/>
                <w:color w:val="000000"/>
                <w:sz w:val="24"/>
                <w:szCs w:val="24"/>
              </w:rPr>
              <w:t xml:space="preserve">焊接废气:很少用到，使用移动式焊接烟尘净化器处理; </w:t>
            </w:r>
          </w:p>
          <w:p w:rsidR="00E3127E" w:rsidRPr="00E3127E" w:rsidRDefault="00E3127E" w:rsidP="00E85446">
            <w:pPr>
              <w:spacing w:line="360" w:lineRule="auto"/>
              <w:ind w:firstLine="421"/>
              <w:rPr>
                <w:rFonts w:ascii="楷体" w:eastAsia="楷体" w:hAnsi="楷体"/>
                <w:color w:val="000000"/>
                <w:sz w:val="24"/>
                <w:szCs w:val="24"/>
              </w:rPr>
            </w:pPr>
            <w:proofErr w:type="gramStart"/>
            <w:r w:rsidRPr="00E3127E">
              <w:rPr>
                <w:rFonts w:ascii="楷体" w:eastAsia="楷体" w:hAnsi="楷体" w:hint="eastAsia"/>
                <w:color w:val="000000"/>
                <w:sz w:val="24"/>
                <w:szCs w:val="24"/>
              </w:rPr>
              <w:t>滚塑废气</w:t>
            </w:r>
            <w:proofErr w:type="gramEnd"/>
            <w:r w:rsidRPr="00E3127E">
              <w:rPr>
                <w:rFonts w:ascii="楷体" w:eastAsia="楷体" w:hAnsi="楷体" w:hint="eastAsia"/>
                <w:color w:val="000000"/>
                <w:sz w:val="24"/>
                <w:szCs w:val="24"/>
              </w:rPr>
              <w:t>: 通过集气罩+引风机＋光催化氧化装置+15m排气筒处理</w:t>
            </w:r>
            <w:r w:rsidR="002C6DE6">
              <w:rPr>
                <w:rFonts w:ascii="楷体" w:eastAsia="楷体" w:hAnsi="楷体" w:hint="eastAsia"/>
                <w:color w:val="000000"/>
                <w:sz w:val="24"/>
                <w:szCs w:val="24"/>
              </w:rPr>
              <w:t>。</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3、噪声管控：</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生产过程在切割、</w:t>
            </w:r>
            <w:proofErr w:type="gramStart"/>
            <w:r w:rsidRPr="00E3127E">
              <w:rPr>
                <w:rFonts w:ascii="楷体" w:eastAsia="楷体" w:hAnsi="楷体" w:cs="宋体" w:hint="eastAsia"/>
                <w:sz w:val="24"/>
                <w:szCs w:val="24"/>
              </w:rPr>
              <w:t>滚塑过程</w:t>
            </w:r>
            <w:proofErr w:type="gramEnd"/>
            <w:r w:rsidRPr="00E3127E">
              <w:rPr>
                <w:rFonts w:ascii="楷体" w:eastAsia="楷体" w:hAnsi="楷体" w:cs="宋体" w:hint="eastAsia"/>
                <w:sz w:val="24"/>
                <w:szCs w:val="24"/>
              </w:rPr>
              <w:t>产生轻微噪声，采取厂房内操作和选用低噪声的设备和工具，加强基础减振，厂房隔声，同时加强设备的检查和维保，确保机械设备在正常工况下运行，其他工序基本无噪声。</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4、</w:t>
            </w:r>
            <w:proofErr w:type="gramStart"/>
            <w:r w:rsidRPr="00E3127E">
              <w:rPr>
                <w:rFonts w:ascii="楷体" w:eastAsia="楷体" w:hAnsi="楷体" w:cs="宋体" w:hint="eastAsia"/>
                <w:sz w:val="24"/>
                <w:szCs w:val="24"/>
              </w:rPr>
              <w:t>固废管控</w:t>
            </w:r>
            <w:proofErr w:type="gramEnd"/>
            <w:r w:rsidRPr="00E3127E">
              <w:rPr>
                <w:rFonts w:ascii="楷体" w:eastAsia="楷体" w:hAnsi="楷体" w:cs="宋体" w:hint="eastAsia"/>
                <w:sz w:val="24"/>
                <w:szCs w:val="24"/>
              </w:rPr>
              <w:t>：</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主要是废边角料和生活垃圾，废边角料收集后外售综合利用。生活垃圾和车间含油抹布，分类收集统一交由当地环卫部门处理</w:t>
            </w:r>
            <w:r w:rsidR="002C6DE6">
              <w:rPr>
                <w:rFonts w:ascii="楷体" w:eastAsia="楷体" w:hAnsi="楷体" w:cs="宋体" w:hint="eastAsia"/>
                <w:sz w:val="24"/>
                <w:szCs w:val="24"/>
              </w:rPr>
              <w:t>，无危废</w:t>
            </w:r>
            <w:r w:rsidRPr="00E3127E">
              <w:rPr>
                <w:rFonts w:ascii="楷体" w:eastAsia="楷体" w:hAnsi="楷体" w:cs="宋体" w:hint="eastAsia"/>
                <w:sz w:val="24"/>
                <w:szCs w:val="24"/>
              </w:rPr>
              <w:t>。</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 xml:space="preserve"> </w:t>
            </w:r>
            <w:r w:rsidR="002C6DE6">
              <w:rPr>
                <w:rFonts w:ascii="楷体" w:eastAsia="楷体" w:hAnsi="楷体" w:cs="宋体" w:hint="eastAsia"/>
                <w:sz w:val="24"/>
                <w:szCs w:val="24"/>
              </w:rPr>
              <w:t>5、</w:t>
            </w:r>
            <w:r w:rsidRPr="00E3127E">
              <w:rPr>
                <w:rFonts w:ascii="楷体" w:eastAsia="楷体" w:hAnsi="楷体" w:cs="宋体" w:hint="eastAsia"/>
                <w:sz w:val="24"/>
                <w:szCs w:val="24"/>
              </w:rPr>
              <w:t>能源资源管控：</w:t>
            </w:r>
          </w:p>
          <w:p w:rsidR="00E3127E" w:rsidRPr="00E3127E" w:rsidRDefault="00E3127E" w:rsidP="00E85446">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生产过程注意节水、节电、节钢材、</w:t>
            </w:r>
            <w:proofErr w:type="gramStart"/>
            <w:r w:rsidRPr="00E3127E">
              <w:rPr>
                <w:rFonts w:ascii="楷体" w:eastAsia="楷体" w:hAnsi="楷体" w:cs="宋体" w:hint="eastAsia"/>
                <w:sz w:val="24"/>
                <w:szCs w:val="24"/>
              </w:rPr>
              <w:t>节约塑粉和</w:t>
            </w:r>
            <w:proofErr w:type="gramEnd"/>
            <w:r w:rsidRPr="00E3127E">
              <w:rPr>
                <w:rFonts w:ascii="楷体" w:eastAsia="楷体" w:hAnsi="楷体" w:cs="宋体" w:hint="eastAsia"/>
                <w:sz w:val="24"/>
                <w:szCs w:val="24"/>
              </w:rPr>
              <w:t>四氟粉，人走关闭设备和照明开关，现场审核未发现有漏水和浪费电能的现象。</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6、产品生命周期的环境管控：</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公司从工艺设计和采购产品时已考虑了产品的环保性，生产过程中，严格按照环保等管理制度</w:t>
            </w:r>
            <w:r w:rsidRPr="00E3127E">
              <w:rPr>
                <w:rFonts w:ascii="楷体" w:eastAsia="楷体" w:hAnsi="楷体" w:cs="宋体" w:hint="eastAsia"/>
                <w:sz w:val="24"/>
                <w:szCs w:val="24"/>
              </w:rPr>
              <w:lastRenderedPageBreak/>
              <w:t>实施，控制好辅助材料的用量，避免浪费，生命周期终了时钢材还可以回收再利用。</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7、潜在火灾管控：</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公司生产车间和办公区域配备了灭火器，均符合要求。</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8、安全防护：</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公司给员工发放手套、口罩、防护眼镜等劳保用品，车间和设备上悬挂安全警示牌。设备旋转部位和凸出部位和高温部位，安装有防护罩和防护栏等，设备运行状况良好，无带病工作现象。</w:t>
            </w:r>
          </w:p>
          <w:p w:rsidR="00E3127E" w:rsidRPr="00E3127E" w:rsidRDefault="00E3127E" w:rsidP="00E85446">
            <w:pPr>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9、能提供防止员工意外伤害加重的急救药品如创可贴、杀菌药水等。</w:t>
            </w: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10、为主要长期员工上社保，查见</w:t>
            </w:r>
            <w:r w:rsidR="00A40F4A">
              <w:rPr>
                <w:rFonts w:ascii="楷体" w:eastAsia="楷体" w:hAnsi="楷体" w:cs="宋体" w:hint="eastAsia"/>
                <w:sz w:val="24"/>
                <w:szCs w:val="24"/>
              </w:rPr>
              <w:t>2022年6月份的</w:t>
            </w:r>
            <w:r w:rsidRPr="00E3127E">
              <w:rPr>
                <w:rFonts w:ascii="楷体" w:eastAsia="楷体" w:hAnsi="楷体" w:cs="宋体" w:hint="eastAsia"/>
                <w:sz w:val="24"/>
                <w:szCs w:val="24"/>
              </w:rPr>
              <w:t>交款</w:t>
            </w:r>
            <w:r w:rsidR="00A40F4A">
              <w:rPr>
                <w:rFonts w:ascii="楷体" w:eastAsia="楷体" w:hAnsi="楷体" w:cs="宋体" w:hint="eastAsia"/>
                <w:sz w:val="24"/>
                <w:szCs w:val="24"/>
              </w:rPr>
              <w:t>单</w:t>
            </w:r>
            <w:r w:rsidRPr="00E3127E">
              <w:rPr>
                <w:rFonts w:ascii="楷体" w:eastAsia="楷体" w:hAnsi="楷体" w:cs="宋体" w:hint="eastAsia"/>
                <w:sz w:val="24"/>
                <w:szCs w:val="24"/>
              </w:rPr>
              <w:t>。</w:t>
            </w:r>
          </w:p>
          <w:p w:rsidR="00E3127E" w:rsidRPr="00E3127E" w:rsidRDefault="00E3127E" w:rsidP="00E85446">
            <w:pPr>
              <w:spacing w:line="360" w:lineRule="auto"/>
              <w:ind w:firstLine="421"/>
              <w:rPr>
                <w:rFonts w:ascii="楷体" w:eastAsia="楷体" w:hAnsi="楷体" w:cs="宋体"/>
                <w:sz w:val="24"/>
                <w:szCs w:val="24"/>
              </w:rPr>
            </w:pPr>
          </w:p>
          <w:p w:rsidR="00E3127E" w:rsidRPr="00E3127E" w:rsidRDefault="00E3127E" w:rsidP="00E85446">
            <w:pPr>
              <w:spacing w:line="360" w:lineRule="auto"/>
              <w:ind w:firstLine="421"/>
              <w:rPr>
                <w:rFonts w:ascii="楷体" w:eastAsia="楷体" w:hAnsi="楷体" w:cs="宋体"/>
                <w:sz w:val="24"/>
                <w:szCs w:val="24"/>
              </w:rPr>
            </w:pPr>
            <w:r w:rsidRPr="00E3127E">
              <w:rPr>
                <w:rFonts w:ascii="楷体" w:eastAsia="楷体" w:hAnsi="楷体" w:cs="宋体" w:hint="eastAsia"/>
                <w:sz w:val="24"/>
                <w:szCs w:val="24"/>
              </w:rPr>
              <w:t>现场</w:t>
            </w:r>
            <w:r w:rsidR="002D316F">
              <w:rPr>
                <w:rFonts w:ascii="楷体" w:eastAsia="楷体" w:hAnsi="楷体" w:cs="宋体" w:hint="eastAsia"/>
                <w:sz w:val="24"/>
                <w:szCs w:val="24"/>
              </w:rPr>
              <w:t>进一步</w:t>
            </w:r>
            <w:r w:rsidRPr="00E3127E">
              <w:rPr>
                <w:rFonts w:ascii="楷体" w:eastAsia="楷体" w:hAnsi="楷体" w:cs="宋体" w:hint="eastAsia"/>
                <w:sz w:val="24"/>
                <w:szCs w:val="24"/>
              </w:rPr>
              <w:t>观察</w:t>
            </w:r>
            <w:r w:rsidR="002D316F">
              <w:rPr>
                <w:rFonts w:ascii="楷体" w:eastAsia="楷体" w:hAnsi="楷体" w:cs="宋体" w:hint="eastAsia"/>
                <w:sz w:val="24"/>
                <w:szCs w:val="24"/>
              </w:rPr>
              <w:t>部门</w:t>
            </w:r>
            <w:r w:rsidRPr="00E3127E">
              <w:rPr>
                <w:rFonts w:ascii="楷体" w:eastAsia="楷体" w:hAnsi="楷体" w:cs="宋体" w:hint="eastAsia"/>
                <w:sz w:val="24"/>
                <w:szCs w:val="24"/>
              </w:rPr>
              <w:t>运行控制：</w:t>
            </w:r>
          </w:p>
          <w:p w:rsidR="002D316F" w:rsidRPr="00E3127E" w:rsidRDefault="002D316F" w:rsidP="002D316F">
            <w:pPr>
              <w:autoSpaceDE w:val="0"/>
              <w:autoSpaceDN w:val="0"/>
              <w:adjustRightInd w:val="0"/>
              <w:spacing w:line="360" w:lineRule="auto"/>
              <w:ind w:firstLineChars="150" w:firstLine="360"/>
              <w:rPr>
                <w:rFonts w:ascii="楷体" w:eastAsia="楷体" w:hAnsi="楷体" w:cs="楷体"/>
                <w:sz w:val="24"/>
                <w:szCs w:val="24"/>
              </w:rPr>
            </w:pPr>
            <w:r w:rsidRPr="00E3127E">
              <w:rPr>
                <w:rFonts w:ascii="楷体" w:eastAsia="楷体" w:hAnsi="楷体" w:hint="eastAsia"/>
                <w:sz w:val="24"/>
                <w:szCs w:val="24"/>
              </w:rPr>
              <w:t>生产车间标有各种警示标识，如：小心触电、起重机严禁站人、进入厂房须戴安全帽等，车间采光良好、空气流通，车间噪音较小对员工危害不大。</w:t>
            </w:r>
          </w:p>
          <w:p w:rsidR="00E3127E" w:rsidRPr="00E3127E" w:rsidRDefault="00E3127E" w:rsidP="00E85446">
            <w:pPr>
              <w:spacing w:line="360" w:lineRule="auto"/>
              <w:ind w:firstLineChars="150" w:firstLine="360"/>
              <w:rPr>
                <w:rFonts w:ascii="楷体" w:eastAsia="楷体" w:hAnsi="楷体"/>
                <w:sz w:val="24"/>
                <w:szCs w:val="24"/>
              </w:rPr>
            </w:pPr>
            <w:r w:rsidRPr="00E3127E">
              <w:rPr>
                <w:rFonts w:ascii="楷体" w:eastAsia="楷体" w:hAnsi="楷体" w:hint="eastAsia"/>
                <w:sz w:val="24"/>
                <w:szCs w:val="24"/>
              </w:rPr>
              <w:t>查看各工序设备运转基本正常，人员操作方法合理，并佩带要相应的防护措施，如手套、劳保鞋、口罩、防护眼镜、安全帽等安全防护用品。</w:t>
            </w:r>
          </w:p>
          <w:p w:rsidR="00E3127E" w:rsidRPr="00E3127E" w:rsidRDefault="002D316F" w:rsidP="002D316F">
            <w:pPr>
              <w:spacing w:line="360" w:lineRule="auto"/>
              <w:ind w:firstLineChars="200" w:firstLine="480"/>
              <w:rPr>
                <w:rFonts w:ascii="楷体" w:eastAsia="楷体" w:hAnsi="楷体"/>
                <w:sz w:val="24"/>
                <w:szCs w:val="24"/>
              </w:rPr>
            </w:pPr>
            <w:r w:rsidRPr="00E3127E">
              <w:rPr>
                <w:rFonts w:ascii="楷体" w:eastAsia="楷体" w:hAnsi="楷体" w:cs="Arial" w:hint="eastAsia"/>
                <w:sz w:val="24"/>
                <w:szCs w:val="24"/>
              </w:rPr>
              <w:t>巡视办公及生产区域配备有灭火器多个，</w:t>
            </w:r>
            <w:r>
              <w:rPr>
                <w:rFonts w:ascii="楷体" w:eastAsia="楷体" w:hAnsi="楷体" w:cs="Arial" w:hint="eastAsia"/>
                <w:sz w:val="24"/>
                <w:szCs w:val="24"/>
              </w:rPr>
              <w:t>状态有效</w:t>
            </w:r>
            <w:r>
              <w:rPr>
                <w:rFonts w:ascii="楷体" w:eastAsia="楷体" w:hAnsi="楷体" w:hint="eastAsia"/>
                <w:sz w:val="24"/>
                <w:szCs w:val="24"/>
              </w:rPr>
              <w:t>，</w:t>
            </w:r>
            <w:r w:rsidR="00E3127E" w:rsidRPr="00E3127E">
              <w:rPr>
                <w:rFonts w:ascii="楷体" w:eastAsia="楷体" w:hAnsi="楷体" w:hint="eastAsia"/>
                <w:sz w:val="24"/>
                <w:szCs w:val="24"/>
              </w:rPr>
              <w:t>方便取用，未发现遮挡消防设施和挤占消防通道的情况。</w:t>
            </w:r>
          </w:p>
          <w:p w:rsidR="00E3127E" w:rsidRPr="00E3127E" w:rsidRDefault="00E3127E" w:rsidP="00E85446">
            <w:pPr>
              <w:autoSpaceDE w:val="0"/>
              <w:autoSpaceDN w:val="0"/>
              <w:adjustRightInd w:val="0"/>
              <w:spacing w:line="360" w:lineRule="auto"/>
              <w:ind w:leftChars="150" w:left="315"/>
              <w:rPr>
                <w:rFonts w:ascii="楷体" w:eastAsia="楷体" w:hAnsi="楷体" w:cs="楷体"/>
                <w:sz w:val="24"/>
                <w:szCs w:val="24"/>
              </w:rPr>
            </w:pPr>
            <w:r w:rsidRPr="00E3127E">
              <w:rPr>
                <w:rFonts w:ascii="楷体" w:eastAsia="楷体" w:hAnsi="楷体" w:cs="宋体" w:hint="eastAsia"/>
                <w:sz w:val="24"/>
                <w:szCs w:val="24"/>
              </w:rPr>
              <w:t>环保设施有</w:t>
            </w:r>
            <w:r w:rsidRPr="00E3127E">
              <w:rPr>
                <w:rFonts w:ascii="楷体" w:eastAsia="楷体" w:hAnsi="楷体" w:hint="eastAsia"/>
                <w:color w:val="000000"/>
                <w:sz w:val="24"/>
                <w:szCs w:val="24"/>
              </w:rPr>
              <w:t>移动式焊接烟尘净化器、引风机、光催化氧化装置</w:t>
            </w:r>
            <w:r w:rsidRPr="00E3127E">
              <w:rPr>
                <w:rFonts w:ascii="楷体" w:eastAsia="楷体" w:hAnsi="楷体" w:cs="宋体" w:hint="eastAsia"/>
                <w:sz w:val="24"/>
                <w:szCs w:val="24"/>
              </w:rPr>
              <w:t>等</w:t>
            </w:r>
            <w:r w:rsidRPr="00E3127E">
              <w:rPr>
                <w:rFonts w:ascii="楷体" w:eastAsia="楷体" w:hAnsi="楷体" w:cs="楷体" w:hint="eastAsia"/>
                <w:sz w:val="24"/>
                <w:szCs w:val="24"/>
              </w:rPr>
              <w:t>，现场查看以上除尘设施运行良好。</w:t>
            </w:r>
          </w:p>
          <w:p w:rsidR="00E3127E" w:rsidRPr="00E3127E" w:rsidRDefault="00E3127E" w:rsidP="002D316F">
            <w:pPr>
              <w:spacing w:line="360" w:lineRule="auto"/>
              <w:rPr>
                <w:rFonts w:ascii="楷体" w:eastAsia="楷体" w:hAnsi="楷体"/>
                <w:sz w:val="24"/>
                <w:szCs w:val="24"/>
              </w:rPr>
            </w:pPr>
            <w:r w:rsidRPr="00E3127E">
              <w:rPr>
                <w:rFonts w:ascii="楷体" w:eastAsia="楷体" w:hAnsi="楷体" w:cs="楷体"/>
                <w:sz w:val="24"/>
                <w:szCs w:val="24"/>
              </w:rPr>
              <w:lastRenderedPageBreak/>
              <w:t xml:space="preserve">   </w:t>
            </w:r>
            <w:r w:rsidR="002D316F">
              <w:rPr>
                <w:rFonts w:ascii="楷体" w:eastAsia="楷体" w:hAnsi="楷体" w:cs="楷体" w:hint="eastAsia"/>
                <w:sz w:val="24"/>
                <w:szCs w:val="24"/>
              </w:rPr>
              <w:t xml:space="preserve"> 查看</w:t>
            </w:r>
            <w:proofErr w:type="gramStart"/>
            <w:r w:rsidRPr="00E3127E">
              <w:rPr>
                <w:rFonts w:ascii="楷体" w:eastAsia="楷体" w:hAnsi="楷体" w:hint="eastAsia"/>
                <w:sz w:val="24"/>
                <w:szCs w:val="24"/>
              </w:rPr>
              <w:t>滚塑过程</w:t>
            </w:r>
            <w:proofErr w:type="gramEnd"/>
            <w:r w:rsidRPr="00E3127E">
              <w:rPr>
                <w:rFonts w:ascii="楷体" w:eastAsia="楷体" w:hAnsi="楷体" w:hint="eastAsia"/>
                <w:sz w:val="24"/>
                <w:szCs w:val="24"/>
              </w:rPr>
              <w:t>作业温度较高，现场</w:t>
            </w:r>
            <w:proofErr w:type="gramStart"/>
            <w:r w:rsidRPr="00E3127E">
              <w:rPr>
                <w:rFonts w:ascii="楷体" w:eastAsia="楷体" w:hAnsi="楷体" w:hint="eastAsia"/>
                <w:sz w:val="24"/>
                <w:szCs w:val="24"/>
              </w:rPr>
              <w:t>操作工戴手套</w:t>
            </w:r>
            <w:proofErr w:type="gramEnd"/>
            <w:r w:rsidRPr="00E3127E">
              <w:rPr>
                <w:rFonts w:ascii="楷体" w:eastAsia="楷体" w:hAnsi="楷体" w:hint="eastAsia"/>
                <w:sz w:val="24"/>
                <w:szCs w:val="24"/>
              </w:rPr>
              <w:t>穿劳保</w:t>
            </w:r>
            <w:proofErr w:type="gramStart"/>
            <w:r w:rsidRPr="00E3127E">
              <w:rPr>
                <w:rFonts w:ascii="楷体" w:eastAsia="楷体" w:hAnsi="楷体" w:hint="eastAsia"/>
                <w:sz w:val="24"/>
                <w:szCs w:val="24"/>
              </w:rPr>
              <w:t>鞋防止</w:t>
            </w:r>
            <w:proofErr w:type="gramEnd"/>
            <w:r w:rsidRPr="00E3127E">
              <w:rPr>
                <w:rFonts w:ascii="楷体" w:eastAsia="楷体" w:hAnsi="楷体" w:hint="eastAsia"/>
                <w:sz w:val="24"/>
                <w:szCs w:val="24"/>
              </w:rPr>
              <w:t>烫伤，车间有急救包。</w:t>
            </w:r>
          </w:p>
          <w:p w:rsidR="00B647A9" w:rsidRPr="00E3127E" w:rsidRDefault="00B647A9" w:rsidP="00B647A9">
            <w:pPr>
              <w:autoSpaceDE w:val="0"/>
              <w:autoSpaceDN w:val="0"/>
              <w:adjustRightInd w:val="0"/>
              <w:spacing w:line="360" w:lineRule="auto"/>
              <w:ind w:firstLineChars="200" w:firstLine="480"/>
              <w:rPr>
                <w:rFonts w:ascii="楷体" w:eastAsia="楷体" w:hAnsi="楷体" w:cs="宋体"/>
                <w:sz w:val="24"/>
                <w:szCs w:val="24"/>
              </w:rPr>
            </w:pPr>
            <w:r w:rsidRPr="00E3127E">
              <w:rPr>
                <w:rFonts w:ascii="楷体" w:eastAsia="楷体" w:hAnsi="楷体" w:cs="宋体" w:hint="eastAsia"/>
                <w:sz w:val="24"/>
                <w:szCs w:val="24"/>
              </w:rPr>
              <w:t>设备旋转部位</w:t>
            </w:r>
            <w:r>
              <w:rPr>
                <w:rFonts w:ascii="楷体" w:eastAsia="楷体" w:hAnsi="楷体" w:cs="宋体" w:hint="eastAsia"/>
                <w:sz w:val="24"/>
                <w:szCs w:val="24"/>
              </w:rPr>
              <w:t>和凸出部位以及高温区，安装有防护罩和防护栏等，设备运行状况良好</w:t>
            </w:r>
            <w:r w:rsidRPr="00E3127E">
              <w:rPr>
                <w:rFonts w:ascii="楷体" w:eastAsia="楷体" w:hAnsi="楷体" w:cs="宋体" w:hint="eastAsia"/>
                <w:sz w:val="24"/>
                <w:szCs w:val="24"/>
              </w:rPr>
              <w:t>。</w:t>
            </w:r>
          </w:p>
          <w:p w:rsidR="00E3127E" w:rsidRPr="00E3127E" w:rsidRDefault="00B647A9" w:rsidP="00E85446">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施衬操作工戴</w:t>
            </w:r>
            <w:proofErr w:type="gramEnd"/>
            <w:r>
              <w:rPr>
                <w:rFonts w:ascii="楷体" w:eastAsia="楷体" w:hAnsi="楷体" w:hint="eastAsia"/>
                <w:sz w:val="24"/>
                <w:szCs w:val="24"/>
              </w:rPr>
              <w:t>口罩，打磨</w:t>
            </w:r>
            <w:r w:rsidR="00E3127E" w:rsidRPr="00E3127E">
              <w:rPr>
                <w:rFonts w:ascii="楷体" w:eastAsia="楷体" w:hAnsi="楷体" w:hint="eastAsia"/>
                <w:sz w:val="24"/>
                <w:szCs w:val="24"/>
              </w:rPr>
              <w:t>工戴防尘口罩</w:t>
            </w:r>
            <w:r>
              <w:rPr>
                <w:rFonts w:ascii="楷体" w:eastAsia="楷体" w:hAnsi="楷体" w:hint="eastAsia"/>
                <w:sz w:val="24"/>
                <w:szCs w:val="24"/>
              </w:rPr>
              <w:t>，打磨</w:t>
            </w:r>
            <w:r w:rsidRPr="00E3127E">
              <w:rPr>
                <w:rFonts w:ascii="楷体" w:eastAsia="楷体" w:hAnsi="楷体" w:hint="eastAsia"/>
                <w:sz w:val="24"/>
                <w:szCs w:val="24"/>
              </w:rPr>
              <w:t>工</w:t>
            </w:r>
            <w:r>
              <w:rPr>
                <w:rFonts w:ascii="楷体" w:eastAsia="楷体" w:hAnsi="楷体" w:hint="eastAsia"/>
                <w:sz w:val="24"/>
                <w:szCs w:val="24"/>
              </w:rPr>
              <w:t>介绍</w:t>
            </w:r>
            <w:r w:rsidRPr="00E3127E">
              <w:rPr>
                <w:rFonts w:ascii="楷体" w:eastAsia="楷体" w:hAnsi="楷体" w:cs="楷体" w:hint="eastAsia"/>
                <w:sz w:val="24"/>
                <w:szCs w:val="24"/>
              </w:rPr>
              <w:t>使用手持电动工具时先检查有无电线裸露等安全隐患。</w:t>
            </w:r>
          </w:p>
          <w:p w:rsidR="00B647A9" w:rsidRPr="00E3127E" w:rsidRDefault="00E3127E" w:rsidP="00B647A9">
            <w:pPr>
              <w:autoSpaceDE w:val="0"/>
              <w:autoSpaceDN w:val="0"/>
              <w:adjustRightInd w:val="0"/>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 xml:space="preserve">  </w:t>
            </w:r>
            <w:r w:rsidR="00B647A9" w:rsidRPr="00E3127E">
              <w:rPr>
                <w:rFonts w:ascii="楷体" w:eastAsia="楷体" w:hAnsi="楷体" w:hint="eastAsia"/>
                <w:sz w:val="24"/>
                <w:szCs w:val="24"/>
              </w:rPr>
              <w:t>与打磨、施衬、滚塑、烧结</w:t>
            </w:r>
            <w:r w:rsidR="00B647A9" w:rsidRPr="00E3127E">
              <w:rPr>
                <w:rFonts w:ascii="楷体" w:eastAsia="楷体" w:hAnsi="楷体" w:cs="宋体" w:hint="eastAsia"/>
                <w:sz w:val="24"/>
                <w:szCs w:val="24"/>
              </w:rPr>
              <w:t>岗位</w:t>
            </w:r>
            <w:r w:rsidR="00B647A9" w:rsidRPr="00E3127E">
              <w:rPr>
                <w:rFonts w:ascii="楷体" w:eastAsia="楷体" w:hAnsi="楷体" w:hint="eastAsia"/>
                <w:sz w:val="24"/>
                <w:szCs w:val="24"/>
              </w:rPr>
              <w:t xml:space="preserve">操作人员交流了解到，员工均接受过环保和职业健康安全相关知识的培训，包括应急预案及演练等，现场人员交流对烫伤、机械伤害、防火、逃生均较为清楚、明确，了解本岗位的设备安全操作规程。 </w:t>
            </w:r>
          </w:p>
          <w:p w:rsidR="00E3127E" w:rsidRPr="00E3127E" w:rsidRDefault="00E3127E" w:rsidP="00B647A9">
            <w:pPr>
              <w:autoSpaceDE w:val="0"/>
              <w:autoSpaceDN w:val="0"/>
              <w:adjustRightInd w:val="0"/>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车间使用2台2.8T起重机，与起重机操作工交谈，熟悉起重机操作要求，能熟练操作，起重物下未发现站人现象。</w:t>
            </w:r>
          </w:p>
          <w:p w:rsidR="00E3127E" w:rsidRPr="00E3127E" w:rsidRDefault="00B647A9" w:rsidP="00E85446">
            <w:pPr>
              <w:autoSpaceDE w:val="0"/>
              <w:autoSpaceDN w:val="0"/>
              <w:adjustRightInd w:val="0"/>
              <w:spacing w:line="360" w:lineRule="auto"/>
              <w:ind w:firstLineChars="200" w:firstLine="480"/>
              <w:rPr>
                <w:rFonts w:ascii="楷体" w:eastAsia="楷体" w:hAnsi="楷体" w:cs="楷体"/>
                <w:sz w:val="24"/>
                <w:szCs w:val="24"/>
              </w:rPr>
            </w:pPr>
            <w:r w:rsidRPr="00E3127E">
              <w:rPr>
                <w:rFonts w:ascii="楷体" w:eastAsia="楷体" w:hAnsi="楷体" w:cs="楷体"/>
                <w:noProof/>
                <w:sz w:val="24"/>
                <w:szCs w:val="24"/>
              </w:rPr>
              <w:drawing>
                <wp:anchor distT="0" distB="0" distL="114300" distR="114300" simplePos="0" relativeHeight="251681792" behindDoc="0" locked="0" layoutInCell="1" allowOverlap="1" wp14:anchorId="4D03C78F" wp14:editId="250BA812">
                  <wp:simplePos x="0" y="0"/>
                  <wp:positionH relativeFrom="column">
                    <wp:posOffset>444500</wp:posOffset>
                  </wp:positionH>
                  <wp:positionV relativeFrom="paragraph">
                    <wp:posOffset>22225</wp:posOffset>
                  </wp:positionV>
                  <wp:extent cx="5324868" cy="2393950"/>
                  <wp:effectExtent l="0" t="0" r="0" b="0"/>
                  <wp:wrapNone/>
                  <wp:docPr id="1" name="图片 1" descr="E:\360安全云盘同步版\国标联合审核\202107\河北林瑞管道设备制造有限公司\新建文件夹\IMG_20210705_11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IMG_20210705_1136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731" cy="23952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27E" w:rsidRPr="00E3127E" w:rsidRDefault="00E3127E" w:rsidP="00E85446">
            <w:pPr>
              <w:autoSpaceDE w:val="0"/>
              <w:autoSpaceDN w:val="0"/>
              <w:adjustRightInd w:val="0"/>
              <w:spacing w:line="360" w:lineRule="auto"/>
              <w:ind w:firstLineChars="200" w:firstLine="480"/>
              <w:rPr>
                <w:rFonts w:ascii="楷体" w:eastAsia="楷体" w:hAnsi="楷体" w:cs="楷体"/>
                <w:sz w:val="24"/>
                <w:szCs w:val="24"/>
              </w:rPr>
            </w:pPr>
          </w:p>
          <w:p w:rsidR="00E3127E" w:rsidRPr="00E3127E" w:rsidRDefault="00E3127E" w:rsidP="00E85446">
            <w:pPr>
              <w:autoSpaceDE w:val="0"/>
              <w:autoSpaceDN w:val="0"/>
              <w:adjustRightInd w:val="0"/>
              <w:spacing w:line="360" w:lineRule="auto"/>
              <w:ind w:firstLineChars="200" w:firstLine="480"/>
              <w:rPr>
                <w:rFonts w:ascii="楷体" w:eastAsia="楷体" w:hAnsi="楷体" w:cs="楷体"/>
                <w:sz w:val="24"/>
                <w:szCs w:val="24"/>
              </w:rPr>
            </w:pPr>
          </w:p>
          <w:p w:rsidR="00B647A9" w:rsidRDefault="00B647A9" w:rsidP="00E85446">
            <w:pPr>
              <w:autoSpaceDE w:val="0"/>
              <w:autoSpaceDN w:val="0"/>
              <w:adjustRightInd w:val="0"/>
              <w:spacing w:line="360" w:lineRule="auto"/>
              <w:ind w:firstLineChars="200" w:firstLine="480"/>
              <w:rPr>
                <w:rFonts w:ascii="楷体" w:eastAsia="楷体" w:hAnsi="楷体" w:cs="楷体"/>
                <w:sz w:val="24"/>
                <w:szCs w:val="24"/>
              </w:rPr>
            </w:pPr>
          </w:p>
          <w:p w:rsidR="00B647A9" w:rsidRDefault="00B647A9" w:rsidP="00E85446">
            <w:pPr>
              <w:autoSpaceDE w:val="0"/>
              <w:autoSpaceDN w:val="0"/>
              <w:adjustRightInd w:val="0"/>
              <w:spacing w:line="360" w:lineRule="auto"/>
              <w:ind w:firstLineChars="200" w:firstLine="480"/>
              <w:rPr>
                <w:rFonts w:ascii="楷体" w:eastAsia="楷体" w:hAnsi="楷体" w:cs="楷体"/>
                <w:sz w:val="24"/>
                <w:szCs w:val="24"/>
              </w:rPr>
            </w:pPr>
          </w:p>
          <w:p w:rsidR="00B647A9" w:rsidRDefault="00B647A9" w:rsidP="00E85446">
            <w:pPr>
              <w:autoSpaceDE w:val="0"/>
              <w:autoSpaceDN w:val="0"/>
              <w:adjustRightInd w:val="0"/>
              <w:spacing w:line="360" w:lineRule="auto"/>
              <w:ind w:firstLineChars="200" w:firstLine="480"/>
              <w:rPr>
                <w:rFonts w:ascii="楷体" w:eastAsia="楷体" w:hAnsi="楷体" w:cs="楷体"/>
                <w:sz w:val="24"/>
                <w:szCs w:val="24"/>
              </w:rPr>
            </w:pPr>
          </w:p>
          <w:p w:rsidR="00E3127E" w:rsidRDefault="00E3127E" w:rsidP="00E85446">
            <w:pPr>
              <w:autoSpaceDE w:val="0"/>
              <w:autoSpaceDN w:val="0"/>
              <w:adjustRightInd w:val="0"/>
              <w:spacing w:line="360" w:lineRule="auto"/>
              <w:ind w:firstLineChars="200" w:firstLine="480"/>
              <w:rPr>
                <w:rFonts w:ascii="楷体" w:eastAsia="楷体" w:hAnsi="楷体" w:cs="楷体"/>
                <w:sz w:val="24"/>
                <w:szCs w:val="24"/>
              </w:rPr>
            </w:pPr>
          </w:p>
          <w:p w:rsidR="00B647A9" w:rsidRDefault="00B647A9" w:rsidP="00E85446">
            <w:pPr>
              <w:autoSpaceDE w:val="0"/>
              <w:autoSpaceDN w:val="0"/>
              <w:adjustRightInd w:val="0"/>
              <w:spacing w:line="360" w:lineRule="auto"/>
              <w:ind w:firstLineChars="200" w:firstLine="480"/>
              <w:rPr>
                <w:rFonts w:ascii="楷体" w:eastAsia="楷体" w:hAnsi="楷体" w:cs="楷体"/>
                <w:sz w:val="24"/>
                <w:szCs w:val="24"/>
              </w:rPr>
            </w:pPr>
          </w:p>
          <w:p w:rsidR="00B647A9" w:rsidRPr="00E3127E" w:rsidRDefault="00B647A9" w:rsidP="00E85446">
            <w:pPr>
              <w:autoSpaceDE w:val="0"/>
              <w:autoSpaceDN w:val="0"/>
              <w:adjustRightInd w:val="0"/>
              <w:spacing w:line="360" w:lineRule="auto"/>
              <w:ind w:firstLineChars="200" w:firstLine="480"/>
              <w:rPr>
                <w:rFonts w:ascii="楷体" w:eastAsia="楷体" w:hAnsi="楷体" w:cs="楷体"/>
                <w:sz w:val="24"/>
                <w:szCs w:val="24"/>
              </w:rPr>
            </w:pPr>
          </w:p>
          <w:p w:rsidR="00B647A9" w:rsidRPr="00E3127E" w:rsidRDefault="00B647A9" w:rsidP="00B647A9">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车间</w:t>
            </w:r>
            <w:r w:rsidRPr="00E3127E">
              <w:rPr>
                <w:rFonts w:ascii="楷体" w:eastAsia="楷体" w:hAnsi="楷体" w:cs="楷体" w:hint="eastAsia"/>
                <w:sz w:val="24"/>
                <w:szCs w:val="24"/>
              </w:rPr>
              <w:t>有轻微噪声和粉尘，为了员工健康考虑，已建议企业定期做</w:t>
            </w:r>
            <w:r>
              <w:rPr>
                <w:rFonts w:ascii="楷体" w:eastAsia="楷体" w:hAnsi="楷体" w:cs="楷体" w:hint="eastAsia"/>
                <w:sz w:val="24"/>
                <w:szCs w:val="24"/>
              </w:rPr>
              <w:t>作业</w:t>
            </w:r>
            <w:r w:rsidRPr="00E3127E">
              <w:rPr>
                <w:rFonts w:ascii="楷体" w:eastAsia="楷体" w:hAnsi="楷体" w:cs="楷体" w:hint="eastAsia"/>
                <w:sz w:val="24"/>
                <w:szCs w:val="24"/>
              </w:rPr>
              <w:t>场所</w:t>
            </w:r>
            <w:r>
              <w:rPr>
                <w:rFonts w:ascii="楷体" w:eastAsia="楷体" w:hAnsi="楷体" w:cs="楷体" w:hint="eastAsia"/>
                <w:sz w:val="24"/>
                <w:szCs w:val="24"/>
              </w:rPr>
              <w:t>职业</w:t>
            </w:r>
            <w:r w:rsidRPr="00E3127E">
              <w:rPr>
                <w:rFonts w:ascii="楷体" w:eastAsia="楷体" w:hAnsi="楷体" w:cs="楷体" w:hint="eastAsia"/>
                <w:sz w:val="24"/>
                <w:szCs w:val="24"/>
              </w:rPr>
              <w:t>危害因素监测。</w:t>
            </w:r>
          </w:p>
          <w:p w:rsidR="00B647A9" w:rsidRPr="00E3127E" w:rsidRDefault="00B647A9" w:rsidP="00B647A9">
            <w:pPr>
              <w:spacing w:line="360" w:lineRule="auto"/>
              <w:ind w:firstLineChars="200" w:firstLine="480"/>
              <w:rPr>
                <w:rFonts w:ascii="楷体" w:eastAsia="楷体" w:hAnsi="楷体"/>
                <w:sz w:val="24"/>
                <w:szCs w:val="24"/>
              </w:rPr>
            </w:pPr>
            <w:r w:rsidRPr="00E3127E">
              <w:rPr>
                <w:rFonts w:ascii="楷体" w:eastAsia="楷体" w:hAnsi="楷体" w:hint="eastAsia"/>
                <w:sz w:val="24"/>
                <w:szCs w:val="24"/>
              </w:rPr>
              <w:t>提供</w:t>
            </w:r>
            <w:r>
              <w:rPr>
                <w:rFonts w:ascii="楷体" w:eastAsia="楷体" w:hAnsi="楷体" w:hint="eastAsia"/>
                <w:sz w:val="24"/>
                <w:szCs w:val="24"/>
              </w:rPr>
              <w:t>了</w:t>
            </w:r>
            <w:r w:rsidRPr="00E3127E">
              <w:rPr>
                <w:rFonts w:ascii="楷体" w:eastAsia="楷体" w:hAnsi="楷体" w:hint="eastAsia"/>
                <w:sz w:val="24"/>
                <w:szCs w:val="24"/>
              </w:rPr>
              <w:t>劳保用品发放记录表，发放劳保用品有：工作服、劳保鞋、毛巾、手套等。</w:t>
            </w:r>
          </w:p>
          <w:p w:rsidR="00E3127E" w:rsidRDefault="00E3127E" w:rsidP="00E85446">
            <w:pPr>
              <w:spacing w:line="360" w:lineRule="auto"/>
              <w:ind w:firstLineChars="150" w:firstLine="360"/>
              <w:rPr>
                <w:rFonts w:ascii="楷体" w:eastAsia="楷体" w:hAnsi="楷体" w:hint="eastAsia"/>
                <w:sz w:val="24"/>
                <w:szCs w:val="24"/>
              </w:rPr>
            </w:pPr>
            <w:r w:rsidRPr="00E3127E">
              <w:rPr>
                <w:rFonts w:ascii="楷体" w:eastAsia="楷体" w:hAnsi="楷体" w:cs="楷体" w:hint="eastAsia"/>
                <w:sz w:val="24"/>
                <w:szCs w:val="24"/>
              </w:rPr>
              <w:t>生产</w:t>
            </w:r>
            <w:r w:rsidRPr="00E3127E">
              <w:rPr>
                <w:rFonts w:ascii="楷体" w:eastAsia="楷体" w:hAnsi="楷体" w:hint="eastAsia"/>
                <w:sz w:val="24"/>
                <w:szCs w:val="24"/>
              </w:rPr>
              <w:t>车间内现场电线布线合理，电线均处于完好状态，设备有接地及保护装置，控制柜及漏电保护器状态良好</w:t>
            </w:r>
            <w:r w:rsidRPr="00B647A9">
              <w:rPr>
                <w:rFonts w:ascii="楷体" w:eastAsia="楷体" w:hAnsi="楷体" w:hint="eastAsia"/>
                <w:sz w:val="24"/>
                <w:szCs w:val="24"/>
              </w:rPr>
              <w:t>。</w:t>
            </w:r>
          </w:p>
          <w:p w:rsidR="00B1143F" w:rsidRPr="00B1143F" w:rsidRDefault="00B1143F" w:rsidP="00E85446">
            <w:pPr>
              <w:spacing w:line="360" w:lineRule="auto"/>
              <w:ind w:firstLineChars="150" w:firstLine="360"/>
              <w:rPr>
                <w:rFonts w:ascii="楷体" w:eastAsia="楷体" w:hAnsi="楷体"/>
                <w:sz w:val="24"/>
                <w:szCs w:val="24"/>
              </w:rPr>
            </w:pPr>
            <w:r>
              <w:rPr>
                <w:rFonts w:ascii="楷体" w:eastAsia="楷体" w:hAnsi="楷体" w:hint="eastAsia"/>
                <w:sz w:val="24"/>
                <w:szCs w:val="24"/>
              </w:rPr>
              <w:t>边角料集中堆放在角落，每天打扫清运，未发现危废。</w:t>
            </w:r>
            <w:bookmarkStart w:id="0" w:name="_GoBack"/>
            <w:bookmarkEnd w:id="0"/>
          </w:p>
          <w:p w:rsidR="00E3127E" w:rsidRPr="00B647A9" w:rsidRDefault="00B647A9" w:rsidP="00E85446">
            <w:pPr>
              <w:spacing w:line="360" w:lineRule="auto"/>
              <w:ind w:firstLine="421"/>
              <w:rPr>
                <w:rFonts w:ascii="楷体" w:eastAsia="楷体" w:hAnsi="楷体" w:cs="宋体"/>
                <w:b/>
                <w:bCs/>
                <w:sz w:val="24"/>
                <w:szCs w:val="24"/>
              </w:rPr>
            </w:pPr>
            <w:r w:rsidRPr="00B647A9">
              <w:rPr>
                <w:rFonts w:ascii="楷体" w:eastAsia="楷体" w:hAnsi="楷体"/>
                <w:sz w:val="24"/>
                <w:szCs w:val="24"/>
              </w:rPr>
              <w:t>生产技术部按策划要求进行了环境和职业健康安全方面的控制管理</w:t>
            </w:r>
            <w:r w:rsidRPr="00B647A9">
              <w:rPr>
                <w:rFonts w:ascii="楷体" w:eastAsia="楷体" w:hAnsi="楷体" w:hint="eastAsia"/>
                <w:sz w:val="24"/>
                <w:szCs w:val="24"/>
              </w:rPr>
              <w:t>，</w:t>
            </w:r>
            <w:r w:rsidRPr="00B647A9">
              <w:rPr>
                <w:rFonts w:ascii="楷体" w:eastAsia="楷体" w:hAnsi="楷体"/>
                <w:sz w:val="24"/>
                <w:szCs w:val="24"/>
              </w:rPr>
              <w:t>基本符合</w:t>
            </w:r>
            <w:r w:rsidRPr="00B647A9">
              <w:rPr>
                <w:rFonts w:ascii="楷体" w:eastAsia="楷体" w:hAnsi="楷体" w:hint="eastAsia"/>
                <w:sz w:val="24"/>
                <w:szCs w:val="24"/>
              </w:rPr>
              <w:t>。</w:t>
            </w:r>
          </w:p>
        </w:tc>
        <w:tc>
          <w:tcPr>
            <w:tcW w:w="993" w:type="dxa"/>
          </w:tcPr>
          <w:p w:rsidR="00E3127E" w:rsidRPr="00E3127E" w:rsidRDefault="00020DFD"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E3127E" w:rsidRPr="00E3127E" w:rsidTr="00020DFD">
        <w:trPr>
          <w:trHeight w:val="722"/>
        </w:trPr>
        <w:tc>
          <w:tcPr>
            <w:tcW w:w="1809" w:type="dxa"/>
            <w:vAlign w:val="center"/>
          </w:tcPr>
          <w:p w:rsidR="00E3127E" w:rsidRPr="00E3127E" w:rsidRDefault="00E3127E" w:rsidP="001E6B0A">
            <w:pPr>
              <w:spacing w:line="360" w:lineRule="auto"/>
              <w:rPr>
                <w:rFonts w:ascii="楷体" w:eastAsia="楷体" w:hAnsi="楷体" w:cs="Arial"/>
                <w:sz w:val="24"/>
                <w:szCs w:val="24"/>
              </w:rPr>
            </w:pPr>
            <w:r w:rsidRPr="00E3127E">
              <w:rPr>
                <w:rFonts w:ascii="楷体" w:eastAsia="楷体" w:hAnsi="楷体" w:cs="Arial" w:hint="eastAsia"/>
                <w:sz w:val="24"/>
                <w:szCs w:val="24"/>
              </w:rPr>
              <w:lastRenderedPageBreak/>
              <w:t>应急准备和响应</w:t>
            </w:r>
          </w:p>
        </w:tc>
        <w:tc>
          <w:tcPr>
            <w:tcW w:w="1311" w:type="dxa"/>
            <w:vAlign w:val="center"/>
          </w:tcPr>
          <w:p w:rsidR="00E3127E" w:rsidRPr="00E3127E" w:rsidRDefault="00E3127E" w:rsidP="001E6B0A">
            <w:pPr>
              <w:spacing w:line="360" w:lineRule="auto"/>
              <w:ind w:rightChars="-3" w:right="-6"/>
              <w:jc w:val="center"/>
              <w:rPr>
                <w:rFonts w:ascii="楷体" w:eastAsia="楷体" w:hAnsi="楷体" w:cs="楷体"/>
                <w:bCs/>
                <w:sz w:val="24"/>
                <w:szCs w:val="24"/>
              </w:rPr>
            </w:pPr>
            <w:r w:rsidRPr="00E3127E">
              <w:rPr>
                <w:rFonts w:ascii="楷体" w:eastAsia="楷体" w:hAnsi="楷体" w:cs="Arial" w:hint="eastAsia"/>
                <w:sz w:val="24"/>
                <w:szCs w:val="24"/>
              </w:rPr>
              <w:t>EO</w:t>
            </w:r>
            <w:r w:rsidRPr="00E3127E">
              <w:rPr>
                <w:rFonts w:ascii="楷体" w:eastAsia="楷体" w:hAnsi="楷体" w:cs="Arial"/>
                <w:sz w:val="24"/>
                <w:szCs w:val="24"/>
              </w:rPr>
              <w:t xml:space="preserve"> 8</w:t>
            </w:r>
            <w:r w:rsidRPr="00E3127E">
              <w:rPr>
                <w:rFonts w:ascii="楷体" w:eastAsia="楷体" w:hAnsi="楷体" w:cs="Arial" w:hint="eastAsia"/>
                <w:sz w:val="24"/>
                <w:szCs w:val="24"/>
              </w:rPr>
              <w:t>.2</w:t>
            </w:r>
          </w:p>
        </w:tc>
        <w:tc>
          <w:tcPr>
            <w:tcW w:w="10596" w:type="dxa"/>
            <w:vAlign w:val="center"/>
          </w:tcPr>
          <w:p w:rsidR="00E3127E" w:rsidRPr="00E3127E" w:rsidRDefault="00E3127E" w:rsidP="001E6B0A">
            <w:pPr>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提供公司《应急准备和响应控制程序》KZF/QES-CX-24-2020、《火灾及安全事故应急预案》</w:t>
            </w:r>
          </w:p>
          <w:p w:rsidR="00E3127E" w:rsidRPr="00E3127E" w:rsidRDefault="00E3127E" w:rsidP="001E6B0A">
            <w:pPr>
              <w:spacing w:line="360" w:lineRule="auto"/>
              <w:ind w:firstLineChars="200" w:firstLine="480"/>
              <w:rPr>
                <w:rFonts w:ascii="楷体" w:eastAsia="楷体" w:hAnsi="楷体" w:cs="楷体"/>
                <w:sz w:val="24"/>
                <w:szCs w:val="24"/>
              </w:rPr>
            </w:pPr>
            <w:r w:rsidRPr="00E3127E">
              <w:rPr>
                <w:rFonts w:ascii="楷体" w:eastAsia="楷体" w:hAnsi="楷体" w:cs="楷体" w:hint="eastAsia"/>
                <w:sz w:val="24"/>
                <w:szCs w:val="24"/>
              </w:rPr>
              <w:t>查应急预案演练记录表：</w:t>
            </w:r>
            <w:r w:rsidR="00E67814">
              <w:rPr>
                <w:rFonts w:ascii="楷体" w:eastAsia="楷体" w:hAnsi="楷体" w:cs="楷体" w:hint="eastAsia"/>
                <w:sz w:val="24"/>
                <w:szCs w:val="24"/>
              </w:rPr>
              <w:t>2022.3.20</w:t>
            </w:r>
            <w:r w:rsidRPr="00E3127E">
              <w:rPr>
                <w:rFonts w:ascii="楷体" w:eastAsia="楷体" w:hAnsi="楷体" w:cs="楷体" w:hint="eastAsia"/>
                <w:sz w:val="24"/>
                <w:szCs w:val="24"/>
              </w:rPr>
              <w:t>日各岗位负责人参加公司组织演练，对</w:t>
            </w:r>
            <w:r w:rsidRPr="00E3127E">
              <w:rPr>
                <w:rFonts w:ascii="楷体" w:eastAsia="楷体" w:hAnsi="楷体" w:hint="eastAsia"/>
                <w:sz w:val="24"/>
              </w:rPr>
              <w:t>及时迅速反馈信息和救援、应急预案演练；记录要点、现场情况；有效果评估：达到效果。</w:t>
            </w:r>
          </w:p>
        </w:tc>
        <w:tc>
          <w:tcPr>
            <w:tcW w:w="993" w:type="dxa"/>
          </w:tcPr>
          <w:p w:rsidR="00E3127E" w:rsidRPr="00E3127E" w:rsidRDefault="00E3127E" w:rsidP="001E6B0A">
            <w:pPr>
              <w:rPr>
                <w:rFonts w:ascii="楷体" w:eastAsia="楷体" w:hAnsi="楷体"/>
                <w:sz w:val="24"/>
                <w:szCs w:val="24"/>
              </w:rPr>
            </w:pPr>
            <w:r w:rsidRPr="00E3127E">
              <w:rPr>
                <w:rFonts w:ascii="楷体" w:eastAsia="楷体" w:hAnsi="楷体" w:hint="eastAsia"/>
                <w:sz w:val="24"/>
                <w:szCs w:val="24"/>
              </w:rPr>
              <w:t>OK</w:t>
            </w:r>
          </w:p>
        </w:tc>
      </w:tr>
      <w:tr w:rsidR="00E3127E" w:rsidRPr="00E3127E" w:rsidTr="00020DFD">
        <w:trPr>
          <w:trHeight w:val="722"/>
        </w:trPr>
        <w:tc>
          <w:tcPr>
            <w:tcW w:w="1809" w:type="dxa"/>
          </w:tcPr>
          <w:p w:rsidR="00E3127E" w:rsidRPr="00E3127E" w:rsidRDefault="00E3127E" w:rsidP="00274A55">
            <w:pPr>
              <w:spacing w:line="360" w:lineRule="auto"/>
              <w:rPr>
                <w:rFonts w:ascii="楷体" w:eastAsia="楷体" w:hAnsi="楷体" w:cs="宋体"/>
                <w:sz w:val="24"/>
                <w:szCs w:val="24"/>
              </w:rPr>
            </w:pPr>
          </w:p>
        </w:tc>
        <w:tc>
          <w:tcPr>
            <w:tcW w:w="1311" w:type="dxa"/>
          </w:tcPr>
          <w:p w:rsidR="00E3127E" w:rsidRPr="00E3127E" w:rsidRDefault="00E3127E" w:rsidP="00274A55">
            <w:pPr>
              <w:spacing w:line="360" w:lineRule="auto"/>
              <w:rPr>
                <w:rFonts w:ascii="楷体" w:eastAsia="楷体" w:hAnsi="楷体" w:cs="宋体"/>
                <w:sz w:val="24"/>
                <w:szCs w:val="24"/>
              </w:rPr>
            </w:pPr>
          </w:p>
        </w:tc>
        <w:tc>
          <w:tcPr>
            <w:tcW w:w="10596" w:type="dxa"/>
            <w:vAlign w:val="center"/>
          </w:tcPr>
          <w:p w:rsidR="00E3127E" w:rsidRPr="00E3127E" w:rsidRDefault="00E3127E" w:rsidP="00274A55">
            <w:pPr>
              <w:snapToGrid w:val="0"/>
              <w:spacing w:line="360" w:lineRule="auto"/>
              <w:ind w:firstLineChars="200" w:firstLine="480"/>
              <w:jc w:val="left"/>
              <w:rPr>
                <w:rFonts w:ascii="楷体" w:eastAsia="楷体" w:hAnsi="楷体" w:cs="宋体"/>
                <w:sz w:val="24"/>
                <w:szCs w:val="24"/>
              </w:rPr>
            </w:pPr>
          </w:p>
        </w:tc>
        <w:tc>
          <w:tcPr>
            <w:tcW w:w="993" w:type="dxa"/>
          </w:tcPr>
          <w:p w:rsidR="00E3127E" w:rsidRPr="00E3127E" w:rsidRDefault="00E3127E" w:rsidP="00274A55">
            <w:pPr>
              <w:spacing w:line="360" w:lineRule="auto"/>
              <w:rPr>
                <w:rFonts w:ascii="楷体" w:eastAsia="楷体" w:hAnsi="楷体"/>
                <w:sz w:val="24"/>
                <w:szCs w:val="24"/>
              </w:rPr>
            </w:pPr>
          </w:p>
        </w:tc>
      </w:tr>
    </w:tbl>
    <w:p w:rsidR="002C60B0" w:rsidRPr="00E3127E" w:rsidRDefault="003A62C3">
      <w:pPr>
        <w:rPr>
          <w:rFonts w:ascii="楷体" w:eastAsia="楷体" w:hAnsi="楷体"/>
        </w:rPr>
      </w:pPr>
      <w:r w:rsidRPr="00E3127E">
        <w:rPr>
          <w:rFonts w:ascii="楷体" w:eastAsia="楷体" w:hAnsi="楷体"/>
        </w:rPr>
        <w:ptab w:relativeTo="margin" w:alignment="center" w:leader="none"/>
      </w:r>
    </w:p>
    <w:p w:rsidR="002C60B0" w:rsidRPr="00E3127E" w:rsidRDefault="002C60B0">
      <w:pPr>
        <w:rPr>
          <w:rFonts w:ascii="楷体" w:eastAsia="楷体" w:hAnsi="楷体"/>
        </w:rPr>
      </w:pPr>
    </w:p>
    <w:p w:rsidR="002C60B0" w:rsidRPr="00E3127E" w:rsidRDefault="003A62C3">
      <w:pPr>
        <w:pStyle w:val="a7"/>
        <w:rPr>
          <w:rFonts w:ascii="楷体" w:eastAsia="楷体" w:hAnsi="楷体"/>
        </w:rPr>
      </w:pPr>
      <w:r w:rsidRPr="00E3127E">
        <w:rPr>
          <w:rFonts w:ascii="楷体" w:eastAsia="楷体" w:hAnsi="楷体" w:hint="eastAsia"/>
        </w:rPr>
        <w:t>说明：不符合标注N</w:t>
      </w:r>
    </w:p>
    <w:sectPr w:rsidR="002C60B0" w:rsidRPr="00E3127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10" w:rsidRDefault="00F17C10">
      <w:r>
        <w:separator/>
      </w:r>
    </w:p>
  </w:endnote>
  <w:endnote w:type="continuationSeparator" w:id="0">
    <w:p w:rsidR="00F17C10" w:rsidRDefault="00F1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1143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1143F">
              <w:rPr>
                <w:b/>
                <w:noProof/>
              </w:rPr>
              <w:t>12</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10" w:rsidRDefault="00F17C10">
      <w:r>
        <w:separator/>
      </w:r>
    </w:p>
  </w:footnote>
  <w:footnote w:type="continuationSeparator" w:id="0">
    <w:p w:rsidR="00F17C10" w:rsidRDefault="00F1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8D" w:rsidRDefault="00526D8D" w:rsidP="00526D8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305E2C6" wp14:editId="73D9B858">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17C10">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526D8D" w:rsidRDefault="00526D8D" w:rsidP="00526D8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26D8D" w:rsidRDefault="00526D8D" w:rsidP="00526D8D">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C60B0" w:rsidRPr="00526D8D" w:rsidRDefault="002C60B0" w:rsidP="00526D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824EFEA"/>
    <w:multiLevelType w:val="singleLevel"/>
    <w:tmpl w:val="2824EFEA"/>
    <w:lvl w:ilvl="0">
      <w:start w:val="1"/>
      <w:numFmt w:val="decimal"/>
      <w:suff w:val="nothing"/>
      <w:lvlText w:val="%1、"/>
      <w:lvlJc w:val="left"/>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A6C"/>
    <w:rsid w:val="000038DC"/>
    <w:rsid w:val="00004817"/>
    <w:rsid w:val="0000491F"/>
    <w:rsid w:val="00006A09"/>
    <w:rsid w:val="000146B2"/>
    <w:rsid w:val="00014A12"/>
    <w:rsid w:val="00017E19"/>
    <w:rsid w:val="00020DFD"/>
    <w:rsid w:val="000214B6"/>
    <w:rsid w:val="00023330"/>
    <w:rsid w:val="0002531E"/>
    <w:rsid w:val="000277D0"/>
    <w:rsid w:val="0003138C"/>
    <w:rsid w:val="00031E3A"/>
    <w:rsid w:val="00032100"/>
    <w:rsid w:val="0003373A"/>
    <w:rsid w:val="00033BC0"/>
    <w:rsid w:val="00034576"/>
    <w:rsid w:val="00035FB9"/>
    <w:rsid w:val="000412F6"/>
    <w:rsid w:val="00045092"/>
    <w:rsid w:val="000510BA"/>
    <w:rsid w:val="0005199E"/>
    <w:rsid w:val="00052580"/>
    <w:rsid w:val="0005382A"/>
    <w:rsid w:val="0005697E"/>
    <w:rsid w:val="000579CF"/>
    <w:rsid w:val="00060270"/>
    <w:rsid w:val="00061EE8"/>
    <w:rsid w:val="00061F6E"/>
    <w:rsid w:val="00077724"/>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440A"/>
    <w:rsid w:val="000B6708"/>
    <w:rsid w:val="000B6EAD"/>
    <w:rsid w:val="000C123B"/>
    <w:rsid w:val="000C1E86"/>
    <w:rsid w:val="000C25C3"/>
    <w:rsid w:val="000C2D5B"/>
    <w:rsid w:val="000C3052"/>
    <w:rsid w:val="000C58D5"/>
    <w:rsid w:val="000D4F09"/>
    <w:rsid w:val="000D5401"/>
    <w:rsid w:val="000D697A"/>
    <w:rsid w:val="000D6B2F"/>
    <w:rsid w:val="000D6F8E"/>
    <w:rsid w:val="000E2B69"/>
    <w:rsid w:val="000E355F"/>
    <w:rsid w:val="000E4402"/>
    <w:rsid w:val="000E7EF7"/>
    <w:rsid w:val="000F35F1"/>
    <w:rsid w:val="000F38E4"/>
    <w:rsid w:val="000F59D6"/>
    <w:rsid w:val="000F7D53"/>
    <w:rsid w:val="001022F1"/>
    <w:rsid w:val="001037D5"/>
    <w:rsid w:val="00106F20"/>
    <w:rsid w:val="001070F3"/>
    <w:rsid w:val="001076D1"/>
    <w:rsid w:val="00114BA1"/>
    <w:rsid w:val="00120749"/>
    <w:rsid w:val="00123A35"/>
    <w:rsid w:val="00123C82"/>
    <w:rsid w:val="00124A78"/>
    <w:rsid w:val="0012660A"/>
    <w:rsid w:val="00132572"/>
    <w:rsid w:val="00135F92"/>
    <w:rsid w:val="00136E61"/>
    <w:rsid w:val="00140192"/>
    <w:rsid w:val="00143F3E"/>
    <w:rsid w:val="00145688"/>
    <w:rsid w:val="001456CB"/>
    <w:rsid w:val="00145F0A"/>
    <w:rsid w:val="001462CD"/>
    <w:rsid w:val="00147922"/>
    <w:rsid w:val="00147EDB"/>
    <w:rsid w:val="0015649B"/>
    <w:rsid w:val="001564F9"/>
    <w:rsid w:val="0016112C"/>
    <w:rsid w:val="00161D01"/>
    <w:rsid w:val="001662A1"/>
    <w:rsid w:val="001677C1"/>
    <w:rsid w:val="00170B6A"/>
    <w:rsid w:val="00170FD2"/>
    <w:rsid w:val="0017204F"/>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A2305"/>
    <w:rsid w:val="001A2D7F"/>
    <w:rsid w:val="001A3DF8"/>
    <w:rsid w:val="001A572D"/>
    <w:rsid w:val="001A6E9E"/>
    <w:rsid w:val="001A7826"/>
    <w:rsid w:val="001B324E"/>
    <w:rsid w:val="001B36F4"/>
    <w:rsid w:val="001B4B88"/>
    <w:rsid w:val="001B5E73"/>
    <w:rsid w:val="001B6887"/>
    <w:rsid w:val="001B6E5E"/>
    <w:rsid w:val="001B700E"/>
    <w:rsid w:val="001C0776"/>
    <w:rsid w:val="001C2BC9"/>
    <w:rsid w:val="001C34EA"/>
    <w:rsid w:val="001C3610"/>
    <w:rsid w:val="001C39CB"/>
    <w:rsid w:val="001C58E0"/>
    <w:rsid w:val="001D1D7C"/>
    <w:rsid w:val="001D2736"/>
    <w:rsid w:val="001D2780"/>
    <w:rsid w:val="001D4AD8"/>
    <w:rsid w:val="001D54FF"/>
    <w:rsid w:val="001D5787"/>
    <w:rsid w:val="001D585E"/>
    <w:rsid w:val="001D66F8"/>
    <w:rsid w:val="001D7FCA"/>
    <w:rsid w:val="001E1974"/>
    <w:rsid w:val="001E312D"/>
    <w:rsid w:val="001E443F"/>
    <w:rsid w:val="001E72C1"/>
    <w:rsid w:val="001F3D47"/>
    <w:rsid w:val="001F5F14"/>
    <w:rsid w:val="001F71E8"/>
    <w:rsid w:val="00202BC2"/>
    <w:rsid w:val="00214113"/>
    <w:rsid w:val="00215081"/>
    <w:rsid w:val="00222532"/>
    <w:rsid w:val="00235ED5"/>
    <w:rsid w:val="00236C25"/>
    <w:rsid w:val="00237445"/>
    <w:rsid w:val="00240501"/>
    <w:rsid w:val="00245047"/>
    <w:rsid w:val="00245CB6"/>
    <w:rsid w:val="00246063"/>
    <w:rsid w:val="00253CBF"/>
    <w:rsid w:val="00262DC0"/>
    <w:rsid w:val="002651A6"/>
    <w:rsid w:val="002658AE"/>
    <w:rsid w:val="00266966"/>
    <w:rsid w:val="0026696E"/>
    <w:rsid w:val="002715B5"/>
    <w:rsid w:val="00271FC5"/>
    <w:rsid w:val="00274A55"/>
    <w:rsid w:val="00275558"/>
    <w:rsid w:val="002760CB"/>
    <w:rsid w:val="0027659A"/>
    <w:rsid w:val="002769EB"/>
    <w:rsid w:val="0028195E"/>
    <w:rsid w:val="00282AB8"/>
    <w:rsid w:val="0028706A"/>
    <w:rsid w:val="002945D8"/>
    <w:rsid w:val="0029464B"/>
    <w:rsid w:val="002973F0"/>
    <w:rsid w:val="002975C1"/>
    <w:rsid w:val="002A0E6E"/>
    <w:rsid w:val="002A33CC"/>
    <w:rsid w:val="002A4A4F"/>
    <w:rsid w:val="002A62D8"/>
    <w:rsid w:val="002A7B1D"/>
    <w:rsid w:val="002B1808"/>
    <w:rsid w:val="002C169D"/>
    <w:rsid w:val="002C1ACE"/>
    <w:rsid w:val="002C303F"/>
    <w:rsid w:val="002C3E0D"/>
    <w:rsid w:val="002C60B0"/>
    <w:rsid w:val="002C6DE6"/>
    <w:rsid w:val="002D2DA4"/>
    <w:rsid w:val="002D316F"/>
    <w:rsid w:val="002D41FB"/>
    <w:rsid w:val="002D4F24"/>
    <w:rsid w:val="002E0587"/>
    <w:rsid w:val="002E1E1D"/>
    <w:rsid w:val="002E38A4"/>
    <w:rsid w:val="002E72F8"/>
    <w:rsid w:val="002F030C"/>
    <w:rsid w:val="002F1DCE"/>
    <w:rsid w:val="002F2A10"/>
    <w:rsid w:val="002F4A9D"/>
    <w:rsid w:val="002F4D1B"/>
    <w:rsid w:val="003006E2"/>
    <w:rsid w:val="00306ACD"/>
    <w:rsid w:val="003120F5"/>
    <w:rsid w:val="00317401"/>
    <w:rsid w:val="00317FAF"/>
    <w:rsid w:val="0032112D"/>
    <w:rsid w:val="00325221"/>
    <w:rsid w:val="00326FC1"/>
    <w:rsid w:val="00330DBC"/>
    <w:rsid w:val="00336040"/>
    <w:rsid w:val="00337922"/>
    <w:rsid w:val="00340867"/>
    <w:rsid w:val="003426EB"/>
    <w:rsid w:val="00342857"/>
    <w:rsid w:val="00347F87"/>
    <w:rsid w:val="00350CBB"/>
    <w:rsid w:val="00351CD4"/>
    <w:rsid w:val="003573E7"/>
    <w:rsid w:val="003608CB"/>
    <w:rsid w:val="00360D60"/>
    <w:rsid w:val="003627B6"/>
    <w:rsid w:val="003675FE"/>
    <w:rsid w:val="003708D5"/>
    <w:rsid w:val="003736C1"/>
    <w:rsid w:val="0037587D"/>
    <w:rsid w:val="0037782E"/>
    <w:rsid w:val="0038061A"/>
    <w:rsid w:val="0038063B"/>
    <w:rsid w:val="00380837"/>
    <w:rsid w:val="00382EDD"/>
    <w:rsid w:val="00382FC9"/>
    <w:rsid w:val="003836CA"/>
    <w:rsid w:val="00386A98"/>
    <w:rsid w:val="003903FB"/>
    <w:rsid w:val="00392D5A"/>
    <w:rsid w:val="003947A2"/>
    <w:rsid w:val="003A1E9C"/>
    <w:rsid w:val="003A2B40"/>
    <w:rsid w:val="003A57BB"/>
    <w:rsid w:val="003A62C3"/>
    <w:rsid w:val="003A715C"/>
    <w:rsid w:val="003B0E41"/>
    <w:rsid w:val="003B63F4"/>
    <w:rsid w:val="003B6846"/>
    <w:rsid w:val="003B686D"/>
    <w:rsid w:val="003B6EB8"/>
    <w:rsid w:val="003C2A32"/>
    <w:rsid w:val="003C675B"/>
    <w:rsid w:val="003C6A80"/>
    <w:rsid w:val="003C6CF8"/>
    <w:rsid w:val="003C7B30"/>
    <w:rsid w:val="003D1723"/>
    <w:rsid w:val="003D4320"/>
    <w:rsid w:val="003D470D"/>
    <w:rsid w:val="003D6788"/>
    <w:rsid w:val="003D6BE3"/>
    <w:rsid w:val="003E0E52"/>
    <w:rsid w:val="003E2C93"/>
    <w:rsid w:val="003F0EA8"/>
    <w:rsid w:val="003F20A5"/>
    <w:rsid w:val="003F6D4B"/>
    <w:rsid w:val="003F7A83"/>
    <w:rsid w:val="00400994"/>
    <w:rsid w:val="00400B96"/>
    <w:rsid w:val="00401C89"/>
    <w:rsid w:val="00402125"/>
    <w:rsid w:val="00402746"/>
    <w:rsid w:val="00405AA6"/>
    <w:rsid w:val="00405D57"/>
    <w:rsid w:val="00405D5F"/>
    <w:rsid w:val="00410914"/>
    <w:rsid w:val="00413DEB"/>
    <w:rsid w:val="00415AA3"/>
    <w:rsid w:val="00420650"/>
    <w:rsid w:val="00420C60"/>
    <w:rsid w:val="004230F9"/>
    <w:rsid w:val="00424601"/>
    <w:rsid w:val="004254A5"/>
    <w:rsid w:val="00425914"/>
    <w:rsid w:val="0043032D"/>
    <w:rsid w:val="00430432"/>
    <w:rsid w:val="00433759"/>
    <w:rsid w:val="004345E2"/>
    <w:rsid w:val="0043494E"/>
    <w:rsid w:val="00435641"/>
    <w:rsid w:val="00437127"/>
    <w:rsid w:val="00440BBC"/>
    <w:rsid w:val="004414A5"/>
    <w:rsid w:val="00441B50"/>
    <w:rsid w:val="004428CE"/>
    <w:rsid w:val="00450554"/>
    <w:rsid w:val="00456064"/>
    <w:rsid w:val="004563CB"/>
    <w:rsid w:val="004565BC"/>
    <w:rsid w:val="00456697"/>
    <w:rsid w:val="00461F51"/>
    <w:rsid w:val="00463AD4"/>
    <w:rsid w:val="00463E81"/>
    <w:rsid w:val="00463F22"/>
    <w:rsid w:val="00465CFE"/>
    <w:rsid w:val="00465FE1"/>
    <w:rsid w:val="0046696A"/>
    <w:rsid w:val="00470328"/>
    <w:rsid w:val="00475491"/>
    <w:rsid w:val="00477F10"/>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4220"/>
    <w:rsid w:val="004D55E7"/>
    <w:rsid w:val="004D62EF"/>
    <w:rsid w:val="004D631F"/>
    <w:rsid w:val="004E1FC0"/>
    <w:rsid w:val="004E3486"/>
    <w:rsid w:val="004E5609"/>
    <w:rsid w:val="004E61BC"/>
    <w:rsid w:val="004F185D"/>
    <w:rsid w:val="004F1F2A"/>
    <w:rsid w:val="004F2147"/>
    <w:rsid w:val="004F3000"/>
    <w:rsid w:val="005052B3"/>
    <w:rsid w:val="005056ED"/>
    <w:rsid w:val="00505819"/>
    <w:rsid w:val="005064D2"/>
    <w:rsid w:val="00506953"/>
    <w:rsid w:val="00513B4A"/>
    <w:rsid w:val="00515C94"/>
    <w:rsid w:val="00517E4C"/>
    <w:rsid w:val="00521BB1"/>
    <w:rsid w:val="00521CF0"/>
    <w:rsid w:val="00521DAB"/>
    <w:rsid w:val="00522D6E"/>
    <w:rsid w:val="00526D8D"/>
    <w:rsid w:val="00526DA1"/>
    <w:rsid w:val="00527341"/>
    <w:rsid w:val="00531857"/>
    <w:rsid w:val="0053208B"/>
    <w:rsid w:val="005345E9"/>
    <w:rsid w:val="00534814"/>
    <w:rsid w:val="00536930"/>
    <w:rsid w:val="00541AE2"/>
    <w:rsid w:val="00544CA6"/>
    <w:rsid w:val="00546D5F"/>
    <w:rsid w:val="0054741D"/>
    <w:rsid w:val="00547925"/>
    <w:rsid w:val="00552BDE"/>
    <w:rsid w:val="005566FC"/>
    <w:rsid w:val="005571F6"/>
    <w:rsid w:val="00560A2A"/>
    <w:rsid w:val="00564E53"/>
    <w:rsid w:val="00567D05"/>
    <w:rsid w:val="00571FB2"/>
    <w:rsid w:val="00573315"/>
    <w:rsid w:val="00576C70"/>
    <w:rsid w:val="005818F3"/>
    <w:rsid w:val="00583277"/>
    <w:rsid w:val="00584E1D"/>
    <w:rsid w:val="00592922"/>
    <w:rsid w:val="00592C3E"/>
    <w:rsid w:val="00597617"/>
    <w:rsid w:val="005A000F"/>
    <w:rsid w:val="005A0506"/>
    <w:rsid w:val="005A4B1D"/>
    <w:rsid w:val="005B0349"/>
    <w:rsid w:val="005B173D"/>
    <w:rsid w:val="005B235C"/>
    <w:rsid w:val="005B6888"/>
    <w:rsid w:val="005C0F1E"/>
    <w:rsid w:val="005C3E5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160D"/>
    <w:rsid w:val="0060444D"/>
    <w:rsid w:val="0061191A"/>
    <w:rsid w:val="00616BD6"/>
    <w:rsid w:val="006226FA"/>
    <w:rsid w:val="00623037"/>
    <w:rsid w:val="00624222"/>
    <w:rsid w:val="00632DE1"/>
    <w:rsid w:val="00637395"/>
    <w:rsid w:val="00641042"/>
    <w:rsid w:val="006422EC"/>
    <w:rsid w:val="00642776"/>
    <w:rsid w:val="00642D31"/>
    <w:rsid w:val="00643732"/>
    <w:rsid w:val="00644FE2"/>
    <w:rsid w:val="00645E5C"/>
    <w:rsid w:val="00645FB8"/>
    <w:rsid w:val="00651122"/>
    <w:rsid w:val="00651986"/>
    <w:rsid w:val="00652F53"/>
    <w:rsid w:val="00653DC7"/>
    <w:rsid w:val="006545E8"/>
    <w:rsid w:val="00660E81"/>
    <w:rsid w:val="00664736"/>
    <w:rsid w:val="00665980"/>
    <w:rsid w:val="006711B0"/>
    <w:rsid w:val="006744DC"/>
    <w:rsid w:val="006757B8"/>
    <w:rsid w:val="0067640C"/>
    <w:rsid w:val="006802A5"/>
    <w:rsid w:val="006836D9"/>
    <w:rsid w:val="00683BF6"/>
    <w:rsid w:val="0068548D"/>
    <w:rsid w:val="006879FD"/>
    <w:rsid w:val="00691265"/>
    <w:rsid w:val="006946B4"/>
    <w:rsid w:val="00695256"/>
    <w:rsid w:val="00695570"/>
    <w:rsid w:val="006958B3"/>
    <w:rsid w:val="006964BE"/>
    <w:rsid w:val="006969F1"/>
    <w:rsid w:val="00696AF1"/>
    <w:rsid w:val="006A3B31"/>
    <w:rsid w:val="006A68F3"/>
    <w:rsid w:val="006B0113"/>
    <w:rsid w:val="006B2852"/>
    <w:rsid w:val="006B2AB0"/>
    <w:rsid w:val="006B2C63"/>
    <w:rsid w:val="006B39AA"/>
    <w:rsid w:val="006B4127"/>
    <w:rsid w:val="006B4E32"/>
    <w:rsid w:val="006B4F28"/>
    <w:rsid w:val="006C24BF"/>
    <w:rsid w:val="006C40B9"/>
    <w:rsid w:val="006C5B83"/>
    <w:rsid w:val="006C70BB"/>
    <w:rsid w:val="006D4DF7"/>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2B43"/>
    <w:rsid w:val="0072638A"/>
    <w:rsid w:val="00726642"/>
    <w:rsid w:val="00727442"/>
    <w:rsid w:val="00727974"/>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2CE"/>
    <w:rsid w:val="0075769B"/>
    <w:rsid w:val="007618BC"/>
    <w:rsid w:val="00765D3B"/>
    <w:rsid w:val="007666BB"/>
    <w:rsid w:val="00772340"/>
    <w:rsid w:val="007737BA"/>
    <w:rsid w:val="00773989"/>
    <w:rsid w:val="00774DED"/>
    <w:rsid w:val="007757F3"/>
    <w:rsid w:val="007815DC"/>
    <w:rsid w:val="007839F5"/>
    <w:rsid w:val="00787C80"/>
    <w:rsid w:val="00790D5E"/>
    <w:rsid w:val="00790FC6"/>
    <w:rsid w:val="00795FA6"/>
    <w:rsid w:val="0079602E"/>
    <w:rsid w:val="007A1482"/>
    <w:rsid w:val="007A47FB"/>
    <w:rsid w:val="007A6E97"/>
    <w:rsid w:val="007B0EA9"/>
    <w:rsid w:val="007B106B"/>
    <w:rsid w:val="007B275D"/>
    <w:rsid w:val="007B35C5"/>
    <w:rsid w:val="007B668F"/>
    <w:rsid w:val="007B72C3"/>
    <w:rsid w:val="007C21B9"/>
    <w:rsid w:val="007D3188"/>
    <w:rsid w:val="007D7A37"/>
    <w:rsid w:val="007E427C"/>
    <w:rsid w:val="007E6AEB"/>
    <w:rsid w:val="007E6B6E"/>
    <w:rsid w:val="007E7C11"/>
    <w:rsid w:val="007F01EC"/>
    <w:rsid w:val="007F0DF5"/>
    <w:rsid w:val="007F6A62"/>
    <w:rsid w:val="007F7DF2"/>
    <w:rsid w:val="008015B9"/>
    <w:rsid w:val="00803706"/>
    <w:rsid w:val="00803803"/>
    <w:rsid w:val="00803CDB"/>
    <w:rsid w:val="0080433F"/>
    <w:rsid w:val="008079FA"/>
    <w:rsid w:val="00810D58"/>
    <w:rsid w:val="0081265B"/>
    <w:rsid w:val="0081286C"/>
    <w:rsid w:val="0081364E"/>
    <w:rsid w:val="00814047"/>
    <w:rsid w:val="00815AF5"/>
    <w:rsid w:val="008160E3"/>
    <w:rsid w:val="008200FE"/>
    <w:rsid w:val="00821B77"/>
    <w:rsid w:val="00826BD3"/>
    <w:rsid w:val="008343CB"/>
    <w:rsid w:val="00834F70"/>
    <w:rsid w:val="00835B31"/>
    <w:rsid w:val="008427DC"/>
    <w:rsid w:val="00847858"/>
    <w:rsid w:val="00850591"/>
    <w:rsid w:val="0085160F"/>
    <w:rsid w:val="008549CE"/>
    <w:rsid w:val="008575F9"/>
    <w:rsid w:val="00860122"/>
    <w:rsid w:val="00860162"/>
    <w:rsid w:val="008638DE"/>
    <w:rsid w:val="00863B20"/>
    <w:rsid w:val="008646DE"/>
    <w:rsid w:val="00864902"/>
    <w:rsid w:val="00864BE7"/>
    <w:rsid w:val="00865200"/>
    <w:rsid w:val="00871695"/>
    <w:rsid w:val="00872659"/>
    <w:rsid w:val="008758CC"/>
    <w:rsid w:val="00875968"/>
    <w:rsid w:val="00881290"/>
    <w:rsid w:val="00884594"/>
    <w:rsid w:val="00885631"/>
    <w:rsid w:val="00886006"/>
    <w:rsid w:val="008867EF"/>
    <w:rsid w:val="00890397"/>
    <w:rsid w:val="00891C25"/>
    <w:rsid w:val="00894200"/>
    <w:rsid w:val="008973EE"/>
    <w:rsid w:val="008A28B8"/>
    <w:rsid w:val="008A4BB6"/>
    <w:rsid w:val="008A5C1F"/>
    <w:rsid w:val="008A7C7E"/>
    <w:rsid w:val="008A7FB6"/>
    <w:rsid w:val="008B0809"/>
    <w:rsid w:val="008B21BA"/>
    <w:rsid w:val="008B4EE2"/>
    <w:rsid w:val="008B68E5"/>
    <w:rsid w:val="008B7644"/>
    <w:rsid w:val="008C199E"/>
    <w:rsid w:val="008C19B6"/>
    <w:rsid w:val="008C1CA5"/>
    <w:rsid w:val="008C34BB"/>
    <w:rsid w:val="008C519F"/>
    <w:rsid w:val="008C5B6D"/>
    <w:rsid w:val="008D089D"/>
    <w:rsid w:val="008D143D"/>
    <w:rsid w:val="008D2CA3"/>
    <w:rsid w:val="008D50F1"/>
    <w:rsid w:val="008D6954"/>
    <w:rsid w:val="008E076F"/>
    <w:rsid w:val="008E0E14"/>
    <w:rsid w:val="008E0EF3"/>
    <w:rsid w:val="008E6B41"/>
    <w:rsid w:val="008E792C"/>
    <w:rsid w:val="008F0B04"/>
    <w:rsid w:val="008F4922"/>
    <w:rsid w:val="008F6788"/>
    <w:rsid w:val="008F7C55"/>
    <w:rsid w:val="00901546"/>
    <w:rsid w:val="00901BAF"/>
    <w:rsid w:val="0091272B"/>
    <w:rsid w:val="00914A79"/>
    <w:rsid w:val="00915512"/>
    <w:rsid w:val="0091588B"/>
    <w:rsid w:val="00930694"/>
    <w:rsid w:val="00932193"/>
    <w:rsid w:val="00932BE6"/>
    <w:rsid w:val="0093521F"/>
    <w:rsid w:val="0093786C"/>
    <w:rsid w:val="00940D19"/>
    <w:rsid w:val="009432FF"/>
    <w:rsid w:val="00945677"/>
    <w:rsid w:val="00945EBD"/>
    <w:rsid w:val="00946B8D"/>
    <w:rsid w:val="009472D2"/>
    <w:rsid w:val="0095571F"/>
    <w:rsid w:val="00955B84"/>
    <w:rsid w:val="0095689B"/>
    <w:rsid w:val="009619EF"/>
    <w:rsid w:val="0096227D"/>
    <w:rsid w:val="00962F78"/>
    <w:rsid w:val="00964CF5"/>
    <w:rsid w:val="00965A0E"/>
    <w:rsid w:val="0096609F"/>
    <w:rsid w:val="00970328"/>
    <w:rsid w:val="00970DA2"/>
    <w:rsid w:val="00971600"/>
    <w:rsid w:val="00972B2C"/>
    <w:rsid w:val="009742A2"/>
    <w:rsid w:val="009769AA"/>
    <w:rsid w:val="00981E3B"/>
    <w:rsid w:val="00984342"/>
    <w:rsid w:val="00987B01"/>
    <w:rsid w:val="0099013A"/>
    <w:rsid w:val="009910C2"/>
    <w:rsid w:val="0099301F"/>
    <w:rsid w:val="009942CC"/>
    <w:rsid w:val="00995C07"/>
    <w:rsid w:val="00996310"/>
    <w:rsid w:val="009969D2"/>
    <w:rsid w:val="009973B4"/>
    <w:rsid w:val="009A1279"/>
    <w:rsid w:val="009A4973"/>
    <w:rsid w:val="009A4B5C"/>
    <w:rsid w:val="009B3649"/>
    <w:rsid w:val="009B4D68"/>
    <w:rsid w:val="009B4FB3"/>
    <w:rsid w:val="009B6AB3"/>
    <w:rsid w:val="009B7258"/>
    <w:rsid w:val="009B7EB8"/>
    <w:rsid w:val="009C131F"/>
    <w:rsid w:val="009C2CA5"/>
    <w:rsid w:val="009C3DEC"/>
    <w:rsid w:val="009D1075"/>
    <w:rsid w:val="009D1A3F"/>
    <w:rsid w:val="009D281B"/>
    <w:rsid w:val="009D2F66"/>
    <w:rsid w:val="009D57CF"/>
    <w:rsid w:val="009D7E70"/>
    <w:rsid w:val="009E035A"/>
    <w:rsid w:val="009E2238"/>
    <w:rsid w:val="009E30DA"/>
    <w:rsid w:val="009E3D68"/>
    <w:rsid w:val="009E461A"/>
    <w:rsid w:val="009E6193"/>
    <w:rsid w:val="009E7DD1"/>
    <w:rsid w:val="009F143E"/>
    <w:rsid w:val="009F2082"/>
    <w:rsid w:val="009F67C7"/>
    <w:rsid w:val="009F7BFC"/>
    <w:rsid w:val="009F7EED"/>
    <w:rsid w:val="00A0091F"/>
    <w:rsid w:val="00A01524"/>
    <w:rsid w:val="00A0615F"/>
    <w:rsid w:val="00A06235"/>
    <w:rsid w:val="00A0721A"/>
    <w:rsid w:val="00A1190A"/>
    <w:rsid w:val="00A138EC"/>
    <w:rsid w:val="00A13A49"/>
    <w:rsid w:val="00A15C4C"/>
    <w:rsid w:val="00A201A0"/>
    <w:rsid w:val="00A20E60"/>
    <w:rsid w:val="00A23822"/>
    <w:rsid w:val="00A277F2"/>
    <w:rsid w:val="00A32683"/>
    <w:rsid w:val="00A3538B"/>
    <w:rsid w:val="00A378F6"/>
    <w:rsid w:val="00A40F4A"/>
    <w:rsid w:val="00A41F32"/>
    <w:rsid w:val="00A4254F"/>
    <w:rsid w:val="00A43F60"/>
    <w:rsid w:val="00A4482F"/>
    <w:rsid w:val="00A50B4B"/>
    <w:rsid w:val="00A52368"/>
    <w:rsid w:val="00A54B81"/>
    <w:rsid w:val="00A5562E"/>
    <w:rsid w:val="00A61009"/>
    <w:rsid w:val="00A648EC"/>
    <w:rsid w:val="00A741B3"/>
    <w:rsid w:val="00A7519D"/>
    <w:rsid w:val="00A801DE"/>
    <w:rsid w:val="00A811EC"/>
    <w:rsid w:val="00A81FD7"/>
    <w:rsid w:val="00A824AF"/>
    <w:rsid w:val="00A8505F"/>
    <w:rsid w:val="00A855BD"/>
    <w:rsid w:val="00A90A22"/>
    <w:rsid w:val="00A969B9"/>
    <w:rsid w:val="00A97734"/>
    <w:rsid w:val="00AA1858"/>
    <w:rsid w:val="00AA7F40"/>
    <w:rsid w:val="00AB0CE6"/>
    <w:rsid w:val="00AB225A"/>
    <w:rsid w:val="00AB41FC"/>
    <w:rsid w:val="00AB7D2F"/>
    <w:rsid w:val="00AC24B1"/>
    <w:rsid w:val="00AC260E"/>
    <w:rsid w:val="00AC27AB"/>
    <w:rsid w:val="00AD145D"/>
    <w:rsid w:val="00AD20E6"/>
    <w:rsid w:val="00AD2372"/>
    <w:rsid w:val="00AD3ACD"/>
    <w:rsid w:val="00AD4BB3"/>
    <w:rsid w:val="00AD6F34"/>
    <w:rsid w:val="00AE020D"/>
    <w:rsid w:val="00AE4607"/>
    <w:rsid w:val="00AF0AAB"/>
    <w:rsid w:val="00AF156F"/>
    <w:rsid w:val="00AF289B"/>
    <w:rsid w:val="00AF3B58"/>
    <w:rsid w:val="00AF616B"/>
    <w:rsid w:val="00B034AD"/>
    <w:rsid w:val="00B04169"/>
    <w:rsid w:val="00B054AC"/>
    <w:rsid w:val="00B0685B"/>
    <w:rsid w:val="00B1143F"/>
    <w:rsid w:val="00B14206"/>
    <w:rsid w:val="00B22D22"/>
    <w:rsid w:val="00B23030"/>
    <w:rsid w:val="00B231CA"/>
    <w:rsid w:val="00B237B9"/>
    <w:rsid w:val="00B23CAA"/>
    <w:rsid w:val="00B2489D"/>
    <w:rsid w:val="00B30341"/>
    <w:rsid w:val="00B30837"/>
    <w:rsid w:val="00B3495E"/>
    <w:rsid w:val="00B375D2"/>
    <w:rsid w:val="00B410EE"/>
    <w:rsid w:val="00B44881"/>
    <w:rsid w:val="00B6313D"/>
    <w:rsid w:val="00B63BD0"/>
    <w:rsid w:val="00B647A9"/>
    <w:rsid w:val="00B65675"/>
    <w:rsid w:val="00B67006"/>
    <w:rsid w:val="00B72906"/>
    <w:rsid w:val="00B73B0E"/>
    <w:rsid w:val="00B73EA8"/>
    <w:rsid w:val="00B74F2E"/>
    <w:rsid w:val="00B75B23"/>
    <w:rsid w:val="00B8202D"/>
    <w:rsid w:val="00B82181"/>
    <w:rsid w:val="00B826F3"/>
    <w:rsid w:val="00B90E7D"/>
    <w:rsid w:val="00B91271"/>
    <w:rsid w:val="00B91605"/>
    <w:rsid w:val="00B91895"/>
    <w:rsid w:val="00B929FD"/>
    <w:rsid w:val="00B94467"/>
    <w:rsid w:val="00B95B99"/>
    <w:rsid w:val="00B95F69"/>
    <w:rsid w:val="00B95F75"/>
    <w:rsid w:val="00BA3464"/>
    <w:rsid w:val="00BA4A2A"/>
    <w:rsid w:val="00BA6287"/>
    <w:rsid w:val="00BB168E"/>
    <w:rsid w:val="00BB4754"/>
    <w:rsid w:val="00BB6AD3"/>
    <w:rsid w:val="00BC0122"/>
    <w:rsid w:val="00BC01B1"/>
    <w:rsid w:val="00BC16C1"/>
    <w:rsid w:val="00BC2015"/>
    <w:rsid w:val="00BC66FE"/>
    <w:rsid w:val="00BC6AEC"/>
    <w:rsid w:val="00BC71B0"/>
    <w:rsid w:val="00BD16AB"/>
    <w:rsid w:val="00BD4E08"/>
    <w:rsid w:val="00BD6DBC"/>
    <w:rsid w:val="00BE17FE"/>
    <w:rsid w:val="00BE363D"/>
    <w:rsid w:val="00BE3E2D"/>
    <w:rsid w:val="00BF4590"/>
    <w:rsid w:val="00BF597E"/>
    <w:rsid w:val="00C00F1C"/>
    <w:rsid w:val="00C03098"/>
    <w:rsid w:val="00C046D1"/>
    <w:rsid w:val="00C06E3F"/>
    <w:rsid w:val="00C10351"/>
    <w:rsid w:val="00C10540"/>
    <w:rsid w:val="00C10EF3"/>
    <w:rsid w:val="00C14685"/>
    <w:rsid w:val="00C14CF1"/>
    <w:rsid w:val="00C17179"/>
    <w:rsid w:val="00C26EA4"/>
    <w:rsid w:val="00C31C73"/>
    <w:rsid w:val="00C37D70"/>
    <w:rsid w:val="00C43001"/>
    <w:rsid w:val="00C44328"/>
    <w:rsid w:val="00C5112E"/>
    <w:rsid w:val="00C513CB"/>
    <w:rsid w:val="00C51A36"/>
    <w:rsid w:val="00C548BE"/>
    <w:rsid w:val="00C55228"/>
    <w:rsid w:val="00C62031"/>
    <w:rsid w:val="00C67E19"/>
    <w:rsid w:val="00C67E47"/>
    <w:rsid w:val="00C70284"/>
    <w:rsid w:val="00C71E85"/>
    <w:rsid w:val="00C71F68"/>
    <w:rsid w:val="00C723C8"/>
    <w:rsid w:val="00C73C26"/>
    <w:rsid w:val="00C745AF"/>
    <w:rsid w:val="00C750BE"/>
    <w:rsid w:val="00C76A3E"/>
    <w:rsid w:val="00C76E9F"/>
    <w:rsid w:val="00C81E93"/>
    <w:rsid w:val="00C86F9B"/>
    <w:rsid w:val="00C87FEE"/>
    <w:rsid w:val="00C90930"/>
    <w:rsid w:val="00C9113A"/>
    <w:rsid w:val="00C913E7"/>
    <w:rsid w:val="00C920A9"/>
    <w:rsid w:val="00C93340"/>
    <w:rsid w:val="00CA5430"/>
    <w:rsid w:val="00CB0154"/>
    <w:rsid w:val="00CB0D49"/>
    <w:rsid w:val="00CB127F"/>
    <w:rsid w:val="00CB260B"/>
    <w:rsid w:val="00CB3729"/>
    <w:rsid w:val="00CB3DED"/>
    <w:rsid w:val="00CB43FE"/>
    <w:rsid w:val="00CB49F0"/>
    <w:rsid w:val="00CC2A01"/>
    <w:rsid w:val="00CC5D3A"/>
    <w:rsid w:val="00CC6864"/>
    <w:rsid w:val="00CD2513"/>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2F90"/>
    <w:rsid w:val="00D05217"/>
    <w:rsid w:val="00D06F59"/>
    <w:rsid w:val="00D12248"/>
    <w:rsid w:val="00D14BD7"/>
    <w:rsid w:val="00D209B7"/>
    <w:rsid w:val="00D21AF9"/>
    <w:rsid w:val="00D3392D"/>
    <w:rsid w:val="00D34A3D"/>
    <w:rsid w:val="00D34C3B"/>
    <w:rsid w:val="00D379ED"/>
    <w:rsid w:val="00D37D1B"/>
    <w:rsid w:val="00D410CF"/>
    <w:rsid w:val="00D41F5E"/>
    <w:rsid w:val="00D429D7"/>
    <w:rsid w:val="00D42D53"/>
    <w:rsid w:val="00D50E25"/>
    <w:rsid w:val="00D55E69"/>
    <w:rsid w:val="00D562F6"/>
    <w:rsid w:val="00D56AE0"/>
    <w:rsid w:val="00D636DD"/>
    <w:rsid w:val="00D7313F"/>
    <w:rsid w:val="00D74FBF"/>
    <w:rsid w:val="00D7717E"/>
    <w:rsid w:val="00D80770"/>
    <w:rsid w:val="00D828D5"/>
    <w:rsid w:val="00D82AE9"/>
    <w:rsid w:val="00D83050"/>
    <w:rsid w:val="00D8388C"/>
    <w:rsid w:val="00D90417"/>
    <w:rsid w:val="00D905B1"/>
    <w:rsid w:val="00D922EF"/>
    <w:rsid w:val="00D94B75"/>
    <w:rsid w:val="00D9651E"/>
    <w:rsid w:val="00D96826"/>
    <w:rsid w:val="00D9703B"/>
    <w:rsid w:val="00D97182"/>
    <w:rsid w:val="00DA09BC"/>
    <w:rsid w:val="00DA0DF0"/>
    <w:rsid w:val="00DA1393"/>
    <w:rsid w:val="00DB1D00"/>
    <w:rsid w:val="00DC06E1"/>
    <w:rsid w:val="00DC388B"/>
    <w:rsid w:val="00DC5C97"/>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18DD"/>
    <w:rsid w:val="00E02804"/>
    <w:rsid w:val="00E038E4"/>
    <w:rsid w:val="00E03C5C"/>
    <w:rsid w:val="00E0475D"/>
    <w:rsid w:val="00E0521C"/>
    <w:rsid w:val="00E052B2"/>
    <w:rsid w:val="00E070B7"/>
    <w:rsid w:val="00E07DDE"/>
    <w:rsid w:val="00E10886"/>
    <w:rsid w:val="00E11CD7"/>
    <w:rsid w:val="00E13D9A"/>
    <w:rsid w:val="00E14BA9"/>
    <w:rsid w:val="00E16755"/>
    <w:rsid w:val="00E221C3"/>
    <w:rsid w:val="00E30178"/>
    <w:rsid w:val="00E3127E"/>
    <w:rsid w:val="00E31F2E"/>
    <w:rsid w:val="00E32D13"/>
    <w:rsid w:val="00E357F3"/>
    <w:rsid w:val="00E43799"/>
    <w:rsid w:val="00E43822"/>
    <w:rsid w:val="00E43A35"/>
    <w:rsid w:val="00E4489A"/>
    <w:rsid w:val="00E457E0"/>
    <w:rsid w:val="00E45C87"/>
    <w:rsid w:val="00E53113"/>
    <w:rsid w:val="00E54035"/>
    <w:rsid w:val="00E5468F"/>
    <w:rsid w:val="00E5717A"/>
    <w:rsid w:val="00E616D4"/>
    <w:rsid w:val="00E62996"/>
    <w:rsid w:val="00E63714"/>
    <w:rsid w:val="00E64A51"/>
    <w:rsid w:val="00E6527A"/>
    <w:rsid w:val="00E676F9"/>
    <w:rsid w:val="00E67814"/>
    <w:rsid w:val="00E67C09"/>
    <w:rsid w:val="00E910C0"/>
    <w:rsid w:val="00E954BE"/>
    <w:rsid w:val="00E95637"/>
    <w:rsid w:val="00E97424"/>
    <w:rsid w:val="00EA07DB"/>
    <w:rsid w:val="00EA55F7"/>
    <w:rsid w:val="00EA5870"/>
    <w:rsid w:val="00EB0020"/>
    <w:rsid w:val="00EB0164"/>
    <w:rsid w:val="00EB2106"/>
    <w:rsid w:val="00EB5DF5"/>
    <w:rsid w:val="00EB65F7"/>
    <w:rsid w:val="00EC42F5"/>
    <w:rsid w:val="00ED0F62"/>
    <w:rsid w:val="00ED49CB"/>
    <w:rsid w:val="00ED554E"/>
    <w:rsid w:val="00EE5CD9"/>
    <w:rsid w:val="00EE6190"/>
    <w:rsid w:val="00EE6713"/>
    <w:rsid w:val="00EE6F50"/>
    <w:rsid w:val="00EE7687"/>
    <w:rsid w:val="00EF0791"/>
    <w:rsid w:val="00EF1DCC"/>
    <w:rsid w:val="00EF29B6"/>
    <w:rsid w:val="00EF3569"/>
    <w:rsid w:val="00EF36E7"/>
    <w:rsid w:val="00F00B7E"/>
    <w:rsid w:val="00F06B25"/>
    <w:rsid w:val="00F06D09"/>
    <w:rsid w:val="00F0707D"/>
    <w:rsid w:val="00F079BB"/>
    <w:rsid w:val="00F11201"/>
    <w:rsid w:val="00F115BF"/>
    <w:rsid w:val="00F14D99"/>
    <w:rsid w:val="00F16414"/>
    <w:rsid w:val="00F17C10"/>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47EB0"/>
    <w:rsid w:val="00F55397"/>
    <w:rsid w:val="00F55DB9"/>
    <w:rsid w:val="00F606E1"/>
    <w:rsid w:val="00F62070"/>
    <w:rsid w:val="00F66C77"/>
    <w:rsid w:val="00F6739D"/>
    <w:rsid w:val="00F70253"/>
    <w:rsid w:val="00F756B1"/>
    <w:rsid w:val="00F76276"/>
    <w:rsid w:val="00F77BE0"/>
    <w:rsid w:val="00F83639"/>
    <w:rsid w:val="00F83EB6"/>
    <w:rsid w:val="00F840C3"/>
    <w:rsid w:val="00F856F5"/>
    <w:rsid w:val="00F8598C"/>
    <w:rsid w:val="00F907ED"/>
    <w:rsid w:val="00F94B2E"/>
    <w:rsid w:val="00F956F5"/>
    <w:rsid w:val="00F97505"/>
    <w:rsid w:val="00FA0833"/>
    <w:rsid w:val="00FA2988"/>
    <w:rsid w:val="00FA350D"/>
    <w:rsid w:val="00FA60FC"/>
    <w:rsid w:val="00FB03C3"/>
    <w:rsid w:val="00FB150B"/>
    <w:rsid w:val="00FB5904"/>
    <w:rsid w:val="00FB5A65"/>
    <w:rsid w:val="00FB6C45"/>
    <w:rsid w:val="00FC01AB"/>
    <w:rsid w:val="00FC5A11"/>
    <w:rsid w:val="00FD0A28"/>
    <w:rsid w:val="00FD2869"/>
    <w:rsid w:val="00FD29DC"/>
    <w:rsid w:val="00FD4B0A"/>
    <w:rsid w:val="00FD5EE5"/>
    <w:rsid w:val="00FD72A6"/>
    <w:rsid w:val="00FD7D63"/>
    <w:rsid w:val="00FE09C9"/>
    <w:rsid w:val="00FE3DB1"/>
    <w:rsid w:val="00FE5C83"/>
    <w:rsid w:val="00FE62BD"/>
    <w:rsid w:val="00FF3BEB"/>
    <w:rsid w:val="00FF524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paragraph" w:customStyle="1" w:styleId="ac">
    <w:name w:val="东方正文"/>
    <w:basedOn w:val="a"/>
    <w:rsid w:val="00F77BE0"/>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349793950">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12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1318</cp:revision>
  <dcterms:created xsi:type="dcterms:W3CDTF">2015-06-17T12:51:00Z</dcterms:created>
  <dcterms:modified xsi:type="dcterms:W3CDTF">2022-08-19T04:49:00Z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