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成都长宏途腾家具有限公司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0727-2021-QEO-2022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宋明珠</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0"/>
                <w:lang w:val="de-DE"/>
              </w:rPr>
            </w:pPr>
            <w:r>
              <w:rPr>
                <w:sz w:val="20"/>
                <w:lang w:val="de-DE"/>
              </w:rPr>
              <w:t>2020-N1QMS-1247783</w:t>
            </w:r>
          </w:p>
          <w:p>
            <w:pPr>
              <w:jc w:val="center"/>
              <w:rPr>
                <w:sz w:val="20"/>
                <w:lang w:val="de-DE"/>
              </w:rPr>
            </w:pPr>
            <w:r>
              <w:rPr>
                <w:sz w:val="20"/>
                <w:lang w:val="de-DE"/>
              </w:rPr>
              <w:t>2019-N1EMS-1247783</w:t>
            </w:r>
          </w:p>
          <w:p>
            <w:pPr>
              <w:jc w:val="center"/>
              <w:rPr>
                <w:sz w:val="22"/>
                <w:szCs w:val="22"/>
                <w:highlight w:val="yellow"/>
              </w:rPr>
            </w:pPr>
            <w:r>
              <w:rPr>
                <w:sz w:val="20"/>
                <w:lang w:val="de-D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陈伟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2020-N1QMS-1265256</w:t>
            </w:r>
          </w:p>
          <w:p>
            <w:pPr>
              <w:jc w:val="center"/>
              <w:rPr>
                <w:b/>
                <w:sz w:val="22"/>
                <w:szCs w:val="22"/>
                <w:highlight w:val="yellow"/>
              </w:rPr>
            </w:pPr>
            <w:r>
              <w:rPr>
                <w:sz w:val="20"/>
                <w:lang w:val="de-D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余家龙</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b/>
                <w:sz w:val="22"/>
                <w:szCs w:val="22"/>
                <w:highlight w:val="yellow"/>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张永娟</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sz w:val="20"/>
                <w:lang w:val="de-DE"/>
              </w:rPr>
            </w:pPr>
            <w:r>
              <w:rPr>
                <w:sz w:val="20"/>
                <w:lang w:val="de-DE"/>
              </w:rPr>
              <w:t>ISC-JSZJ-358</w:t>
            </w:r>
          </w:p>
          <w:p>
            <w:pPr>
              <w:jc w:val="center"/>
              <w:rPr>
                <w:sz w:val="20"/>
                <w:lang w:val="de-DE"/>
              </w:rPr>
            </w:pPr>
            <w:r>
              <w:rPr>
                <w:sz w:val="20"/>
                <w:lang w:val="de-DE"/>
              </w:rPr>
              <w:t>ISC-JSZJ-358</w:t>
            </w:r>
          </w:p>
          <w:p>
            <w:pPr>
              <w:jc w:val="center"/>
              <w:rPr>
                <w:sz w:val="20"/>
                <w:lang w:val="de-DE"/>
              </w:rPr>
            </w:pPr>
            <w:r>
              <w:rPr>
                <w:sz w:val="20"/>
                <w:lang w:val="de-DE"/>
              </w:rPr>
              <w:t>ISC-JSZJ-358</w:t>
            </w:r>
          </w:p>
          <w:p>
            <w:pPr>
              <w:jc w:val="center"/>
              <w:rPr>
                <w:b/>
                <w:sz w:val="22"/>
                <w:szCs w:val="22"/>
                <w:highlight w:val="yellow"/>
              </w:rPr>
            </w:pPr>
            <w:r>
              <w:rPr>
                <w:sz w:val="20"/>
                <w:lang w:val="de-DE"/>
              </w:rPr>
              <w:t>四川瑞百丽尚品家具有限公司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2022.6.28上午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2022.6.28下午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61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859" w:firstLineChars="2200"/>
              <w:rPr>
                <w:rFonts w:hint="default"/>
                <w:b/>
                <w:sz w:val="22"/>
                <w:szCs w:val="22"/>
                <w:lang w:val="en-US"/>
              </w:rPr>
            </w:pPr>
            <w:r>
              <w:rPr>
                <w:rFonts w:hint="eastAsia"/>
                <w:b/>
                <w:sz w:val="22"/>
                <w:szCs w:val="22"/>
              </w:rPr>
              <w:t>日期</w:t>
            </w:r>
            <w:r>
              <w:rPr>
                <w:rFonts w:hint="eastAsia"/>
                <w:sz w:val="20"/>
              </w:rPr>
              <w:t>：</w:t>
            </w:r>
            <w:r>
              <w:rPr>
                <w:rFonts w:hint="eastAsia"/>
                <w:sz w:val="20"/>
                <w:lang w:val="en-US" w:eastAsia="zh-CN"/>
              </w:rPr>
              <w:t>2022.6.28</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20423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 w:type="paragraph" w:customStyle="1" w:styleId="11">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2</TotalTime>
  <ScaleCrop>false</ScaleCrop>
  <LinksUpToDate>false</LinksUpToDate>
  <CharactersWithSpaces>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2022-06-28T05:36:20Z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