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354"/>
        <w:gridCol w:w="292"/>
        <w:gridCol w:w="618"/>
        <w:gridCol w:w="129"/>
        <w:gridCol w:w="9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湖北成群建设工程有限公司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十堰经济技术开发区中观街马路村二组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十堰市天津路48号欣玺来酒店附属办公楼二楼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0846-2022-QJEO</w:t>
            </w:r>
            <w:bookmarkEnd w:id="2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■5</w:t>
            </w:r>
            <w:r>
              <w:rPr>
                <w:sz w:val="21"/>
                <w:szCs w:val="21"/>
              </w:rPr>
              <w:t>0430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5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6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7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陈萌萌</w:t>
            </w:r>
            <w:bookmarkEnd w:id="8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0719-8888835</w:t>
            </w:r>
            <w:bookmarkEnd w:id="9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784695598@qq.com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1" w:name="管理者代表"/>
            <w:r>
              <w:t>陈萌萌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bookmarkStart w:id="12" w:name="管代电话"/>
            <w:bookmarkEnd w:id="12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O:一阶段,EC:一阶段,E:一阶段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5" w:name="审核范围"/>
            <w:r>
              <w:t>O：资质范围内的建筑工程施工总承包、公路工程施工总承包、市政工程施工总承包所涉及场所的相关职业健康安全管理活动</w:t>
            </w:r>
          </w:p>
          <w:p>
            <w:r>
              <w:t>EC：资质范围内的建筑工程施工总承包、公路工程施工总承包、市政工程施工总承包</w:t>
            </w:r>
          </w:p>
          <w:p>
            <w:r>
              <w:t>E：资质范围内的建筑工程施工总承包、公路工程施工总承包、市政工程施工总承包所涉及场所的相关环境管理活动</w:t>
            </w:r>
            <w:bookmarkEnd w:id="15"/>
          </w:p>
        </w:tc>
        <w:tc>
          <w:tcPr>
            <w:tcW w:w="1201" w:type="dxa"/>
            <w:gridSpan w:val="3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>
            <w:bookmarkStart w:id="16" w:name="专业代码"/>
            <w:r>
              <w:t>O：28.02.00;28.03.01;28.04.01</w:t>
            </w:r>
          </w:p>
          <w:p>
            <w:r>
              <w:t>EC：28.02.00;28.03.01;28.04.01</w:t>
            </w:r>
          </w:p>
          <w:p>
            <w:r>
              <w:t>E：28.02.00;28.03.01;28.04.01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8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0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2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3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现场+远程审核于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</w:rPr>
              <w:t>2022年07月03日 上午至2022年07月04日 上午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5" w:name="审核天数"/>
            <w:r>
              <w:rPr>
                <w:rFonts w:hint="eastAsia"/>
                <w:b/>
                <w:sz w:val="21"/>
                <w:szCs w:val="21"/>
              </w:rPr>
              <w:t>1.5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2021-N1OHSMS-1280463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2021-N1EMS-1280463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</w:rPr>
              <w:t>长</w:t>
            </w:r>
            <w:r>
              <w:rPr>
                <w:sz w:val="21"/>
                <w:szCs w:val="21"/>
              </w:rPr>
              <w:t>C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长城建设集团有限公司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E:28.02.00,28.03.01,28.04.01</w:t>
            </w:r>
          </w:p>
        </w:tc>
        <w:tc>
          <w:tcPr>
            <w:tcW w:w="11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222" w:type="dxa"/>
            <w:gridSpan w:val="3"/>
            <w:vAlign w:val="center"/>
          </w:tcPr>
          <w:p/>
        </w:tc>
        <w:tc>
          <w:tcPr>
            <w:tcW w:w="1130" w:type="dxa"/>
            <w:gridSpan w:val="4"/>
            <w:vAlign w:val="center"/>
          </w:tcPr>
          <w:p/>
        </w:tc>
        <w:tc>
          <w:tcPr>
            <w:tcW w:w="99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4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</w:rPr>
              <w:t>组长E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</w:rPr>
              <w:t>周文廷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长城建设集团有限公司</w:t>
            </w:r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O:28.02.00,28.03.01,28.04.01</w:t>
            </w:r>
          </w:p>
        </w:tc>
        <w:tc>
          <w:tcPr>
            <w:tcW w:w="1393" w:type="dxa"/>
            <w:gridSpan w:val="4"/>
            <w:vAlign w:val="center"/>
          </w:tcPr>
          <w:p>
            <w:r>
              <w:t>C</w:t>
            </w:r>
          </w:p>
        </w:tc>
        <w:tc>
          <w:tcPr>
            <w:tcW w:w="1084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10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8653527671/13831886852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10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022.07.0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10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022.07.03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r>
        <w:drawing>
          <wp:inline distT="0" distB="0" distL="114300" distR="114300">
            <wp:extent cx="5568315" cy="74352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8315" cy="7435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bookmarkStart w:id="26" w:name="_GoBack"/>
      <w:bookmarkEnd w:id="26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本次审核审核员C远程审核：采用微信音频、视频、微信传输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</w:t>
            </w:r>
            <w:r>
              <w:rPr>
                <w:b/>
                <w:sz w:val="20"/>
              </w:rPr>
              <w:t>0-9</w:t>
            </w:r>
            <w:r>
              <w:rPr>
                <w:rFonts w:hint="eastAsia"/>
                <w:b/>
                <w:sz w:val="20"/>
              </w:rPr>
              <w:t>：0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首次会议（现场+微信）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9：0</w:t>
            </w:r>
            <w:r>
              <w:rPr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9：0</w:t>
            </w:r>
            <w:r>
              <w:rPr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：0</w:t>
            </w:r>
            <w:r>
              <w:rPr>
                <w:b/>
                <w:sz w:val="20"/>
              </w:rPr>
              <w:t>0-17</w:t>
            </w:r>
            <w:r>
              <w:rPr>
                <w:rFonts w:hint="eastAsia"/>
                <w:b/>
                <w:sz w:val="20"/>
              </w:rPr>
              <w:t>：3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022.7.4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：3</w:t>
            </w:r>
            <w:r>
              <w:rPr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022.7.3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9：0</w:t>
            </w:r>
            <w:r>
              <w:rPr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022.7.3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：0</w:t>
            </w:r>
            <w:r>
              <w:rPr>
                <w:b/>
                <w:sz w:val="20"/>
              </w:rPr>
              <w:t>0-17</w:t>
            </w:r>
            <w:r>
              <w:rPr>
                <w:rFonts w:hint="eastAsia"/>
                <w:b/>
                <w:sz w:val="20"/>
              </w:rPr>
              <w:t>：3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022.7.4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</w:t>
            </w:r>
            <w:r>
              <w:rPr>
                <w:b/>
                <w:sz w:val="20"/>
              </w:rPr>
              <w:t>0-10</w:t>
            </w:r>
            <w:r>
              <w:rPr>
                <w:rFonts w:hint="eastAsia"/>
                <w:b/>
                <w:sz w:val="20"/>
              </w:rPr>
              <w:t>：3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技术支持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022.7.4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：3</w:t>
            </w:r>
            <w:r>
              <w:rPr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技术支持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022.7.4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</w:t>
            </w:r>
            <w:r>
              <w:rPr>
                <w:b/>
                <w:sz w:val="20"/>
              </w:rPr>
              <w:t>0-10</w:t>
            </w:r>
            <w:r>
              <w:rPr>
                <w:rFonts w:hint="eastAsia"/>
                <w:b/>
                <w:sz w:val="20"/>
              </w:rPr>
              <w:t>：3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技术</w:t>
            </w:r>
            <w:r>
              <w:rPr>
                <w:rFonts w:hint="eastAsia"/>
                <w:b/>
                <w:sz w:val="20"/>
                <w:lang w:val="en-US" w:eastAsia="zh-CN"/>
              </w:rPr>
              <w:t>支持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022.7.4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：3</w:t>
            </w:r>
            <w:r>
              <w:rPr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技术</w:t>
            </w:r>
            <w:r>
              <w:rPr>
                <w:rFonts w:hint="eastAsia"/>
                <w:b/>
                <w:sz w:val="20"/>
                <w:lang w:val="en-US" w:eastAsia="zh-CN"/>
              </w:rPr>
              <w:t>支持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：0</w:t>
            </w:r>
            <w:r>
              <w:rPr>
                <w:b/>
                <w:sz w:val="20"/>
              </w:rPr>
              <w:t>0-13:00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022.7.4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：0</w:t>
            </w:r>
            <w:r>
              <w:rPr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末次会议（现场+微信）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087"/>
    <w:rsid w:val="000B1009"/>
    <w:rsid w:val="000B55B6"/>
    <w:rsid w:val="00147B2B"/>
    <w:rsid w:val="00284481"/>
    <w:rsid w:val="00317481"/>
    <w:rsid w:val="00345230"/>
    <w:rsid w:val="003536CA"/>
    <w:rsid w:val="00354610"/>
    <w:rsid w:val="005E7F3F"/>
    <w:rsid w:val="005F24E4"/>
    <w:rsid w:val="00704087"/>
    <w:rsid w:val="0073572A"/>
    <w:rsid w:val="00881B44"/>
    <w:rsid w:val="00901D75"/>
    <w:rsid w:val="00B27B18"/>
    <w:rsid w:val="00B36438"/>
    <w:rsid w:val="00BA03F3"/>
    <w:rsid w:val="00D12D2D"/>
    <w:rsid w:val="00D74D5B"/>
    <w:rsid w:val="00EC15BD"/>
    <w:rsid w:val="00FA3584"/>
    <w:rsid w:val="173C5FF3"/>
    <w:rsid w:val="2A2059E8"/>
    <w:rsid w:val="7563017F"/>
    <w:rsid w:val="769C6BE4"/>
    <w:rsid w:val="7DD53C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566</Words>
  <Characters>3232</Characters>
  <Lines>26</Lines>
  <Paragraphs>7</Paragraphs>
  <ScaleCrop>false</ScaleCrop>
  <LinksUpToDate>false</LinksUpToDate>
  <CharactersWithSpaces>3791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2022-07-13T02:14:12Z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