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受审核部门：领导层 </w:t>
            </w:r>
            <w:r>
              <w:rPr>
                <w:sz w:val="24"/>
                <w:szCs w:val="24"/>
              </w:rPr>
              <w:t xml:space="preserve">  </w:t>
            </w:r>
            <w:r>
              <w:rPr>
                <w:rFonts w:hint="eastAsia"/>
                <w:sz w:val="24"/>
                <w:szCs w:val="24"/>
              </w:rPr>
              <w:t xml:space="preserve">主管领导： </w:t>
            </w:r>
            <w:r>
              <w:rPr>
                <w:sz w:val="24"/>
                <w:szCs w:val="24"/>
              </w:rPr>
              <w:t xml:space="preserve"> </w:t>
            </w:r>
            <w:r>
              <w:rPr>
                <w:rFonts w:hint="eastAsia"/>
                <w:sz w:val="24"/>
                <w:szCs w:val="24"/>
              </w:rPr>
              <w:t>付涛/陈萌萌（管代）</w:t>
            </w:r>
            <w:r>
              <w:rPr>
                <w:sz w:val="24"/>
                <w:szCs w:val="24"/>
              </w:rPr>
              <w:t xml:space="preserve">   </w:t>
            </w:r>
            <w:r>
              <w:rPr>
                <w:rFonts w:hint="eastAsia"/>
                <w:sz w:val="24"/>
                <w:szCs w:val="24"/>
              </w:rPr>
              <w:t>陪同人员：陈萌萌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bookmarkStart w:id="0" w:name="审核组成员不含组长"/>
            <w:r>
              <w:rPr>
                <w:rFonts w:hint="eastAsia"/>
                <w:sz w:val="24"/>
                <w:szCs w:val="24"/>
              </w:rPr>
              <w:t>张亮</w:t>
            </w:r>
            <w:bookmarkEnd w:id="0"/>
            <w:r>
              <w:rPr>
                <w:rFonts w:hint="eastAsia"/>
                <w:sz w:val="24"/>
                <w:szCs w:val="24"/>
              </w:rPr>
              <w:t xml:space="preserve"> </w:t>
            </w:r>
            <w:r>
              <w:rPr>
                <w:sz w:val="24"/>
                <w:szCs w:val="24"/>
              </w:rPr>
              <w:t xml:space="preserve">    </w:t>
            </w:r>
            <w:r>
              <w:rPr>
                <w:rFonts w:hint="eastAsia"/>
                <w:sz w:val="24"/>
                <w:szCs w:val="24"/>
              </w:rPr>
              <w:t>审核时间：</w:t>
            </w:r>
            <w:bookmarkStart w:id="1" w:name="审核日期"/>
            <w:r>
              <w:t>2022年7月9日</w:t>
            </w:r>
            <w:bookmarkEnd w:id="1"/>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bCs/>
                <w:szCs w:val="21"/>
              </w:rPr>
              <w:t>EO:</w:t>
            </w:r>
            <w:r>
              <w:rPr>
                <w:bCs/>
                <w:szCs w:val="21"/>
              </w:rPr>
              <w:t>4.1/4.2/4.3/4.4/5.1/5.2/5.3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trPr>
        <w:tc>
          <w:tcPr>
            <w:tcW w:w="2160" w:type="dxa"/>
          </w:tcPr>
          <w:p>
            <w:r>
              <w:rPr>
                <w:rFonts w:hint="eastAsia"/>
              </w:rPr>
              <w:t>理解组织及其环境</w:t>
            </w:r>
          </w:p>
        </w:tc>
        <w:tc>
          <w:tcPr>
            <w:tcW w:w="960" w:type="dxa"/>
          </w:tcPr>
          <w:p>
            <w:r>
              <w:rPr>
                <w:rFonts w:hint="eastAsia"/>
                <w:bCs/>
                <w:szCs w:val="21"/>
              </w:rPr>
              <w:t>EO:</w:t>
            </w:r>
            <w:r>
              <w:rPr>
                <w:bCs/>
                <w:szCs w:val="21"/>
              </w:rPr>
              <w:t>4.1</w:t>
            </w:r>
          </w:p>
        </w:tc>
        <w:tc>
          <w:tcPr>
            <w:tcW w:w="10004" w:type="dxa"/>
            <w:vAlign w:val="center"/>
          </w:tcPr>
          <w:p>
            <w:pPr>
              <w:spacing w:line="276" w:lineRule="auto"/>
              <w:ind w:firstLine="420" w:firstLineChars="200"/>
              <w:rPr>
                <w:rFonts w:ascii="宋体" w:hAnsi="宋体" w:cs="楷体"/>
                <w:szCs w:val="21"/>
                <w:lang w:val="zh-CN"/>
              </w:rPr>
            </w:pPr>
            <w:r>
              <w:rPr>
                <w:rFonts w:hint="eastAsia" w:ascii="宋体" w:hAnsi="宋体" w:cs="楷体"/>
                <w:szCs w:val="21"/>
                <w:lang w:val="zh-CN"/>
              </w:rPr>
              <w:t>企业基本情况：</w:t>
            </w:r>
          </w:p>
          <w:p>
            <w:pPr>
              <w:spacing w:line="276" w:lineRule="auto"/>
              <w:rPr>
                <w:rFonts w:ascii="宋体" w:hAnsi="宋体" w:cs="楷体"/>
                <w:szCs w:val="21"/>
              </w:rPr>
            </w:pPr>
            <w:r>
              <w:rPr>
                <w:rFonts w:hint="eastAsia" w:ascii="宋体" w:hAnsi="宋体" w:cs="楷体"/>
                <w:szCs w:val="21"/>
              </w:rPr>
              <w:t>1、总经理/管代    付涛/陈萌萌（管代）</w:t>
            </w:r>
          </w:p>
          <w:p>
            <w:pPr>
              <w:spacing w:line="276" w:lineRule="auto"/>
              <w:rPr>
                <w:rFonts w:ascii="宋体" w:hAnsi="宋体" w:cs="楷体"/>
                <w:szCs w:val="21"/>
              </w:rPr>
            </w:pPr>
            <w:r>
              <w:rPr>
                <w:rFonts w:hint="eastAsia" w:ascii="宋体" w:hAnsi="宋体" w:cs="楷体"/>
                <w:szCs w:val="21"/>
              </w:rPr>
              <w:t>2、</w:t>
            </w:r>
            <w:bookmarkStart w:id="2" w:name="组织名称"/>
            <w:r>
              <w:rPr>
                <w:rFonts w:hint="eastAsia" w:ascii="宋体" w:hAnsi="宋体" w:cs="楷体"/>
                <w:szCs w:val="21"/>
              </w:rPr>
              <w:t>湖北成群建设工程有限公司</w:t>
            </w:r>
            <w:bookmarkEnd w:id="2"/>
            <w:r>
              <w:rPr>
                <w:rFonts w:hint="eastAsia" w:ascii="宋体" w:hAnsi="宋体" w:cs="楷体"/>
                <w:szCs w:val="21"/>
              </w:rPr>
              <w:t>，主要从事</w:t>
            </w:r>
            <w:r>
              <w:rPr>
                <w:rFonts w:hint="eastAsia" w:ascii="宋体" w:hAnsi="宋体" w:cs="楷体"/>
                <w:color w:val="000000"/>
                <w:szCs w:val="21"/>
              </w:rPr>
              <w:t>公路工程、铁路工程、隧道工程、机电工程、水利水电工程、公路路基工程、公路路面工程、桥梁工程、钢结构工程、地基基础工程等施工</w:t>
            </w:r>
            <w:r>
              <w:rPr>
                <w:rFonts w:hint="eastAsia" w:ascii="宋体" w:hAnsi="宋体" w:cs="楷体"/>
                <w:szCs w:val="21"/>
              </w:rPr>
              <w:t xml:space="preserve">业务，  </w:t>
            </w:r>
          </w:p>
          <w:p>
            <w:pPr>
              <w:spacing w:line="276" w:lineRule="auto"/>
              <w:rPr>
                <w:rFonts w:ascii="宋体" w:hAnsi="宋体" w:cs="楷体"/>
                <w:szCs w:val="21"/>
              </w:rPr>
            </w:pPr>
            <w:r>
              <w:rPr>
                <w:rFonts w:hint="eastAsia" w:ascii="宋体" w:hAnsi="宋体" w:cs="楷体"/>
                <w:szCs w:val="21"/>
              </w:rPr>
              <w:t>3、公司成立于2016年12月23日，注册资金3000万元。</w:t>
            </w:r>
          </w:p>
          <w:p>
            <w:pPr>
              <w:spacing w:line="276" w:lineRule="auto"/>
              <w:rPr>
                <w:rFonts w:ascii="宋体" w:hAnsi="宋体" w:cs="楷体"/>
                <w:szCs w:val="21"/>
              </w:rPr>
            </w:pPr>
            <w:r>
              <w:rPr>
                <w:rFonts w:hint="eastAsia" w:ascii="宋体" w:hAnsi="宋体" w:cs="楷体"/>
                <w:szCs w:val="21"/>
              </w:rPr>
              <w:t>4、资质：</w:t>
            </w:r>
          </w:p>
          <w:p>
            <w:pPr>
              <w:spacing w:line="276" w:lineRule="auto"/>
              <w:rPr>
                <w:rFonts w:ascii="宋体" w:hAnsi="宋体" w:cs="楷体"/>
                <w:szCs w:val="21"/>
              </w:rPr>
            </w:pPr>
            <w:r>
              <w:rPr>
                <w:rFonts w:hint="eastAsia" w:ascii="宋体" w:hAnsi="宋体" w:cs="楷体"/>
                <w:szCs w:val="21"/>
              </w:rPr>
              <w:t>1）营业执照：</w:t>
            </w:r>
            <w:r>
              <w:rPr>
                <w:rFonts w:hint="eastAsia" w:ascii="宋体" w:hAnsi="宋体" w:cs="楷体"/>
                <w:color w:val="000000"/>
                <w:szCs w:val="21"/>
                <w:u w:val="single"/>
              </w:rPr>
              <w:t>91420300MA48R6Y011</w:t>
            </w:r>
          </w:p>
          <w:p>
            <w:pPr>
              <w:spacing w:line="276" w:lineRule="auto"/>
              <w:rPr>
                <w:rFonts w:ascii="宋体" w:hAnsi="宋体" w:cs="楷体"/>
                <w:szCs w:val="21"/>
              </w:rPr>
            </w:pPr>
            <w:r>
              <w:rPr>
                <w:rFonts w:hint="eastAsia" w:ascii="宋体" w:hAnsi="宋体" w:cs="楷体"/>
                <w:szCs w:val="21"/>
              </w:rPr>
              <w:t>建筑业企业资质证书，资质类别及等级：</w:t>
            </w:r>
          </w:p>
          <w:p>
            <w:pPr>
              <w:spacing w:line="276" w:lineRule="auto"/>
              <w:rPr>
                <w:rFonts w:ascii="宋体" w:hAnsi="宋体" w:cs="楷体"/>
                <w:szCs w:val="21"/>
              </w:rPr>
            </w:pPr>
            <w:r>
              <w:rPr>
                <w:rFonts w:hint="eastAsia" w:ascii="宋体" w:hAnsi="宋体" w:cs="楷体"/>
                <w:szCs w:val="21"/>
              </w:rPr>
              <w:t>2）编号：</w:t>
            </w:r>
            <w:r>
              <w:rPr>
                <w:rFonts w:hint="eastAsia" w:ascii="宋体" w:hAnsi="宋体" w:cs="楷体"/>
                <w:color w:val="000000"/>
                <w:szCs w:val="21"/>
                <w:u w:val="single"/>
              </w:rPr>
              <w:t xml:space="preserve">D342123848 </w:t>
            </w:r>
            <w:r>
              <w:rPr>
                <w:rFonts w:hint="eastAsia" w:ascii="宋体" w:hAnsi="宋体" w:cs="楷体"/>
                <w:szCs w:val="21"/>
              </w:rPr>
              <w:t>；  有效期： 至2022.12.31；</w:t>
            </w:r>
          </w:p>
          <w:p>
            <w:pPr>
              <w:spacing w:line="276" w:lineRule="auto"/>
              <w:rPr>
                <w:rFonts w:ascii="宋体" w:hAnsi="宋体" w:cs="楷体"/>
                <w:szCs w:val="21"/>
              </w:rPr>
            </w:pPr>
            <w:r>
              <w:rPr>
                <w:rFonts w:hint="eastAsia" w:ascii="宋体" w:hAnsi="宋体" w:cs="楷体"/>
                <w:szCs w:val="21"/>
              </w:rPr>
              <w:t>经营范围的相关描述：</w:t>
            </w:r>
          </w:p>
          <w:p>
            <w:pPr>
              <w:spacing w:line="276" w:lineRule="auto"/>
              <w:rPr>
                <w:rFonts w:ascii="宋体" w:hAnsi="宋体" w:cs="楷体"/>
                <w:color w:val="000000"/>
                <w:szCs w:val="21"/>
              </w:rPr>
            </w:pPr>
            <w:r>
              <w:rPr>
                <w:rFonts w:hint="eastAsia" w:ascii="宋体" w:hAnsi="宋体" w:cs="楷体"/>
                <w:color w:val="000000"/>
                <w:szCs w:val="21"/>
              </w:rPr>
              <w:t>环保工程专业承包三级</w:t>
            </w:r>
          </w:p>
          <w:p>
            <w:pPr>
              <w:spacing w:line="276" w:lineRule="auto"/>
              <w:rPr>
                <w:rFonts w:ascii="宋体" w:hAnsi="宋体" w:cs="楷体"/>
                <w:color w:val="000000"/>
                <w:szCs w:val="21"/>
              </w:rPr>
            </w:pPr>
            <w:r>
              <w:rPr>
                <w:rFonts w:hint="eastAsia" w:ascii="宋体" w:hAnsi="宋体" w:cs="楷体"/>
                <w:color w:val="000000"/>
                <w:szCs w:val="21"/>
              </w:rPr>
              <w:t>钢结构专业工程承包三级</w:t>
            </w:r>
          </w:p>
          <w:p>
            <w:pPr>
              <w:spacing w:line="276" w:lineRule="auto"/>
              <w:rPr>
                <w:rFonts w:ascii="宋体" w:hAnsi="宋体" w:cs="楷体"/>
                <w:color w:val="000000"/>
                <w:szCs w:val="21"/>
              </w:rPr>
            </w:pPr>
            <w:r>
              <w:rPr>
                <w:rFonts w:hint="eastAsia" w:ascii="宋体" w:hAnsi="宋体" w:cs="楷体"/>
                <w:color w:val="000000"/>
                <w:szCs w:val="21"/>
              </w:rPr>
              <w:t>城市及道路照明工程专业承包三级</w:t>
            </w:r>
          </w:p>
          <w:p>
            <w:pPr>
              <w:spacing w:line="276" w:lineRule="auto"/>
              <w:rPr>
                <w:rFonts w:ascii="宋体" w:hAnsi="宋体" w:cs="楷体"/>
                <w:color w:val="000000"/>
                <w:szCs w:val="21"/>
              </w:rPr>
            </w:pPr>
            <w:r>
              <w:rPr>
                <w:rFonts w:hint="eastAsia" w:ascii="宋体" w:hAnsi="宋体" w:cs="楷体"/>
                <w:color w:val="000000"/>
                <w:szCs w:val="21"/>
              </w:rPr>
              <w:t>建筑工程施工总承包三级</w:t>
            </w:r>
          </w:p>
          <w:p>
            <w:pPr>
              <w:spacing w:line="276" w:lineRule="auto"/>
              <w:rPr>
                <w:rFonts w:ascii="宋体" w:hAnsi="宋体" w:cs="楷体"/>
                <w:color w:val="000000"/>
                <w:szCs w:val="21"/>
              </w:rPr>
            </w:pPr>
            <w:r>
              <w:rPr>
                <w:rFonts w:hint="eastAsia" w:ascii="宋体" w:hAnsi="宋体" w:cs="楷体"/>
                <w:color w:val="000000"/>
                <w:szCs w:val="21"/>
              </w:rPr>
              <w:t>市政公用工程总承包三级</w:t>
            </w:r>
          </w:p>
          <w:p>
            <w:pPr>
              <w:spacing w:line="276" w:lineRule="auto"/>
              <w:rPr>
                <w:rFonts w:ascii="宋体" w:hAnsi="宋体" w:cs="楷体"/>
                <w:szCs w:val="21"/>
              </w:rPr>
            </w:pPr>
            <w:r>
              <w:rPr>
                <w:rFonts w:hint="eastAsia" w:ascii="宋体" w:hAnsi="宋体" w:cs="楷体"/>
                <w:color w:val="000000"/>
                <w:szCs w:val="21"/>
              </w:rPr>
              <w:t>公路工程施工总承包三级等</w:t>
            </w:r>
            <w:r>
              <w:rPr>
                <w:rFonts w:hint="eastAsia" w:ascii="宋体" w:hAnsi="宋体" w:cs="楷体"/>
                <w:szCs w:val="21"/>
              </w:rPr>
              <w:t>；</w:t>
            </w:r>
          </w:p>
          <w:p>
            <w:pPr>
              <w:spacing w:line="276" w:lineRule="auto"/>
              <w:rPr>
                <w:rFonts w:ascii="宋体" w:hAnsi="宋体" w:cs="楷体"/>
                <w:color w:val="000000" w:themeColor="text1"/>
                <w:szCs w:val="21"/>
              </w:rPr>
            </w:pPr>
            <w:r>
              <w:rPr>
                <w:rFonts w:hint="eastAsia" w:ascii="宋体" w:hAnsi="宋体" w:cs="楷体"/>
                <w:szCs w:val="21"/>
              </w:rPr>
              <w:t>3）</w:t>
            </w:r>
            <w:r>
              <w:rPr>
                <w:rFonts w:hint="eastAsia" w:ascii="宋体" w:hAnsi="宋体" w:cs="楷体"/>
                <w:color w:val="000000" w:themeColor="text1"/>
                <w:szCs w:val="21"/>
              </w:rPr>
              <w:t xml:space="preserve">《安全生产许可证》 </w:t>
            </w:r>
          </w:p>
          <w:p>
            <w:pPr>
              <w:spacing w:line="276" w:lineRule="auto"/>
              <w:rPr>
                <w:rFonts w:ascii="宋体" w:hAnsi="宋体" w:cs="楷体"/>
                <w:color w:val="000000" w:themeColor="text1"/>
                <w:szCs w:val="21"/>
              </w:rPr>
            </w:pPr>
            <w:r>
              <w:rPr>
                <w:rFonts w:hint="eastAsia" w:ascii="宋体" w:hAnsi="宋体" w:cs="楷体"/>
                <w:color w:val="000000" w:themeColor="text1"/>
                <w:szCs w:val="21"/>
              </w:rPr>
              <w:t>编号：（鄂）JZ安许证字（2017）017817；  有效期：  至2023.11.2</w:t>
            </w:r>
          </w:p>
          <w:p>
            <w:pPr>
              <w:spacing w:line="276" w:lineRule="auto"/>
              <w:rPr>
                <w:rFonts w:ascii="宋体" w:hAnsi="宋体" w:cs="楷体"/>
                <w:color w:val="000000" w:themeColor="text1"/>
                <w:szCs w:val="21"/>
              </w:rPr>
            </w:pPr>
            <w:r>
              <w:rPr>
                <w:rFonts w:hint="eastAsia" w:ascii="宋体" w:hAnsi="宋体" w:cs="楷体"/>
                <w:color w:val="000000" w:themeColor="text1"/>
                <w:szCs w:val="21"/>
              </w:rPr>
              <w:t>经营范围的相关描述：  建筑施工</w:t>
            </w:r>
          </w:p>
          <w:p>
            <w:pPr>
              <w:spacing w:line="276" w:lineRule="auto"/>
              <w:rPr>
                <w:rFonts w:ascii="宋体" w:hAnsi="宋体" w:cs="楷体"/>
                <w:szCs w:val="21"/>
              </w:rPr>
            </w:pPr>
            <w:r>
              <w:rPr>
                <w:rFonts w:hint="eastAsia" w:ascii="宋体" w:hAnsi="宋体" w:cs="楷体"/>
                <w:szCs w:val="21"/>
              </w:rPr>
              <w:t>以上资质，经查看现行有效</w:t>
            </w:r>
          </w:p>
          <w:p>
            <w:pPr>
              <w:spacing w:line="276" w:lineRule="auto"/>
              <w:rPr>
                <w:rFonts w:ascii="宋体" w:hAnsi="宋体" w:cs="楷体"/>
                <w:szCs w:val="21"/>
                <w:lang w:val="zh-CN"/>
              </w:rPr>
            </w:pPr>
            <w:r>
              <w:rPr>
                <w:rFonts w:hint="eastAsia" w:ascii="宋体" w:hAnsi="宋体" w:cs="楷体"/>
                <w:szCs w:val="21"/>
              </w:rPr>
              <w:t>5、</w:t>
            </w:r>
            <w:r>
              <w:rPr>
                <w:rFonts w:hint="eastAsia" w:ascii="宋体" w:hAnsi="宋体" w:cs="楷体"/>
                <w:szCs w:val="21"/>
                <w:lang w:val="zh-CN"/>
              </w:rPr>
              <w:t>公司组织机构：</w:t>
            </w:r>
            <w:r>
              <w:rPr>
                <w:rFonts w:hint="eastAsia" w:ascii="宋体" w:hAnsi="宋体" w:cs="楷体"/>
                <w:szCs w:val="21"/>
              </w:rPr>
              <w:t>财务部</w:t>
            </w:r>
            <w:r>
              <w:rPr>
                <w:rFonts w:hint="eastAsia" w:ascii="宋体" w:hAnsi="宋体" w:cs="楷体"/>
                <w:szCs w:val="21"/>
              </w:rPr>
              <w:tab/>
            </w:r>
            <w:r>
              <w:rPr>
                <w:rFonts w:hint="eastAsia" w:ascii="宋体" w:hAnsi="宋体" w:cs="楷体"/>
                <w:szCs w:val="21"/>
              </w:rPr>
              <w:t>行政部</w:t>
            </w:r>
            <w:r>
              <w:rPr>
                <w:rFonts w:hint="eastAsia" w:ascii="宋体" w:hAnsi="宋体" w:cs="楷体"/>
                <w:szCs w:val="21"/>
              </w:rPr>
              <w:tab/>
            </w:r>
            <w:r>
              <w:rPr>
                <w:rFonts w:hint="eastAsia" w:ascii="宋体" w:hAnsi="宋体" w:cs="楷体"/>
                <w:szCs w:val="21"/>
              </w:rPr>
              <w:t>工程技术部</w:t>
            </w:r>
            <w:r>
              <w:rPr>
                <w:rFonts w:hint="eastAsia" w:ascii="宋体" w:hAnsi="宋体" w:cs="楷体"/>
                <w:szCs w:val="21"/>
              </w:rPr>
              <w:tab/>
            </w:r>
            <w:r>
              <w:rPr>
                <w:rFonts w:hint="eastAsia" w:ascii="宋体" w:hAnsi="宋体" w:cs="楷体"/>
                <w:szCs w:val="21"/>
              </w:rPr>
              <w:t>安全生产部</w:t>
            </w:r>
            <w:r>
              <w:rPr>
                <w:rFonts w:hint="eastAsia" w:ascii="宋体" w:hAnsi="宋体" w:cs="楷体"/>
                <w:szCs w:val="21"/>
              </w:rPr>
              <w:tab/>
            </w:r>
            <w:r>
              <w:rPr>
                <w:rFonts w:hint="eastAsia" w:ascii="宋体" w:hAnsi="宋体" w:cs="楷体"/>
                <w:szCs w:val="21"/>
              </w:rPr>
              <w:t>运营部</w:t>
            </w:r>
            <w:r>
              <w:rPr>
                <w:rFonts w:hint="eastAsia" w:ascii="宋体" w:hAnsi="宋体" w:cs="楷体"/>
                <w:szCs w:val="21"/>
                <w:lang w:val="zh-CN"/>
              </w:rPr>
              <w:t>等，</w:t>
            </w:r>
          </w:p>
          <w:p>
            <w:pPr>
              <w:spacing w:line="276" w:lineRule="auto"/>
              <w:rPr>
                <w:rFonts w:ascii="宋体" w:hAnsi="宋体" w:cs="楷体"/>
                <w:szCs w:val="21"/>
              </w:rPr>
            </w:pPr>
            <w:r>
              <w:rPr>
                <w:rFonts w:hint="eastAsia" w:ascii="宋体" w:hAnsi="宋体" w:cs="楷体"/>
                <w:szCs w:val="21"/>
              </w:rPr>
              <w:t>6、申请认证范围：</w:t>
            </w:r>
          </w:p>
          <w:p>
            <w:pPr>
              <w:spacing w:line="276" w:lineRule="auto"/>
              <w:rPr>
                <w:rFonts w:ascii="宋体" w:hAnsi="宋体" w:cs="楷体"/>
                <w:szCs w:val="21"/>
              </w:rPr>
            </w:pPr>
            <w:r>
              <w:rPr>
                <w:rFonts w:hint="eastAsia" w:ascii="宋体" w:hAnsi="宋体" w:cs="楷体"/>
                <w:szCs w:val="21"/>
              </w:rPr>
              <w:t>O：资质范围内的建筑工程施工总承包、公路工程施工总承包、市政工程施工总承包所涉及场所的相关职业健康安全管理活动</w:t>
            </w:r>
          </w:p>
          <w:p>
            <w:pPr>
              <w:spacing w:line="276" w:lineRule="auto"/>
              <w:rPr>
                <w:rFonts w:ascii="宋体" w:hAnsi="宋体" w:cs="楷体"/>
                <w:szCs w:val="21"/>
              </w:rPr>
            </w:pPr>
            <w:r>
              <w:rPr>
                <w:rFonts w:hint="eastAsia" w:ascii="宋体" w:hAnsi="宋体" w:cs="楷体"/>
                <w:szCs w:val="21"/>
              </w:rPr>
              <w:t>EC：资质范围内的建筑工程施工总承包、公路工程施工总承包、市政工程施工总承包</w:t>
            </w:r>
          </w:p>
          <w:p>
            <w:pPr>
              <w:spacing w:line="276" w:lineRule="auto"/>
              <w:rPr>
                <w:rFonts w:ascii="宋体" w:hAnsi="宋体" w:cs="楷体"/>
                <w:szCs w:val="21"/>
              </w:rPr>
            </w:pPr>
            <w:r>
              <w:rPr>
                <w:rFonts w:hint="eastAsia" w:ascii="宋体" w:hAnsi="宋体" w:cs="楷体"/>
                <w:szCs w:val="21"/>
              </w:rPr>
              <w:t>E：资质范围内的建筑工程施工总承包、公路工程施工总承包、市政工程施工总承包所涉及场所的相关环境管理活动</w:t>
            </w:r>
          </w:p>
          <w:p>
            <w:pPr>
              <w:spacing w:line="276" w:lineRule="auto"/>
              <w:rPr>
                <w:rFonts w:ascii="宋体" w:hAnsi="宋体" w:cs="楷体"/>
                <w:szCs w:val="21"/>
                <w:lang w:val="zh-CN"/>
              </w:rPr>
            </w:pPr>
            <w:r>
              <w:rPr>
                <w:rFonts w:hint="eastAsia" w:ascii="宋体" w:hAnsi="宋体" w:cs="楷体"/>
                <w:szCs w:val="21"/>
              </w:rPr>
              <w:t>7组建了专业的工程施工团队、工程师团队、技术团队，</w:t>
            </w:r>
            <w:r>
              <w:rPr>
                <w:rFonts w:hint="eastAsia" w:ascii="宋体" w:hAnsi="宋体" w:cs="楷体"/>
                <w:szCs w:val="21"/>
                <w:lang w:val="zh-CN"/>
              </w:rPr>
              <w:t>目前涉及认证范围内的人数</w:t>
            </w:r>
            <w:r>
              <w:rPr>
                <w:rFonts w:hint="eastAsia" w:ascii="宋体" w:hAnsi="宋体" w:cs="楷体"/>
                <w:szCs w:val="21"/>
              </w:rPr>
              <w:t>45</w:t>
            </w:r>
            <w:r>
              <w:rPr>
                <w:rFonts w:hint="eastAsia" w:ascii="宋体" w:hAnsi="宋体" w:cs="楷体"/>
                <w:szCs w:val="21"/>
                <w:lang w:val="zh-CN"/>
              </w:rPr>
              <w:t>人，拥有建造师、项目经理、安全管理人员、质量员、材料员、资料员、机械员、施工员等各类人员</w:t>
            </w:r>
          </w:p>
          <w:p>
            <w:pPr>
              <w:spacing w:line="276" w:lineRule="auto"/>
              <w:rPr>
                <w:rFonts w:ascii="宋体" w:hAnsi="宋体" w:cs="楷体"/>
                <w:szCs w:val="21"/>
              </w:rPr>
            </w:pPr>
            <w:r>
              <w:rPr>
                <w:rFonts w:hint="eastAsia" w:ascii="宋体" w:hAnsi="宋体" w:cs="楷体"/>
                <w:szCs w:val="21"/>
              </w:rPr>
              <w:t>8</w:t>
            </w:r>
            <w:r>
              <w:rPr>
                <w:rFonts w:hint="eastAsia" w:ascii="宋体" w:hAnsi="宋体" w:cs="楷体"/>
                <w:szCs w:val="21"/>
                <w:lang w:val="zh-CN"/>
              </w:rPr>
              <w:t>、</w:t>
            </w:r>
            <w:r>
              <w:rPr>
                <w:rFonts w:hint="eastAsia" w:ascii="宋体" w:hAnsi="宋体" w:cs="楷体"/>
                <w:szCs w:val="21"/>
              </w:rPr>
              <w:t>企业地址：</w:t>
            </w:r>
          </w:p>
          <w:p>
            <w:pPr>
              <w:spacing w:line="276" w:lineRule="auto"/>
              <w:rPr>
                <w:rFonts w:ascii="宋体" w:hAnsi="宋体" w:cs="楷体"/>
                <w:szCs w:val="21"/>
              </w:rPr>
            </w:pPr>
            <w:r>
              <w:rPr>
                <w:rFonts w:hint="eastAsia" w:ascii="宋体" w:hAnsi="宋体" w:cs="楷体"/>
                <w:szCs w:val="21"/>
              </w:rPr>
              <w:t>1）注册地址：</w:t>
            </w:r>
            <w:bookmarkStart w:id="3" w:name="注册地址"/>
            <w:r>
              <w:rPr>
                <w:rFonts w:hint="eastAsia" w:ascii="宋体" w:hAnsi="宋体" w:cs="楷体"/>
                <w:szCs w:val="21"/>
              </w:rPr>
              <w:t>十堰经济技术开发区中观街马路村二组</w:t>
            </w:r>
            <w:bookmarkEnd w:id="3"/>
            <w:r>
              <w:rPr>
                <w:rFonts w:hint="eastAsia" w:ascii="宋体" w:hAnsi="宋体" w:cs="楷体"/>
                <w:szCs w:val="21"/>
              </w:rPr>
              <w:t>。</w:t>
            </w:r>
          </w:p>
          <w:p>
            <w:pPr>
              <w:spacing w:line="276" w:lineRule="auto"/>
              <w:rPr>
                <w:rFonts w:ascii="宋体" w:hAnsi="宋体" w:cs="楷体"/>
                <w:szCs w:val="21"/>
              </w:rPr>
            </w:pPr>
            <w:r>
              <w:rPr>
                <w:rFonts w:hint="eastAsia" w:ascii="宋体" w:hAnsi="宋体" w:cs="楷体"/>
                <w:szCs w:val="21"/>
              </w:rPr>
              <w:t>2）经营地址：</w:t>
            </w:r>
            <w:r>
              <w:rPr>
                <w:rFonts w:hint="eastAsia" w:ascii="宋体" w:hAnsi="宋体" w:cs="楷体"/>
                <w:color w:val="000000"/>
                <w:szCs w:val="21"/>
              </w:rPr>
              <w:t>十堰市天津路48号欣玺来酒店附属办公楼二楼</w:t>
            </w:r>
          </w:p>
          <w:p>
            <w:pPr>
              <w:spacing w:line="276" w:lineRule="auto"/>
              <w:rPr>
                <w:rFonts w:ascii="宋体" w:hAnsi="宋体" w:cs="楷体"/>
                <w:szCs w:val="21"/>
              </w:rPr>
            </w:pPr>
            <w:r>
              <w:rPr>
                <w:rFonts w:hint="eastAsia" w:ascii="宋体" w:hAnsi="宋体" w:cs="楷体"/>
                <w:szCs w:val="21"/>
              </w:rPr>
              <w:t>9、企业在建项目：</w:t>
            </w:r>
          </w:p>
          <w:p>
            <w:pPr>
              <w:spacing w:line="276" w:lineRule="auto"/>
              <w:rPr>
                <w:rFonts w:ascii="宋体" w:hAnsi="宋体" w:cs="楷体"/>
                <w:szCs w:val="21"/>
              </w:rPr>
            </w:pPr>
            <w:r>
              <w:rPr>
                <w:rFonts w:hint="eastAsia" w:ascii="宋体" w:hAnsi="宋体" w:cs="楷体"/>
                <w:szCs w:val="21"/>
              </w:rPr>
              <w:t>1）项目名称：十堰东城经济开发区茅箭堂村陈家岗便民市场改造项目（在建项目）</w:t>
            </w:r>
          </w:p>
          <w:p>
            <w:pPr>
              <w:spacing w:line="276" w:lineRule="auto"/>
              <w:rPr>
                <w:rFonts w:ascii="宋体" w:hAnsi="宋体" w:cs="楷体"/>
                <w:szCs w:val="21"/>
              </w:rPr>
            </w:pPr>
            <w:r>
              <w:rPr>
                <w:rFonts w:hint="eastAsia" w:ascii="宋体" w:hAnsi="宋体" w:cs="楷体"/>
                <w:szCs w:val="21"/>
              </w:rPr>
              <w:t xml:space="preserve">地址：十堰东城经济开发区茅箭堂村陈家岗   </w:t>
            </w:r>
          </w:p>
          <w:p>
            <w:pPr>
              <w:spacing w:line="276" w:lineRule="auto"/>
              <w:rPr>
                <w:rFonts w:ascii="宋体" w:hAnsi="宋体" w:cs="楷体"/>
                <w:szCs w:val="21"/>
              </w:rPr>
            </w:pPr>
            <w:r>
              <w:rPr>
                <w:rFonts w:hint="eastAsia" w:ascii="宋体" w:hAnsi="宋体" w:cs="楷体"/>
                <w:szCs w:val="21"/>
              </w:rPr>
              <w:t xml:space="preserve">项目类别：建筑工程工程施工总承包 </w:t>
            </w:r>
          </w:p>
          <w:p>
            <w:pPr>
              <w:spacing w:line="276" w:lineRule="auto"/>
              <w:rPr>
                <w:rFonts w:ascii="宋体" w:hAnsi="宋体" w:cs="楷体"/>
                <w:szCs w:val="21"/>
              </w:rPr>
            </w:pPr>
            <w:r>
              <w:rPr>
                <w:rFonts w:hint="eastAsia" w:ascii="宋体" w:hAnsi="宋体" w:cs="楷体"/>
                <w:szCs w:val="21"/>
              </w:rPr>
              <w:t>项目进度：80%，</w:t>
            </w:r>
          </w:p>
          <w:p>
            <w:pPr>
              <w:spacing w:line="276" w:lineRule="auto"/>
              <w:rPr>
                <w:rFonts w:ascii="宋体" w:hAnsi="宋体" w:cs="楷体"/>
                <w:szCs w:val="21"/>
              </w:rPr>
            </w:pPr>
            <w:r>
              <w:rPr>
                <w:rFonts w:hint="eastAsia" w:ascii="宋体" w:hAnsi="宋体" w:cs="楷体"/>
                <w:szCs w:val="21"/>
              </w:rPr>
              <w:t>2）项目名称：茅塔乡台子村四组通组道路提档升级项目（在建项目）</w:t>
            </w:r>
          </w:p>
          <w:p>
            <w:pPr>
              <w:spacing w:line="276" w:lineRule="auto"/>
              <w:rPr>
                <w:rFonts w:ascii="宋体" w:hAnsi="宋体" w:cs="楷体"/>
                <w:szCs w:val="21"/>
              </w:rPr>
            </w:pPr>
            <w:r>
              <w:rPr>
                <w:rFonts w:hint="eastAsia" w:ascii="宋体" w:hAnsi="宋体" w:cs="楷体"/>
                <w:szCs w:val="21"/>
              </w:rPr>
              <w:t xml:space="preserve">地址：茅塔乡台子村    </w:t>
            </w:r>
          </w:p>
          <w:p>
            <w:pPr>
              <w:pStyle w:val="12"/>
              <w:spacing w:line="276" w:lineRule="auto"/>
              <w:rPr>
                <w:rFonts w:ascii="宋体" w:hAnsi="宋体" w:cs="楷体"/>
                <w:szCs w:val="21"/>
              </w:rPr>
            </w:pPr>
            <w:r>
              <w:rPr>
                <w:rFonts w:hint="eastAsia" w:ascii="宋体" w:hAnsi="宋体" w:cs="楷体"/>
                <w:szCs w:val="21"/>
              </w:rPr>
              <w:t>项目类别：公路工程施工总承包</w:t>
            </w:r>
          </w:p>
          <w:p>
            <w:pPr>
              <w:spacing w:line="276" w:lineRule="auto"/>
              <w:rPr>
                <w:rFonts w:ascii="宋体" w:hAnsi="宋体" w:cs="楷体"/>
                <w:szCs w:val="21"/>
              </w:rPr>
            </w:pPr>
            <w:r>
              <w:rPr>
                <w:rFonts w:hint="eastAsia" w:ascii="宋体" w:hAnsi="宋体" w:cs="楷体"/>
                <w:szCs w:val="21"/>
              </w:rPr>
              <w:t>建设单位：十堰市茅箭区交通运输局</w:t>
            </w:r>
          </w:p>
          <w:p>
            <w:pPr>
              <w:pStyle w:val="11"/>
              <w:spacing w:line="276" w:lineRule="auto"/>
              <w:rPr>
                <w:rFonts w:ascii="宋体" w:hAnsi="宋体"/>
                <w:color w:val="auto"/>
              </w:rPr>
            </w:pPr>
            <w:r>
              <w:rPr>
                <w:rFonts w:hint="eastAsia" w:ascii="宋体" w:hAnsi="宋体" w:cs="楷体"/>
                <w:color w:val="auto"/>
                <w:sz w:val="21"/>
                <w:szCs w:val="21"/>
              </w:rPr>
              <w:t>项目进度：80%</w:t>
            </w:r>
          </w:p>
          <w:p>
            <w:pPr>
              <w:spacing w:line="276" w:lineRule="auto"/>
              <w:rPr>
                <w:rFonts w:ascii="宋体" w:hAnsi="宋体" w:cs="楷体"/>
                <w:szCs w:val="21"/>
              </w:rPr>
            </w:pPr>
            <w:r>
              <w:rPr>
                <w:rFonts w:hint="eastAsia" w:ascii="宋体" w:hAnsi="宋体" w:cs="楷体"/>
                <w:szCs w:val="21"/>
              </w:rPr>
              <w:t>3）项目名称：茅箭区2021年市政设施维护维修项目</w:t>
            </w:r>
          </w:p>
          <w:p>
            <w:pPr>
              <w:spacing w:line="276" w:lineRule="auto"/>
              <w:rPr>
                <w:rFonts w:ascii="宋体" w:hAnsi="宋体" w:cs="楷体"/>
                <w:szCs w:val="21"/>
              </w:rPr>
            </w:pPr>
            <w:r>
              <w:rPr>
                <w:rFonts w:hint="eastAsia" w:ascii="宋体" w:hAnsi="宋体" w:cs="楷体"/>
                <w:szCs w:val="21"/>
              </w:rPr>
              <w:t xml:space="preserve">地址：十堰市茅箭区   </w:t>
            </w:r>
          </w:p>
          <w:p>
            <w:pPr>
              <w:pStyle w:val="12"/>
              <w:spacing w:line="276" w:lineRule="auto"/>
              <w:rPr>
                <w:rFonts w:ascii="宋体" w:hAnsi="宋体" w:cs="楷体"/>
                <w:szCs w:val="21"/>
              </w:rPr>
            </w:pPr>
            <w:r>
              <w:rPr>
                <w:rFonts w:hint="eastAsia" w:ascii="宋体" w:hAnsi="宋体" w:cs="楷体"/>
                <w:szCs w:val="21"/>
              </w:rPr>
              <w:t xml:space="preserve">项目类别：市政公用工程工程施工总承包 </w:t>
            </w:r>
          </w:p>
          <w:p>
            <w:pPr>
              <w:pStyle w:val="12"/>
              <w:spacing w:line="276" w:lineRule="auto"/>
              <w:rPr>
                <w:rFonts w:ascii="宋体" w:hAnsi="宋体" w:cs="楷体"/>
                <w:szCs w:val="21"/>
              </w:rPr>
            </w:pPr>
            <w:r>
              <w:rPr>
                <w:rFonts w:hint="eastAsia" w:ascii="宋体" w:hAnsi="宋体" w:cs="楷体"/>
                <w:szCs w:val="21"/>
              </w:rPr>
              <w:t>建设单位：十堰市茅箭区住房和城乡建设局</w:t>
            </w:r>
          </w:p>
          <w:p>
            <w:pPr>
              <w:spacing w:line="276" w:lineRule="auto"/>
              <w:rPr>
                <w:rFonts w:ascii="宋体" w:hAnsi="宋体" w:cs="楷体"/>
                <w:color w:val="0000FF"/>
                <w:szCs w:val="21"/>
              </w:rPr>
            </w:pPr>
            <w:r>
              <w:rPr>
                <w:rFonts w:hint="eastAsia" w:ascii="宋体" w:hAnsi="宋体" w:cs="楷体"/>
                <w:szCs w:val="21"/>
              </w:rPr>
              <w:t xml:space="preserve">项目进度：50%，      </w:t>
            </w:r>
            <w:r>
              <w:rPr>
                <w:rFonts w:hint="eastAsia" w:ascii="宋体" w:hAnsi="宋体" w:cs="楷体"/>
                <w:color w:val="0000FF"/>
                <w:szCs w:val="21"/>
              </w:rPr>
              <w:t xml:space="preserve">     </w:t>
            </w:r>
          </w:p>
          <w:p>
            <w:pPr>
              <w:spacing w:line="276" w:lineRule="auto"/>
              <w:rPr>
                <w:rFonts w:ascii="宋体" w:hAnsi="宋体" w:cs="楷体"/>
                <w:szCs w:val="21"/>
              </w:rPr>
            </w:pPr>
            <w:r>
              <w:rPr>
                <w:rFonts w:hint="eastAsia" w:ascii="宋体" w:hAnsi="宋体" w:cs="楷体"/>
                <w:szCs w:val="21"/>
              </w:rPr>
              <w:t xml:space="preserve">10、企业状态:付总介绍：企业成立以来未发生过质量事故、安全事故、环境事故，未发生过被投诉情况，施工质量可靠，信誉良好。企业官网显示：经营状态正常 </w:t>
            </w:r>
          </w:p>
          <w:p>
            <w:pPr>
              <w:spacing w:line="276" w:lineRule="auto"/>
              <w:rPr>
                <w:rFonts w:ascii="宋体" w:hAnsi="宋体" w:cs="宋体"/>
                <w:szCs w:val="21"/>
              </w:rPr>
            </w:pPr>
            <w:r>
              <w:rPr>
                <w:rFonts w:hint="eastAsia" w:ascii="宋体" w:hAnsi="宋体" w:cs="楷体"/>
                <w:szCs w:val="21"/>
              </w:rPr>
              <w:t xml:space="preserve">11、企业获取证书的目的加强企业管理水平，用于投标. </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2160" w:type="dxa"/>
          </w:tcPr>
          <w:p>
            <w:r>
              <w:t>理解相关方需求和期望</w:t>
            </w:r>
          </w:p>
        </w:tc>
        <w:tc>
          <w:tcPr>
            <w:tcW w:w="960" w:type="dxa"/>
          </w:tcPr>
          <w:p>
            <w:r>
              <w:rPr>
                <w:rFonts w:hint="eastAsia"/>
                <w:bCs/>
                <w:szCs w:val="21"/>
              </w:rPr>
              <w:t>EO:</w:t>
            </w:r>
            <w:r>
              <w:rPr>
                <w:bCs/>
                <w:szCs w:val="21"/>
              </w:rPr>
              <w:t>4.2</w:t>
            </w:r>
          </w:p>
        </w:tc>
        <w:tc>
          <w:tcPr>
            <w:tcW w:w="10004" w:type="dxa"/>
          </w:tcPr>
          <w:p>
            <w:pPr>
              <w:ind w:firstLine="420" w:firstLineChars="200"/>
              <w:rPr>
                <w:rFonts w:hint="eastAsia" w:ascii="宋体" w:hAnsi="宋体" w:cs="楷体"/>
                <w:szCs w:val="21"/>
                <w:lang w:val="zh-CN"/>
              </w:rPr>
            </w:pPr>
            <w:r>
              <w:rPr>
                <w:rFonts w:hint="eastAsia" w:ascii="宋体" w:hAnsi="宋体" w:cs="楷体"/>
                <w:szCs w:val="21"/>
                <w:lang w:val="zh-CN"/>
              </w:rPr>
              <w:t>公司高层通过及时了解国家相关政策，与客户/同行业/上下游产业的交流等方式认识公司的所处的环境，制定经营思路。</w:t>
            </w:r>
          </w:p>
          <w:p>
            <w:pPr>
              <w:spacing w:line="320" w:lineRule="exact"/>
              <w:ind w:firstLine="420" w:firstLineChars="200"/>
              <w:rPr>
                <w:lang w:val="zh-CN"/>
              </w:rPr>
            </w:pPr>
            <w:r>
              <w:rPr>
                <w:lang w:val="zh-CN"/>
              </w:rPr>
              <w:t>跟</w:t>
            </w:r>
            <w:r>
              <w:rPr>
                <w:rFonts w:hint="eastAsia"/>
              </w:rPr>
              <w:t>付</w:t>
            </w:r>
            <w:r>
              <w:rPr>
                <w:rFonts w:hint="eastAsia"/>
                <w:lang w:val="zh-CN"/>
              </w:rPr>
              <w:t>总</w:t>
            </w:r>
            <w:r>
              <w:rPr>
                <w:lang w:val="zh-CN"/>
              </w:rPr>
              <w:t>沟通了解到，公司的相关方包括：主要客户（发包方），最终使用者，供应方，分包方，监理、设计方、施工方，合作伙伴、政府主管部门，员工，银行，项目施工周围居民等。</w:t>
            </w:r>
          </w:p>
          <w:p>
            <w:pPr>
              <w:pStyle w:val="11"/>
              <w:spacing w:line="276" w:lineRule="auto"/>
              <w:ind w:firstLine="420" w:firstLineChars="200"/>
              <w:rPr>
                <w:rFonts w:ascii="宋体" w:hAnsi="宋体"/>
                <w:color w:val="auto"/>
                <w:sz w:val="21"/>
                <w:szCs w:val="21"/>
              </w:rPr>
            </w:pPr>
            <w:r>
              <w:rPr>
                <w:rFonts w:hint="eastAsia" w:ascii="宋体" w:hAnsi="宋体"/>
                <w:color w:val="auto"/>
                <w:sz w:val="21"/>
                <w:szCs w:val="21"/>
              </w:rPr>
              <w:t>本公司</w:t>
            </w:r>
            <w:r>
              <w:rPr>
                <w:rFonts w:ascii="宋体" w:hAnsi="宋体"/>
                <w:color w:val="auto"/>
                <w:sz w:val="21"/>
                <w:szCs w:val="21"/>
              </w:rPr>
              <w:t>确定的利益相关方的需求和期望包括：</w:t>
            </w:r>
          </w:p>
          <w:p>
            <w:pPr>
              <w:pStyle w:val="11"/>
              <w:spacing w:line="276" w:lineRule="auto"/>
              <w:rPr>
                <w:rFonts w:ascii="宋体" w:hAnsi="宋体"/>
                <w:color w:val="auto"/>
                <w:sz w:val="21"/>
                <w:szCs w:val="21"/>
              </w:rPr>
            </w:pPr>
            <w:r>
              <w:rPr>
                <w:rFonts w:hint="eastAsia" w:ascii="宋体" w:hAnsi="宋体"/>
                <w:color w:val="auto"/>
                <w:sz w:val="21"/>
                <w:szCs w:val="21"/>
              </w:rPr>
              <w:t>a.</w:t>
            </w:r>
            <w:r>
              <w:rPr>
                <w:rFonts w:ascii="宋体" w:hAnsi="宋体"/>
                <w:color w:val="auto"/>
                <w:sz w:val="21"/>
                <w:szCs w:val="21"/>
              </w:rPr>
              <w:t>顾客：产品质量、交付期、服务、价格以及合同中约定的其他事项；</w:t>
            </w:r>
          </w:p>
          <w:p>
            <w:pPr>
              <w:pStyle w:val="11"/>
              <w:spacing w:line="276" w:lineRule="auto"/>
              <w:rPr>
                <w:rFonts w:ascii="宋体" w:hAnsi="宋体"/>
                <w:color w:val="auto"/>
                <w:sz w:val="21"/>
                <w:szCs w:val="21"/>
              </w:rPr>
            </w:pPr>
            <w:r>
              <w:rPr>
                <w:rFonts w:hint="eastAsia" w:ascii="宋体" w:hAnsi="宋体"/>
                <w:color w:val="auto"/>
                <w:sz w:val="21"/>
                <w:szCs w:val="21"/>
              </w:rPr>
              <w:t>b.</w:t>
            </w:r>
            <w:r>
              <w:rPr>
                <w:rFonts w:ascii="宋体" w:hAnsi="宋体"/>
                <w:color w:val="auto"/>
                <w:sz w:val="21"/>
                <w:szCs w:val="21"/>
              </w:rPr>
              <w:t>外部供方：能否能够成为战略合作伙伴、价格的适宜性、交付期的合理性、约定付款符合性、质量信息的共享以及合约中的其他事项；</w:t>
            </w:r>
          </w:p>
          <w:p>
            <w:pPr>
              <w:pStyle w:val="11"/>
              <w:spacing w:line="276" w:lineRule="auto"/>
              <w:rPr>
                <w:rFonts w:ascii="宋体" w:hAnsi="宋体"/>
                <w:color w:val="auto"/>
                <w:sz w:val="21"/>
                <w:szCs w:val="21"/>
              </w:rPr>
            </w:pPr>
            <w:r>
              <w:rPr>
                <w:rFonts w:hint="eastAsia" w:ascii="宋体" w:hAnsi="宋体"/>
                <w:color w:val="auto"/>
                <w:sz w:val="21"/>
                <w:szCs w:val="21"/>
              </w:rPr>
              <w:t>c.</w:t>
            </w:r>
            <w:r>
              <w:rPr>
                <w:rFonts w:ascii="宋体" w:hAnsi="宋体"/>
                <w:color w:val="auto"/>
                <w:sz w:val="21"/>
                <w:szCs w:val="21"/>
              </w:rPr>
              <w:t>股东：遵守法律法规，规避经营风险、担保慎重、合理的负债、审计结果可信、盈利能力不断提升；</w:t>
            </w:r>
          </w:p>
          <w:p>
            <w:pPr>
              <w:pStyle w:val="11"/>
              <w:widowControl/>
              <w:spacing w:line="276" w:lineRule="auto"/>
              <w:rPr>
                <w:rFonts w:ascii="宋体" w:hAnsi="宋体"/>
                <w:color w:val="323E32"/>
                <w:sz w:val="21"/>
                <w:szCs w:val="21"/>
              </w:rPr>
            </w:pPr>
            <w:r>
              <w:rPr>
                <w:rFonts w:hint="eastAsia" w:ascii="宋体" w:hAnsi="宋体"/>
                <w:color w:val="auto"/>
                <w:sz w:val="21"/>
                <w:szCs w:val="21"/>
              </w:rPr>
              <w:t>d.</w:t>
            </w:r>
            <w:r>
              <w:rPr>
                <w:rFonts w:ascii="宋体" w:hAnsi="宋体"/>
                <w:color w:val="auto"/>
                <w:sz w:val="21"/>
                <w:szCs w:val="21"/>
              </w:rPr>
              <w:t>员工：</w:t>
            </w:r>
          </w:p>
          <w:p>
            <w:pPr>
              <w:pStyle w:val="11"/>
              <w:spacing w:line="276" w:lineRule="auto"/>
              <w:rPr>
                <w:rFonts w:ascii="宋体" w:hAnsi="宋体"/>
                <w:color w:val="323E32"/>
                <w:sz w:val="21"/>
                <w:szCs w:val="21"/>
              </w:rPr>
            </w:pPr>
            <w:r>
              <w:rPr>
                <w:rFonts w:hint="eastAsia" w:ascii="宋体" w:hAnsi="宋体"/>
                <w:color w:val="323E32"/>
                <w:sz w:val="21"/>
                <w:szCs w:val="21"/>
              </w:rPr>
              <w:t>1）</w:t>
            </w:r>
            <w:r>
              <w:rPr>
                <w:rFonts w:ascii="宋体" w:hAnsi="宋体"/>
                <w:color w:val="323E32"/>
                <w:sz w:val="21"/>
                <w:szCs w:val="21"/>
              </w:rPr>
              <w:t>基本需求：环境影响的需求：基本的生活保障、职业安全、平等的地位、得到他人的尊重、得到领导或公司的肯定、获得晋升机会、体现自身价值的奖励、具有竞争力的薪酬、培训与发展机会。</w:t>
            </w:r>
            <w:r>
              <w:rPr>
                <w:rFonts w:hint="eastAsia" w:ascii="宋体" w:hAnsi="宋体"/>
                <w:color w:val="323E32"/>
                <w:sz w:val="21"/>
                <w:szCs w:val="21"/>
              </w:rPr>
              <w:t xml:space="preserve">                                                                                                                                           </w:t>
            </w:r>
          </w:p>
          <w:p>
            <w:pPr>
              <w:widowControl/>
              <w:spacing w:line="276" w:lineRule="auto"/>
              <w:jc w:val="left"/>
              <w:rPr>
                <w:rFonts w:ascii="宋体" w:hAnsi="宋体"/>
                <w:color w:val="323E32"/>
                <w:kern w:val="0"/>
                <w:szCs w:val="21"/>
              </w:rPr>
            </w:pPr>
            <w:r>
              <w:rPr>
                <w:rFonts w:hint="eastAsia" w:ascii="宋体" w:hAnsi="宋体"/>
                <w:color w:val="323E32"/>
                <w:kern w:val="0"/>
                <w:szCs w:val="21"/>
              </w:rPr>
              <w:t>2）</w:t>
            </w:r>
            <w:r>
              <w:rPr>
                <w:rFonts w:ascii="宋体" w:hAnsi="宋体"/>
                <w:color w:val="323E32"/>
                <w:kern w:val="0"/>
                <w:szCs w:val="21"/>
              </w:rPr>
              <w:t>个性影响的需求：对公司的归属感、平等的机会、优于他人的收入或地位、富有挑战性的工作、工作内容丰富化、经常性的岗位轮换、学习与发展机会、能够实现自身理想的机会、承担重要责任的机会；</w:t>
            </w:r>
          </w:p>
          <w:p>
            <w:pPr>
              <w:widowControl/>
              <w:spacing w:line="276" w:lineRule="auto"/>
              <w:jc w:val="left"/>
              <w:rPr>
                <w:rFonts w:ascii="宋体" w:hAnsi="宋体"/>
                <w:color w:val="323E32"/>
                <w:kern w:val="0"/>
                <w:szCs w:val="21"/>
              </w:rPr>
            </w:pPr>
            <w:r>
              <w:rPr>
                <w:rFonts w:ascii="宋体" w:hAnsi="宋体"/>
                <w:color w:val="323E32"/>
                <w:kern w:val="0"/>
                <w:szCs w:val="21"/>
              </w:rPr>
              <w:t>e</w:t>
            </w:r>
            <w:r>
              <w:rPr>
                <w:rFonts w:hint="eastAsia" w:ascii="宋体" w:hAnsi="宋体"/>
                <w:color w:val="323E32"/>
                <w:kern w:val="0"/>
                <w:szCs w:val="21"/>
              </w:rPr>
              <w:t>.</w:t>
            </w:r>
            <w:r>
              <w:rPr>
                <w:rFonts w:ascii="宋体" w:hAnsi="宋体"/>
                <w:color w:val="323E32"/>
                <w:kern w:val="0"/>
                <w:szCs w:val="21"/>
              </w:rPr>
              <w:t xml:space="preserve"> 有贷款的银行：持续稳定的发展，经营情况好，按时还贷、企业信誉好；</w:t>
            </w:r>
          </w:p>
          <w:p>
            <w:pPr>
              <w:widowControl/>
              <w:spacing w:line="276" w:lineRule="auto"/>
              <w:jc w:val="left"/>
              <w:rPr>
                <w:rFonts w:ascii="宋体" w:hAnsi="宋体"/>
                <w:color w:val="323E32"/>
                <w:kern w:val="0"/>
                <w:szCs w:val="21"/>
              </w:rPr>
            </w:pPr>
            <w:r>
              <w:rPr>
                <w:rFonts w:ascii="宋体" w:hAnsi="宋体"/>
                <w:color w:val="323E32"/>
                <w:kern w:val="0"/>
                <w:szCs w:val="21"/>
              </w:rPr>
              <w:t>f</w:t>
            </w:r>
            <w:r>
              <w:rPr>
                <w:rFonts w:hint="eastAsia" w:ascii="宋体" w:hAnsi="宋体"/>
                <w:color w:val="323E32"/>
                <w:kern w:val="0"/>
                <w:szCs w:val="21"/>
              </w:rPr>
              <w:t>.</w:t>
            </w:r>
            <w:r>
              <w:rPr>
                <w:rFonts w:ascii="宋体" w:hAnsi="宋体"/>
                <w:color w:val="323E32"/>
                <w:kern w:val="0"/>
                <w:szCs w:val="21"/>
              </w:rPr>
              <w:t xml:space="preserve"> 政府</w:t>
            </w:r>
            <w:r>
              <w:rPr>
                <w:rFonts w:hint="eastAsia" w:ascii="宋体" w:hAnsi="宋体"/>
                <w:color w:val="323E32"/>
                <w:kern w:val="0"/>
                <w:szCs w:val="21"/>
              </w:rPr>
              <w:t>、监督机构</w:t>
            </w:r>
            <w:r>
              <w:rPr>
                <w:rFonts w:ascii="宋体" w:hAnsi="宋体"/>
                <w:color w:val="323E32"/>
                <w:kern w:val="0"/>
                <w:szCs w:val="21"/>
              </w:rPr>
              <w:t>和社会：负责任的企业、有良知的企业、无污染的企业、持续发展的企业。</w:t>
            </w:r>
          </w:p>
          <w:p>
            <w:pPr>
              <w:widowControl/>
              <w:spacing w:line="276" w:lineRule="auto"/>
              <w:jc w:val="left"/>
              <w:rPr>
                <w:rFonts w:ascii="宋体" w:hAnsi="宋体"/>
                <w:color w:val="323E32"/>
                <w:kern w:val="0"/>
                <w:szCs w:val="21"/>
              </w:rPr>
            </w:pPr>
            <w:r>
              <w:rPr>
                <w:rFonts w:hint="eastAsia" w:ascii="宋体" w:hAnsi="宋体"/>
                <w:color w:val="323E32"/>
                <w:kern w:val="0"/>
                <w:szCs w:val="21"/>
              </w:rPr>
              <w:t>g 监理公司：工程质量稳定、确保进度、施工资料齐全等积极配合。</w:t>
            </w:r>
          </w:p>
          <w:p>
            <w:pPr>
              <w:pStyle w:val="11"/>
              <w:tabs>
                <w:tab w:val="left" w:pos="426"/>
              </w:tabs>
              <w:spacing w:line="276" w:lineRule="auto"/>
              <w:ind w:firstLine="420" w:firstLineChars="200"/>
              <w:rPr>
                <w:rFonts w:ascii="宋体" w:hAnsi="宋体"/>
                <w:color w:val="auto"/>
                <w:sz w:val="21"/>
                <w:szCs w:val="21"/>
              </w:rPr>
            </w:pPr>
            <w:r>
              <w:rPr>
                <w:rFonts w:hint="eastAsia" w:ascii="宋体" w:hAnsi="宋体"/>
                <w:color w:val="auto"/>
                <w:sz w:val="21"/>
                <w:szCs w:val="21"/>
              </w:rPr>
              <w:t>最高管理者</w:t>
            </w:r>
            <w:r>
              <w:rPr>
                <w:rFonts w:ascii="宋体" w:hAnsi="宋体"/>
                <w:color w:val="auto"/>
                <w:sz w:val="21"/>
                <w:szCs w:val="21"/>
              </w:rPr>
              <w:t>应对这些需求和期望在年度工作总结时评价</w:t>
            </w:r>
            <w:r>
              <w:rPr>
                <w:rFonts w:hint="eastAsia" w:ascii="宋体" w:hAnsi="宋体"/>
                <w:color w:val="auto"/>
                <w:sz w:val="21"/>
                <w:szCs w:val="21"/>
              </w:rPr>
              <w:t>本公司</w:t>
            </w:r>
            <w:r>
              <w:rPr>
                <w:rFonts w:ascii="宋体" w:hAnsi="宋体"/>
                <w:color w:val="auto"/>
                <w:sz w:val="21"/>
                <w:szCs w:val="21"/>
              </w:rPr>
              <w:t>满足这些希求和期望的状况</w:t>
            </w:r>
            <w:r>
              <w:rPr>
                <w:rFonts w:hint="eastAsia" w:ascii="宋体" w:hAnsi="宋体"/>
                <w:color w:val="auto"/>
                <w:sz w:val="21"/>
                <w:szCs w:val="21"/>
              </w:rPr>
              <w:t>，</w:t>
            </w:r>
            <w:r>
              <w:rPr>
                <w:rFonts w:ascii="宋体" w:hAnsi="宋体"/>
                <w:color w:val="auto"/>
                <w:sz w:val="21"/>
                <w:szCs w:val="21"/>
              </w:rPr>
              <w:t>不断提升满足这些需求和期望的能力，全体员工对相关方的需求和期望应当理解，并在工作中加以落实。</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2160" w:type="dxa"/>
          </w:tcPr>
          <w:p>
            <w:r>
              <w:t>管理体系的范围</w:t>
            </w:r>
          </w:p>
        </w:tc>
        <w:tc>
          <w:tcPr>
            <w:tcW w:w="960" w:type="dxa"/>
          </w:tcPr>
          <w:p>
            <w:r>
              <w:rPr>
                <w:rFonts w:hint="eastAsia"/>
                <w:bCs/>
                <w:szCs w:val="21"/>
              </w:rPr>
              <w:t>EO:</w:t>
            </w:r>
            <w:r>
              <w:rPr>
                <w:bCs/>
                <w:szCs w:val="21"/>
              </w:rPr>
              <w:t>4.3</w:t>
            </w:r>
          </w:p>
        </w:tc>
        <w:tc>
          <w:tcPr>
            <w:tcW w:w="10004" w:type="dxa"/>
          </w:tcPr>
          <w:p>
            <w:pPr>
              <w:rPr>
                <w:rFonts w:ascii="宋体" w:hAnsi="宋体" w:cs="楷体"/>
                <w:szCs w:val="21"/>
              </w:rPr>
            </w:pPr>
            <w:r>
              <w:rPr>
                <w:rFonts w:hint="eastAsia" w:ascii="宋体" w:hAnsi="宋体" w:cs="楷体"/>
                <w:szCs w:val="21"/>
              </w:rPr>
              <w:t>注册地址：十堰经济技术开发区中观街马路村二组。</w:t>
            </w:r>
          </w:p>
          <w:p>
            <w:pPr>
              <w:rPr>
                <w:rFonts w:ascii="宋体" w:hAnsi="宋体" w:cs="楷体"/>
                <w:szCs w:val="21"/>
              </w:rPr>
            </w:pPr>
            <w:r>
              <w:rPr>
                <w:rFonts w:hint="eastAsia" w:ascii="宋体" w:hAnsi="宋体" w:cs="楷体"/>
                <w:szCs w:val="21"/>
              </w:rPr>
              <w:t>经营地址：</w:t>
            </w:r>
            <w:r>
              <w:rPr>
                <w:rFonts w:hint="eastAsia" w:ascii="宋体" w:hAnsi="宋体" w:cs="楷体"/>
                <w:color w:val="000000"/>
                <w:szCs w:val="21"/>
              </w:rPr>
              <w:t>十堰市天津路48号欣玺来酒店附属办公楼二楼</w:t>
            </w:r>
            <w:r>
              <w:rPr>
                <w:rFonts w:hint="eastAsia" w:ascii="宋体" w:hAnsi="宋体" w:cs="楷体"/>
                <w:szCs w:val="21"/>
              </w:rPr>
              <w:t>。</w:t>
            </w:r>
          </w:p>
          <w:p>
            <w:pPr>
              <w:rPr>
                <w:rFonts w:ascii="宋体" w:hAnsi="宋体" w:cs="楷体"/>
                <w:szCs w:val="21"/>
              </w:rPr>
            </w:pPr>
            <w:r>
              <w:rPr>
                <w:rFonts w:hint="eastAsia" w:ascii="宋体" w:hAnsi="宋体" w:cs="楷体"/>
                <w:szCs w:val="21"/>
              </w:rPr>
              <w:t>组织机构：财务部</w:t>
            </w:r>
            <w:r>
              <w:rPr>
                <w:rFonts w:hint="eastAsia" w:ascii="宋体" w:hAnsi="宋体" w:cs="楷体"/>
                <w:szCs w:val="21"/>
              </w:rPr>
              <w:tab/>
            </w:r>
            <w:r>
              <w:rPr>
                <w:rFonts w:hint="eastAsia" w:ascii="宋体" w:hAnsi="宋体" w:cs="楷体"/>
                <w:szCs w:val="21"/>
              </w:rPr>
              <w:t>行政部</w:t>
            </w:r>
            <w:r>
              <w:rPr>
                <w:rFonts w:hint="eastAsia" w:ascii="宋体" w:hAnsi="宋体" w:cs="楷体"/>
                <w:szCs w:val="21"/>
              </w:rPr>
              <w:tab/>
            </w:r>
            <w:r>
              <w:rPr>
                <w:rFonts w:hint="eastAsia" w:ascii="宋体" w:hAnsi="宋体" w:cs="楷体"/>
                <w:szCs w:val="21"/>
              </w:rPr>
              <w:t>工程技术部</w:t>
            </w:r>
            <w:r>
              <w:rPr>
                <w:rFonts w:hint="eastAsia" w:ascii="宋体" w:hAnsi="宋体" w:cs="楷体"/>
                <w:szCs w:val="21"/>
              </w:rPr>
              <w:tab/>
            </w:r>
            <w:r>
              <w:rPr>
                <w:rFonts w:hint="eastAsia" w:ascii="宋体" w:hAnsi="宋体" w:cs="楷体"/>
                <w:szCs w:val="21"/>
              </w:rPr>
              <w:t>安全生产部</w:t>
            </w:r>
            <w:r>
              <w:rPr>
                <w:rFonts w:hint="eastAsia" w:ascii="宋体" w:hAnsi="宋体" w:cs="楷体"/>
                <w:szCs w:val="21"/>
              </w:rPr>
              <w:tab/>
            </w:r>
            <w:r>
              <w:rPr>
                <w:rFonts w:hint="eastAsia" w:ascii="宋体" w:hAnsi="宋体" w:cs="楷体"/>
                <w:szCs w:val="21"/>
              </w:rPr>
              <w:t>运营部</w:t>
            </w:r>
            <w:r>
              <w:rPr>
                <w:rFonts w:hint="eastAsia" w:ascii="宋体" w:hAnsi="宋体" w:cs="楷体"/>
                <w:szCs w:val="21"/>
                <w:lang w:val="zh-CN"/>
              </w:rPr>
              <w:t>等</w:t>
            </w:r>
            <w:r>
              <w:rPr>
                <w:rFonts w:hint="eastAsia" w:ascii="宋体" w:hAnsi="宋体" w:cs="楷体"/>
                <w:szCs w:val="21"/>
              </w:rPr>
              <w:t>。</w:t>
            </w:r>
          </w:p>
          <w:p>
            <w:pPr>
              <w:ind w:firstLine="420" w:firstLineChars="200"/>
              <w:rPr>
                <w:rFonts w:ascii="宋体" w:hAnsi="宋体" w:cs="楷体"/>
                <w:szCs w:val="21"/>
              </w:rPr>
            </w:pPr>
            <w:r>
              <w:rPr>
                <w:rFonts w:hint="eastAsia" w:ascii="宋体" w:hAnsi="宋体" w:cs="楷体"/>
                <w:szCs w:val="21"/>
              </w:rPr>
              <w:t>确认该公司管理体系适用范围是：</w:t>
            </w:r>
          </w:p>
          <w:p>
            <w:pPr>
              <w:rPr>
                <w:rFonts w:ascii="宋体" w:hAnsi="宋体" w:cs="楷体"/>
                <w:szCs w:val="21"/>
              </w:rPr>
            </w:pPr>
            <w:r>
              <w:rPr>
                <w:rFonts w:hint="eastAsia" w:ascii="宋体" w:hAnsi="宋体" w:cs="楷体"/>
                <w:szCs w:val="21"/>
              </w:rPr>
              <w:t>O：资质范围内的建筑工程施工总承包、公路工程施工总承包、市政工程施工总承包所涉及场所的相关职业健康安全管理活动</w:t>
            </w:r>
          </w:p>
          <w:p>
            <w:pPr>
              <w:rPr>
                <w:rFonts w:ascii="宋体" w:hAnsi="宋体" w:cs="楷体"/>
                <w:szCs w:val="21"/>
              </w:rPr>
            </w:pPr>
            <w:r>
              <w:rPr>
                <w:rFonts w:hint="eastAsia" w:ascii="宋体" w:hAnsi="宋体" w:cs="楷体"/>
                <w:szCs w:val="21"/>
              </w:rPr>
              <w:t>EC：资质范围内的建筑工程施工总承包、公路工程施工总承包、市政工程施工总承包</w:t>
            </w:r>
          </w:p>
          <w:p>
            <w:pPr>
              <w:rPr>
                <w:rFonts w:ascii="宋体" w:hAnsi="宋体" w:cs="楷体"/>
                <w:szCs w:val="21"/>
              </w:rPr>
            </w:pPr>
            <w:r>
              <w:rPr>
                <w:rFonts w:hint="eastAsia" w:ascii="宋体" w:hAnsi="宋体" w:cs="楷体"/>
                <w:szCs w:val="21"/>
              </w:rPr>
              <w:t>E：资质范围内的建筑工程施工总承包、公路工程施工总承包、市政工程施工总承包所涉及场所的相关环境管理活动</w:t>
            </w:r>
          </w:p>
          <w:p>
            <w:pPr>
              <w:ind w:firstLine="420" w:firstLineChars="200"/>
              <w:rPr>
                <w:rFonts w:ascii="宋体" w:hAnsi="宋体" w:cs="楷体"/>
                <w:szCs w:val="21"/>
              </w:rPr>
            </w:pPr>
            <w:r>
              <w:rPr>
                <w:rFonts w:hint="eastAsia" w:ascii="宋体" w:hAnsi="宋体" w:cs="楷体"/>
                <w:szCs w:val="21"/>
              </w:rPr>
              <w:t>根据本公司建筑施工特点，目前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p>
            <w:pPr>
              <w:ind w:firstLine="420" w:firstLineChars="200"/>
              <w:rPr>
                <w:rFonts w:ascii="宋体" w:hAnsi="宋体" w:cs="楷体"/>
                <w:szCs w:val="21"/>
              </w:rPr>
            </w:pPr>
            <w:r>
              <w:rPr>
                <w:rFonts w:hint="eastAsia" w:ascii="宋体" w:hAnsi="宋体" w:cs="楷体"/>
                <w:szCs w:val="21"/>
              </w:rPr>
              <w:t>体系范围通过文件发放的方式在公司内部进行传递；</w:t>
            </w:r>
          </w:p>
          <w:p>
            <w:pPr>
              <w:ind w:firstLine="420" w:firstLineChars="200"/>
              <w:rPr>
                <w:rFonts w:ascii="宋体" w:hAnsi="宋体" w:cs="楷体"/>
                <w:szCs w:val="21"/>
              </w:rPr>
            </w:pPr>
            <w:r>
              <w:rPr>
                <w:rFonts w:hint="eastAsia" w:ascii="宋体" w:hAnsi="宋体" w:cs="楷体"/>
                <w:szCs w:val="21"/>
              </w:rPr>
              <w:t>在与客户沟通中，及时通知客户，为相关方获取。</w:t>
            </w:r>
          </w:p>
          <w:p>
            <w:pPr>
              <w:ind w:firstLine="420" w:firstLineChars="200"/>
              <w:rPr>
                <w:rFonts w:hint="eastAsia" w:ascii="楷体" w:hAnsi="楷体" w:eastAsia="楷体" w:cs="楷体"/>
                <w:szCs w:val="21"/>
              </w:rPr>
            </w:pPr>
            <w:r>
              <w:rPr>
                <w:rFonts w:hint="eastAsia" w:ascii="宋体" w:hAnsi="宋体" w:cs="楷体"/>
                <w:szCs w:val="21"/>
              </w:rPr>
              <w:t>上述范围与企业目前经营范围相一致。</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t>管理体系及其过程</w:t>
            </w:r>
          </w:p>
          <w:p/>
        </w:tc>
        <w:tc>
          <w:tcPr>
            <w:tcW w:w="960" w:type="dxa"/>
          </w:tcPr>
          <w:p>
            <w:pPr>
              <w:rPr>
                <w:bCs/>
                <w:szCs w:val="21"/>
              </w:rPr>
            </w:pPr>
            <w:r>
              <w:rPr>
                <w:rFonts w:hint="eastAsia"/>
                <w:bCs/>
                <w:szCs w:val="21"/>
              </w:rPr>
              <w:t>EO:</w:t>
            </w:r>
            <w:r>
              <w:rPr>
                <w:bCs/>
                <w:szCs w:val="21"/>
              </w:rPr>
              <w:t>4.4</w:t>
            </w:r>
          </w:p>
        </w:tc>
        <w:tc>
          <w:tcPr>
            <w:tcW w:w="10004" w:type="dxa"/>
          </w:tcPr>
          <w:p>
            <w:pPr>
              <w:spacing w:line="320" w:lineRule="exact"/>
              <w:ind w:firstLine="420" w:firstLineChars="200"/>
            </w:pPr>
            <w:r>
              <w:t>为健全和完善本公司的管理体系，</w:t>
            </w:r>
            <w:r>
              <w:rPr>
                <w:lang w:val="zh-CN"/>
              </w:rPr>
              <w:t>公司依据</w:t>
            </w:r>
            <w:r>
              <w:t>GB/T19001-2016</w:t>
            </w:r>
            <w:r>
              <w:rPr>
                <w:lang w:val="zh-CN"/>
              </w:rPr>
              <w:t>《质量管理体系 要求》、</w:t>
            </w:r>
            <w:r>
              <w:t>GB/T24001-2016</w:t>
            </w:r>
            <w:r>
              <w:rPr>
                <w:lang w:val="zh-CN"/>
              </w:rPr>
              <w:t>《</w:t>
            </w:r>
            <w:r>
              <w:t xml:space="preserve">环境管理体系  </w:t>
            </w:r>
            <w:r>
              <w:rPr>
                <w:lang w:val="zh-CN"/>
              </w:rPr>
              <w:t>要求及使用指南》、</w:t>
            </w:r>
            <w:r>
              <w:rPr>
                <w:rFonts w:hint="eastAsia"/>
              </w:rPr>
              <w:t>GB/T</w:t>
            </w:r>
            <w:r>
              <w:t>45001-20</w:t>
            </w:r>
            <w:r>
              <w:rPr>
                <w:rFonts w:hint="eastAsia"/>
              </w:rPr>
              <w:t>20</w:t>
            </w:r>
            <w:r>
              <w:t>《</w:t>
            </w:r>
            <w:r>
              <w:rPr>
                <w:lang w:val="zh-CN"/>
              </w:rPr>
              <w:t>职业健康安全管理体系 要求及使用指南</w:t>
            </w:r>
            <w:r>
              <w:t>》、GB/T50430-2017</w:t>
            </w:r>
            <w:r>
              <w:rPr>
                <w:lang w:val="zh-CN"/>
              </w:rPr>
              <w:t>《工程建设施工企业质量管理规范》</w:t>
            </w:r>
            <w:r>
              <w:t>，结合公司实际情况于20</w:t>
            </w:r>
            <w:r>
              <w:rPr>
                <w:rFonts w:hint="eastAsia"/>
              </w:rPr>
              <w:t>2</w:t>
            </w:r>
            <w:r>
              <w:t>2年</w:t>
            </w:r>
            <w:r>
              <w:rPr>
                <w:rFonts w:hint="eastAsia"/>
              </w:rPr>
              <w:t>1</w:t>
            </w:r>
            <w:r>
              <w:t>月7日发布实施了管理体系文件，包括管理手册</w:t>
            </w:r>
            <w:r>
              <w:rPr>
                <w:rFonts w:hint="eastAsia"/>
              </w:rPr>
              <w:t>（含</w:t>
            </w:r>
            <w:r>
              <w:t>程序文件</w:t>
            </w:r>
            <w:r>
              <w:rPr>
                <w:rFonts w:hint="eastAsia"/>
              </w:rPr>
              <w:t>）</w:t>
            </w:r>
            <w:r>
              <w:t>、管理制度、作业文件、记录等。</w:t>
            </w:r>
          </w:p>
          <w:p>
            <w:pPr>
              <w:ind w:firstLine="210" w:firstLineChars="100"/>
            </w:pPr>
            <w:r>
              <w:rPr>
                <w:rFonts w:hint="eastAsia"/>
              </w:rPr>
              <w:t>《管理</w:t>
            </w:r>
            <w:r>
              <w:t>手册</w:t>
            </w:r>
            <w:r>
              <w:rPr>
                <w:rFonts w:hint="eastAsia"/>
              </w:rPr>
              <w:t>》</w:t>
            </w:r>
            <w:r>
              <w:t>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0" w:hRule="atLeast"/>
        </w:trPr>
        <w:tc>
          <w:tcPr>
            <w:tcW w:w="2160" w:type="dxa"/>
          </w:tcPr>
          <w:p>
            <w:r>
              <w:t>管理承诺总则</w:t>
            </w:r>
          </w:p>
        </w:tc>
        <w:tc>
          <w:tcPr>
            <w:tcW w:w="960" w:type="dxa"/>
          </w:tcPr>
          <w:p>
            <w:pPr>
              <w:rPr>
                <w:bCs/>
                <w:szCs w:val="21"/>
              </w:rPr>
            </w:pPr>
            <w:r>
              <w:rPr>
                <w:rFonts w:hint="eastAsia"/>
                <w:bCs/>
                <w:szCs w:val="21"/>
              </w:rPr>
              <w:t>EO:</w:t>
            </w:r>
            <w:r>
              <w:rPr>
                <w:bCs/>
                <w:szCs w:val="21"/>
              </w:rPr>
              <w:t>5.1</w:t>
            </w:r>
          </w:p>
        </w:tc>
        <w:tc>
          <w:tcPr>
            <w:tcW w:w="10004" w:type="dxa"/>
          </w:tcPr>
          <w:p>
            <w:pPr>
              <w:ind w:firstLine="420" w:firstLineChars="200"/>
              <w:rPr>
                <w:rFonts w:ascii="宋体" w:hAnsi="宋体"/>
              </w:rPr>
            </w:pPr>
            <w:r>
              <w:rPr>
                <w:rFonts w:ascii="宋体" w:hAnsi="宋体"/>
              </w:rPr>
              <w:t>最高管理层都具有较强的管理意识，明确管理承诺。主要通过以下活动来实现管理承诺：</w:t>
            </w:r>
          </w:p>
          <w:p>
            <w:pPr>
              <w:rPr>
                <w:rFonts w:ascii="宋体" w:hAnsi="宋体"/>
              </w:rPr>
            </w:pPr>
            <w:r>
              <w:rPr>
                <w:rFonts w:hint="eastAsia" w:ascii="宋体" w:hAnsi="宋体"/>
              </w:rPr>
              <w:t>a</w:t>
            </w:r>
            <w:r>
              <w:rPr>
                <w:rFonts w:ascii="宋体" w:hAnsi="宋体"/>
              </w:rPr>
              <w:t>.向公司全体员工宣传满足顾客要求和法律法规要求的重要性；</w:t>
            </w:r>
          </w:p>
          <w:p>
            <w:pPr>
              <w:rPr>
                <w:rFonts w:ascii="宋体" w:hAnsi="宋体"/>
              </w:rPr>
            </w:pPr>
            <w:r>
              <w:rPr>
                <w:rFonts w:hint="eastAsia" w:ascii="宋体" w:hAnsi="宋体"/>
              </w:rPr>
              <w:t>b</w:t>
            </w:r>
            <w:r>
              <w:rPr>
                <w:rFonts w:ascii="宋体" w:hAnsi="宋体"/>
              </w:rPr>
              <w:t>.制定管理方针；</w:t>
            </w:r>
          </w:p>
          <w:p>
            <w:pPr>
              <w:rPr>
                <w:rFonts w:ascii="宋体" w:hAnsi="宋体"/>
              </w:rPr>
            </w:pPr>
            <w:r>
              <w:rPr>
                <w:rFonts w:hint="eastAsia" w:ascii="宋体" w:hAnsi="宋体"/>
              </w:rPr>
              <w:t>c</w:t>
            </w:r>
            <w:r>
              <w:rPr>
                <w:rFonts w:ascii="宋体" w:hAnsi="宋体"/>
              </w:rPr>
              <w:t>.确保公司目标的制定和完成；</w:t>
            </w:r>
          </w:p>
          <w:p>
            <w:pPr>
              <w:rPr>
                <w:rFonts w:ascii="宋体" w:hAnsi="宋体"/>
              </w:rPr>
            </w:pPr>
            <w:r>
              <w:rPr>
                <w:rFonts w:hint="eastAsia" w:ascii="宋体" w:hAnsi="宋体"/>
              </w:rPr>
              <w:t>d</w:t>
            </w:r>
            <w:r>
              <w:rPr>
                <w:rFonts w:ascii="宋体" w:hAnsi="宋体"/>
              </w:rPr>
              <w:t>.各部门针对本部门的工作进行风险评估，采取适当的应对风险和机会的措施；</w:t>
            </w:r>
          </w:p>
          <w:p>
            <w:pPr>
              <w:rPr>
                <w:rFonts w:ascii="宋体" w:hAnsi="宋体"/>
              </w:rPr>
            </w:pPr>
            <w:r>
              <w:rPr>
                <w:rFonts w:hint="eastAsia" w:ascii="宋体" w:hAnsi="宋体"/>
              </w:rPr>
              <w:t>e</w:t>
            </w:r>
            <w:r>
              <w:rPr>
                <w:rFonts w:ascii="宋体" w:hAnsi="宋体"/>
              </w:rPr>
              <w:t>.定期进行管理评审；</w:t>
            </w:r>
          </w:p>
          <w:p>
            <w:pPr>
              <w:rPr>
                <w:rFonts w:ascii="宋体" w:hAnsi="宋体"/>
              </w:rPr>
            </w:pPr>
            <w:r>
              <w:rPr>
                <w:rFonts w:hint="eastAsia" w:ascii="宋体" w:hAnsi="宋体"/>
              </w:rPr>
              <w:t>f</w:t>
            </w:r>
            <w:r>
              <w:rPr>
                <w:rFonts w:ascii="宋体" w:hAnsi="宋体"/>
              </w:rPr>
              <w:t>.持续保证质量/环境/安全工作的投入，提供充分的资源，确保公司管理体系有效运行。</w:t>
            </w:r>
          </w:p>
          <w:p>
            <w:pPr>
              <w:rPr>
                <w:rFonts w:ascii="宋体" w:hAnsi="宋体"/>
              </w:rPr>
            </w:pPr>
            <w:r>
              <w:rPr>
                <w:rFonts w:ascii="宋体" w:hAnsi="宋体"/>
              </w:rPr>
              <w:t>目前各项工作基本得到实施，并取得了一定的效果。</w:t>
            </w:r>
          </w:p>
          <w:p>
            <w:pPr>
              <w:ind w:firstLine="420" w:firstLineChars="200"/>
              <w:rPr>
                <w:rFonts w:hint="eastAsia" w:ascii="宋体" w:hAnsi="宋体"/>
              </w:rPr>
            </w:pPr>
            <w:r>
              <w:rPr>
                <w:rFonts w:hint="eastAsia" w:ascii="宋体" w:hAnsi="宋体" w:cs="楷体"/>
                <w:szCs w:val="21"/>
              </w:rPr>
              <w:t>目前来看，公司的人员结构、设备设施的配备及工作场所等能够满足资质要求和正常的施工要求，未发生因资源的情况而影响施工。</w:t>
            </w:r>
          </w:p>
          <w:p>
            <w:pPr>
              <w:rPr>
                <w:rFonts w:ascii="宋体" w:hAnsi="宋体" w:cs="楷体"/>
                <w:szCs w:val="21"/>
              </w:rPr>
            </w:pPr>
            <w:r>
              <w:rPr>
                <w:rFonts w:hint="eastAsia" w:ascii="宋体" w:hAnsi="宋体" w:cs="楷体"/>
                <w:szCs w:val="21"/>
              </w:rPr>
              <w:t>以顾客为关注焦点的目的就是为了满足顾客的要求。最高管理者通过以下方式确保实现以顾客为关注焦点的承诺：</w:t>
            </w:r>
          </w:p>
          <w:p>
            <w:pPr>
              <w:rPr>
                <w:rFonts w:ascii="宋体" w:hAnsi="宋体" w:cs="楷体"/>
                <w:szCs w:val="21"/>
              </w:rPr>
            </w:pPr>
            <w:r>
              <w:rPr>
                <w:rFonts w:hint="eastAsia" w:ascii="宋体" w:hAnsi="宋体" w:cs="楷体"/>
                <w:szCs w:val="21"/>
              </w:rPr>
              <w:t xml:space="preserve">1、对可能影响产品符合性、顾客满意度的风险得到识别和应对； </w:t>
            </w:r>
          </w:p>
          <w:p>
            <w:pPr>
              <w:rPr>
                <w:rFonts w:ascii="宋体" w:hAnsi="宋体" w:cs="楷体"/>
                <w:szCs w:val="21"/>
              </w:rPr>
            </w:pPr>
            <w:r>
              <w:rPr>
                <w:rFonts w:hint="eastAsia" w:ascii="宋体" w:hAnsi="宋体" w:cs="楷体"/>
                <w:szCs w:val="21"/>
              </w:rPr>
              <w:t xml:space="preserve">2、顾客要求 管理要求得到确定和满足； </w:t>
            </w:r>
          </w:p>
          <w:p>
            <w:pPr>
              <w:rPr>
                <w:rFonts w:ascii="宋体" w:hAnsi="宋体" w:cs="楷体"/>
                <w:szCs w:val="21"/>
              </w:rPr>
            </w:pPr>
            <w:r>
              <w:rPr>
                <w:rFonts w:hint="eastAsia" w:ascii="宋体" w:hAnsi="宋体" w:cs="楷体"/>
                <w:szCs w:val="21"/>
              </w:rPr>
              <w:t xml:space="preserve">3、保持以稳定提供满足顾客和相关法规要求的产品为焦点； </w:t>
            </w:r>
          </w:p>
          <w:p>
            <w:pPr>
              <w:rPr>
                <w:rFonts w:ascii="宋体" w:hAnsi="宋体" w:cs="楷体"/>
                <w:szCs w:val="21"/>
              </w:rPr>
            </w:pPr>
            <w:r>
              <w:rPr>
                <w:rFonts w:hint="eastAsia" w:ascii="宋体" w:hAnsi="宋体" w:cs="楷体"/>
                <w:szCs w:val="21"/>
              </w:rPr>
              <w:t>4、努力致力于增强顾客满意、实现污染预防、防止人身伤害与健康损害。</w:t>
            </w:r>
          </w:p>
          <w:p>
            <w:pPr>
              <w:rPr>
                <w:rFonts w:ascii="宋体" w:hAnsi="宋体" w:cs="楷体"/>
                <w:szCs w:val="21"/>
              </w:rPr>
            </w:pPr>
            <w:r>
              <w:rPr>
                <w:rFonts w:hint="eastAsia" w:ascii="宋体" w:hAnsi="宋体" w:cs="楷体"/>
                <w:szCs w:val="21"/>
              </w:rPr>
              <w:t>关注顾客、关注市场，有风险也有机遇考虑，公司进行了相关分析，包括了：满足顾客要求及法规要求，公司用过程方法、本着持续改进，又考虑了顾客、风险及机遇，使企业的体系更趋完善、有效。</w:t>
            </w:r>
          </w:p>
          <w:p>
            <w:pPr>
              <w:rPr>
                <w:rFonts w:ascii="宋体" w:hAnsi="宋体"/>
                <w:szCs w:val="21"/>
              </w:rPr>
            </w:pPr>
            <w:r>
              <w:rPr>
                <w:rFonts w:hint="eastAsia" w:ascii="宋体" w:hAnsi="宋体"/>
                <w:szCs w:val="21"/>
              </w:rPr>
              <w:t>策划和规定了由行政部定期对顾客实施满意度测评，从各方面提高顾客的满意度。具体见行政部Q9.1.2 条款审核记录。</w:t>
            </w:r>
          </w:p>
          <w:p>
            <w:pPr>
              <w:ind w:firstLine="420" w:firstLineChars="200"/>
              <w:rPr>
                <w:rFonts w:hint="eastAsia"/>
              </w:rPr>
            </w:pPr>
            <w:r>
              <w:rPr>
                <w:rFonts w:hint="eastAsia" w:ascii="宋体" w:hAnsi="宋体"/>
                <w:szCs w:val="21"/>
              </w:rPr>
              <w:t>基本符合要求。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t>管理方针</w:t>
            </w:r>
          </w:p>
        </w:tc>
        <w:tc>
          <w:tcPr>
            <w:tcW w:w="960" w:type="dxa"/>
          </w:tcPr>
          <w:p>
            <w:pPr>
              <w:rPr>
                <w:bCs/>
                <w:szCs w:val="21"/>
              </w:rPr>
            </w:pPr>
            <w:r>
              <w:rPr>
                <w:rFonts w:hint="eastAsia"/>
                <w:bCs/>
                <w:szCs w:val="21"/>
              </w:rPr>
              <w:t>EO:</w:t>
            </w:r>
            <w:r>
              <w:rPr>
                <w:bCs/>
                <w:szCs w:val="21"/>
              </w:rPr>
              <w:t>5.2</w:t>
            </w:r>
          </w:p>
        </w:tc>
        <w:tc>
          <w:tcPr>
            <w:tcW w:w="10004" w:type="dxa"/>
          </w:tcPr>
          <w:p>
            <w:pPr>
              <w:spacing w:line="276" w:lineRule="auto"/>
            </w:pPr>
            <w:r>
              <w:t>管理方针：</w:t>
            </w:r>
          </w:p>
          <w:p>
            <w:pPr>
              <w:spacing w:line="276" w:lineRule="auto"/>
              <w:ind w:firstLine="1050" w:firstLineChars="500"/>
              <w:rPr>
                <w:color w:val="000000"/>
              </w:rPr>
            </w:pPr>
            <w:r>
              <w:rPr>
                <w:rFonts w:hint="eastAsia"/>
                <w:color w:val="000000"/>
              </w:rPr>
              <w:t>规范管理  全员参与    精心施工  创建品牌；      </w:t>
            </w:r>
          </w:p>
          <w:p>
            <w:pPr>
              <w:spacing w:line="276" w:lineRule="auto"/>
              <w:ind w:firstLine="1050" w:firstLineChars="500"/>
              <w:rPr>
                <w:color w:val="000000"/>
              </w:rPr>
            </w:pPr>
            <w:r>
              <w:rPr>
                <w:rFonts w:hint="eastAsia"/>
                <w:color w:val="000000"/>
              </w:rPr>
              <w:t>控制污染   保护环境   风险控制   重保安全；   </w:t>
            </w:r>
          </w:p>
          <w:p>
            <w:pPr>
              <w:spacing w:line="276" w:lineRule="auto"/>
              <w:ind w:firstLine="1050" w:firstLineChars="500"/>
              <w:rPr>
                <w:color w:val="000000"/>
              </w:rPr>
            </w:pPr>
            <w:r>
              <w:rPr>
                <w:rFonts w:hint="eastAsia"/>
                <w:color w:val="000000"/>
              </w:rPr>
              <w:t>优质服务  顾客为先   控制过程  确保质量；</w:t>
            </w:r>
          </w:p>
          <w:p>
            <w:pPr>
              <w:spacing w:line="276" w:lineRule="auto"/>
              <w:ind w:firstLine="1050" w:firstLineChars="500"/>
              <w:rPr>
                <w:color w:val="000000"/>
              </w:rPr>
            </w:pPr>
            <w:r>
              <w:rPr>
                <w:rFonts w:hint="eastAsia"/>
                <w:color w:val="000000"/>
              </w:rPr>
              <w:t xml:space="preserve">遵纪守法  兑现承诺   预防为主  持续改进；      </w:t>
            </w:r>
          </w:p>
          <w:p>
            <w:pPr>
              <w:spacing w:line="320" w:lineRule="exact"/>
              <w:ind w:firstLine="420" w:firstLineChars="200"/>
            </w:pPr>
            <w:r>
              <w:t>管理方针与企业的经营宗旨相适应，协调；</w:t>
            </w:r>
          </w:p>
          <w:p>
            <w:pPr>
              <w:ind w:firstLine="420" w:firstLineChars="200"/>
              <w:rPr>
                <w:rFonts w:ascii="宋体" w:hAnsi="宋体" w:cs="楷体"/>
                <w:szCs w:val="21"/>
              </w:rPr>
            </w:pPr>
            <w:r>
              <w:rPr>
                <w:rFonts w:hint="eastAsia" w:ascii="宋体" w:hAnsi="宋体" w:cs="楷体"/>
                <w:szCs w:val="21"/>
              </w:rPr>
              <w:t>2022年5月13日的管理评审评价，管理方针适应其宗旨和环境并支持其长远战略方向；为制定管理目标提供框架；包括满足适用要求的承诺和持续改进质量管理体系的承诺。方针基本能够满足标准的要求。</w:t>
            </w:r>
          </w:p>
          <w:p>
            <w:pPr>
              <w:ind w:firstLine="420" w:firstLineChars="200"/>
              <w:rPr>
                <w:rFonts w:ascii="宋体" w:hAnsi="宋体" w:cs="楷体"/>
                <w:szCs w:val="21"/>
              </w:rPr>
            </w:pPr>
            <w:r>
              <w:rPr>
                <w:rFonts w:hint="eastAsia" w:ascii="宋体" w:hAnsi="宋体" w:cs="楷体"/>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ind w:firstLine="420" w:firstLineChars="200"/>
              <w:rPr>
                <w:rFonts w:ascii="宋体" w:hAnsi="宋体" w:cs="楷体"/>
                <w:szCs w:val="21"/>
              </w:rPr>
            </w:pPr>
            <w:r>
              <w:rPr>
                <w:rFonts w:hint="eastAsia" w:ascii="宋体" w:hAnsi="宋体" w:cs="楷体"/>
                <w:szCs w:val="21"/>
              </w:rPr>
              <w:t>通过文件、告知书、合同（与投标文件中提到）等物理介质或电子方式向相关方提供。</w:t>
            </w:r>
          </w:p>
          <w:p>
            <w:pPr>
              <w:ind w:firstLine="420" w:firstLineChars="200"/>
            </w:pPr>
            <w:r>
              <w:rPr>
                <w:rFonts w:hint="eastAsia" w:ascii="宋体" w:hAnsi="宋体" w:cs="楷体"/>
                <w:szCs w:val="21"/>
              </w:rPr>
              <w:t>基本符合要求。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2160" w:type="dxa"/>
          </w:tcPr>
          <w:p>
            <w:r>
              <w:t>组织的岗位、职责权限</w:t>
            </w:r>
          </w:p>
          <w:p>
            <w:pPr>
              <w:ind w:firstLine="420" w:firstLineChars="200"/>
            </w:pPr>
          </w:p>
        </w:tc>
        <w:tc>
          <w:tcPr>
            <w:tcW w:w="960" w:type="dxa"/>
          </w:tcPr>
          <w:p>
            <w:pPr>
              <w:rPr>
                <w:bCs/>
                <w:szCs w:val="21"/>
              </w:rPr>
            </w:pPr>
            <w:r>
              <w:rPr>
                <w:rFonts w:hint="eastAsia"/>
                <w:bCs/>
                <w:szCs w:val="21"/>
              </w:rPr>
              <w:t>EO:</w:t>
            </w:r>
            <w:r>
              <w:rPr>
                <w:bCs/>
                <w:szCs w:val="21"/>
              </w:rPr>
              <w:t>5.3</w:t>
            </w:r>
          </w:p>
        </w:tc>
        <w:tc>
          <w:tcPr>
            <w:tcW w:w="10004" w:type="dxa"/>
          </w:tcPr>
          <w:p>
            <w:pPr>
              <w:ind w:firstLine="420" w:firstLineChars="200"/>
              <w:rPr>
                <w:rFonts w:ascii="宋体" w:hAnsi="宋体" w:cs="楷体"/>
                <w:szCs w:val="21"/>
              </w:rPr>
            </w:pPr>
            <w:r>
              <w:rPr>
                <w:rFonts w:hint="eastAsia" w:ascii="宋体" w:hAnsi="宋体" w:cs="楷体"/>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ind w:firstLine="420" w:firstLineChars="200"/>
              <w:rPr>
                <w:rFonts w:ascii="宋体" w:hAnsi="宋体" w:cs="楷体"/>
                <w:szCs w:val="21"/>
              </w:rPr>
            </w:pPr>
            <w:r>
              <w:rPr>
                <w:rFonts w:hint="eastAsia" w:ascii="宋体" w:hAnsi="宋体" w:cs="楷体"/>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ascii="宋体" w:hAnsi="宋体" w:cs="楷体"/>
                <w:szCs w:val="21"/>
              </w:rPr>
            </w:pPr>
            <w:r>
              <w:rPr>
                <w:rFonts w:hint="eastAsia" w:ascii="宋体" w:hAnsi="宋体" w:cs="楷体"/>
                <w:szCs w:val="21"/>
              </w:rPr>
              <w:t>提供组织的组织机构图；</w:t>
            </w:r>
          </w:p>
          <w:p>
            <w:pPr>
              <w:rPr>
                <w:rFonts w:ascii="宋体" w:hAnsi="宋体" w:cs="楷体"/>
                <w:szCs w:val="21"/>
              </w:rPr>
            </w:pPr>
            <w:r>
              <w:rPr>
                <w:rFonts w:hint="eastAsia" w:ascii="宋体" w:hAnsi="宋体" w:cs="楷体"/>
                <w:szCs w:val="21"/>
              </w:rPr>
              <w:t>公司现有部门：财务部</w:t>
            </w:r>
            <w:r>
              <w:rPr>
                <w:rFonts w:hint="eastAsia" w:ascii="宋体" w:hAnsi="宋体" w:cs="楷体"/>
                <w:szCs w:val="21"/>
              </w:rPr>
              <w:tab/>
            </w:r>
            <w:r>
              <w:rPr>
                <w:rFonts w:hint="eastAsia" w:ascii="宋体" w:hAnsi="宋体" w:cs="楷体"/>
                <w:szCs w:val="21"/>
              </w:rPr>
              <w:t>行政部</w:t>
            </w:r>
            <w:r>
              <w:rPr>
                <w:rFonts w:hint="eastAsia" w:ascii="宋体" w:hAnsi="宋体" w:cs="楷体"/>
                <w:szCs w:val="21"/>
              </w:rPr>
              <w:tab/>
            </w:r>
            <w:r>
              <w:rPr>
                <w:rFonts w:hint="eastAsia" w:ascii="宋体" w:hAnsi="宋体" w:cs="楷体"/>
                <w:szCs w:val="21"/>
              </w:rPr>
              <w:t>工程技术部</w:t>
            </w:r>
            <w:r>
              <w:rPr>
                <w:rFonts w:hint="eastAsia" w:ascii="宋体" w:hAnsi="宋体" w:cs="楷体"/>
                <w:szCs w:val="21"/>
              </w:rPr>
              <w:tab/>
            </w:r>
            <w:r>
              <w:rPr>
                <w:rFonts w:hint="eastAsia" w:ascii="宋体" w:hAnsi="宋体" w:cs="楷体"/>
                <w:szCs w:val="21"/>
              </w:rPr>
              <w:t>安全生产部</w:t>
            </w:r>
            <w:r>
              <w:rPr>
                <w:rFonts w:hint="eastAsia" w:ascii="宋体" w:hAnsi="宋体" w:cs="楷体"/>
                <w:szCs w:val="21"/>
              </w:rPr>
              <w:tab/>
            </w:r>
            <w:r>
              <w:rPr>
                <w:rFonts w:hint="eastAsia" w:ascii="宋体" w:hAnsi="宋体" w:cs="楷体"/>
                <w:szCs w:val="21"/>
              </w:rPr>
              <w:t>运营部</w:t>
            </w:r>
            <w:r>
              <w:rPr>
                <w:rFonts w:hint="eastAsia" w:ascii="宋体" w:hAnsi="宋体" w:cs="楷体"/>
                <w:szCs w:val="21"/>
                <w:lang w:val="zh-CN"/>
              </w:rPr>
              <w:t>等</w:t>
            </w:r>
            <w:r>
              <w:rPr>
                <w:rFonts w:hint="eastAsia" w:ascii="宋体" w:hAnsi="宋体" w:cs="楷体"/>
                <w:szCs w:val="21"/>
              </w:rPr>
              <w:t>。</w:t>
            </w:r>
          </w:p>
          <w:p>
            <w:pPr>
              <w:rPr>
                <w:rFonts w:ascii="宋体" w:hAnsi="宋体" w:cs="楷体"/>
                <w:szCs w:val="21"/>
              </w:rPr>
            </w:pPr>
            <w:r>
              <w:rPr>
                <w:rFonts w:hint="eastAsia" w:ascii="宋体" w:hAnsi="宋体" w:cs="楷体"/>
                <w:szCs w:val="21"/>
              </w:rPr>
              <w:t>管理手册5.3条款对总经理及各部门负责人的职责和权限进行了规定；</w:t>
            </w:r>
          </w:p>
          <w:p>
            <w:pPr>
              <w:rPr>
                <w:rFonts w:ascii="宋体" w:hAnsi="宋体" w:cs="楷体"/>
                <w:szCs w:val="21"/>
              </w:rPr>
            </w:pPr>
            <w:r>
              <w:rPr>
                <w:rFonts w:hint="eastAsia" w:ascii="宋体" w:hAnsi="宋体" w:cs="楷体"/>
                <w:szCs w:val="21"/>
              </w:rPr>
              <w:t>查公司的总经理的主要职责和权限如下：</w:t>
            </w:r>
          </w:p>
          <w:p>
            <w:pPr>
              <w:rPr>
                <w:rFonts w:ascii="宋体" w:hAnsi="宋体" w:cs="楷体"/>
                <w:szCs w:val="21"/>
              </w:rPr>
            </w:pPr>
            <w:r>
              <w:rPr>
                <w:rFonts w:hint="eastAsia" w:ascii="宋体" w:hAnsi="宋体" w:cs="楷体"/>
                <w:szCs w:val="21"/>
              </w:rPr>
              <w:t>a)明确作用、分配职责和责任、授予权限以提供有效的质量、环境和职业健康安全管理；</w:t>
            </w:r>
          </w:p>
          <w:p>
            <w:pPr>
              <w:rPr>
                <w:rFonts w:ascii="宋体" w:hAnsi="宋体" w:cs="楷体"/>
                <w:szCs w:val="21"/>
              </w:rPr>
            </w:pPr>
            <w:r>
              <w:rPr>
                <w:rFonts w:hint="eastAsia" w:ascii="宋体" w:hAnsi="宋体" w:cs="楷体"/>
                <w:szCs w:val="21"/>
              </w:rPr>
              <w:t>b)对本公司的质量、环境和职业健康安全管理体系作决策，并对质量、环境和职业健康安全管理体系承担最终责任；</w:t>
            </w:r>
          </w:p>
          <w:p>
            <w:pPr>
              <w:rPr>
                <w:rFonts w:ascii="宋体" w:hAnsi="宋体" w:cs="楷体"/>
                <w:szCs w:val="21"/>
              </w:rPr>
            </w:pPr>
            <w:r>
              <w:rPr>
                <w:rFonts w:hint="eastAsia" w:ascii="宋体" w:hAnsi="宋体" w:cs="楷体"/>
                <w:szCs w:val="21"/>
              </w:rPr>
              <w:t>c)向公司的全体员工宣传满足顾客要求及法律、法规要求的重要性，并组织贯彻这些法律、法规，培养和提高员工的质量、环境和职业健康安全意识；</w:t>
            </w:r>
          </w:p>
          <w:p>
            <w:pPr>
              <w:rPr>
                <w:rFonts w:ascii="宋体" w:hAnsi="宋体" w:cs="楷体"/>
                <w:szCs w:val="21"/>
              </w:rPr>
            </w:pPr>
            <w:r>
              <w:rPr>
                <w:rFonts w:hint="eastAsia" w:ascii="宋体" w:hAnsi="宋体" w:cs="楷体"/>
                <w:szCs w:val="21"/>
              </w:rPr>
              <w:t>d)制定并贯彻本公司的质量、环境和职业健康安全方针和目标；批准质量环境/职业健康安全、职业健康安全管理手册；</w:t>
            </w:r>
          </w:p>
          <w:p>
            <w:pPr>
              <w:rPr>
                <w:rFonts w:ascii="宋体" w:hAnsi="宋体" w:cs="楷体"/>
                <w:szCs w:val="21"/>
              </w:rPr>
            </w:pPr>
            <w:r>
              <w:rPr>
                <w:rFonts w:hint="eastAsia" w:ascii="宋体" w:hAnsi="宋体" w:cs="楷体"/>
                <w:szCs w:val="21"/>
              </w:rPr>
              <w:t>e)对从事与质量、环境和职业健康安全有关的管理、执行和验收人员规定其职责和权限，并通过各部门的展开落实到每个岗位。</w:t>
            </w:r>
          </w:p>
          <w:p>
            <w:pPr>
              <w:rPr>
                <w:rFonts w:ascii="宋体" w:hAnsi="宋体" w:cs="楷体"/>
                <w:szCs w:val="21"/>
              </w:rPr>
            </w:pPr>
            <w:r>
              <w:rPr>
                <w:rFonts w:hint="eastAsia" w:ascii="宋体" w:hAnsi="宋体" w:cs="楷体"/>
                <w:szCs w:val="21"/>
              </w:rPr>
              <w:t>f)定期组织管理评审，评价并改进质量、环境和职业健康安全管理体系，保证其持续有效运行；</w:t>
            </w:r>
          </w:p>
          <w:p>
            <w:pPr>
              <w:rPr>
                <w:rFonts w:ascii="宋体" w:hAnsi="宋体" w:cs="楷体"/>
                <w:szCs w:val="21"/>
              </w:rPr>
            </w:pPr>
            <w:r>
              <w:rPr>
                <w:rFonts w:hint="eastAsia" w:ascii="宋体" w:hAnsi="宋体" w:cs="楷体"/>
                <w:szCs w:val="21"/>
              </w:rPr>
              <w:t>g)确保质量、环境和职业健康安全管理体系运行所必需的资源配备。</w:t>
            </w:r>
          </w:p>
          <w:p>
            <w:pPr>
              <w:ind w:firstLine="420" w:firstLineChars="200"/>
              <w:rPr>
                <w:rFonts w:ascii="宋体" w:hAnsi="宋体" w:cs="楷体"/>
                <w:szCs w:val="21"/>
              </w:rPr>
            </w:pPr>
            <w:r>
              <w:rPr>
                <w:rFonts w:hint="eastAsia" w:ascii="宋体" w:hAnsi="宋体" w:cs="楷体"/>
                <w:szCs w:val="21"/>
              </w:rPr>
              <w:t>任命“陈萌萌”为管理者代表其主要职责和权限除履行自己本部门职责外还要满足以下要求：</w:t>
            </w:r>
          </w:p>
          <w:p>
            <w:pPr>
              <w:rPr>
                <w:rFonts w:ascii="宋体" w:hAnsi="宋体" w:cs="楷体"/>
                <w:szCs w:val="21"/>
              </w:rPr>
            </w:pPr>
            <w:r>
              <w:rPr>
                <w:rFonts w:hint="eastAsia" w:ascii="宋体" w:hAnsi="宋体" w:cs="楷体"/>
                <w:szCs w:val="21"/>
              </w:rPr>
              <w:t>a)负责公司质量、环境和职业健康安全管理体系所需的过程得到建立、实施和保持；</w:t>
            </w:r>
          </w:p>
          <w:p>
            <w:pPr>
              <w:rPr>
                <w:rFonts w:ascii="宋体" w:hAnsi="宋体" w:cs="楷体"/>
                <w:szCs w:val="21"/>
              </w:rPr>
            </w:pPr>
            <w:r>
              <w:rPr>
                <w:rFonts w:hint="eastAsia" w:ascii="宋体" w:hAnsi="宋体" w:cs="楷体"/>
                <w:szCs w:val="21"/>
              </w:rPr>
              <w:t>b)参与制定公司的质量、环境和职业健康安全方针、目标和指标，组织贯彻落实；</w:t>
            </w:r>
          </w:p>
          <w:p>
            <w:pPr>
              <w:rPr>
                <w:rFonts w:ascii="宋体" w:hAnsi="宋体" w:cs="楷体"/>
                <w:szCs w:val="21"/>
              </w:rPr>
            </w:pPr>
            <w:r>
              <w:rPr>
                <w:rFonts w:hint="eastAsia" w:ascii="宋体" w:hAnsi="宋体" w:cs="楷体"/>
                <w:szCs w:val="21"/>
              </w:rPr>
              <w:t>c)就公司质量、环境和职业健康安全管理体系运行中的业绩和任何改进需求向总经理汇报；</w:t>
            </w:r>
          </w:p>
          <w:p>
            <w:pPr>
              <w:rPr>
                <w:rFonts w:ascii="宋体" w:hAnsi="宋体" w:cs="楷体"/>
                <w:szCs w:val="21"/>
              </w:rPr>
            </w:pPr>
            <w:r>
              <w:rPr>
                <w:rFonts w:hint="eastAsia" w:ascii="宋体" w:hAnsi="宋体" w:cs="楷体"/>
                <w:szCs w:val="21"/>
              </w:rPr>
              <w:t>d)负责组织程序文件的编写、更改和修订，并批准发布；</w:t>
            </w:r>
          </w:p>
          <w:p>
            <w:pPr>
              <w:rPr>
                <w:rFonts w:ascii="宋体" w:hAnsi="宋体" w:cs="楷体"/>
                <w:szCs w:val="21"/>
              </w:rPr>
            </w:pPr>
            <w:r>
              <w:rPr>
                <w:rFonts w:hint="eastAsia" w:ascii="宋体" w:hAnsi="宋体" w:cs="楷体"/>
                <w:szCs w:val="21"/>
              </w:rPr>
              <w:t>e)负责制定管理评审计划，对管理评审进行组织协调；</w:t>
            </w:r>
          </w:p>
          <w:p>
            <w:pPr>
              <w:rPr>
                <w:rFonts w:ascii="宋体" w:hAnsi="宋体" w:cs="楷体"/>
                <w:szCs w:val="21"/>
              </w:rPr>
            </w:pPr>
            <w:r>
              <w:rPr>
                <w:rFonts w:hint="eastAsia" w:ascii="宋体" w:hAnsi="宋体" w:cs="楷体"/>
                <w:szCs w:val="21"/>
              </w:rPr>
              <w:t>f)负责组织和安排管理体系的内部审核工作，并将审核结果提交管理评审；</w:t>
            </w:r>
          </w:p>
          <w:p>
            <w:pPr>
              <w:rPr>
                <w:rFonts w:ascii="宋体" w:hAnsi="宋体" w:cs="楷体"/>
                <w:szCs w:val="21"/>
              </w:rPr>
            </w:pPr>
            <w:r>
              <w:rPr>
                <w:rFonts w:hint="eastAsia" w:ascii="宋体" w:hAnsi="宋体" w:cs="楷体"/>
                <w:szCs w:val="21"/>
              </w:rPr>
              <w:t xml:space="preserve">g)确保在公司内部提高满足顾客要求的意识； </w:t>
            </w:r>
          </w:p>
          <w:p>
            <w:pPr>
              <w:rPr>
                <w:rFonts w:ascii="宋体" w:hAnsi="宋体" w:cs="楷体"/>
                <w:szCs w:val="21"/>
              </w:rPr>
            </w:pPr>
            <w:r>
              <w:rPr>
                <w:rFonts w:hint="eastAsia" w:ascii="宋体" w:hAnsi="宋体" w:cs="楷体"/>
                <w:szCs w:val="21"/>
              </w:rPr>
              <w:t>h)就质量、环境和职业健康安全管理体系的有关事务对外联络。</w:t>
            </w:r>
          </w:p>
          <w:p>
            <w:pPr>
              <w:ind w:firstLine="420" w:firstLineChars="200"/>
              <w:rPr>
                <w:rFonts w:ascii="宋体" w:hAnsi="宋体" w:cs="楷体"/>
                <w:szCs w:val="21"/>
              </w:rPr>
            </w:pPr>
            <w:r>
              <w:rPr>
                <w:rFonts w:hint="eastAsia" w:ascii="宋体" w:hAnsi="宋体" w:cs="楷体"/>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ascii="宋体" w:hAnsi="宋体" w:cs="楷体"/>
                <w:szCs w:val="21"/>
              </w:rPr>
            </w:pPr>
            <w:r>
              <w:rPr>
                <w:rFonts w:hint="eastAsia" w:ascii="宋体" w:hAnsi="宋体" w:cs="楷体"/>
                <w:szCs w:val="21"/>
              </w:rPr>
              <w:t>其它部门职责和权限详见各部门审核记录。</w:t>
            </w:r>
          </w:p>
          <w:p>
            <w:pPr>
              <w:ind w:firstLine="420" w:firstLineChars="200"/>
            </w:pPr>
            <w:r>
              <w:rPr>
                <w:rFonts w:hint="eastAsia" w:ascii="宋体" w:hAnsi="宋体" w:cs="楷体"/>
                <w:szCs w:val="21"/>
              </w:rPr>
              <w:t>基本符合要求。</w:t>
            </w:r>
          </w:p>
        </w:tc>
        <w:tc>
          <w:tcPr>
            <w:tcW w:w="1585" w:type="dxa"/>
          </w:tcPr>
          <w:p>
            <w:r>
              <w:rPr>
                <w:rFonts w:hint="eastAsia"/>
              </w:rPr>
              <w:t>Y</w:t>
            </w:r>
          </w:p>
        </w:tc>
      </w:tr>
    </w:tbl>
    <w:p>
      <w:r>
        <w:ptab w:relativeTo="margin" w:alignment="center" w:leader="none"/>
      </w:r>
    </w:p>
    <w:p>
      <w:pPr>
        <w:pStyle w:val="3"/>
        <w:rPr>
          <w:rFonts w:hint="eastAsia"/>
        </w:rPr>
      </w:pPr>
      <w:r>
        <w:rPr>
          <w:rFonts w:hint="eastAsia"/>
        </w:rPr>
        <w:t>说明：不符合标注N</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受审核部门：行政部 </w:t>
            </w:r>
            <w:r>
              <w:rPr>
                <w:sz w:val="24"/>
                <w:szCs w:val="24"/>
              </w:rPr>
              <w:t xml:space="preserve">  </w:t>
            </w:r>
            <w:r>
              <w:rPr>
                <w:rFonts w:hint="eastAsia"/>
                <w:sz w:val="24"/>
                <w:szCs w:val="24"/>
              </w:rPr>
              <w:t>主管领导：陈萌萌</w:t>
            </w:r>
            <w:r>
              <w:rPr>
                <w:sz w:val="24"/>
                <w:szCs w:val="24"/>
              </w:rPr>
              <w:t xml:space="preserve"> </w:t>
            </w:r>
            <w:r>
              <w:rPr>
                <w:rFonts w:hint="eastAsia"/>
                <w:sz w:val="24"/>
                <w:szCs w:val="24"/>
              </w:rPr>
              <w:t>陪同人员：付文文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审核员：张亮 </w:t>
            </w:r>
            <w:r>
              <w:rPr>
                <w:sz w:val="24"/>
                <w:szCs w:val="24"/>
              </w:rPr>
              <w:t xml:space="preserve"> </w:t>
            </w:r>
            <w:r>
              <w:rPr>
                <w:rFonts w:hint="eastAsia"/>
                <w:sz w:val="24"/>
                <w:szCs w:val="24"/>
              </w:rPr>
              <w:t>周文廷（技术专家）</w:t>
            </w:r>
            <w:r>
              <w:rPr>
                <w:sz w:val="24"/>
                <w:szCs w:val="24"/>
              </w:rPr>
              <w:t xml:space="preserve">  </w:t>
            </w:r>
            <w:r>
              <w:rPr>
                <w:rFonts w:hint="eastAsia"/>
                <w:sz w:val="24"/>
                <w:szCs w:val="24"/>
              </w:rPr>
              <w:t>审核时间：</w:t>
            </w:r>
            <w:r>
              <w:t>2022年7月13日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260" w:lineRule="exact"/>
              <w:rPr>
                <w:sz w:val="24"/>
                <w:szCs w:val="24"/>
              </w:rPr>
            </w:pPr>
            <w:r>
              <w:rPr>
                <w:rFonts w:hint="eastAsia"/>
                <w:sz w:val="24"/>
                <w:szCs w:val="24"/>
              </w:rPr>
              <w:t>审核条款：</w:t>
            </w:r>
          </w:p>
          <w:p>
            <w:pPr>
              <w:spacing w:line="260" w:lineRule="exact"/>
              <w:rPr>
                <w:sz w:val="24"/>
                <w:szCs w:val="24"/>
              </w:rPr>
            </w:pPr>
            <w:r>
              <w:rPr>
                <w:rFonts w:hint="eastAsia"/>
                <w:sz w:val="24"/>
                <w:szCs w:val="24"/>
              </w:rPr>
              <w:t>E</w:t>
            </w:r>
            <w:r>
              <w:rPr>
                <w:sz w:val="24"/>
                <w:szCs w:val="24"/>
              </w:rPr>
              <w:t>:6.1.3/6.1.4/8.2/9.1.1</w:t>
            </w:r>
          </w:p>
          <w:p>
            <w:pPr>
              <w:spacing w:line="260" w:lineRule="exact"/>
              <w:rPr>
                <w:bCs/>
                <w:szCs w:val="21"/>
              </w:rPr>
            </w:pPr>
            <w:r>
              <w:rPr>
                <w:bCs/>
                <w:szCs w:val="21"/>
              </w:rPr>
              <w:t>O:6.1.2/6.1.3/6.1.4/8.1/8.2/9.1.1/</w:t>
            </w:r>
            <w:r>
              <w:rPr>
                <w:rFonts w:hint="eastAsia"/>
                <w:bCs/>
                <w:szCs w:val="21"/>
              </w:rPr>
              <w:t>9.1.2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危险源的辨识</w:t>
            </w:r>
          </w:p>
        </w:tc>
        <w:tc>
          <w:tcPr>
            <w:tcW w:w="960" w:type="dxa"/>
          </w:tcPr>
          <w:p>
            <w:r>
              <w:rPr>
                <w:bCs/>
                <w:szCs w:val="21"/>
              </w:rPr>
              <w:t>O:6.1.2</w:t>
            </w:r>
          </w:p>
        </w:tc>
        <w:tc>
          <w:tcPr>
            <w:tcW w:w="10004" w:type="dxa"/>
          </w:tcPr>
          <w:p>
            <w:pPr>
              <w:spacing w:line="320" w:lineRule="exact"/>
            </w:pPr>
            <w:r>
              <w:t>提供《危险源识别一览表》，按照活动、区域进行了识别，其中包括：线路老化、违规吸烟、消防设施失效、人走未断电、电线乱拉乱扯、未配置触电保护装置、各种电器漏电、各种电器防护装置失灵、人员未佩戴防护用具等，评价基本全面</w:t>
            </w:r>
          </w:p>
          <w:p>
            <w:r>
              <w:t>提供《重大危险源清单》，其中</w:t>
            </w:r>
            <w:r>
              <w:rPr>
                <w:rFonts w:hint="eastAsia"/>
              </w:rPr>
              <w:t>涉及行政部的</w:t>
            </w:r>
            <w:r>
              <w:t>重大危险源：</w:t>
            </w:r>
            <w:r>
              <w:rPr>
                <w:color w:val="000000"/>
                <w:sz w:val="20"/>
              </w:rPr>
              <w:t>火灾事故的发生、触电、意外伤害</w:t>
            </w:r>
            <w:r>
              <w:t>，评价准确</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tcPr>
          <w:p>
            <w:r>
              <w:rPr>
                <w:rFonts w:hint="eastAsia"/>
              </w:rPr>
              <w:t>法律法规要求和其他要求的确定</w:t>
            </w:r>
          </w:p>
          <w:p/>
          <w:p>
            <w:r>
              <w:rPr>
                <w:rFonts w:hint="eastAsia"/>
              </w:rPr>
              <w:t>合规性评价</w:t>
            </w:r>
          </w:p>
        </w:tc>
        <w:tc>
          <w:tcPr>
            <w:tcW w:w="960" w:type="dxa"/>
          </w:tcPr>
          <w:p>
            <w:pPr>
              <w:rPr>
                <w:bCs/>
                <w:szCs w:val="21"/>
              </w:rPr>
            </w:pPr>
            <w:r>
              <w:rPr>
                <w:bCs/>
                <w:szCs w:val="21"/>
              </w:rPr>
              <w:t>EO:</w:t>
            </w:r>
          </w:p>
          <w:p>
            <w:pPr>
              <w:rPr>
                <w:bCs/>
                <w:szCs w:val="21"/>
              </w:rPr>
            </w:pPr>
            <w:r>
              <w:rPr>
                <w:bCs/>
                <w:szCs w:val="21"/>
              </w:rPr>
              <w:t>6.1.3</w:t>
            </w:r>
          </w:p>
          <w:p>
            <w:pPr>
              <w:rPr>
                <w:bCs/>
                <w:szCs w:val="21"/>
              </w:rPr>
            </w:pPr>
          </w:p>
          <w:p>
            <w:pPr>
              <w:rPr>
                <w:bCs/>
                <w:szCs w:val="21"/>
              </w:rPr>
            </w:pPr>
          </w:p>
          <w:p>
            <w:r>
              <w:rPr>
                <w:bCs/>
                <w:szCs w:val="21"/>
              </w:rPr>
              <w:t>O:9.1.2</w:t>
            </w:r>
          </w:p>
        </w:tc>
        <w:tc>
          <w:tcPr>
            <w:tcW w:w="10004" w:type="dxa"/>
          </w:tcPr>
          <w:p>
            <w:pPr>
              <w:spacing w:line="276" w:lineRule="auto"/>
              <w:ind w:firstLine="420" w:firstLineChars="200"/>
              <w:rPr>
                <w:szCs w:val="21"/>
              </w:rPr>
            </w:pPr>
            <w:r>
              <w:rPr>
                <w:szCs w:val="21"/>
              </w:rPr>
              <w:t>编制了《</w:t>
            </w:r>
            <w:r>
              <w:rPr>
                <w:rFonts w:hint="eastAsia"/>
                <w:szCs w:val="21"/>
              </w:rPr>
              <w:t>法律法规获取及管理程序</w:t>
            </w:r>
            <w:r>
              <w:rPr>
                <w:szCs w:val="21"/>
              </w:rPr>
              <w:t>》，规定法律、法规及其他要求的范围、获取方法、确认及分发。</w:t>
            </w:r>
          </w:p>
          <w:p>
            <w:pPr>
              <w:spacing w:line="276" w:lineRule="auto"/>
              <w:ind w:right="-15"/>
              <w:rPr>
                <w:rFonts w:ascii="宋体" w:hAnsi="宋体"/>
                <w:szCs w:val="21"/>
              </w:rPr>
            </w:pPr>
            <w:r>
              <w:rPr>
                <w:rFonts w:hint="eastAsia" w:ascii="宋体" w:hAnsi="宋体"/>
                <w:szCs w:val="21"/>
              </w:rPr>
              <w:t>1）公司行政部负责本程序的归口管理。</w:t>
            </w:r>
          </w:p>
          <w:p>
            <w:pPr>
              <w:spacing w:line="276" w:lineRule="auto"/>
              <w:ind w:right="-15"/>
              <w:rPr>
                <w:rFonts w:ascii="宋体" w:hAnsi="宋体"/>
                <w:szCs w:val="21"/>
              </w:rPr>
            </w:pPr>
            <w:r>
              <w:rPr>
                <w:rFonts w:ascii="宋体" w:hAnsi="宋体"/>
                <w:szCs w:val="21"/>
              </w:rPr>
              <w:t>2</w:t>
            </w:r>
            <w:r>
              <w:rPr>
                <w:rFonts w:hint="eastAsia" w:ascii="宋体" w:hAnsi="宋体"/>
                <w:szCs w:val="21"/>
              </w:rPr>
              <w:t>）公司各职能部门负责获取与各自专业相适应的质量环境管理的法律、法规和其他要求的文件，确认其适用性。</w:t>
            </w:r>
          </w:p>
          <w:p>
            <w:pPr>
              <w:spacing w:line="276" w:lineRule="auto"/>
              <w:ind w:right="-15"/>
              <w:rPr>
                <w:rFonts w:ascii="宋体" w:hAnsi="宋体"/>
                <w:szCs w:val="21"/>
              </w:rPr>
            </w:pPr>
            <w:r>
              <w:rPr>
                <w:rFonts w:hint="eastAsia" w:ascii="宋体" w:hAnsi="宋体"/>
                <w:szCs w:val="21"/>
              </w:rPr>
              <w:t>3）行政部负责获取收集与公司相关的质量环境管理的法律、法规和其他要求的地方文件及渠道，确认其适用性。</w:t>
            </w:r>
          </w:p>
          <w:p>
            <w:pPr>
              <w:spacing w:line="276" w:lineRule="auto"/>
              <w:ind w:right="-15"/>
              <w:rPr>
                <w:rFonts w:ascii="宋体" w:hAnsi="宋体"/>
                <w:szCs w:val="21"/>
              </w:rPr>
            </w:pPr>
            <w:r>
              <w:rPr>
                <w:rFonts w:hint="eastAsia" w:ascii="宋体" w:hAnsi="宋体"/>
                <w:szCs w:val="21"/>
              </w:rPr>
              <w:t>获取途径：</w:t>
            </w:r>
          </w:p>
          <w:p>
            <w:pPr>
              <w:spacing w:line="276" w:lineRule="auto"/>
              <w:ind w:right="-15"/>
              <w:rPr>
                <w:rFonts w:ascii="宋体" w:hAnsi="宋体"/>
                <w:szCs w:val="21"/>
              </w:rPr>
            </w:pPr>
            <w:r>
              <w:rPr>
                <w:rFonts w:ascii="宋体" w:hAnsi="宋体"/>
                <w:szCs w:val="21"/>
              </w:rPr>
              <w:t>a.</w:t>
            </w:r>
            <w:r>
              <w:rPr>
                <w:rFonts w:hint="eastAsia" w:ascii="宋体" w:hAnsi="宋体"/>
                <w:szCs w:val="21"/>
              </w:rPr>
              <w:t>各职能部门负责收集与本部门有关的国家、地方政府或相关部门颁布的与质量环境管理相关的法律、法规和其他要求的文件、变更信息。</w:t>
            </w:r>
          </w:p>
          <w:p>
            <w:pPr>
              <w:spacing w:line="276" w:lineRule="auto"/>
              <w:ind w:right="-15"/>
              <w:rPr>
                <w:rFonts w:ascii="宋体" w:hAnsi="宋体"/>
                <w:szCs w:val="21"/>
              </w:rPr>
            </w:pPr>
            <w:r>
              <w:rPr>
                <w:rFonts w:ascii="宋体" w:hAnsi="宋体"/>
                <w:szCs w:val="21"/>
              </w:rPr>
              <w:t>b.</w:t>
            </w:r>
            <w:r>
              <w:rPr>
                <w:rFonts w:hint="eastAsia" w:ascii="宋体" w:hAnsi="宋体"/>
                <w:szCs w:val="21"/>
              </w:rPr>
              <w:t>公司各部门要与行业、政府主管部门和专业报纸、学术刊物、杂志及上级有关部门等建立联络渠道，获取与质量环境管理相关的法律、法规和其他要求的文件和变更信息，所获取信息及时报告行政部，并请专人负责管理。</w:t>
            </w:r>
          </w:p>
          <w:p>
            <w:pPr>
              <w:spacing w:line="276" w:lineRule="auto"/>
              <w:ind w:right="-15"/>
              <w:rPr>
                <w:rFonts w:ascii="宋体" w:hAnsi="宋体"/>
                <w:sz w:val="24"/>
              </w:rPr>
            </w:pPr>
            <w:r>
              <w:rPr>
                <w:rFonts w:hint="eastAsia" w:ascii="宋体" w:hAnsi="宋体"/>
                <w:szCs w:val="21"/>
              </w:rPr>
              <w:t>c</w:t>
            </w:r>
            <w:r>
              <w:rPr>
                <w:rFonts w:ascii="宋体" w:hAnsi="宋体"/>
                <w:szCs w:val="21"/>
              </w:rPr>
              <w:t>.</w:t>
            </w:r>
            <w:r>
              <w:rPr>
                <w:rFonts w:hint="eastAsia" w:ascii="宋体" w:hAnsi="宋体"/>
                <w:szCs w:val="21"/>
              </w:rPr>
              <w:t>行政部要与地方、行业、政府主管部门建立获取收集法律、法规和其他要求的信息渠道。</w:t>
            </w:r>
          </w:p>
          <w:p>
            <w:pPr>
              <w:spacing w:line="276" w:lineRule="auto"/>
              <w:ind w:firstLine="420" w:firstLineChars="200"/>
              <w:rPr>
                <w:rFonts w:ascii="宋体" w:hAnsi="宋体"/>
              </w:rPr>
            </w:pPr>
            <w:r>
              <w:t>提供公司适用的</w:t>
            </w:r>
            <w:r>
              <w:rPr>
                <w:rFonts w:hint="eastAsia"/>
              </w:rPr>
              <w:t>“</w:t>
            </w:r>
            <w:r>
              <w:t>法律法规及要求清单</w:t>
            </w:r>
            <w:r>
              <w:rPr>
                <w:rFonts w:hint="eastAsia"/>
              </w:rPr>
              <w:t>”及适用的产品标准及行业规范</w:t>
            </w:r>
            <w:r>
              <w:t>：中华人民共和国劳动法、中华人民共和国劳动合同法、</w:t>
            </w:r>
            <w:r>
              <w:rPr>
                <w:rFonts w:hint="eastAsia"/>
              </w:rPr>
              <w:t>安全生产</w:t>
            </w:r>
            <w:r>
              <w:t>法、消防法、工伤保险条例、劳动保护用品管理规定、</w:t>
            </w:r>
            <w:r>
              <w:rPr>
                <w:rFonts w:hint="eastAsia" w:ascii="宋体" w:hAnsi="宋体"/>
                <w:kern w:val="0"/>
                <w:szCs w:val="21"/>
              </w:rPr>
              <w:t>《低压配电设计规范》—GB50054-2011</w:t>
            </w:r>
            <w:r>
              <w:rPr>
                <w:rFonts w:ascii="宋体" w:hAnsi="宋体"/>
              </w:rPr>
              <w:t>、</w:t>
            </w:r>
            <w:r>
              <w:rPr>
                <w:rFonts w:ascii="宋体" w:hAnsi="宋体"/>
                <w:kern w:val="0"/>
                <w:szCs w:val="21"/>
              </w:rPr>
              <w:t>《城市排水工程规划规范》</w:t>
            </w:r>
            <w:r>
              <w:rPr>
                <w:rFonts w:hint="eastAsia" w:ascii="宋体" w:hAnsi="宋体"/>
                <w:kern w:val="0"/>
                <w:szCs w:val="21"/>
              </w:rPr>
              <w:t>—GB50318-2017</w:t>
            </w:r>
            <w:r>
              <w:rPr>
                <w:rFonts w:ascii="宋体" w:hAnsi="宋体"/>
              </w:rPr>
              <w:t>、</w:t>
            </w:r>
            <w:r>
              <w:rPr>
                <w:rFonts w:hint="eastAsia" w:ascii="宋体" w:hAnsi="宋体"/>
                <w:kern w:val="0"/>
                <w:szCs w:val="21"/>
              </w:rPr>
              <w:t>《建设工程项目管理规范》—GB/T50326-2017</w:t>
            </w:r>
            <w:r>
              <w:rPr>
                <w:rFonts w:ascii="宋体" w:hAnsi="宋体"/>
              </w:rPr>
              <w:t>、</w:t>
            </w:r>
            <w:r>
              <w:rPr>
                <w:rFonts w:hint="eastAsia" w:ascii="宋体" w:hAnsi="宋体"/>
                <w:kern w:val="0"/>
                <w:szCs w:val="21"/>
              </w:rPr>
              <w:t>《城市污水处理工程项目建设标准(修订)(附条文说明)》—ZBBZH/CW</w:t>
            </w:r>
            <w:r>
              <w:rPr>
                <w:rFonts w:ascii="宋体" w:hAnsi="宋体"/>
              </w:rPr>
              <w:t>、</w:t>
            </w:r>
            <w:r>
              <w:rPr>
                <w:rFonts w:ascii="宋体" w:hAnsi="宋体"/>
                <w:kern w:val="0"/>
                <w:szCs w:val="21"/>
              </w:rPr>
              <w:t>《工业企业噪声控制设计规范》</w:t>
            </w:r>
            <w:r>
              <w:rPr>
                <w:rFonts w:hint="eastAsia" w:ascii="宋体" w:hAnsi="宋体"/>
                <w:kern w:val="0"/>
                <w:szCs w:val="21"/>
              </w:rPr>
              <w:t>—GB/T50087-2013</w:t>
            </w:r>
            <w:r>
              <w:rPr>
                <w:rFonts w:ascii="宋体" w:hAnsi="宋体"/>
              </w:rPr>
              <w:t>、</w:t>
            </w:r>
            <w:r>
              <w:rPr>
                <w:rFonts w:ascii="宋体" w:hAnsi="宋体"/>
                <w:kern w:val="0"/>
                <w:szCs w:val="21"/>
              </w:rPr>
              <w:t>《城镇污水处理厂臭气处理技术规程》</w:t>
            </w:r>
            <w:r>
              <w:rPr>
                <w:rFonts w:hint="eastAsia" w:ascii="宋体" w:hAnsi="宋体"/>
                <w:kern w:val="0"/>
                <w:szCs w:val="21"/>
              </w:rPr>
              <w:t>—CJJ/T 243-2016</w:t>
            </w:r>
            <w:r>
              <w:rPr>
                <w:rFonts w:ascii="宋体" w:hAnsi="宋体"/>
              </w:rPr>
              <w:t>、</w:t>
            </w:r>
            <w:r>
              <w:rPr>
                <w:rFonts w:ascii="宋体" w:hAnsi="宋体"/>
                <w:kern w:val="0"/>
                <w:szCs w:val="21"/>
              </w:rPr>
              <w:t>《大气污染物综合排放标准》</w:t>
            </w:r>
            <w:r>
              <w:rPr>
                <w:rFonts w:hint="eastAsia" w:ascii="宋体" w:hAnsi="宋体"/>
                <w:kern w:val="0"/>
                <w:szCs w:val="21"/>
              </w:rPr>
              <w:t>—GB16297-1996</w:t>
            </w:r>
            <w:r>
              <w:rPr>
                <w:rFonts w:ascii="宋体" w:hAnsi="宋体"/>
              </w:rPr>
              <w:t>等。法律法规及其他要求在</w:t>
            </w:r>
            <w:r>
              <w:rPr>
                <w:rFonts w:hint="eastAsia" w:ascii="宋体" w:hAnsi="宋体"/>
              </w:rPr>
              <w:t>办公室</w:t>
            </w:r>
            <w:r>
              <w:rPr>
                <w:rFonts w:ascii="宋体" w:hAnsi="宋体"/>
              </w:rPr>
              <w:t>存档一份，并已电子版的形式发到各部门电脑上。定期在网上查看法规的更新情况，目前均为最新版本。满足体系运行需要。</w:t>
            </w:r>
          </w:p>
          <w:p>
            <w:pPr>
              <w:spacing w:line="276" w:lineRule="auto"/>
              <w:ind w:firstLine="420" w:firstLineChars="200"/>
              <w:rPr>
                <w:rFonts w:ascii="宋体" w:hAnsi="宋体"/>
                <w:kern w:val="0"/>
                <w:szCs w:val="21"/>
              </w:rPr>
            </w:pPr>
            <w:r>
              <w:rPr>
                <w:rFonts w:hint="eastAsia" w:ascii="宋体" w:hAnsi="宋体"/>
                <w:kern w:val="0"/>
                <w:szCs w:val="21"/>
              </w:rPr>
              <w:t>提供2</w:t>
            </w:r>
            <w:r>
              <w:rPr>
                <w:rFonts w:ascii="宋体" w:hAnsi="宋体"/>
                <w:kern w:val="0"/>
                <w:szCs w:val="21"/>
              </w:rPr>
              <w:t>022</w:t>
            </w:r>
            <w:r>
              <w:rPr>
                <w:rFonts w:hint="eastAsia" w:ascii="宋体" w:hAnsi="宋体"/>
                <w:kern w:val="0"/>
                <w:szCs w:val="21"/>
              </w:rPr>
              <w:t>年</w:t>
            </w:r>
            <w:r>
              <w:rPr>
                <w:rFonts w:ascii="宋体" w:hAnsi="宋体"/>
                <w:kern w:val="0"/>
                <w:szCs w:val="21"/>
              </w:rPr>
              <w:t>3</w:t>
            </w:r>
            <w:r>
              <w:rPr>
                <w:rFonts w:hint="eastAsia" w:ascii="宋体" w:hAnsi="宋体"/>
                <w:kern w:val="0"/>
                <w:szCs w:val="21"/>
              </w:rPr>
              <w:t>月</w:t>
            </w:r>
            <w:r>
              <w:rPr>
                <w:rFonts w:ascii="宋体" w:hAnsi="宋体"/>
                <w:kern w:val="0"/>
                <w:szCs w:val="21"/>
              </w:rPr>
              <w:t>1</w:t>
            </w:r>
            <w:r>
              <w:rPr>
                <w:rFonts w:hint="eastAsia" w:ascii="宋体" w:hAnsi="宋体"/>
                <w:kern w:val="0"/>
                <w:szCs w:val="21"/>
              </w:rPr>
              <w:t>日的“环境</w:t>
            </w:r>
            <w:r>
              <w:rPr>
                <w:rFonts w:ascii="宋体" w:hAnsi="宋体"/>
              </w:rPr>
              <w:t>、</w:t>
            </w:r>
            <w:r>
              <w:rPr>
                <w:rFonts w:hint="eastAsia" w:ascii="宋体" w:hAnsi="宋体"/>
                <w:kern w:val="0"/>
                <w:szCs w:val="21"/>
              </w:rPr>
              <w:t>职业健康安全合规性评价记录”，评价结果合格或基本合规，评审负责人陈萌萌，批准人付涛。</w:t>
            </w:r>
          </w:p>
          <w:p>
            <w:pPr>
              <w:spacing w:line="276" w:lineRule="auto"/>
              <w:ind w:firstLine="420" w:firstLineChars="200"/>
              <w:rPr>
                <w:rFonts w:ascii="宋体" w:hAnsi="宋体"/>
                <w:kern w:val="0"/>
                <w:szCs w:val="21"/>
              </w:rPr>
            </w:pPr>
            <w:r>
              <w:rPr>
                <w:rFonts w:hint="eastAsia" w:ascii="宋体" w:hAnsi="宋体"/>
                <w:kern w:val="0"/>
                <w:szCs w:val="21"/>
              </w:rPr>
              <w:t>提供2</w:t>
            </w:r>
            <w:r>
              <w:rPr>
                <w:rFonts w:ascii="宋体" w:hAnsi="宋体"/>
                <w:kern w:val="0"/>
                <w:szCs w:val="21"/>
              </w:rPr>
              <w:t>022</w:t>
            </w:r>
            <w:r>
              <w:rPr>
                <w:rFonts w:hint="eastAsia" w:ascii="宋体" w:hAnsi="宋体"/>
                <w:kern w:val="0"/>
                <w:szCs w:val="21"/>
              </w:rPr>
              <w:t>年</w:t>
            </w:r>
            <w:r>
              <w:rPr>
                <w:rFonts w:ascii="宋体" w:hAnsi="宋体"/>
                <w:kern w:val="0"/>
                <w:szCs w:val="21"/>
              </w:rPr>
              <w:t>3</w:t>
            </w:r>
            <w:r>
              <w:rPr>
                <w:rFonts w:hint="eastAsia" w:ascii="宋体" w:hAnsi="宋体"/>
                <w:kern w:val="0"/>
                <w:szCs w:val="21"/>
              </w:rPr>
              <w:t>月</w:t>
            </w:r>
            <w:r>
              <w:rPr>
                <w:rFonts w:ascii="宋体" w:hAnsi="宋体"/>
                <w:kern w:val="0"/>
                <w:szCs w:val="21"/>
              </w:rPr>
              <w:t>1</w:t>
            </w:r>
            <w:r>
              <w:rPr>
                <w:rFonts w:hint="eastAsia" w:ascii="宋体" w:hAnsi="宋体"/>
                <w:kern w:val="0"/>
                <w:szCs w:val="21"/>
              </w:rPr>
              <w:t>日的“合规性综合评价报告”，公司将</w:t>
            </w:r>
            <w:r>
              <w:rPr>
                <w:rFonts w:hint="eastAsia" w:ascii="宋体" w:hAnsi="宋体"/>
                <w:szCs w:val="21"/>
              </w:rPr>
              <w:t>继续依照法律、法规及各种验收规范，开展今后的质量、环境与职业健康，安全管理体系工作，使公司遵循三体系管理运作更加适宜性和有效性，我们将一如继往的遵照法律法规及验收规范开展工作，努力奋斗，全面达到公司的管理方针和目标。</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trPr>
        <w:tc>
          <w:tcPr>
            <w:tcW w:w="2160" w:type="dxa"/>
          </w:tcPr>
          <w:p>
            <w:r>
              <w:rPr>
                <w:rFonts w:hint="eastAsia"/>
              </w:rPr>
              <w:t>措施的策划</w:t>
            </w:r>
          </w:p>
        </w:tc>
        <w:tc>
          <w:tcPr>
            <w:tcW w:w="960" w:type="dxa"/>
          </w:tcPr>
          <w:p>
            <w:pPr>
              <w:rPr>
                <w:bCs/>
                <w:szCs w:val="21"/>
              </w:rPr>
            </w:pPr>
            <w:r>
              <w:rPr>
                <w:bCs/>
                <w:szCs w:val="21"/>
              </w:rPr>
              <w:t>EO:</w:t>
            </w:r>
          </w:p>
          <w:p>
            <w:r>
              <w:rPr>
                <w:bCs/>
                <w:szCs w:val="21"/>
              </w:rPr>
              <w:t>6.1.4</w:t>
            </w:r>
          </w:p>
        </w:tc>
        <w:tc>
          <w:tcPr>
            <w:tcW w:w="10004" w:type="dxa"/>
          </w:tcPr>
          <w:p>
            <w:pPr>
              <w:ind w:firstLine="420" w:firstLineChars="200"/>
            </w:pPr>
            <w:r>
              <w:t>组织策划关于开展环境职业健康安全管理体系中所采取措施，以便管理环境安全目标、环境因素、危险源、合规性义务、法律法规要求、组织识别的风险等。通过合规性评价、目标考核、运行方案、管理评审、内外部沟通等方式以保证管理体系达到预期结果。</w:t>
            </w:r>
            <w:r>
              <w:rPr>
                <w:rFonts w:hint="eastAsia"/>
              </w:rPr>
              <w:t>详见各条款审核结果。</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运行控制</w:t>
            </w:r>
          </w:p>
        </w:tc>
        <w:tc>
          <w:tcPr>
            <w:tcW w:w="960" w:type="dxa"/>
          </w:tcPr>
          <w:p>
            <w:pPr>
              <w:rPr>
                <w:bCs/>
                <w:szCs w:val="21"/>
              </w:rPr>
            </w:pPr>
            <w:r>
              <w:rPr>
                <w:bCs/>
                <w:szCs w:val="21"/>
              </w:rPr>
              <w:t>O:8.1</w:t>
            </w:r>
          </w:p>
        </w:tc>
        <w:tc>
          <w:tcPr>
            <w:tcW w:w="10004" w:type="dxa"/>
          </w:tcPr>
          <w:p>
            <w:pPr>
              <w:spacing w:line="320" w:lineRule="exact"/>
              <w:ind w:firstLine="420" w:firstLineChars="200"/>
            </w:pPr>
            <w:r>
              <w:t>同部门负责人交谈</w:t>
            </w:r>
            <w:r>
              <w:rPr>
                <w:rFonts w:hint="eastAsia"/>
              </w:rPr>
              <w:t>行政部</w:t>
            </w:r>
            <w:r>
              <w:t>部执行公司《危险源辨识、风险评价</w:t>
            </w:r>
            <w:r>
              <w:rPr>
                <w:rFonts w:hint="eastAsia"/>
              </w:rPr>
              <w:t>和风险控制</w:t>
            </w:r>
            <w:r>
              <w:t>程序》、</w:t>
            </w:r>
            <w:r>
              <w:rPr>
                <w:rFonts w:hint="eastAsia"/>
              </w:rPr>
              <w:t>《员工健康管理程序》</w:t>
            </w:r>
            <w:r>
              <w:t>《</w:t>
            </w:r>
            <w:r>
              <w:rPr>
                <w:rFonts w:hint="eastAsia"/>
              </w:rPr>
              <w:t>环境和职业健康安全运行控制程序</w:t>
            </w:r>
            <w:r>
              <w:t>》、《应急准备和响应管理程序》等程序和准则，开展</w:t>
            </w:r>
            <w:r>
              <w:rPr>
                <w:rFonts w:hint="eastAsia"/>
              </w:rPr>
              <w:t>职业健康</w:t>
            </w:r>
            <w:r>
              <w:t>安全运行控制。</w:t>
            </w:r>
          </w:p>
          <w:p>
            <w:pPr>
              <w:spacing w:line="320" w:lineRule="exact"/>
              <w:ind w:firstLine="420" w:firstLineChars="200"/>
              <w:rPr>
                <w:u w:val="single"/>
              </w:rPr>
            </w:pPr>
            <w:r>
              <w:rPr>
                <w:u w:val="single"/>
              </w:rPr>
              <w:t>查部门运行控制</w:t>
            </w:r>
          </w:p>
          <w:p>
            <w:pPr>
              <w:spacing w:line="320" w:lineRule="exact"/>
            </w:pPr>
            <w:r>
              <w:t>公司办公区域，公司配备饮水机，饮用桶装纯净水，公司办公区内有多种绿植，保持环境卫生清洁，保持职工心情愉悦，保证员工健康；</w:t>
            </w:r>
          </w:p>
          <w:p>
            <w:pPr>
              <w:spacing w:line="320" w:lineRule="exact"/>
            </w:pPr>
            <w:r>
              <w:t>新员工入职与公司签订劳动合同，并对新员工进行三级安全教育培训。</w:t>
            </w:r>
          </w:p>
          <w:p>
            <w:pPr>
              <w:spacing w:line="320" w:lineRule="exact"/>
            </w:pPr>
            <w:r>
              <w:t>企业为员工缴纳了社保，社保种类：养老、失业、医保（普通参保、医疗救助）、工伤等；</w:t>
            </w:r>
          </w:p>
          <w:p>
            <w:pPr>
              <w:spacing w:line="320" w:lineRule="exact"/>
            </w:pPr>
            <w:r>
              <w:t>企业定期组织员工进行体检。</w:t>
            </w:r>
          </w:p>
          <w:p>
            <w:pPr>
              <w:spacing w:line="320" w:lineRule="exact"/>
            </w:pPr>
            <w:r>
              <w:t>公司复工以来注重新冠肺炎疫情的防控，配有测温枪，公司配有防护口罩。</w:t>
            </w:r>
          </w:p>
          <w:p>
            <w:pPr>
              <w:spacing w:line="320" w:lineRule="exact"/>
              <w:ind w:firstLine="420" w:firstLineChars="200"/>
            </w:pPr>
            <w:r>
              <w:rPr>
                <w:u w:val="single"/>
              </w:rPr>
              <w:t>查安全用电控制</w:t>
            </w:r>
            <w:r>
              <w:t>：</w:t>
            </w:r>
          </w:p>
          <w:p>
            <w:pPr>
              <w:spacing w:line="320" w:lineRule="exact"/>
            </w:pPr>
            <w:r>
              <w:t>公司用电线路定期由专人进行检修；定期组织触电应急预案知识培训和紧急事件的演练；</w:t>
            </w:r>
          </w:p>
          <w:p>
            <w:pPr>
              <w:spacing w:line="320" w:lineRule="exact"/>
            </w:pPr>
            <w:r>
              <w:t>查见办公区域的电气设备、照明器具、电源插座、配电箱等配备齐全，保护良好，接电可靠，漏电开关等正常，无潜在触电现象。</w:t>
            </w:r>
          </w:p>
          <w:p>
            <w:pPr>
              <w:spacing w:line="320" w:lineRule="exact"/>
            </w:pPr>
            <w:r>
              <w:rPr>
                <w:rFonts w:hint="eastAsia"/>
              </w:rPr>
              <w:t>查见“办公环境安全检查记录”，检查项目包括固废分类及排放</w:t>
            </w:r>
            <w:r>
              <w:rPr>
                <w:rFonts w:hint="eastAsia" w:ascii="宋体" w:hAnsi="宋体"/>
              </w:rPr>
              <w:t>、</w:t>
            </w:r>
            <w:r>
              <w:rPr>
                <w:rFonts w:hint="eastAsia"/>
              </w:rPr>
              <w:t>消防安全</w:t>
            </w:r>
            <w:r>
              <w:t>、</w:t>
            </w:r>
            <w:r>
              <w:rPr>
                <w:rFonts w:hint="eastAsia"/>
              </w:rPr>
              <w:t>现场卫生</w:t>
            </w:r>
            <w:r>
              <w:t>、</w:t>
            </w:r>
            <w:r>
              <w:rPr>
                <w:rFonts w:hint="eastAsia"/>
              </w:rPr>
              <w:t>电气线路</w:t>
            </w:r>
            <w:r>
              <w:t>、</w:t>
            </w:r>
            <w:r>
              <w:rPr>
                <w:rFonts w:hint="eastAsia"/>
              </w:rPr>
              <w:t>空调使用</w:t>
            </w:r>
            <w:r>
              <w:t>、</w:t>
            </w:r>
            <w:r>
              <w:rPr>
                <w:rFonts w:hint="eastAsia"/>
              </w:rPr>
              <w:t>项目现场等。</w:t>
            </w:r>
          </w:p>
          <w:p>
            <w:pPr>
              <w:spacing w:line="320" w:lineRule="exact"/>
            </w:pPr>
            <w:r>
              <w:rPr>
                <w:rFonts w:hint="eastAsia"/>
              </w:rPr>
              <w:t>抽查2</w:t>
            </w:r>
            <w:r>
              <w:t>022</w:t>
            </w:r>
            <w:r>
              <w:rPr>
                <w:rFonts w:hint="eastAsia"/>
              </w:rPr>
              <w:t>年1月</w:t>
            </w:r>
            <w:r>
              <w:t>20</w:t>
            </w:r>
            <w:r>
              <w:rPr>
                <w:rFonts w:hint="eastAsia"/>
              </w:rPr>
              <w:t>日“办公区环境安全检查记录”，检查结果正常/合格，检查人毕丹。</w:t>
            </w:r>
          </w:p>
          <w:p>
            <w:pPr>
              <w:spacing w:line="320" w:lineRule="exact"/>
            </w:pPr>
            <w:r>
              <w:rPr>
                <w:rFonts w:hint="eastAsia"/>
              </w:rPr>
              <w:t>抽查2</w:t>
            </w:r>
            <w:r>
              <w:t>022</w:t>
            </w:r>
            <w:r>
              <w:rPr>
                <w:rFonts w:hint="eastAsia"/>
              </w:rPr>
              <w:t>年</w:t>
            </w:r>
            <w:r>
              <w:t>2</w:t>
            </w:r>
            <w:r>
              <w:rPr>
                <w:rFonts w:hint="eastAsia"/>
              </w:rPr>
              <w:t>月</w:t>
            </w:r>
            <w:r>
              <w:t>21</w:t>
            </w:r>
            <w:r>
              <w:rPr>
                <w:rFonts w:hint="eastAsia"/>
              </w:rPr>
              <w:t>日“办公区环境安全检查记录”，检查结果正常/合格，检查人毕丹。</w:t>
            </w:r>
          </w:p>
          <w:p>
            <w:pPr>
              <w:spacing w:line="320" w:lineRule="exact"/>
            </w:pPr>
            <w:r>
              <w:rPr>
                <w:rFonts w:hint="eastAsia"/>
              </w:rPr>
              <w:t>抽查2</w:t>
            </w:r>
            <w:r>
              <w:t>022</w:t>
            </w:r>
            <w:r>
              <w:rPr>
                <w:rFonts w:hint="eastAsia"/>
              </w:rPr>
              <w:t>年</w:t>
            </w:r>
            <w:r>
              <w:t>3</w:t>
            </w:r>
            <w:r>
              <w:rPr>
                <w:rFonts w:hint="eastAsia"/>
              </w:rPr>
              <w:t>月</w:t>
            </w:r>
            <w:r>
              <w:t>21</w:t>
            </w:r>
            <w:r>
              <w:rPr>
                <w:rFonts w:hint="eastAsia"/>
              </w:rPr>
              <w:t>日“办公区环境安全检查记录”，检查结果正常/合格，检查人毕丹。</w:t>
            </w:r>
          </w:p>
          <w:p>
            <w:pPr>
              <w:spacing w:line="320" w:lineRule="exact"/>
              <w:ind w:firstLine="420" w:firstLineChars="200"/>
              <w:rPr>
                <w:u w:val="single"/>
              </w:rPr>
            </w:pPr>
            <w:r>
              <w:rPr>
                <w:u w:val="single"/>
              </w:rPr>
              <w:t>查交通安全控制：</w:t>
            </w:r>
          </w:p>
          <w:p>
            <w:pPr>
              <w:spacing w:line="320" w:lineRule="exact"/>
              <w:ind w:firstLine="420" w:firstLineChars="200"/>
            </w:pPr>
            <w:r>
              <w:t>公司的车辆均有上路年检的通行证、行驶证，司机有驾驶证；定期对外出人员进行交通安全教育培训，禁止酒驾、无证驾驶、疲劳驾驶。</w:t>
            </w:r>
          </w:p>
          <w:p>
            <w:pPr>
              <w:autoSpaceDE w:val="0"/>
              <w:autoSpaceDN w:val="0"/>
              <w:adjustRightInd w:val="0"/>
              <w:spacing w:line="276" w:lineRule="auto"/>
              <w:ind w:firstLine="420" w:firstLineChars="200"/>
              <w:jc w:val="left"/>
              <w:rPr>
                <w:rFonts w:ascii="宋体" w:hAnsi="宋体"/>
                <w:kern w:val="0"/>
                <w:szCs w:val="21"/>
              </w:rPr>
            </w:pPr>
            <w:r>
              <w:rPr>
                <w:rFonts w:hint="eastAsia"/>
              </w:rPr>
              <w:t>查见“致相关方的一封信“，发放时间2</w:t>
            </w:r>
            <w:r>
              <w:t>022</w:t>
            </w:r>
            <w:r>
              <w:rPr>
                <w:rFonts w:hint="eastAsia"/>
              </w:rPr>
              <w:t>年1月5日，主要内容包括：</w:t>
            </w:r>
            <w:r>
              <w:rPr>
                <w:rFonts w:hint="eastAsia" w:ascii="宋体" w:hAnsi="宋体"/>
                <w:kern w:val="0"/>
                <w:szCs w:val="21"/>
              </w:rPr>
              <w:t>不随意在公司倾倒垃圾，工业垃圾、生活垃圾分类收集、处置，尽可能回收利用，节约资源能源；公司内禁止鸣喇叭，保持公司的安静，实施合适的隔音措施；保持沟通，协商解决相互间的矛盾，共同搞好公司环境及安全保护工作。</w:t>
            </w:r>
          </w:p>
          <w:p>
            <w:pPr>
              <w:ind w:firstLine="420" w:firstLineChars="200"/>
              <w:rPr>
                <w:rFonts w:ascii="宋体" w:hAnsi="宋体"/>
              </w:rPr>
            </w:pPr>
            <w:r>
              <w:rPr>
                <w:rFonts w:hint="eastAsia" w:ascii="宋体" w:hAnsi="宋体"/>
              </w:rPr>
              <w:t>查见环保安全资金投入清单，投入项目包括消防器材、劳保用品、员工社保、员工体检、安全警示标识牌等。</w:t>
            </w:r>
          </w:p>
          <w:p>
            <w:pPr>
              <w:ind w:firstLine="420" w:firstLineChars="200"/>
            </w:pPr>
            <w:r>
              <w:rPr>
                <w:rFonts w:hint="eastAsia"/>
              </w:rPr>
              <w:t>现场查看办公室配置有固废分类垃圾桶，楼道配有灭火器消防栓等消防设施，由大楼统一管理。</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160" w:type="dxa"/>
          </w:tcPr>
          <w:p>
            <w:r>
              <w:rPr>
                <w:rFonts w:hint="eastAsia"/>
              </w:rPr>
              <w:t>应急准备和响应</w:t>
            </w:r>
          </w:p>
        </w:tc>
        <w:tc>
          <w:tcPr>
            <w:tcW w:w="960" w:type="dxa"/>
          </w:tcPr>
          <w:p>
            <w:pPr>
              <w:rPr>
                <w:bCs/>
                <w:szCs w:val="21"/>
              </w:rPr>
            </w:pPr>
            <w:r>
              <w:rPr>
                <w:bCs/>
                <w:szCs w:val="21"/>
              </w:rPr>
              <w:t>EO:8.2</w:t>
            </w:r>
          </w:p>
        </w:tc>
        <w:tc>
          <w:tcPr>
            <w:tcW w:w="10004" w:type="dxa"/>
          </w:tcPr>
          <w:p>
            <w:pPr>
              <w:spacing w:line="320" w:lineRule="exact"/>
            </w:pPr>
            <w:r>
              <w:t>查策划有《应急准备与响应控制程序》，编制有《火灾事故应急预案》。</w:t>
            </w:r>
          </w:p>
          <w:p>
            <w:pPr>
              <w:spacing w:line="320" w:lineRule="exact"/>
            </w:pPr>
            <w:r>
              <w:t>应急准备工作开展以下活动：</w:t>
            </w:r>
          </w:p>
          <w:p>
            <w:pPr>
              <w:spacing w:line="320" w:lineRule="exact"/>
            </w:pPr>
            <w:r>
              <w:t>——建立有应急组织，提供应急组织机构图、消防队人员名单、职责权限规定等。</w:t>
            </w:r>
          </w:p>
          <w:p>
            <w:pPr>
              <w:spacing w:line="320" w:lineRule="exact"/>
            </w:pPr>
            <w:r>
              <w:t>——配备相应的消防器材。</w:t>
            </w:r>
          </w:p>
          <w:p>
            <w:pPr>
              <w:spacing w:line="320" w:lineRule="exact"/>
            </w:pPr>
            <w:r>
              <w:t>——进行消防常识和能力的培训、潜在的火灾爆炸的常识和能力的培训</w:t>
            </w:r>
          </w:p>
          <w:p>
            <w:pPr>
              <w:spacing w:line="320" w:lineRule="exact"/>
            </w:pPr>
            <w:r>
              <w:t>该部门介绍开展了消防器材的使用和人员紧急疏散演练活动：</w:t>
            </w:r>
          </w:p>
          <w:p>
            <w:pPr>
              <w:spacing w:line="320" w:lineRule="exact"/>
            </w:pPr>
            <w:r>
              <w:t>提供有“消防演习记录”。</w:t>
            </w:r>
          </w:p>
          <w:p>
            <w:pPr>
              <w:spacing w:line="320" w:lineRule="exact"/>
            </w:pPr>
            <w:r>
              <w:t>——演练时间：20</w:t>
            </w:r>
            <w:r>
              <w:rPr>
                <w:rFonts w:hint="eastAsia"/>
              </w:rPr>
              <w:t>2</w:t>
            </w:r>
            <w:r>
              <w:t>2年2月23日；</w:t>
            </w:r>
          </w:p>
          <w:p>
            <w:pPr>
              <w:spacing w:line="320" w:lineRule="exact"/>
            </w:pPr>
            <w:r>
              <w:t>——演练组织部门：</w:t>
            </w:r>
            <w:r>
              <w:rPr>
                <w:rFonts w:hint="eastAsia"/>
              </w:rPr>
              <w:t>行政部</w:t>
            </w:r>
            <w:r>
              <w:t>；参加人员：全体</w:t>
            </w:r>
            <w:r>
              <w:rPr>
                <w:rFonts w:hint="eastAsia"/>
              </w:rPr>
              <w:t>员工</w:t>
            </w:r>
          </w:p>
          <w:p>
            <w:pPr>
              <w:spacing w:line="320" w:lineRule="exact"/>
            </w:pPr>
            <w:r>
              <w:t>——</w:t>
            </w:r>
            <w:r>
              <w:rPr>
                <w:rFonts w:hint="eastAsia"/>
              </w:rPr>
              <w:t>演习过程：</w:t>
            </w:r>
          </w:p>
          <w:p>
            <w:pPr>
              <w:spacing w:line="320" w:lineRule="exact"/>
              <w:rPr>
                <w:rFonts w:ascii="宋体" w:hAnsi="宋体"/>
                <w:szCs w:val="21"/>
              </w:rPr>
            </w:pPr>
            <w:r>
              <w:rPr>
                <w:rFonts w:hint="eastAsia" w:ascii="宋体" w:hAnsi="宋体"/>
                <w:szCs w:val="21"/>
              </w:rPr>
              <w:t>2022年</w:t>
            </w:r>
            <w:r>
              <w:rPr>
                <w:rFonts w:ascii="宋体" w:hAnsi="宋体"/>
                <w:szCs w:val="21"/>
              </w:rPr>
              <w:t>2</w:t>
            </w:r>
            <w:r>
              <w:rPr>
                <w:rFonts w:hint="eastAsia" w:ascii="宋体" w:hAnsi="宋体"/>
                <w:szCs w:val="21"/>
              </w:rPr>
              <w:t>月2</w:t>
            </w:r>
            <w:r>
              <w:rPr>
                <w:rFonts w:ascii="宋体" w:hAnsi="宋体"/>
                <w:szCs w:val="21"/>
              </w:rPr>
              <w:t>3</w:t>
            </w:r>
            <w:r>
              <w:rPr>
                <w:rFonts w:hint="eastAsia" w:ascii="宋体" w:hAnsi="宋体"/>
                <w:szCs w:val="21"/>
              </w:rPr>
              <w:t>日，公司模拟办公室不慎发生火情，最先发现的人扑救没有效果，于是呼救。其他同志听到后有的立即取下楼层灭火器进行灭火。在办公室的总经理进行现场指挥，经过大家共同努力将火扑灭，由于火势不大，没有拨打119报警和惊动物业公司。</w:t>
            </w:r>
          </w:p>
          <w:p>
            <w:pPr>
              <w:spacing w:line="320" w:lineRule="exact"/>
            </w:pPr>
            <w:r>
              <w:t>——演练效果评价记录：</w:t>
            </w:r>
            <w:r>
              <w:rPr>
                <w:rFonts w:hint="eastAsia" w:ascii="宋体" w:hAnsi="宋体"/>
                <w:kern w:val="0"/>
                <w:szCs w:val="21"/>
              </w:rPr>
              <w:t>通过这次演习，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通过演习，证明公司所制定的应急预案是切实可行的，是充分、适宜的</w:t>
            </w:r>
            <w:r>
              <w:t>。</w:t>
            </w:r>
          </w:p>
          <w:p>
            <w:pPr>
              <w:spacing w:line="320" w:lineRule="exact"/>
            </w:pPr>
            <w:r>
              <w:t>——对消防应急预案的适用性、可操作性进行评审；符合要求。</w:t>
            </w:r>
          </w:p>
          <w:p>
            <w:r>
              <w:rPr>
                <w:rFonts w:hint="eastAsia"/>
              </w:rPr>
              <w:t>现场查见楼道配有灭火器消防栓等消防设施，由大楼统一管理。</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监视测量</w:t>
            </w:r>
          </w:p>
        </w:tc>
        <w:tc>
          <w:tcPr>
            <w:tcW w:w="960" w:type="dxa"/>
          </w:tcPr>
          <w:p>
            <w:pPr>
              <w:rPr>
                <w:bCs/>
                <w:szCs w:val="21"/>
              </w:rPr>
            </w:pPr>
            <w:r>
              <w:rPr>
                <w:bCs/>
                <w:szCs w:val="21"/>
              </w:rPr>
              <w:t>EO:</w:t>
            </w:r>
          </w:p>
          <w:p>
            <w:pPr>
              <w:rPr>
                <w:bCs/>
                <w:szCs w:val="21"/>
              </w:rPr>
            </w:pPr>
            <w:r>
              <w:rPr>
                <w:bCs/>
                <w:szCs w:val="21"/>
              </w:rPr>
              <w:t>9.1.1</w:t>
            </w:r>
          </w:p>
        </w:tc>
        <w:tc>
          <w:tcPr>
            <w:tcW w:w="10004" w:type="dxa"/>
          </w:tcPr>
          <w:p>
            <w:pPr>
              <w:spacing w:line="320" w:lineRule="exact"/>
            </w:pPr>
            <w:r>
              <w:t>编制了《</w:t>
            </w:r>
            <w:r>
              <w:rPr>
                <w:rFonts w:hint="eastAsia"/>
              </w:rPr>
              <w:t>环境和职业健康安全运行控制程序</w:t>
            </w:r>
            <w:r>
              <w:t>》，通过以下几种方式对运行过程进行监视和测量：</w:t>
            </w:r>
          </w:p>
          <w:p>
            <w:pPr>
              <w:spacing w:line="320" w:lineRule="exact"/>
            </w:pPr>
            <w:r>
              <w:t>公司对管理体系过程进行监视和测量的方法包括：内审、管理评审、目标考核、过程的监视和测量检查等。</w:t>
            </w:r>
          </w:p>
          <w:p>
            <w:pPr>
              <w:spacing w:line="320" w:lineRule="exact"/>
            </w:pPr>
            <w:r>
              <w:t>内审、管理评审、目标考核详见相关审核记录.</w:t>
            </w:r>
          </w:p>
          <w:p>
            <w:pPr>
              <w:spacing w:line="320" w:lineRule="exact"/>
            </w:pPr>
            <w:r>
              <w:t>每月进行一次过程的监视和测量的检查，发现问题立即整改。</w:t>
            </w:r>
          </w:p>
          <w:p>
            <w:pPr>
              <w:spacing w:line="320" w:lineRule="exact"/>
            </w:pPr>
            <w:r>
              <w:t>查见2022</w:t>
            </w:r>
            <w:r>
              <w:rPr>
                <w:rFonts w:hint="eastAsia"/>
              </w:rPr>
              <w:t>年1月-</w:t>
            </w:r>
            <w:r>
              <w:t>5</w:t>
            </w:r>
            <w:r>
              <w:rPr>
                <w:rFonts w:hint="eastAsia"/>
              </w:rPr>
              <w:t>月</w:t>
            </w:r>
            <w:r>
              <w:t>《</w:t>
            </w:r>
            <w:r>
              <w:rPr>
                <w:rFonts w:hint="eastAsia"/>
              </w:rPr>
              <w:t>办公环境安全</w:t>
            </w:r>
            <w:r>
              <w:t>运行检查表》，内容包括：</w:t>
            </w:r>
            <w:r>
              <w:rPr>
                <w:rFonts w:hint="eastAsia"/>
              </w:rPr>
              <w:t>固废分类及排放</w:t>
            </w:r>
            <w:r>
              <w:rPr>
                <w:rFonts w:hint="eastAsia" w:ascii="宋体" w:hAnsi="宋体"/>
              </w:rPr>
              <w:t>、</w:t>
            </w:r>
            <w:r>
              <w:rPr>
                <w:rFonts w:hint="eastAsia"/>
              </w:rPr>
              <w:t>消防安全</w:t>
            </w:r>
            <w:r>
              <w:t>、</w:t>
            </w:r>
            <w:r>
              <w:rPr>
                <w:rFonts w:hint="eastAsia"/>
              </w:rPr>
              <w:t>现场卫生</w:t>
            </w:r>
            <w:r>
              <w:t>、</w:t>
            </w:r>
            <w:r>
              <w:rPr>
                <w:rFonts w:hint="eastAsia"/>
              </w:rPr>
              <w:t>电气线路</w:t>
            </w:r>
            <w:r>
              <w:t>、</w:t>
            </w:r>
            <w:r>
              <w:rPr>
                <w:rFonts w:hint="eastAsia"/>
              </w:rPr>
              <w:t>空调使用</w:t>
            </w:r>
            <w:r>
              <w:t>、</w:t>
            </w:r>
            <w:r>
              <w:rPr>
                <w:rFonts w:hint="eastAsia"/>
              </w:rPr>
              <w:t>项目现场等</w:t>
            </w:r>
            <w:r>
              <w:t>等。</w:t>
            </w:r>
          </w:p>
          <w:p>
            <w:pPr>
              <w:spacing w:line="320" w:lineRule="exact"/>
            </w:pPr>
            <w:r>
              <w:t>日常监督检查：管代负责对各部门的环境职业健康安全行为进行不定期的巡检。</w:t>
            </w:r>
          </w:p>
          <w:p>
            <w:pPr>
              <w:spacing w:line="320" w:lineRule="exact"/>
            </w:pPr>
            <w:r>
              <w:rPr>
                <w:rFonts w:hint="eastAsia"/>
              </w:rPr>
              <w:t>提供有对办公区的环境和安全检查记录表数份。检查结果符合要求，检查人毕丹。</w:t>
            </w:r>
          </w:p>
          <w:p>
            <w:pPr>
              <w:spacing w:line="320" w:lineRule="exact"/>
            </w:pPr>
            <w:r>
              <w:rPr>
                <w:rFonts w:hint="eastAsia"/>
              </w:rPr>
              <w:t>环境</w:t>
            </w:r>
            <w:r>
              <w:t>、职业健康安全监测：</w:t>
            </w:r>
          </w:p>
          <w:p>
            <w:pPr>
              <w:spacing w:line="320" w:lineRule="exact"/>
            </w:pPr>
            <w:r>
              <w:t>主动监测：</w:t>
            </w:r>
            <w:r>
              <w:rPr>
                <w:rFonts w:hint="eastAsia"/>
              </w:rPr>
              <w:t>环境</w:t>
            </w:r>
            <w:r>
              <w:t>、职业健康安全目标指标：已完成</w:t>
            </w:r>
          </w:p>
          <w:p>
            <w:pPr>
              <w:spacing w:line="320" w:lineRule="exact"/>
            </w:pPr>
            <w:r>
              <w:t>被动监测：对员工进行</w:t>
            </w:r>
            <w:r>
              <w:rPr>
                <w:rFonts w:hint="eastAsia"/>
              </w:rPr>
              <w:t>职业健康</w:t>
            </w:r>
            <w:r>
              <w:t>体检</w:t>
            </w:r>
            <w:r>
              <w:rPr>
                <w:rFonts w:hint="eastAsia"/>
              </w:rPr>
              <w:t>。</w:t>
            </w:r>
          </w:p>
          <w:p>
            <w:pPr>
              <w:spacing w:line="320" w:lineRule="exact"/>
            </w:pPr>
            <w:r>
              <w:rPr>
                <w:rFonts w:hint="eastAsia"/>
              </w:rPr>
              <w:t>查见付涛/李俊健康体检报告，体检单位：十堰十堰美年大健康管理有限公司，体检日期：2</w:t>
            </w:r>
            <w:r>
              <w:t>022</w:t>
            </w:r>
            <w:r>
              <w:rPr>
                <w:rFonts w:hint="eastAsia"/>
              </w:rPr>
              <w:t>年6月</w:t>
            </w:r>
            <w:r>
              <w:t>7</w:t>
            </w:r>
            <w:r>
              <w:rPr>
                <w:rFonts w:hint="eastAsia"/>
              </w:rPr>
              <w:t>日，结论：未见异常。</w:t>
            </w:r>
          </w:p>
          <w:p>
            <w:pPr>
              <w:spacing w:line="320" w:lineRule="exact"/>
            </w:pPr>
            <w:r>
              <w:t>自体系建立以来没有发生过</w:t>
            </w:r>
            <w:r>
              <w:rPr>
                <w:rFonts w:hint="eastAsia"/>
              </w:rPr>
              <w:t>环境或</w:t>
            </w:r>
            <w:r>
              <w:t>安全事故。</w:t>
            </w:r>
          </w:p>
          <w:p>
            <w:r>
              <w:t>监测设备：公司暂无</w:t>
            </w:r>
            <w:r>
              <w:rPr>
                <w:rFonts w:hint="eastAsia"/>
              </w:rPr>
              <w:t>环境</w:t>
            </w:r>
            <w:r>
              <w:t>、职业健康安全监测设备。</w:t>
            </w:r>
          </w:p>
        </w:tc>
        <w:tc>
          <w:tcPr>
            <w:tcW w:w="1585" w:type="dxa"/>
          </w:tcPr>
          <w:p>
            <w:r>
              <w:rPr>
                <w:rFonts w:hint="eastAsia"/>
              </w:rPr>
              <w:t>Y</w:t>
            </w:r>
          </w:p>
        </w:tc>
      </w:tr>
    </w:tbl>
    <w:p>
      <w:r>
        <w:ptab w:relativeTo="margin" w:alignment="center" w:leader="none"/>
      </w:r>
    </w:p>
    <w:p/>
    <w:p/>
    <w:p>
      <w:pPr>
        <w:pStyle w:val="3"/>
      </w:pPr>
      <w:r>
        <w:rPr>
          <w:rFonts w:hint="eastAsia"/>
        </w:rPr>
        <w:t>说明：不符合标注N</w:t>
      </w:r>
    </w:p>
    <w:p>
      <w:pPr>
        <w:pStyle w:val="3"/>
        <w:rPr>
          <w:rFonts w:hint="eastAsia"/>
        </w:rPr>
      </w:pPr>
    </w:p>
    <w:p>
      <w:pPr>
        <w:pStyle w:val="3"/>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Cs w:val="21"/>
              </w:rPr>
              <w:t xml:space="preserve">运营部 </w:t>
            </w:r>
            <w:r>
              <w:rPr>
                <w:sz w:val="24"/>
                <w:szCs w:val="24"/>
              </w:rPr>
              <w:t xml:space="preserve">             </w:t>
            </w:r>
            <w:r>
              <w:rPr>
                <w:rFonts w:hint="eastAsia"/>
                <w:sz w:val="24"/>
                <w:szCs w:val="24"/>
              </w:rPr>
              <w:t>主管领导：</w:t>
            </w:r>
            <w:r>
              <w:rPr>
                <w:rFonts w:hint="eastAsia"/>
                <w:szCs w:val="21"/>
              </w:rPr>
              <w:t>付文文</w:t>
            </w:r>
            <w:r>
              <w:rPr>
                <w:sz w:val="24"/>
                <w:szCs w:val="24"/>
              </w:rPr>
              <w:t xml:space="preserve">        </w:t>
            </w:r>
            <w:r>
              <w:rPr>
                <w:rFonts w:hint="eastAsia"/>
                <w:sz w:val="24"/>
                <w:szCs w:val="24"/>
              </w:rPr>
              <w:t>陪同人员：</w:t>
            </w:r>
            <w:r>
              <w:rPr>
                <w:rFonts w:hint="eastAsia"/>
                <w:szCs w:val="21"/>
              </w:rPr>
              <w:t>陈萌萌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ascii="宋体" w:hAnsi="宋体"/>
                <w:szCs w:val="21"/>
              </w:rPr>
              <w:t xml:space="preserve">张亮 </w:t>
            </w:r>
            <w:r>
              <w:rPr>
                <w:rFonts w:ascii="宋体" w:hAnsi="宋体"/>
                <w:szCs w:val="21"/>
              </w:rPr>
              <w:t xml:space="preserve"> </w:t>
            </w:r>
            <w:r>
              <w:rPr>
                <w:rFonts w:hint="eastAsia" w:ascii="宋体" w:hAnsi="宋体"/>
                <w:szCs w:val="21"/>
              </w:rPr>
              <w:t>周文廷（技术专家）</w:t>
            </w:r>
            <w:r>
              <w:rPr>
                <w:rFonts w:ascii="宋体" w:hAnsi="宋体"/>
                <w:szCs w:val="21"/>
              </w:rPr>
              <w:t xml:space="preserve">   </w:t>
            </w:r>
            <w:r>
              <w:rPr>
                <w:rFonts w:hint="eastAsia" w:ascii="宋体" w:hAnsi="宋体"/>
                <w:szCs w:val="21"/>
              </w:rPr>
              <w:t>审核时间：</w:t>
            </w:r>
            <w:r>
              <w:rPr>
                <w:rFonts w:ascii="宋体" w:hAnsi="宋体"/>
                <w:szCs w:val="21"/>
              </w:rPr>
              <w:t>2022年7月9日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260" w:lineRule="exact"/>
              <w:rPr>
                <w:bCs/>
                <w:szCs w:val="21"/>
              </w:rPr>
            </w:pPr>
            <w:r>
              <w:rPr>
                <w:rFonts w:hint="eastAsia"/>
                <w:sz w:val="24"/>
                <w:szCs w:val="24"/>
              </w:rPr>
              <w:t>审核条款：</w:t>
            </w:r>
            <w:r>
              <w:rPr>
                <w:bCs/>
                <w:szCs w:val="21"/>
              </w:rPr>
              <w:t>O:6.1.2/6.1.3</w:t>
            </w:r>
            <w:r>
              <w:rPr>
                <w:rFonts w:hint="eastAsia"/>
                <w:bCs/>
                <w:szCs w:val="21"/>
              </w:rPr>
              <w:t>/6.1.4/</w:t>
            </w:r>
            <w:r>
              <w:rPr>
                <w:bCs/>
                <w:szCs w:val="21"/>
              </w:rPr>
              <w:t>8.1/8.2</w:t>
            </w:r>
          </w:p>
          <w:p>
            <w:pPr>
              <w:rPr>
                <w:sz w:val="24"/>
                <w:szCs w:val="24"/>
              </w:rPr>
            </w:pPr>
            <w:r>
              <w:rPr>
                <w:rFonts w:hint="eastAsia"/>
                <w:sz w:val="24"/>
                <w:szCs w:val="24"/>
              </w:rPr>
              <w:t xml:space="preserve"> </w:t>
            </w:r>
            <w:r>
              <w:rPr>
                <w:sz w:val="24"/>
                <w:szCs w:val="24"/>
              </w:rPr>
              <w:t xml:space="preserve">         E:6.1.3/6.1.4/8.2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危险源的辨识</w:t>
            </w:r>
          </w:p>
        </w:tc>
        <w:tc>
          <w:tcPr>
            <w:tcW w:w="960" w:type="dxa"/>
          </w:tcPr>
          <w:p>
            <w:r>
              <w:rPr>
                <w:bCs/>
                <w:szCs w:val="21"/>
              </w:rPr>
              <w:t>O:6.1.2</w:t>
            </w:r>
          </w:p>
        </w:tc>
        <w:tc>
          <w:tcPr>
            <w:tcW w:w="10004" w:type="dxa"/>
          </w:tcPr>
          <w:p>
            <w:pPr>
              <w:spacing w:line="320" w:lineRule="exact"/>
              <w:ind w:firstLine="420" w:firstLineChars="200"/>
            </w:pPr>
            <w:r>
              <w:t>提供《危险源识别一览表》，按照活动、区域进行了识别，其中包括：线路老化、违规吸烟、消防设施失效、人走未断电、电线乱拉乱扯、未配置触电保护装置、各种电器漏电、各种电器防护装置失灵等，评价基本全面</w:t>
            </w:r>
          </w:p>
          <w:p>
            <w:pPr>
              <w:ind w:firstLine="420" w:firstLineChars="200"/>
            </w:pPr>
            <w:r>
              <w:t>提供《重大危险源清单》，其中</w:t>
            </w:r>
            <w:r>
              <w:rPr>
                <w:rFonts w:hint="eastAsia"/>
              </w:rPr>
              <w:t>涉及市场部的</w:t>
            </w:r>
            <w:r>
              <w:t>重大危险源：</w:t>
            </w:r>
            <w:r>
              <w:rPr>
                <w:color w:val="000000"/>
                <w:sz w:val="20"/>
              </w:rPr>
              <w:t>火灾事故的发生、触电、</w:t>
            </w:r>
            <w:r>
              <w:rPr>
                <w:rFonts w:hint="eastAsia"/>
                <w:color w:val="000000"/>
                <w:sz w:val="20"/>
              </w:rPr>
              <w:t>（车辆）</w:t>
            </w:r>
            <w:r>
              <w:rPr>
                <w:color w:val="000000"/>
                <w:sz w:val="20"/>
              </w:rPr>
              <w:t>意外伤害</w:t>
            </w:r>
            <w:r>
              <w:t>，评价</w:t>
            </w:r>
            <w:r>
              <w:rPr>
                <w:rFonts w:hint="eastAsia"/>
              </w:rPr>
              <w:t>基本</w:t>
            </w:r>
            <w:r>
              <w:t>准确</w:t>
            </w:r>
            <w:r>
              <w:rPr>
                <w:rFonts w:hint="eastAsia"/>
              </w:rPr>
              <w:t>。</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tcPr>
          <w:p>
            <w:r>
              <w:rPr>
                <w:rFonts w:hint="eastAsia"/>
              </w:rPr>
              <w:t>合规义务</w:t>
            </w:r>
          </w:p>
          <w:p/>
          <w:p/>
        </w:tc>
        <w:tc>
          <w:tcPr>
            <w:tcW w:w="960" w:type="dxa"/>
          </w:tcPr>
          <w:p>
            <w:pPr>
              <w:rPr>
                <w:bCs/>
                <w:szCs w:val="21"/>
              </w:rPr>
            </w:pPr>
            <w:r>
              <w:rPr>
                <w:bCs/>
                <w:szCs w:val="21"/>
              </w:rPr>
              <w:t>EO:</w:t>
            </w:r>
          </w:p>
          <w:p>
            <w:pPr>
              <w:rPr>
                <w:bCs/>
                <w:szCs w:val="21"/>
                <w:u w:val="single"/>
              </w:rPr>
            </w:pPr>
            <w:r>
              <w:rPr>
                <w:bCs/>
                <w:szCs w:val="21"/>
              </w:rPr>
              <w:t>6.1.3</w:t>
            </w:r>
          </w:p>
          <w:p>
            <w:pPr>
              <w:rPr>
                <w:bCs/>
                <w:szCs w:val="21"/>
                <w:u w:val="single"/>
              </w:rPr>
            </w:pPr>
          </w:p>
          <w:p/>
        </w:tc>
        <w:tc>
          <w:tcPr>
            <w:tcW w:w="10004" w:type="dxa"/>
          </w:tcPr>
          <w:p>
            <w:pPr>
              <w:spacing w:line="276" w:lineRule="auto"/>
              <w:ind w:firstLine="420" w:firstLineChars="200"/>
              <w:rPr>
                <w:szCs w:val="21"/>
              </w:rPr>
            </w:pPr>
            <w:r>
              <w:rPr>
                <w:szCs w:val="21"/>
              </w:rPr>
              <w:t>编制了《</w:t>
            </w:r>
            <w:r>
              <w:rPr>
                <w:rFonts w:hint="eastAsia"/>
                <w:szCs w:val="21"/>
              </w:rPr>
              <w:t>法律法规获取及管理程序</w:t>
            </w:r>
            <w:r>
              <w:rPr>
                <w:szCs w:val="21"/>
              </w:rPr>
              <w:t>》，规定法律、法规及其他要求的范围、获取方法、确认及分发。</w:t>
            </w:r>
          </w:p>
          <w:p>
            <w:pPr>
              <w:spacing w:line="276" w:lineRule="auto"/>
              <w:ind w:right="-15"/>
              <w:rPr>
                <w:rFonts w:ascii="宋体" w:hAnsi="宋体"/>
                <w:szCs w:val="21"/>
              </w:rPr>
            </w:pPr>
            <w:r>
              <w:rPr>
                <w:rFonts w:hint="eastAsia" w:ascii="宋体" w:hAnsi="宋体"/>
                <w:szCs w:val="21"/>
              </w:rPr>
              <w:t>1）公司行政部负责本程序的归口管理。</w:t>
            </w:r>
          </w:p>
          <w:p>
            <w:pPr>
              <w:spacing w:line="276" w:lineRule="auto"/>
              <w:ind w:right="-15"/>
              <w:rPr>
                <w:rFonts w:ascii="宋体" w:hAnsi="宋体"/>
                <w:szCs w:val="21"/>
              </w:rPr>
            </w:pPr>
            <w:r>
              <w:rPr>
                <w:rFonts w:ascii="宋体" w:hAnsi="宋体"/>
                <w:szCs w:val="21"/>
              </w:rPr>
              <w:t>2</w:t>
            </w:r>
            <w:r>
              <w:rPr>
                <w:rFonts w:hint="eastAsia" w:ascii="宋体" w:hAnsi="宋体"/>
                <w:szCs w:val="21"/>
              </w:rPr>
              <w:t>）公司各职能部门负责获取与各自专业相适应的质量环境管理的法律、法规和其他要求的文件，确认其适用性。</w:t>
            </w:r>
          </w:p>
          <w:p>
            <w:pPr>
              <w:spacing w:line="276" w:lineRule="auto"/>
              <w:ind w:right="-15"/>
              <w:rPr>
                <w:rFonts w:ascii="宋体" w:hAnsi="宋体"/>
                <w:szCs w:val="21"/>
              </w:rPr>
            </w:pPr>
            <w:r>
              <w:rPr>
                <w:rFonts w:hint="eastAsia" w:ascii="宋体" w:hAnsi="宋体"/>
                <w:szCs w:val="21"/>
              </w:rPr>
              <w:t>3）行政部负责获取收集与公司相关的质量环境管理的法律、法规和其他要求的地方文件及渠道，确认其适用性。</w:t>
            </w:r>
          </w:p>
          <w:p>
            <w:pPr>
              <w:spacing w:line="276" w:lineRule="auto"/>
              <w:ind w:right="-15"/>
              <w:rPr>
                <w:rFonts w:ascii="宋体" w:hAnsi="宋体"/>
                <w:szCs w:val="21"/>
              </w:rPr>
            </w:pPr>
            <w:r>
              <w:rPr>
                <w:rFonts w:hint="eastAsia" w:ascii="宋体" w:hAnsi="宋体"/>
                <w:szCs w:val="21"/>
              </w:rPr>
              <w:t>获取途径：</w:t>
            </w:r>
          </w:p>
          <w:p>
            <w:pPr>
              <w:spacing w:line="276" w:lineRule="auto"/>
              <w:ind w:right="-15"/>
              <w:rPr>
                <w:rFonts w:ascii="宋体" w:hAnsi="宋体"/>
                <w:szCs w:val="21"/>
              </w:rPr>
            </w:pPr>
            <w:r>
              <w:rPr>
                <w:rFonts w:ascii="宋体" w:hAnsi="宋体"/>
                <w:szCs w:val="21"/>
              </w:rPr>
              <w:t>a.</w:t>
            </w:r>
            <w:r>
              <w:rPr>
                <w:rFonts w:hint="eastAsia" w:ascii="宋体" w:hAnsi="宋体"/>
                <w:szCs w:val="21"/>
              </w:rPr>
              <w:t>各职能部门负责收集与本部门有关的国家、地方政府或相关部门颁布的与质量环境管理相关的法律、法规和其他要求的文件、变更信息。</w:t>
            </w:r>
          </w:p>
          <w:p>
            <w:pPr>
              <w:spacing w:line="276" w:lineRule="auto"/>
              <w:ind w:right="-15"/>
              <w:rPr>
                <w:rFonts w:ascii="宋体" w:hAnsi="宋体"/>
                <w:szCs w:val="21"/>
              </w:rPr>
            </w:pPr>
            <w:r>
              <w:rPr>
                <w:rFonts w:ascii="宋体" w:hAnsi="宋体"/>
                <w:szCs w:val="21"/>
              </w:rPr>
              <w:t>b.</w:t>
            </w:r>
            <w:r>
              <w:rPr>
                <w:rFonts w:hint="eastAsia" w:ascii="宋体" w:hAnsi="宋体"/>
                <w:szCs w:val="21"/>
              </w:rPr>
              <w:t>公司各部门要与行业、政府主管部门和专业报纸、学术刊物、杂志及上级有关部门等建立联络渠道，获取与质量环境管理相关的法律、法规和其他要求的文件和变更信息，所获取信息及时报告行政部，并请专人负责管理。</w:t>
            </w:r>
          </w:p>
          <w:p>
            <w:pPr>
              <w:spacing w:line="276" w:lineRule="auto"/>
              <w:ind w:right="-15"/>
              <w:rPr>
                <w:rFonts w:ascii="宋体" w:hAnsi="宋体"/>
                <w:sz w:val="24"/>
              </w:rPr>
            </w:pPr>
            <w:r>
              <w:rPr>
                <w:rFonts w:hint="eastAsia" w:ascii="宋体" w:hAnsi="宋体"/>
                <w:szCs w:val="21"/>
              </w:rPr>
              <w:t>c</w:t>
            </w:r>
            <w:r>
              <w:rPr>
                <w:rFonts w:ascii="宋体" w:hAnsi="宋体"/>
                <w:szCs w:val="21"/>
              </w:rPr>
              <w:t>.</w:t>
            </w:r>
            <w:r>
              <w:rPr>
                <w:rFonts w:hint="eastAsia" w:ascii="宋体" w:hAnsi="宋体"/>
                <w:szCs w:val="21"/>
              </w:rPr>
              <w:t>行政部要与地方、行业、政府主管部门建立获取收集法律、法规和其他要求的信息渠道。</w:t>
            </w:r>
          </w:p>
          <w:p>
            <w:pPr>
              <w:spacing w:line="276" w:lineRule="auto"/>
              <w:ind w:firstLine="420" w:firstLineChars="200"/>
              <w:rPr>
                <w:rFonts w:ascii="宋体" w:hAnsi="宋体"/>
                <w:kern w:val="0"/>
                <w:szCs w:val="21"/>
              </w:rPr>
            </w:pPr>
            <w:r>
              <w:t>提供公司适用的</w:t>
            </w:r>
            <w:r>
              <w:rPr>
                <w:rFonts w:hint="eastAsia"/>
              </w:rPr>
              <w:t>“</w:t>
            </w:r>
            <w:r>
              <w:t>法律法规及要求清单</w:t>
            </w:r>
            <w:r>
              <w:rPr>
                <w:rFonts w:hint="eastAsia"/>
              </w:rPr>
              <w:t>”及适用的产品标准及行业规范</w:t>
            </w:r>
            <w:r>
              <w:t>：中华人民共和国</w:t>
            </w:r>
            <w:r>
              <w:rPr>
                <w:rFonts w:hint="eastAsia"/>
              </w:rPr>
              <w:t>招标投标法</w:t>
            </w:r>
            <w:r>
              <w:t>、</w:t>
            </w:r>
            <w:r>
              <w:rPr>
                <w:rFonts w:ascii="宋体" w:hAnsi="宋体"/>
                <w:szCs w:val="21"/>
              </w:rPr>
              <w:t>中华人民共和国劳动法、中华人民共和国劳动</w:t>
            </w:r>
            <w:r>
              <w:rPr>
                <w:rFonts w:ascii="宋体" w:hAnsi="宋体"/>
                <w:b/>
                <w:bCs/>
                <w:szCs w:val="21"/>
              </w:rPr>
              <w:t>合同法</w:t>
            </w:r>
            <w:r>
              <w:rPr>
                <w:rFonts w:ascii="宋体" w:hAnsi="宋体"/>
                <w:szCs w:val="21"/>
              </w:rPr>
              <w:t>、消防法、工伤保险条例、劳动保护用品管理规定、</w:t>
            </w:r>
            <w:r>
              <w:rPr>
                <w:rFonts w:hint="eastAsia" w:ascii="宋体" w:hAnsi="宋体"/>
                <w:kern w:val="0"/>
                <w:szCs w:val="21"/>
              </w:rPr>
              <w:t>《施工现场临时用电安全技术规范》—JGJ 46-2005</w:t>
            </w:r>
            <w:r>
              <w:rPr>
                <w:rFonts w:hint="eastAsia" w:ascii="宋体" w:hAnsi="宋体"/>
                <w:szCs w:val="21"/>
              </w:rPr>
              <w:t>、</w:t>
            </w:r>
            <w:r>
              <w:rPr>
                <w:rFonts w:hint="eastAsia" w:ascii="宋体" w:hAnsi="宋体"/>
                <w:kern w:val="0"/>
                <w:szCs w:val="21"/>
              </w:rPr>
              <w:t>《建筑电气工程施工质量验收规范》—</w:t>
            </w:r>
            <w:r>
              <w:rPr>
                <w:rFonts w:ascii="宋体" w:hAnsi="宋体"/>
                <w:color w:val="333333"/>
                <w:szCs w:val="21"/>
                <w:shd w:val="clear" w:color="auto" w:fill="FFFFFF"/>
              </w:rPr>
              <w:t>GB 50303-2015</w:t>
            </w:r>
            <w:r>
              <w:rPr>
                <w:rFonts w:hint="eastAsia" w:ascii="宋体" w:hAnsi="宋体"/>
                <w:szCs w:val="21"/>
              </w:rPr>
              <w:t>、</w:t>
            </w:r>
            <w:r>
              <w:rPr>
                <w:rFonts w:hint="eastAsia" w:ascii="宋体" w:hAnsi="宋体"/>
                <w:kern w:val="0"/>
                <w:szCs w:val="21"/>
              </w:rPr>
              <w:t>《现场设备、工业管道焊接工程施工及验收规范》—GB50236－98</w:t>
            </w:r>
            <w:r>
              <w:rPr>
                <w:rFonts w:hint="eastAsia" w:ascii="宋体" w:hAnsi="宋体"/>
                <w:szCs w:val="21"/>
              </w:rPr>
              <w:t>、</w:t>
            </w:r>
            <w:r>
              <w:rPr>
                <w:rFonts w:hint="eastAsia" w:ascii="宋体" w:hAnsi="宋体"/>
                <w:kern w:val="0"/>
                <w:szCs w:val="21"/>
              </w:rPr>
              <w:t>《给水排水管道工程施工及验收规范》—</w:t>
            </w:r>
            <w:r>
              <w:rPr>
                <w:rFonts w:ascii="宋体" w:hAnsi="宋体"/>
                <w:kern w:val="0"/>
                <w:szCs w:val="21"/>
              </w:rPr>
              <w:t>GB 50268-2008</w:t>
            </w:r>
            <w:r>
              <w:rPr>
                <w:rFonts w:hint="eastAsia" w:ascii="宋体" w:hAnsi="宋体"/>
                <w:szCs w:val="21"/>
              </w:rPr>
              <w:t>、</w:t>
            </w:r>
            <w:r>
              <w:rPr>
                <w:rFonts w:hint="eastAsia" w:ascii="宋体" w:hAnsi="宋体"/>
                <w:kern w:val="0"/>
                <w:szCs w:val="21"/>
              </w:rPr>
              <w:t>《压缩机、风机、泵安装工程施工及验收规范》—GB50275-98</w:t>
            </w:r>
            <w:bookmarkStart w:id="4" w:name="_Toc14979"/>
            <w:r>
              <w:rPr>
                <w:rFonts w:hint="eastAsia" w:ascii="宋体" w:hAnsi="宋体"/>
                <w:szCs w:val="21"/>
              </w:rPr>
              <w:t>、</w:t>
            </w:r>
            <w:r>
              <w:rPr>
                <w:rFonts w:hint="eastAsia" w:ascii="宋体" w:hAnsi="宋体" w:cs="宋体"/>
                <w:color w:val="333333"/>
                <w:szCs w:val="21"/>
              </w:rPr>
              <w:t>《自动化仪表工程施工及质量验收规范》—</w:t>
            </w:r>
            <w:r>
              <w:rPr>
                <w:rFonts w:ascii="宋体" w:hAnsi="宋体"/>
                <w:color w:val="333333"/>
                <w:szCs w:val="21"/>
              </w:rPr>
              <w:t>GB50093-2013</w:t>
            </w:r>
            <w:bookmarkEnd w:id="4"/>
            <w:bookmarkStart w:id="5" w:name="_Toc29141"/>
            <w:r>
              <w:rPr>
                <w:rFonts w:hint="eastAsia" w:ascii="宋体" w:hAnsi="宋体"/>
                <w:szCs w:val="21"/>
              </w:rPr>
              <w:t>、</w:t>
            </w:r>
            <w:r>
              <w:rPr>
                <w:rFonts w:hint="eastAsia" w:ascii="宋体" w:hAnsi="宋体" w:cs="宋体"/>
                <w:color w:val="333333"/>
                <w:szCs w:val="21"/>
              </w:rPr>
              <w:t>《机械设备安装工程施工及验收通用规范》—</w:t>
            </w:r>
            <w:r>
              <w:rPr>
                <w:rFonts w:ascii="宋体" w:hAnsi="宋体"/>
                <w:color w:val="333333"/>
                <w:szCs w:val="21"/>
              </w:rPr>
              <w:t>GB50231-2009</w:t>
            </w:r>
            <w:bookmarkEnd w:id="5"/>
            <w:r>
              <w:rPr>
                <w:rFonts w:hint="eastAsia" w:ascii="宋体" w:hAnsi="宋体"/>
                <w:szCs w:val="21"/>
              </w:rPr>
              <w:t>、</w:t>
            </w:r>
            <w:r>
              <w:rPr>
                <w:rFonts w:ascii="宋体" w:hAnsi="宋体"/>
                <w:kern w:val="0"/>
                <w:szCs w:val="21"/>
              </w:rPr>
              <w:t>《城市排水工程规划规范》</w:t>
            </w:r>
            <w:r>
              <w:rPr>
                <w:rFonts w:hint="eastAsia" w:ascii="宋体" w:hAnsi="宋体"/>
                <w:kern w:val="0"/>
                <w:szCs w:val="21"/>
              </w:rPr>
              <w:t>—GB50318-2017</w:t>
            </w:r>
            <w:r>
              <w:rPr>
                <w:rFonts w:hint="eastAsia" w:ascii="宋体" w:hAnsi="宋体"/>
                <w:szCs w:val="21"/>
              </w:rPr>
              <w:t>、</w:t>
            </w:r>
            <w:r>
              <w:rPr>
                <w:rFonts w:hint="eastAsia" w:ascii="宋体" w:hAnsi="宋体"/>
                <w:kern w:val="0"/>
                <w:szCs w:val="21"/>
              </w:rPr>
              <w:t>《建设工程项目管理规范》—GB/T50326-2017</w:t>
            </w:r>
            <w:r>
              <w:rPr>
                <w:rFonts w:ascii="宋体" w:hAnsi="宋体"/>
                <w:szCs w:val="21"/>
              </w:rPr>
              <w:t>等。法律法规及其他要求在</w:t>
            </w:r>
            <w:r>
              <w:rPr>
                <w:rFonts w:hint="eastAsia" w:ascii="宋体" w:hAnsi="宋体"/>
                <w:szCs w:val="21"/>
              </w:rPr>
              <w:t>办公室</w:t>
            </w:r>
            <w:r>
              <w:rPr>
                <w:rFonts w:ascii="宋体" w:hAnsi="宋体"/>
                <w:szCs w:val="21"/>
              </w:rPr>
              <w:t>存档一份，并已电子版的形式发到各部门电脑上。定期在网上查看法规的更新情况，目前均为最新版本。满足体系运行需要。</w:t>
            </w:r>
          </w:p>
          <w:p>
            <w:pPr>
              <w:spacing w:line="276" w:lineRule="auto"/>
              <w:ind w:firstLine="420" w:firstLineChars="200"/>
              <w:rPr>
                <w:rFonts w:ascii="宋体" w:hAnsi="宋体"/>
                <w:kern w:val="0"/>
                <w:szCs w:val="21"/>
              </w:rPr>
            </w:pPr>
            <w:r>
              <w:rPr>
                <w:rFonts w:hint="eastAsia" w:ascii="宋体" w:hAnsi="宋体"/>
                <w:kern w:val="0"/>
                <w:szCs w:val="21"/>
              </w:rPr>
              <w:t>提供2</w:t>
            </w:r>
            <w:r>
              <w:rPr>
                <w:rFonts w:ascii="宋体" w:hAnsi="宋体"/>
                <w:kern w:val="0"/>
                <w:szCs w:val="21"/>
              </w:rPr>
              <w:t>022</w:t>
            </w:r>
            <w:r>
              <w:rPr>
                <w:rFonts w:hint="eastAsia" w:ascii="宋体" w:hAnsi="宋体"/>
                <w:kern w:val="0"/>
                <w:szCs w:val="21"/>
              </w:rPr>
              <w:t>年</w:t>
            </w:r>
            <w:r>
              <w:rPr>
                <w:rFonts w:ascii="宋体" w:hAnsi="宋体"/>
                <w:kern w:val="0"/>
                <w:szCs w:val="21"/>
              </w:rPr>
              <w:t>3</w:t>
            </w:r>
            <w:r>
              <w:rPr>
                <w:rFonts w:hint="eastAsia" w:ascii="宋体" w:hAnsi="宋体"/>
                <w:kern w:val="0"/>
                <w:szCs w:val="21"/>
              </w:rPr>
              <w:t>月</w:t>
            </w:r>
            <w:r>
              <w:rPr>
                <w:rFonts w:ascii="宋体" w:hAnsi="宋体"/>
                <w:kern w:val="0"/>
                <w:szCs w:val="21"/>
              </w:rPr>
              <w:t>1</w:t>
            </w:r>
            <w:r>
              <w:rPr>
                <w:rFonts w:hint="eastAsia" w:ascii="宋体" w:hAnsi="宋体"/>
                <w:kern w:val="0"/>
                <w:szCs w:val="21"/>
              </w:rPr>
              <w:t>日的“环境</w:t>
            </w:r>
            <w:r>
              <w:rPr>
                <w:rFonts w:hint="eastAsia" w:ascii="宋体" w:hAnsi="宋体"/>
                <w:szCs w:val="21"/>
              </w:rPr>
              <w:t>、</w:t>
            </w:r>
            <w:r>
              <w:rPr>
                <w:rFonts w:hint="eastAsia" w:ascii="宋体" w:hAnsi="宋体"/>
                <w:kern w:val="0"/>
                <w:szCs w:val="21"/>
              </w:rPr>
              <w:t>职业健康安全合规性评价记录”，评价结果合格或基本合规，评审负责人陈萌萌，批准人付涛。</w:t>
            </w:r>
          </w:p>
          <w:p>
            <w:pPr>
              <w:ind w:firstLine="420" w:firstLineChars="200"/>
            </w:pPr>
            <w:r>
              <w:rPr>
                <w:rFonts w:hint="eastAsia" w:ascii="宋体" w:hAnsi="宋体"/>
                <w:kern w:val="0"/>
                <w:szCs w:val="21"/>
              </w:rPr>
              <w:t>提供2</w:t>
            </w:r>
            <w:r>
              <w:rPr>
                <w:rFonts w:ascii="宋体" w:hAnsi="宋体"/>
                <w:kern w:val="0"/>
                <w:szCs w:val="21"/>
              </w:rPr>
              <w:t>022</w:t>
            </w:r>
            <w:r>
              <w:rPr>
                <w:rFonts w:hint="eastAsia" w:ascii="宋体" w:hAnsi="宋体"/>
                <w:kern w:val="0"/>
                <w:szCs w:val="21"/>
              </w:rPr>
              <w:t>年</w:t>
            </w:r>
            <w:r>
              <w:rPr>
                <w:rFonts w:ascii="宋体" w:hAnsi="宋体"/>
                <w:kern w:val="0"/>
                <w:szCs w:val="21"/>
              </w:rPr>
              <w:t>3</w:t>
            </w:r>
            <w:r>
              <w:rPr>
                <w:rFonts w:hint="eastAsia" w:ascii="宋体" w:hAnsi="宋体"/>
                <w:kern w:val="0"/>
                <w:szCs w:val="21"/>
              </w:rPr>
              <w:t>月</w:t>
            </w:r>
            <w:r>
              <w:rPr>
                <w:rFonts w:ascii="宋体" w:hAnsi="宋体"/>
                <w:kern w:val="0"/>
                <w:szCs w:val="21"/>
              </w:rPr>
              <w:t>1</w:t>
            </w:r>
            <w:r>
              <w:rPr>
                <w:rFonts w:hint="eastAsia" w:ascii="宋体" w:hAnsi="宋体"/>
                <w:kern w:val="0"/>
                <w:szCs w:val="21"/>
              </w:rPr>
              <w:t>日的“合规性综合评价报告”，公司将</w:t>
            </w:r>
            <w:r>
              <w:rPr>
                <w:rFonts w:hint="eastAsia" w:ascii="宋体" w:hAnsi="宋体"/>
                <w:szCs w:val="21"/>
              </w:rPr>
              <w:t>继续依照法律、法规及各种验收规范，开展今后的质量、环境与职业健康，安全管理体系工作，使公司遵循三体系管理运作更加适宜性和有效性，我们将一如继往的遵照法律法规及验收规范开展工作，努力奋斗，全面达到公司的管理方针和目标。</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trPr>
        <w:tc>
          <w:tcPr>
            <w:tcW w:w="2160" w:type="dxa"/>
          </w:tcPr>
          <w:p>
            <w:r>
              <w:rPr>
                <w:rFonts w:hint="eastAsia"/>
              </w:rPr>
              <w:t>措施的策划</w:t>
            </w:r>
          </w:p>
        </w:tc>
        <w:tc>
          <w:tcPr>
            <w:tcW w:w="960" w:type="dxa"/>
          </w:tcPr>
          <w:p>
            <w:pPr>
              <w:rPr>
                <w:bCs/>
                <w:szCs w:val="21"/>
              </w:rPr>
            </w:pPr>
            <w:r>
              <w:rPr>
                <w:bCs/>
                <w:szCs w:val="21"/>
              </w:rPr>
              <w:t>EO:</w:t>
            </w:r>
          </w:p>
          <w:p>
            <w:pPr>
              <w:rPr>
                <w:u w:val="single"/>
              </w:rPr>
            </w:pPr>
            <w:r>
              <w:rPr>
                <w:bCs/>
                <w:szCs w:val="21"/>
              </w:rPr>
              <w:t>6.1.4</w:t>
            </w:r>
          </w:p>
        </w:tc>
        <w:tc>
          <w:tcPr>
            <w:tcW w:w="10004" w:type="dxa"/>
          </w:tcPr>
          <w:p>
            <w:pPr>
              <w:ind w:firstLine="420" w:firstLineChars="200"/>
            </w:pPr>
            <w:r>
              <w:t>组织策划关于开展环境职业健康安全管理体系中所采取措施，以便管理环境安全目标、环境因素、危险源、合规性义务、法律法规要求、组织识别的风险等。通过合规性评价、目标考核、运行方案、管理评审、内外部沟通等方式以保证管理体系达到预期结果。</w:t>
            </w:r>
            <w:r>
              <w:rPr>
                <w:rFonts w:hint="eastAsia"/>
              </w:rPr>
              <w:t>详见各条款审核结果。</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运行控制</w:t>
            </w:r>
          </w:p>
        </w:tc>
        <w:tc>
          <w:tcPr>
            <w:tcW w:w="960" w:type="dxa"/>
          </w:tcPr>
          <w:p>
            <w:r>
              <w:rPr>
                <w:bCs/>
                <w:szCs w:val="21"/>
                <w:u w:val="single"/>
              </w:rPr>
              <w:t>O:8.1</w:t>
            </w:r>
          </w:p>
        </w:tc>
        <w:tc>
          <w:tcPr>
            <w:tcW w:w="10004" w:type="dxa"/>
          </w:tcPr>
          <w:p>
            <w:pPr>
              <w:ind w:firstLine="420" w:firstLineChars="200"/>
              <w:rPr>
                <w:rFonts w:ascii="宋体" w:hAnsi="宋体" w:cs="宋体"/>
                <w:szCs w:val="21"/>
              </w:rPr>
            </w:pPr>
            <w:r>
              <w:rPr>
                <w:rFonts w:hint="eastAsia" w:ascii="宋体" w:hAnsi="宋体" w:cs="宋体"/>
                <w:szCs w:val="21"/>
              </w:rPr>
              <w:t>与运营部付经理沟通，编制有《危险源辨识、风险评价和风险控制程序》、《环境、职业健康安全运行程序》、《环境、安全绩效监视和测量控制程序》、《综合办公室环保制度》、《消防安全管理制度》》等一系列控制文件。</w:t>
            </w:r>
          </w:p>
          <w:p>
            <w:pPr>
              <w:ind w:firstLine="420" w:firstLineChars="200"/>
              <w:rPr>
                <w:rFonts w:ascii="宋体" w:hAnsi="宋体" w:cs="宋体"/>
                <w:szCs w:val="21"/>
              </w:rPr>
            </w:pPr>
            <w:r>
              <w:rPr>
                <w:rFonts w:hint="eastAsia" w:ascii="宋体" w:hAnsi="宋体" w:cs="宋体"/>
                <w:szCs w:val="21"/>
              </w:rPr>
              <w:t>运营部经理介绍：企业在劳保用品的购置、安全生产的物资准备、健康体检方面提供资金保障；公司按月为员工办理了法规要求的各种保险，未发生欠缴情况。员工工资、补贴亦未发生拖欠现象。</w:t>
            </w:r>
          </w:p>
          <w:p>
            <w:pPr>
              <w:ind w:firstLine="420"/>
              <w:rPr>
                <w:rFonts w:ascii="宋体" w:hAnsi="宋体" w:cs="宋体"/>
                <w:szCs w:val="21"/>
              </w:rPr>
            </w:pPr>
            <w:r>
              <w:rPr>
                <w:rFonts w:hint="eastAsia" w:ascii="宋体" w:hAnsi="宋体" w:cs="宋体"/>
                <w:szCs w:val="21"/>
              </w:rPr>
              <w:t>查运行控制：</w:t>
            </w:r>
          </w:p>
          <w:p>
            <w:pPr>
              <w:pStyle w:val="13"/>
              <w:numPr>
                <w:ilvl w:val="0"/>
                <w:numId w:val="1"/>
              </w:numPr>
              <w:ind w:firstLineChars="0"/>
              <w:rPr>
                <w:rFonts w:ascii="宋体" w:hAnsi="宋体" w:cs="宋体"/>
                <w:szCs w:val="21"/>
              </w:rPr>
            </w:pPr>
            <w:r>
              <w:rPr>
                <w:rFonts w:hint="eastAsia" w:ascii="宋体" w:hAnsi="宋体" w:cs="宋体"/>
                <w:szCs w:val="21"/>
              </w:rPr>
              <w:t>触电事故：电工定期对办公室进行检查，确保线路、插头及其他办公设备安全。</w:t>
            </w:r>
          </w:p>
          <w:p>
            <w:pPr>
              <w:ind w:firstLine="420" w:firstLineChars="200"/>
              <w:rPr>
                <w:rFonts w:ascii="宋体" w:hAnsi="宋体" w:cs="宋体"/>
                <w:szCs w:val="21"/>
              </w:rPr>
            </w:pPr>
            <w:r>
              <w:rPr>
                <w:rFonts w:hint="eastAsia" w:ascii="宋体" w:hAnsi="宋体" w:cs="宋体"/>
                <w:szCs w:val="21"/>
              </w:rPr>
              <w:t>经过现场观察，办公室内电源设备开关等符合要求。</w:t>
            </w:r>
          </w:p>
          <w:p>
            <w:pPr>
              <w:rPr>
                <w:rFonts w:ascii="宋体" w:hAnsi="宋体" w:cs="宋体"/>
                <w:szCs w:val="21"/>
              </w:rPr>
            </w:pPr>
            <w:r>
              <w:rPr>
                <w:rFonts w:hint="eastAsia" w:ascii="宋体" w:hAnsi="宋体" w:cs="宋体"/>
                <w:szCs w:val="21"/>
              </w:rPr>
              <w:t>2）潜在火灾：室内禁止吸烟，禁止使用大功率等三无标识产品，制定火灾应急预案。</w:t>
            </w:r>
          </w:p>
          <w:p>
            <w:pPr>
              <w:ind w:firstLine="420" w:firstLineChars="200"/>
              <w:rPr>
                <w:rFonts w:ascii="宋体" w:hAnsi="宋体" w:cs="宋体"/>
                <w:szCs w:val="21"/>
              </w:rPr>
            </w:pPr>
            <w:r>
              <w:rPr>
                <w:rFonts w:hint="eastAsia" w:ascii="宋体" w:hAnsi="宋体" w:cs="宋体"/>
                <w:szCs w:val="21"/>
              </w:rPr>
              <w:t>提供《灭火器点检查表》及有效期证和年检标志。</w:t>
            </w:r>
          </w:p>
          <w:p>
            <w:pPr>
              <w:pStyle w:val="13"/>
              <w:numPr>
                <w:ilvl w:val="0"/>
                <w:numId w:val="2"/>
              </w:numPr>
              <w:ind w:firstLineChars="0"/>
              <w:rPr>
                <w:rFonts w:ascii="宋体" w:hAnsi="宋体" w:cs="宋体"/>
                <w:szCs w:val="21"/>
              </w:rPr>
            </w:pPr>
            <w:r>
              <w:rPr>
                <w:rFonts w:hint="eastAsia" w:ascii="宋体" w:hAnsi="宋体" w:cs="宋体"/>
                <w:szCs w:val="21"/>
              </w:rPr>
              <w:t>杜绝重大机械伤害：车辆正常年检，不饮酒驾驶，工作期间禁止饮酒，进入项目现场须带佩戴安全帽等劳保用品。</w:t>
            </w:r>
          </w:p>
          <w:p>
            <w:pPr>
              <w:rPr>
                <w:rFonts w:ascii="宋体" w:hAnsi="宋体" w:cs="宋体"/>
                <w:szCs w:val="21"/>
              </w:rPr>
            </w:pPr>
            <w:r>
              <w:rPr>
                <w:rFonts w:hint="eastAsia" w:ascii="宋体" w:hAnsi="宋体" w:cs="宋体"/>
                <w:szCs w:val="21"/>
              </w:rPr>
              <w:t>4）相关方管控：提供相关方告知书，告知时间202</w:t>
            </w:r>
            <w:r>
              <w:rPr>
                <w:rFonts w:ascii="宋体" w:hAnsi="宋体" w:cs="宋体"/>
                <w:szCs w:val="21"/>
              </w:rPr>
              <w:t>2</w:t>
            </w:r>
            <w:r>
              <w:rPr>
                <w:rFonts w:hint="eastAsia" w:ascii="宋体" w:hAnsi="宋体" w:cs="宋体"/>
                <w:szCs w:val="21"/>
              </w:rPr>
              <w:t>.1.5.</w:t>
            </w:r>
          </w:p>
          <w:p>
            <w:pPr>
              <w:ind w:firstLine="420" w:firstLineChars="200"/>
              <w:rPr>
                <w:rFonts w:ascii="宋体" w:hAnsi="宋体" w:cs="宋体"/>
                <w:szCs w:val="21"/>
              </w:rPr>
            </w:pPr>
            <w:r>
              <w:rPr>
                <w:rFonts w:hint="eastAsia" w:ascii="宋体" w:hAnsi="宋体" w:cs="宋体"/>
                <w:szCs w:val="21"/>
              </w:rPr>
              <w:t>查见《相关方告知书发放记录》，发放目标包括供方、客户、附近经济园区等；发放方式为邮件；发放人为马欢欢。</w:t>
            </w:r>
            <w:r>
              <w:rPr>
                <w:rFonts w:ascii="宋体" w:hAnsi="宋体" w:cs="宋体"/>
                <w:szCs w:val="21"/>
              </w:rPr>
              <w:t xml:space="preserve"> </w:t>
            </w:r>
          </w:p>
          <w:p>
            <w:pPr>
              <w:ind w:firstLine="420" w:firstLineChars="200"/>
              <w:rPr>
                <w:rFonts w:ascii="宋体" w:hAnsi="宋体" w:cs="宋体"/>
                <w:szCs w:val="21"/>
              </w:rPr>
            </w:pPr>
            <w:r>
              <w:rPr>
                <w:rFonts w:hint="eastAsia" w:ascii="宋体" w:hAnsi="宋体" w:cs="宋体"/>
                <w:szCs w:val="21"/>
              </w:rPr>
              <w:t>提供《劳保用品发放登记台账》，发放物品包括：手套、防护口罩、工装、劳保鞋、耳塞、毛巾等。</w:t>
            </w:r>
          </w:p>
          <w:p>
            <w:pPr>
              <w:ind w:firstLine="420" w:firstLineChars="200"/>
              <w:rPr>
                <w:rFonts w:ascii="宋体" w:hAnsi="宋体" w:cs="宋体"/>
                <w:szCs w:val="21"/>
              </w:rPr>
            </w:pPr>
            <w:r>
              <w:rPr>
                <w:rFonts w:hint="eastAsia" w:ascii="宋体" w:hAnsi="宋体" w:cs="宋体"/>
                <w:szCs w:val="21"/>
              </w:rPr>
              <w:t>提供2</w:t>
            </w:r>
            <w:r>
              <w:rPr>
                <w:rFonts w:ascii="宋体" w:hAnsi="宋体" w:cs="宋体"/>
                <w:szCs w:val="21"/>
              </w:rPr>
              <w:t>022</w:t>
            </w:r>
            <w:r>
              <w:rPr>
                <w:rFonts w:hint="eastAsia" w:ascii="宋体" w:hAnsi="宋体" w:cs="宋体"/>
                <w:szCs w:val="21"/>
              </w:rPr>
              <w:t>年1月至5月的《环境、安全财务支出明细表》，</w:t>
            </w:r>
            <w:r>
              <w:rPr>
                <w:rFonts w:hint="eastAsia" w:ascii="宋体" w:hAnsi="宋体"/>
              </w:rPr>
              <w:t>消防器材</w:t>
            </w:r>
            <w:r>
              <w:rPr>
                <w:rFonts w:hint="eastAsia" w:ascii="宋体" w:hAnsi="宋体" w:cs="宋体"/>
                <w:szCs w:val="21"/>
              </w:rPr>
              <w:t>、</w:t>
            </w:r>
            <w:r>
              <w:rPr>
                <w:rFonts w:hint="eastAsia" w:ascii="宋体" w:hAnsi="宋体"/>
              </w:rPr>
              <w:t>劳保用品</w:t>
            </w:r>
            <w:r>
              <w:rPr>
                <w:rFonts w:hint="eastAsia" w:ascii="宋体" w:hAnsi="宋体" w:cs="宋体"/>
                <w:szCs w:val="21"/>
              </w:rPr>
              <w:t>、</w:t>
            </w:r>
            <w:r>
              <w:rPr>
                <w:rFonts w:hint="eastAsia" w:ascii="宋体" w:hAnsi="宋体"/>
              </w:rPr>
              <w:t>员工社保</w:t>
            </w:r>
            <w:r>
              <w:rPr>
                <w:rFonts w:hint="eastAsia" w:ascii="宋体" w:hAnsi="宋体" w:cs="宋体"/>
                <w:szCs w:val="21"/>
              </w:rPr>
              <w:t>、</w:t>
            </w:r>
            <w:r>
              <w:rPr>
                <w:rFonts w:hint="eastAsia" w:ascii="宋体" w:hAnsi="宋体"/>
              </w:rPr>
              <w:t>员工体检</w:t>
            </w:r>
            <w:r>
              <w:rPr>
                <w:rFonts w:hint="eastAsia" w:ascii="宋体" w:hAnsi="宋体" w:cs="宋体"/>
                <w:szCs w:val="21"/>
              </w:rPr>
              <w:t>、</w:t>
            </w:r>
            <w:r>
              <w:rPr>
                <w:rFonts w:hint="eastAsia" w:ascii="宋体" w:hAnsi="宋体"/>
              </w:rPr>
              <w:t>安全警示标识牌等。</w:t>
            </w:r>
          </w:p>
          <w:p>
            <w:pPr>
              <w:ind w:firstLine="420" w:firstLineChars="200"/>
              <w:rPr>
                <w:rFonts w:ascii="宋体" w:hAnsi="宋体" w:cs="宋体"/>
                <w:szCs w:val="21"/>
              </w:rPr>
            </w:pPr>
            <w:r>
              <w:rPr>
                <w:rFonts w:hint="eastAsia" w:ascii="宋体" w:hAnsi="宋体" w:cs="宋体"/>
                <w:szCs w:val="21"/>
              </w:rPr>
              <w:t>提供《保险缴费证明票据》，证明为主要长期员工上社保。提供缴纳工伤保险/基本医疗保险/失业保险的缴费凭证：</w:t>
            </w:r>
            <w:r>
              <w:rPr>
                <w:rFonts w:ascii="宋体" w:hAnsi="宋体" w:cs="宋体"/>
                <w:szCs w:val="21"/>
              </w:rPr>
              <w:drawing>
                <wp:inline distT="0" distB="0" distL="0" distR="0">
                  <wp:extent cx="1585595" cy="1957070"/>
                  <wp:effectExtent l="0" t="0" r="19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90567" cy="1962813"/>
                          </a:xfrm>
                          <a:prstGeom prst="rect">
                            <a:avLst/>
                          </a:prstGeom>
                          <a:noFill/>
                          <a:ln>
                            <a:noFill/>
                          </a:ln>
                        </pic:spPr>
                      </pic:pic>
                    </a:graphicData>
                  </a:graphic>
                </wp:inline>
              </w:drawing>
            </w:r>
            <w:r>
              <w:rPr>
                <w:rFonts w:hint="eastAsia" w:ascii="宋体" w:hAnsi="宋体" w:cs="宋体"/>
                <w:szCs w:val="21"/>
              </w:rPr>
              <w:t xml:space="preserve"> </w:t>
            </w:r>
            <w:r>
              <w:rPr>
                <w:rFonts w:ascii="宋体" w:hAnsi="宋体" w:cs="宋体"/>
                <w:szCs w:val="21"/>
              </w:rPr>
              <w:drawing>
                <wp:inline distT="0" distB="0" distL="0" distR="0">
                  <wp:extent cx="1771650" cy="196723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79126" cy="1975531"/>
                          </a:xfrm>
                          <a:prstGeom prst="rect">
                            <a:avLst/>
                          </a:prstGeom>
                          <a:noFill/>
                          <a:ln>
                            <a:noFill/>
                          </a:ln>
                        </pic:spPr>
                      </pic:pic>
                    </a:graphicData>
                  </a:graphic>
                </wp:inline>
              </w:drawing>
            </w:r>
          </w:p>
          <w:p>
            <w:pPr>
              <w:ind w:firstLine="420" w:firstLineChars="200"/>
            </w:pPr>
            <w:r>
              <w:rPr>
                <w:rFonts w:hint="eastAsia" w:ascii="宋体" w:hAnsi="宋体" w:cs="宋体"/>
                <w:szCs w:val="21"/>
              </w:rPr>
              <w:t>企业在职业健康安全防护方面的控制管理基本有效，符合要求。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2160" w:type="dxa"/>
          </w:tcPr>
          <w:p>
            <w:r>
              <w:rPr>
                <w:rFonts w:hint="eastAsia"/>
              </w:rPr>
              <w:t>应急准备和响应</w:t>
            </w:r>
          </w:p>
        </w:tc>
        <w:tc>
          <w:tcPr>
            <w:tcW w:w="960" w:type="dxa"/>
          </w:tcPr>
          <w:p>
            <w:r>
              <w:rPr>
                <w:bCs/>
                <w:szCs w:val="21"/>
              </w:rPr>
              <w:t>EO:8.2</w:t>
            </w:r>
          </w:p>
        </w:tc>
        <w:tc>
          <w:tcPr>
            <w:tcW w:w="10004" w:type="dxa"/>
          </w:tcPr>
          <w:p>
            <w:pPr>
              <w:ind w:firstLine="420" w:firstLineChars="200"/>
            </w:pPr>
            <w:r>
              <w:rPr>
                <w:rFonts w:hint="eastAsia"/>
              </w:rPr>
              <w:t>运营部执行公司《应急准备和响应控制程序》及相关管理制度和应急预案等。</w:t>
            </w:r>
          </w:p>
          <w:p>
            <w:r>
              <w:rPr>
                <w:rFonts w:hint="eastAsia"/>
              </w:rPr>
              <w:t>详细见行政部</w:t>
            </w:r>
            <w:r>
              <w:t>O8.2</w:t>
            </w:r>
            <w:r>
              <w:rPr>
                <w:rFonts w:hint="eastAsia"/>
              </w:rPr>
              <w:t>条款审核记录。</w:t>
            </w:r>
          </w:p>
        </w:tc>
        <w:tc>
          <w:tcPr>
            <w:tcW w:w="1585" w:type="dxa"/>
          </w:tcPr>
          <w:p>
            <w:r>
              <w:rPr>
                <w:rFonts w:hint="eastAsia"/>
              </w:rPr>
              <w:t>Y</w:t>
            </w:r>
          </w:p>
        </w:tc>
      </w:tr>
    </w:tbl>
    <w:p>
      <w:r>
        <w:ptab w:relativeTo="margin" w:alignment="center" w:leader="none"/>
      </w:r>
    </w:p>
    <w:p>
      <w:pPr>
        <w:pStyle w:val="3"/>
      </w:pPr>
      <w:r>
        <w:rPr>
          <w:rFonts w:hint="eastAsia"/>
        </w:rPr>
        <w:t>说明：不符合标注N</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受审核部门：财务部/员工代表 </w:t>
            </w:r>
            <w:r>
              <w:rPr>
                <w:sz w:val="24"/>
                <w:szCs w:val="24"/>
              </w:rPr>
              <w:t xml:space="preserve">  </w:t>
            </w:r>
            <w:r>
              <w:rPr>
                <w:rFonts w:hint="eastAsia"/>
                <w:sz w:val="24"/>
                <w:szCs w:val="24"/>
              </w:rPr>
              <w:t>主管领导：任行涛/毕丹</w:t>
            </w:r>
            <w:r>
              <w:rPr>
                <w:sz w:val="24"/>
                <w:szCs w:val="24"/>
              </w:rPr>
              <w:t xml:space="preserve">   </w:t>
            </w:r>
            <w:r>
              <w:rPr>
                <w:rFonts w:hint="eastAsia"/>
                <w:sz w:val="24"/>
                <w:szCs w:val="24"/>
              </w:rPr>
              <w:t>陪同人员：陈萌萌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审核员：张亮 </w:t>
            </w:r>
            <w:r>
              <w:rPr>
                <w:sz w:val="24"/>
                <w:szCs w:val="24"/>
              </w:rPr>
              <w:t xml:space="preserve"> </w:t>
            </w:r>
            <w:r>
              <w:rPr>
                <w:rFonts w:hint="eastAsia"/>
                <w:sz w:val="24"/>
                <w:szCs w:val="24"/>
              </w:rPr>
              <w:t xml:space="preserve">周文廷（技术专家） </w:t>
            </w:r>
            <w:r>
              <w:rPr>
                <w:sz w:val="24"/>
                <w:szCs w:val="24"/>
              </w:rPr>
              <w:t xml:space="preserve">       </w:t>
            </w:r>
            <w:r>
              <w:rPr>
                <w:rFonts w:hint="eastAsia"/>
                <w:sz w:val="24"/>
                <w:szCs w:val="24"/>
              </w:rPr>
              <w:t>审核时间：</w:t>
            </w:r>
            <w:r>
              <w:t>2022年7月11日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szCs w:val="21"/>
              </w:rPr>
              <w:t>O</w:t>
            </w:r>
            <w:r>
              <w:rPr>
                <w:rFonts w:hint="eastAsia"/>
                <w:szCs w:val="21"/>
              </w:rPr>
              <w:t>:6.1.2/7</w:t>
            </w:r>
            <w:r>
              <w:rPr>
                <w:szCs w:val="21"/>
              </w:rPr>
              <w:t>.1/8.2</w:t>
            </w:r>
            <w:r>
              <w:rPr>
                <w:rFonts w:hint="eastAsia"/>
                <w:szCs w:val="21"/>
              </w:rPr>
              <w:t>；O:5.4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危险源得辨识</w:t>
            </w:r>
          </w:p>
        </w:tc>
        <w:tc>
          <w:tcPr>
            <w:tcW w:w="960" w:type="dxa"/>
          </w:tcPr>
          <w:p>
            <w:r>
              <w:rPr>
                <w:szCs w:val="21"/>
              </w:rPr>
              <w:t>O</w:t>
            </w:r>
            <w:r>
              <w:rPr>
                <w:rFonts w:hint="eastAsia"/>
                <w:szCs w:val="21"/>
              </w:rPr>
              <w:t>:6.1.2</w:t>
            </w:r>
          </w:p>
        </w:tc>
        <w:tc>
          <w:tcPr>
            <w:tcW w:w="10004" w:type="dxa"/>
          </w:tcPr>
          <w:p>
            <w:pPr>
              <w:spacing w:line="320" w:lineRule="exact"/>
            </w:pPr>
            <w:r>
              <w:t>策划、编制了《危险源辨识及风险分析控制程序》，经文审符合标准要求</w:t>
            </w:r>
          </w:p>
          <w:p>
            <w:r>
              <w:t>提供《危险源识别一览表》，按照活动、区域进行了识别，其中包括：线路老化</w:t>
            </w:r>
            <w:r>
              <w:rPr>
                <w:rFonts w:hint="eastAsia"/>
              </w:rPr>
              <w:t>、</w:t>
            </w:r>
            <w:r>
              <w:t>违规吸烟</w:t>
            </w:r>
            <w:r>
              <w:rPr>
                <w:rFonts w:hint="eastAsia"/>
              </w:rPr>
              <w:t>、</w:t>
            </w:r>
            <w:r>
              <w:t>消防设施失效</w:t>
            </w:r>
            <w:r>
              <w:rPr>
                <w:rFonts w:hint="eastAsia"/>
              </w:rPr>
              <w:t>、</w:t>
            </w:r>
            <w:r>
              <w:t>人走未断电、电线乱拉乱扯</w:t>
            </w:r>
            <w:r>
              <w:rPr>
                <w:rFonts w:hint="eastAsia"/>
              </w:rPr>
              <w:t>、</w:t>
            </w:r>
            <w:r>
              <w:t>未配置触电保护装置</w:t>
            </w:r>
            <w:r>
              <w:rPr>
                <w:rFonts w:hint="eastAsia"/>
              </w:rPr>
              <w:t>、</w:t>
            </w:r>
            <w:r>
              <w:t>各种电器漏电</w:t>
            </w:r>
            <w:r>
              <w:rPr>
                <w:rFonts w:hint="eastAsia"/>
              </w:rPr>
              <w:t>、</w:t>
            </w:r>
            <w:r>
              <w:t>各种电器防护装置失灵</w:t>
            </w:r>
            <w:r>
              <w:rPr>
                <w:rFonts w:hint="eastAsia"/>
              </w:rPr>
              <w:t>、</w:t>
            </w:r>
            <w:r>
              <w:t>人员未佩戴防护用具</w:t>
            </w:r>
            <w:r>
              <w:rPr>
                <w:rFonts w:hint="eastAsia"/>
              </w:rPr>
              <w:t>、物体打击、车辆伤害</w:t>
            </w:r>
            <w:r>
              <w:t>等，评价基本全面</w:t>
            </w:r>
          </w:p>
          <w:p>
            <w:r>
              <w:t>提供《重大危险源清单》，其中重大危险源：</w:t>
            </w:r>
            <w:r>
              <w:rPr>
                <w:rFonts w:hint="eastAsia" w:ascii="宋体"/>
                <w:sz w:val="20"/>
              </w:rPr>
              <w:t>火灾事故的发生、触电、意外伤害、物体打击，</w:t>
            </w:r>
            <w:r>
              <w:rPr>
                <w:rFonts w:ascii="宋体"/>
                <w:sz w:val="20"/>
              </w:rPr>
              <w:t>评价</w:t>
            </w:r>
            <w:r>
              <w:rPr>
                <w:rFonts w:hint="eastAsia" w:ascii="宋体"/>
                <w:sz w:val="20"/>
              </w:rPr>
              <w:t>基本</w:t>
            </w:r>
            <w:r>
              <w:rPr>
                <w:rFonts w:ascii="宋体"/>
                <w:sz w:val="20"/>
              </w:rPr>
              <w:t>准确</w:t>
            </w:r>
            <w:r>
              <w:rPr>
                <w:rFonts w:hint="eastAsia" w:ascii="宋体"/>
                <w:sz w:val="20"/>
              </w:rPr>
              <w:t>。</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tcPr>
          <w:p>
            <w:r>
              <w:rPr>
                <w:rFonts w:hint="eastAsia"/>
              </w:rPr>
              <w:t>资源</w:t>
            </w:r>
          </w:p>
        </w:tc>
        <w:tc>
          <w:tcPr>
            <w:tcW w:w="960" w:type="dxa"/>
          </w:tcPr>
          <w:p>
            <w:r>
              <w:rPr>
                <w:szCs w:val="21"/>
              </w:rPr>
              <w:t>O</w:t>
            </w:r>
            <w:r>
              <w:rPr>
                <w:rFonts w:hint="eastAsia"/>
                <w:szCs w:val="21"/>
              </w:rPr>
              <w:t>:</w:t>
            </w:r>
            <w:r>
              <w:rPr>
                <w:szCs w:val="21"/>
              </w:rPr>
              <w:t>7.1</w:t>
            </w:r>
          </w:p>
        </w:tc>
        <w:tc>
          <w:tcPr>
            <w:tcW w:w="10004" w:type="dxa"/>
          </w:tcPr>
          <w:p>
            <w:pPr>
              <w:rPr>
                <w:szCs w:val="21"/>
              </w:rPr>
            </w:pPr>
            <w:r>
              <w:rPr>
                <w:rFonts w:hint="eastAsia"/>
                <w:szCs w:val="21"/>
              </w:rPr>
              <w:t>公司为了实施管理体系并持续改进其有效性，增强顾客满意度，提供了各方面的资源保证。</w:t>
            </w:r>
          </w:p>
          <w:p>
            <w:pPr>
              <w:rPr>
                <w:szCs w:val="21"/>
              </w:rPr>
            </w:pPr>
            <w:r>
              <w:rPr>
                <w:rFonts w:hint="eastAsia"/>
                <w:szCs w:val="21"/>
              </w:rPr>
              <w:t>a. 人力资源：职工队伍相对稳定，均在企业工作5年以上，实践经验丰富；项目经理、技术负责人、安全员、特殊工种等持证上岗。符合要求。</w:t>
            </w:r>
          </w:p>
          <w:p>
            <w:pPr>
              <w:rPr>
                <w:szCs w:val="21"/>
              </w:rPr>
            </w:pPr>
            <w:r>
              <w:rPr>
                <w:rFonts w:hint="eastAsia"/>
                <w:szCs w:val="21"/>
              </w:rPr>
              <w:t>b. 基础设施：办公楼、库房，施工机具（租赁，见租赁合同）、办公设备；</w:t>
            </w:r>
          </w:p>
          <w:p>
            <w:pPr>
              <w:rPr>
                <w:rFonts w:ascii="楷体" w:hAnsi="楷体" w:eastAsia="楷体" w:cs="楷体"/>
                <w:szCs w:val="21"/>
              </w:rPr>
            </w:pPr>
            <w:r>
              <w:rPr>
                <w:rFonts w:hint="eastAsia"/>
                <w:szCs w:val="21"/>
              </w:rPr>
              <w:t>c. 工作环境：公司办公区域位于</w:t>
            </w:r>
            <w:r>
              <w:rPr>
                <w:rFonts w:hint="eastAsia" w:ascii="宋体" w:hAnsi="宋体" w:cs="楷体"/>
                <w:color w:val="000000"/>
                <w:szCs w:val="21"/>
              </w:rPr>
              <w:t>十堰市天津路48号欣玺来酒店附属办公楼二楼</w:t>
            </w:r>
            <w:r>
              <w:rPr>
                <w:rFonts w:hint="eastAsia" w:ascii="宋体" w:hAnsi="宋体"/>
                <w:szCs w:val="21"/>
              </w:rPr>
              <w:t>，办</w:t>
            </w:r>
            <w:r>
              <w:rPr>
                <w:rFonts w:hint="eastAsia"/>
                <w:szCs w:val="21"/>
              </w:rPr>
              <w:t>公面积</w:t>
            </w:r>
            <w:r>
              <w:rPr>
                <w:szCs w:val="21"/>
              </w:rPr>
              <w:t>600</w:t>
            </w:r>
            <w:r>
              <w:rPr>
                <w:rFonts w:hint="eastAsia"/>
                <w:szCs w:val="21"/>
              </w:rPr>
              <w:t>平米左右，布局合理，场所卫生干净整洁，工作环境良好。</w:t>
            </w:r>
          </w:p>
          <w:p>
            <w:r>
              <w:rPr>
                <w:rFonts w:hint="eastAsia"/>
                <w:szCs w:val="21"/>
              </w:rPr>
              <w:t>d. 资金支持：注册资金</w:t>
            </w:r>
            <w:r>
              <w:rPr>
                <w:szCs w:val="21"/>
              </w:rPr>
              <w:t>3000</w:t>
            </w:r>
            <w:r>
              <w:rPr>
                <w:rFonts w:hint="eastAsia"/>
                <w:szCs w:val="21"/>
              </w:rPr>
              <w:t>万元。能够支持满足体系的运行及服务需要。</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tcPr>
          <w:p>
            <w:r>
              <w:rPr>
                <w:rFonts w:hint="eastAsia"/>
              </w:rPr>
              <w:t>应急准备和响应</w:t>
            </w:r>
          </w:p>
        </w:tc>
        <w:tc>
          <w:tcPr>
            <w:tcW w:w="960" w:type="dxa"/>
          </w:tcPr>
          <w:p>
            <w:r>
              <w:rPr>
                <w:szCs w:val="21"/>
              </w:rPr>
              <w:t>O</w:t>
            </w:r>
            <w:r>
              <w:rPr>
                <w:rFonts w:hint="eastAsia"/>
                <w:szCs w:val="21"/>
              </w:rPr>
              <w:t>:</w:t>
            </w:r>
            <w:r>
              <w:rPr>
                <w:szCs w:val="21"/>
              </w:rPr>
              <w:t>8.2</w:t>
            </w:r>
          </w:p>
        </w:tc>
        <w:tc>
          <w:tcPr>
            <w:tcW w:w="10004" w:type="dxa"/>
          </w:tcPr>
          <w:p>
            <w:r>
              <w:rPr>
                <w:rFonts w:hint="eastAsia"/>
              </w:rPr>
              <w:t>编制并执行《应急准备和响应控制程序》及相关管理制度和应急预案。</w:t>
            </w:r>
          </w:p>
          <w:p>
            <w:r>
              <w:rPr>
                <w:rFonts w:hint="eastAsia"/>
              </w:rPr>
              <w:t>详见行政部E</w:t>
            </w:r>
            <w:r>
              <w:t>O8.2</w:t>
            </w:r>
            <w:r>
              <w:rPr>
                <w:rFonts w:hint="eastAsia"/>
              </w:rPr>
              <w:t>条款审核记录</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员工得参与和协商</w:t>
            </w:r>
          </w:p>
        </w:tc>
        <w:tc>
          <w:tcPr>
            <w:tcW w:w="960" w:type="dxa"/>
          </w:tcPr>
          <w:p>
            <w:r>
              <w:rPr>
                <w:szCs w:val="21"/>
              </w:rPr>
              <w:t>O</w:t>
            </w:r>
            <w:r>
              <w:rPr>
                <w:rFonts w:hint="eastAsia"/>
                <w:szCs w:val="21"/>
              </w:rPr>
              <w:t>:</w:t>
            </w:r>
            <w:r>
              <w:rPr>
                <w:szCs w:val="21"/>
              </w:rPr>
              <w:t>5</w:t>
            </w:r>
            <w:r>
              <w:rPr>
                <w:rFonts w:hint="eastAsia"/>
                <w:szCs w:val="21"/>
              </w:rPr>
              <w:t>.4</w:t>
            </w:r>
          </w:p>
        </w:tc>
        <w:tc>
          <w:tcPr>
            <w:tcW w:w="10004" w:type="dxa"/>
          </w:tcPr>
          <w:p>
            <w:pPr>
              <w:ind w:firstLine="420" w:firstLineChars="200"/>
            </w:pPr>
            <w:r>
              <w:rPr>
                <w:rFonts w:hint="eastAsia"/>
              </w:rPr>
              <w:t>编制《协商沟通和信息交流控制程序》，</w:t>
            </w:r>
            <w:r>
              <w:t>内容符合标准要求</w:t>
            </w:r>
            <w:r>
              <w:rPr>
                <w:rFonts w:hint="eastAsia"/>
              </w:rPr>
              <w:t>。</w:t>
            </w:r>
          </w:p>
          <w:p>
            <w:pPr>
              <w:spacing w:line="276" w:lineRule="auto"/>
            </w:pPr>
            <w:r>
              <w:t>经全体员工大会选举，并公司任命</w:t>
            </w:r>
            <w:r>
              <w:rPr>
                <w:rFonts w:hint="eastAsia"/>
              </w:rPr>
              <w:t>毕丹</w:t>
            </w:r>
            <w:r>
              <w:t>为公司安全事务代表，其清楚自己的职责：</w:t>
            </w:r>
          </w:p>
          <w:p>
            <w:pPr>
              <w:spacing w:line="276" w:lineRule="auto"/>
            </w:pPr>
            <w:r>
              <w:t>1</w:t>
            </w:r>
            <w:r>
              <w:rPr>
                <w:rFonts w:hint="eastAsia"/>
              </w:rPr>
              <w:t xml:space="preserve">）参与环境因素及危险源辨识、风险评价和风险控制； </w:t>
            </w:r>
          </w:p>
          <w:p>
            <w:pPr>
              <w:spacing w:line="276" w:lineRule="auto"/>
            </w:pPr>
            <w:r>
              <w:t>2</w:t>
            </w:r>
            <w:r>
              <w:rPr>
                <w:rFonts w:hint="eastAsia"/>
              </w:rPr>
              <w:t>）参与职业健康安全和环保协商、评审和改进活动，并向最高管理者反映职业健康安全和环保问题；</w:t>
            </w:r>
          </w:p>
          <w:p>
            <w:pPr>
              <w:spacing w:line="276" w:lineRule="auto"/>
            </w:pPr>
            <w:r>
              <w:t>3</w:t>
            </w:r>
            <w:r>
              <w:rPr>
                <w:rFonts w:hint="eastAsia"/>
              </w:rPr>
              <w:t>）参与事故和事件的调查以及现场职业健康安全检查等职业健康安全事务；</w:t>
            </w:r>
          </w:p>
          <w:p>
            <w:pPr>
              <w:spacing w:line="276" w:lineRule="auto"/>
            </w:pPr>
            <w:r>
              <w:t>4</w:t>
            </w:r>
            <w:r>
              <w:rPr>
                <w:rFonts w:hint="eastAsia"/>
              </w:rPr>
              <w:t>）完成最高管理者就职业健康安全和环保方面要求的其他工作。</w:t>
            </w:r>
          </w:p>
          <w:p>
            <w:pPr>
              <w:spacing w:line="276" w:lineRule="auto"/>
              <w:ind w:firstLine="420" w:firstLineChars="200"/>
            </w:pPr>
            <w:r>
              <w:t>通过员工代表的积极争取，员工的劳保用品得到合理配备并及时发放；每年为一线岗位人员体检一次；员工保险得到按时交纳等。</w:t>
            </w:r>
          </w:p>
        </w:tc>
        <w:tc>
          <w:tcPr>
            <w:tcW w:w="1585" w:type="dxa"/>
          </w:tcPr>
          <w:p>
            <w:r>
              <w:rPr>
                <w:rFonts w:hint="eastAsia"/>
              </w:rPr>
              <w:t>Y</w:t>
            </w:r>
          </w:p>
        </w:tc>
      </w:tr>
    </w:tbl>
    <w:p>
      <w:r>
        <w:ptab w:relativeTo="margin" w:alignment="center" w:leader="none"/>
      </w:r>
    </w:p>
    <w:p/>
    <w:p/>
    <w:p>
      <w:pPr>
        <w:pStyle w:val="3"/>
      </w:pPr>
      <w:r>
        <w:rPr>
          <w:rFonts w:hint="eastAsia"/>
        </w:rPr>
        <w:t>说明：不符合标注N</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Cs w:val="21"/>
              </w:rPr>
              <w:t xml:space="preserve">安全生产部/技术部 </w:t>
            </w:r>
            <w:r>
              <w:rPr>
                <w:szCs w:val="21"/>
              </w:rPr>
              <w:t xml:space="preserve"> </w:t>
            </w:r>
            <w:r>
              <w:rPr>
                <w:sz w:val="24"/>
                <w:szCs w:val="24"/>
              </w:rPr>
              <w:t xml:space="preserve">       </w:t>
            </w:r>
            <w:r>
              <w:rPr>
                <w:rFonts w:hint="eastAsia"/>
                <w:sz w:val="24"/>
                <w:szCs w:val="24"/>
              </w:rPr>
              <w:t>主管领导：</w:t>
            </w:r>
            <w:r>
              <w:rPr>
                <w:rFonts w:hint="eastAsia"/>
                <w:szCs w:val="21"/>
              </w:rPr>
              <w:t>毕丹/郭吉星</w:t>
            </w:r>
            <w:r>
              <w:rPr>
                <w:rFonts w:hint="eastAsia"/>
                <w:sz w:val="24"/>
                <w:szCs w:val="24"/>
              </w:rPr>
              <w:t xml:space="preserve"> </w:t>
            </w:r>
            <w:r>
              <w:rPr>
                <w:sz w:val="24"/>
                <w:szCs w:val="24"/>
              </w:rPr>
              <w:t xml:space="preserve"> </w:t>
            </w:r>
            <w:r>
              <w:rPr>
                <w:rFonts w:hint="eastAsia"/>
                <w:sz w:val="24"/>
                <w:szCs w:val="24"/>
              </w:rPr>
              <w:t>陪同人员：</w:t>
            </w:r>
            <w:r>
              <w:rPr>
                <w:rFonts w:hint="eastAsia"/>
                <w:szCs w:val="21"/>
              </w:rPr>
              <w:t>付文文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Cs w:val="21"/>
              </w:rPr>
              <w:t xml:space="preserve">张亮 </w:t>
            </w:r>
            <w:r>
              <w:rPr>
                <w:szCs w:val="21"/>
              </w:rPr>
              <w:t xml:space="preserve">  </w:t>
            </w:r>
            <w:r>
              <w:rPr>
                <w:rFonts w:hint="eastAsia"/>
                <w:szCs w:val="21"/>
              </w:rPr>
              <w:t>周文廷（技术专家）</w:t>
            </w:r>
            <w:r>
              <w:rPr>
                <w:sz w:val="24"/>
                <w:szCs w:val="24"/>
              </w:rPr>
              <w:t xml:space="preserve">     </w:t>
            </w:r>
            <w:r>
              <w:rPr>
                <w:rFonts w:hint="eastAsia"/>
                <w:sz w:val="24"/>
                <w:szCs w:val="24"/>
              </w:rPr>
              <w:t>审核时间：</w:t>
            </w:r>
            <w:r>
              <w:t>2022年7月10日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r>
              <w:rPr>
                <w:rFonts w:hint="eastAsia"/>
                <w:sz w:val="24"/>
                <w:szCs w:val="24"/>
              </w:rPr>
              <w:t>审核条款：O</w:t>
            </w:r>
            <w:r>
              <w:rPr>
                <w:sz w:val="24"/>
                <w:szCs w:val="24"/>
              </w:rPr>
              <w:t>:</w:t>
            </w:r>
            <w:r>
              <w:t>6.1.2/8.1/8.2</w:t>
            </w:r>
          </w:p>
          <w:p>
            <w:pPr>
              <w:rPr>
                <w:sz w:val="24"/>
                <w:szCs w:val="24"/>
              </w:rPr>
            </w:pPr>
            <w:r>
              <w:rPr>
                <w:rFonts w:hint="eastAsia"/>
              </w:rPr>
              <w:t xml:space="preserve"> </w:t>
            </w:r>
            <w:r>
              <w:t xml:space="preserve">           E:8.2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危险源辨识</w:t>
            </w:r>
          </w:p>
        </w:tc>
        <w:tc>
          <w:tcPr>
            <w:tcW w:w="960" w:type="dxa"/>
          </w:tcPr>
          <w:p>
            <w:r>
              <w:rPr>
                <w:rFonts w:hint="eastAsia"/>
                <w:sz w:val="24"/>
                <w:szCs w:val="24"/>
              </w:rPr>
              <w:t>O</w:t>
            </w:r>
            <w:r>
              <w:rPr>
                <w:sz w:val="24"/>
                <w:szCs w:val="24"/>
              </w:rPr>
              <w:t>:</w:t>
            </w:r>
            <w:r>
              <w:t>6.1.2</w:t>
            </w:r>
          </w:p>
        </w:tc>
        <w:tc>
          <w:tcPr>
            <w:tcW w:w="10004" w:type="dxa"/>
          </w:tcPr>
          <w:p>
            <w:pPr>
              <w:ind w:firstLine="420"/>
              <w:rPr>
                <w:rFonts w:ascii="宋体" w:hAnsi="宋体" w:cs="宋体"/>
                <w:szCs w:val="21"/>
              </w:rPr>
            </w:pPr>
            <w:r>
              <w:rPr>
                <w:rFonts w:hint="eastAsia" w:ascii="宋体" w:hAnsi="宋体" w:cs="宋体"/>
                <w:szCs w:val="21"/>
              </w:rPr>
              <w:t>编制了《危险源辨识、风险评价和风险控制程序》。</w:t>
            </w:r>
          </w:p>
          <w:p>
            <w:pPr>
              <w:ind w:firstLine="420"/>
              <w:rPr>
                <w:rFonts w:ascii="宋体" w:hAnsi="宋体" w:cs="宋体"/>
                <w:szCs w:val="21"/>
              </w:rPr>
            </w:pPr>
            <w:r>
              <w:rPr>
                <w:rFonts w:hint="eastAsia" w:ascii="宋体" w:hAnsi="宋体" w:cs="宋体"/>
                <w:szCs w:val="21"/>
              </w:rPr>
              <w:t>提供了《危险源辨识和风险评价表》，考虑了潜在的危险因素、状态、时态，危险发生的可能性、损失后果、频繁程度等。识别出产生危险源包括电脑辐射、电器插头老化触电、开水烫伤、意外伤害（车辆碰撞、磕碰砸伤）等。优先控制风险采用“LEC”方法进行评价，评价基本准确。</w:t>
            </w:r>
          </w:p>
          <w:p>
            <w:pPr>
              <w:ind w:firstLine="420" w:firstLineChars="200"/>
            </w:pPr>
            <w:r>
              <w:rPr>
                <w:rFonts w:hint="eastAsia" w:ascii="宋体" w:hAnsi="宋体" w:cs="宋体"/>
                <w:szCs w:val="21"/>
              </w:rPr>
              <w:t>提供《不可接受风险清单》，识别重大危险源：触电、火灾、机械伤害及突发疫情感染。评价基本准确</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2160" w:type="dxa"/>
          </w:tcPr>
          <w:p>
            <w:r>
              <w:rPr>
                <w:rFonts w:hint="eastAsia"/>
              </w:rPr>
              <w:t>运行控制</w:t>
            </w:r>
          </w:p>
        </w:tc>
        <w:tc>
          <w:tcPr>
            <w:tcW w:w="960" w:type="dxa"/>
          </w:tcPr>
          <w:p>
            <w:r>
              <w:rPr>
                <w:rFonts w:hint="eastAsia"/>
                <w:sz w:val="24"/>
                <w:szCs w:val="24"/>
              </w:rPr>
              <w:t>O</w:t>
            </w:r>
            <w:r>
              <w:rPr>
                <w:sz w:val="24"/>
                <w:szCs w:val="24"/>
              </w:rPr>
              <w:t>:</w:t>
            </w:r>
            <w:r>
              <w:t>8.1</w:t>
            </w:r>
          </w:p>
        </w:tc>
        <w:tc>
          <w:tcPr>
            <w:tcW w:w="10004" w:type="dxa"/>
          </w:tcPr>
          <w:p>
            <w:pPr>
              <w:spacing w:line="320" w:lineRule="exact"/>
            </w:pPr>
            <w:r>
              <w:t>同</w:t>
            </w:r>
            <w:r>
              <w:rPr>
                <w:rFonts w:hint="eastAsia"/>
              </w:rPr>
              <w:t>安全生产部</w:t>
            </w:r>
            <w:r>
              <w:t>负责人</w:t>
            </w:r>
            <w:r>
              <w:rPr>
                <w:rFonts w:hint="eastAsia"/>
              </w:rPr>
              <w:t>毕丹</w:t>
            </w:r>
            <w:r>
              <w:t>交谈</w:t>
            </w:r>
            <w:r>
              <w:rPr>
                <w:rFonts w:hint="eastAsia"/>
              </w:rPr>
              <w:t>，安生部</w:t>
            </w:r>
            <w:r>
              <w:t>执行公司《危险源辨识、风险评价</w:t>
            </w:r>
            <w:r>
              <w:rPr>
                <w:rFonts w:hint="eastAsia"/>
              </w:rPr>
              <w:t>和风险控制</w:t>
            </w:r>
            <w:r>
              <w:t>程序》、《应急准备和响应</w:t>
            </w:r>
            <w:r>
              <w:rPr>
                <w:rFonts w:hint="eastAsia"/>
              </w:rPr>
              <w:t>控制</w:t>
            </w:r>
            <w:r>
              <w:t>程序》等程序和准则，开展</w:t>
            </w:r>
            <w:r>
              <w:rPr>
                <w:rFonts w:hint="eastAsia"/>
              </w:rPr>
              <w:t>职业健康</w:t>
            </w:r>
            <w:r>
              <w:t>安全运行控制。</w:t>
            </w:r>
            <w:r>
              <w:rPr>
                <w:rFonts w:hint="eastAsia"/>
              </w:rPr>
              <w:t>询问技术部郭经理，技术部执行公司的管理制度与质安部基本一致。</w:t>
            </w:r>
          </w:p>
          <w:p>
            <w:pPr>
              <w:spacing w:line="320" w:lineRule="exact"/>
            </w:pPr>
            <w:r>
              <w:t>查部门运行控制</w:t>
            </w:r>
          </w:p>
          <w:p>
            <w:pPr>
              <w:spacing w:line="320" w:lineRule="exact"/>
            </w:pPr>
            <w:r>
              <w:t>公司办公区域，公司配备饮水机，饮用桶装纯净水，公司办公区内有多种绿植，保持环境卫生清洁，保持职工心情愉悦，保证员工健康；</w:t>
            </w:r>
          </w:p>
          <w:p>
            <w:pPr>
              <w:spacing w:line="320" w:lineRule="exact"/>
              <w:rPr>
                <w:rFonts w:hint="eastAsia"/>
              </w:rPr>
            </w:pPr>
            <w:r>
              <w:rPr>
                <w:rFonts w:hint="eastAsia"/>
              </w:rPr>
              <w:t>查见2</w:t>
            </w:r>
            <w:r>
              <w:t>022</w:t>
            </w:r>
            <w:r>
              <w:rPr>
                <w:rFonts w:hint="eastAsia"/>
              </w:rPr>
              <w:t>年1</w:t>
            </w:r>
            <w:r>
              <w:t>-5</w:t>
            </w:r>
            <w:r>
              <w:rPr>
                <w:rFonts w:hint="eastAsia"/>
              </w:rPr>
              <w:t>月“环境安全运行检查记录”，检查结果符合要求，检查人毕丹。</w:t>
            </w:r>
          </w:p>
          <w:p>
            <w:pPr>
              <w:spacing w:line="320" w:lineRule="exact"/>
            </w:pPr>
            <w:r>
              <w:t>新员工入职与公司签订劳动合同，并对新员工进行三级安全教育培训。</w:t>
            </w:r>
          </w:p>
          <w:p>
            <w:pPr>
              <w:spacing w:line="320" w:lineRule="exact"/>
            </w:pPr>
            <w:r>
              <w:rPr>
                <w:rFonts w:hint="eastAsia"/>
              </w:rPr>
              <w:t>提供三级安全教育培训记录。</w:t>
            </w:r>
          </w:p>
          <w:p>
            <w:pPr>
              <w:spacing w:line="320" w:lineRule="exact"/>
            </w:pPr>
            <w:r>
              <w:t>企业为员工缴纳了社保，社保种类：养老、失业、医保（普通参保、医疗救助）、工伤等；</w:t>
            </w:r>
          </w:p>
          <w:p>
            <w:pPr>
              <w:spacing w:line="320" w:lineRule="exact"/>
            </w:pPr>
            <w:r>
              <w:t>企业定期组织员工进行体检。</w:t>
            </w:r>
          </w:p>
          <w:p>
            <w:pPr>
              <w:spacing w:line="320" w:lineRule="exact"/>
            </w:pPr>
            <w:r>
              <w:t>公司复工以来注重新冠肺炎疫情的防控，配有测温枪，公司配有防护口罩。</w:t>
            </w:r>
          </w:p>
          <w:p>
            <w:pPr>
              <w:spacing w:line="320" w:lineRule="exact"/>
            </w:pPr>
            <w:r>
              <w:t>查安全用电控制：</w:t>
            </w:r>
          </w:p>
          <w:p>
            <w:pPr>
              <w:spacing w:line="320" w:lineRule="exact"/>
            </w:pPr>
            <w:r>
              <w:t>公司用电线路定期由专人进行检修；定期组织触电应急预案知识培训和紧急事件的演练；</w:t>
            </w:r>
          </w:p>
          <w:p>
            <w:pPr>
              <w:spacing w:line="320" w:lineRule="exact"/>
            </w:pPr>
            <w:r>
              <w:t>查见办公区域的电气设备、照明器具、电源插座、配电箱等配备齐全，保护良好，接电可靠，漏电开关等正常，无潜在触电现象。</w:t>
            </w:r>
          </w:p>
          <w:p>
            <w:pPr>
              <w:spacing w:line="320" w:lineRule="exact"/>
            </w:pPr>
            <w:r>
              <w:t>查交通安全控制：</w:t>
            </w:r>
          </w:p>
          <w:p>
            <w:pPr>
              <w:spacing w:line="320" w:lineRule="exact"/>
              <w:rPr>
                <w:lang w:val="en-GB"/>
              </w:rPr>
            </w:pPr>
            <w:r>
              <w:t>公司的车辆均有上路年检的通行证、行驶证，司机有驾驶证；定期对外出人员进行交通安全教育培训，禁止酒驾、无证驾驶、疲劳驾驶。</w:t>
            </w:r>
            <w:r>
              <w:rPr>
                <w:rFonts w:hint="eastAsia"/>
                <w:lang w:val="en-GB"/>
              </w:rPr>
              <w:t xml:space="preserve"> </w:t>
            </w:r>
          </w:p>
          <w:p>
            <w:r>
              <w:rPr>
                <w:rFonts w:hint="eastAsia"/>
              </w:rPr>
              <w:t>办公室配置有固废分类处置装置，楼道配有灭火器消防栓等消防设施，由大楼统一管理。</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2160" w:type="dxa"/>
          </w:tcPr>
          <w:p>
            <w:r>
              <w:rPr>
                <w:rFonts w:hint="eastAsia"/>
              </w:rPr>
              <w:t>应急准备和响应</w:t>
            </w:r>
          </w:p>
        </w:tc>
        <w:tc>
          <w:tcPr>
            <w:tcW w:w="960" w:type="dxa"/>
          </w:tcPr>
          <w:p>
            <w:r>
              <w:rPr>
                <w:sz w:val="24"/>
                <w:szCs w:val="24"/>
              </w:rPr>
              <w:t>E</w:t>
            </w:r>
            <w:r>
              <w:rPr>
                <w:rFonts w:hint="eastAsia"/>
                <w:sz w:val="24"/>
                <w:szCs w:val="24"/>
              </w:rPr>
              <w:t>O</w:t>
            </w:r>
            <w:r>
              <w:rPr>
                <w:sz w:val="24"/>
                <w:szCs w:val="24"/>
              </w:rPr>
              <w:t>:</w:t>
            </w:r>
            <w:r>
              <w:t>8.2</w:t>
            </w:r>
          </w:p>
        </w:tc>
        <w:tc>
          <w:tcPr>
            <w:tcW w:w="10004" w:type="dxa"/>
          </w:tcPr>
          <w:p>
            <w:pPr>
              <w:spacing w:line="320" w:lineRule="exact"/>
            </w:pPr>
            <w:r>
              <w:t>查策划有《应急准备与响应控制程序》，编制有《火灾事故应急预案》。</w:t>
            </w:r>
          </w:p>
          <w:p>
            <w:pPr>
              <w:spacing w:line="320" w:lineRule="exact"/>
            </w:pPr>
            <w:r>
              <w:t>应急准备工作开展以下活动：</w:t>
            </w:r>
          </w:p>
          <w:p>
            <w:pPr>
              <w:spacing w:line="320" w:lineRule="exact"/>
            </w:pPr>
            <w:r>
              <w:t>——建立有应急组织，提供应急组织机构图、消防队人员名单、职责权限规定等。</w:t>
            </w:r>
          </w:p>
          <w:p>
            <w:pPr>
              <w:spacing w:line="320" w:lineRule="exact"/>
            </w:pPr>
            <w:r>
              <w:t>——配备相应的消防器材。</w:t>
            </w:r>
          </w:p>
          <w:p>
            <w:pPr>
              <w:spacing w:line="320" w:lineRule="exact"/>
            </w:pPr>
            <w:r>
              <w:t>——进行消防常识和能力的培训、潜在的火灾爆炸的常识和能力的培训</w:t>
            </w:r>
          </w:p>
          <w:p>
            <w:pPr>
              <w:spacing w:line="320" w:lineRule="exact"/>
            </w:pPr>
            <w:r>
              <w:t>提供有“消防演习记录”。</w:t>
            </w:r>
          </w:p>
          <w:p>
            <w:pPr>
              <w:spacing w:line="320" w:lineRule="exact"/>
            </w:pPr>
            <w:r>
              <w:t>——演练时间：20</w:t>
            </w:r>
            <w:r>
              <w:rPr>
                <w:rFonts w:hint="eastAsia"/>
              </w:rPr>
              <w:t>2</w:t>
            </w:r>
            <w:r>
              <w:t>2年3月23日；</w:t>
            </w:r>
          </w:p>
          <w:p>
            <w:pPr>
              <w:spacing w:line="320" w:lineRule="exact"/>
            </w:pPr>
            <w:r>
              <w:t>——演练组织部门：</w:t>
            </w:r>
            <w:r>
              <w:rPr>
                <w:rFonts w:hint="eastAsia"/>
              </w:rPr>
              <w:t>行政部</w:t>
            </w:r>
            <w:r>
              <w:t>；参加人员：全体</w:t>
            </w:r>
            <w:r>
              <w:rPr>
                <w:rFonts w:hint="eastAsia"/>
              </w:rPr>
              <w:t>员工</w:t>
            </w:r>
          </w:p>
          <w:p>
            <w:pPr>
              <w:widowControl/>
              <w:spacing w:line="276" w:lineRule="auto"/>
              <w:jc w:val="left"/>
            </w:pPr>
            <w:r>
              <w:t>——</w:t>
            </w:r>
            <w:r>
              <w:rPr>
                <w:rFonts w:hint="eastAsia"/>
              </w:rPr>
              <w:t>演习目的：</w:t>
            </w:r>
          </w:p>
          <w:p>
            <w:pPr>
              <w:pStyle w:val="13"/>
              <w:widowControl/>
              <w:spacing w:line="276" w:lineRule="auto"/>
              <w:ind w:firstLine="0" w:firstLineChars="0"/>
              <w:jc w:val="left"/>
              <w:rPr>
                <w:rFonts w:ascii="宋体" w:hAnsi="宋体"/>
                <w:kern w:val="0"/>
                <w:szCs w:val="21"/>
              </w:rPr>
            </w:pPr>
            <w:r>
              <w:rPr>
                <w:rFonts w:hint="eastAsia" w:ascii="宋体" w:hAnsi="宋体"/>
                <w:kern w:val="0"/>
                <w:szCs w:val="21"/>
              </w:rPr>
              <w:t>1</w:t>
            </w:r>
            <w:r>
              <w:rPr>
                <w:rFonts w:ascii="宋体" w:hAnsi="宋体"/>
                <w:kern w:val="0"/>
                <w:szCs w:val="21"/>
              </w:rPr>
              <w:t>)</w:t>
            </w:r>
            <w:r>
              <w:rPr>
                <w:rFonts w:hint="eastAsia" w:ascii="宋体" w:hAnsi="宋体"/>
                <w:kern w:val="0"/>
                <w:szCs w:val="21"/>
              </w:rPr>
              <w:t>树立预防为主的意识，学习掌握消防安全知识;</w:t>
            </w:r>
            <w:r>
              <w:rPr>
                <w:rFonts w:ascii="宋体" w:hAnsi="宋体"/>
                <w:kern w:val="0"/>
                <w:szCs w:val="21"/>
              </w:rPr>
              <w:t xml:space="preserve">                                                                                             2)</w:t>
            </w:r>
            <w:r>
              <w:rPr>
                <w:rFonts w:hint="eastAsia" w:ascii="宋体" w:hAnsi="宋体"/>
                <w:kern w:val="0"/>
                <w:szCs w:val="21"/>
              </w:rPr>
              <w:t>学习灭火器材的使用方法；</w:t>
            </w:r>
            <w:r>
              <w:rPr>
                <w:rFonts w:ascii="宋体" w:hAnsi="宋体"/>
                <w:kern w:val="0"/>
                <w:szCs w:val="21"/>
              </w:rPr>
              <w:t xml:space="preserve">                                                                                                               3)</w:t>
            </w:r>
            <w:r>
              <w:rPr>
                <w:rFonts w:hint="eastAsia" w:ascii="宋体" w:hAnsi="宋体"/>
                <w:kern w:val="0"/>
                <w:szCs w:val="21"/>
              </w:rPr>
              <w:t>学习应对火灾的逃生、救援方法；</w:t>
            </w:r>
            <w:r>
              <w:rPr>
                <w:rFonts w:ascii="宋体" w:hAnsi="宋体"/>
                <w:kern w:val="0"/>
                <w:szCs w:val="21"/>
              </w:rPr>
              <w:t xml:space="preserve">                                                                                             4)</w:t>
            </w:r>
            <w:r>
              <w:rPr>
                <w:rFonts w:hint="eastAsia" w:ascii="宋体" w:hAnsi="宋体"/>
                <w:kern w:val="0"/>
                <w:szCs w:val="21"/>
              </w:rPr>
              <w:t>明确紧急情况时的岗位职责及内、外部联络的渠道、方法；</w:t>
            </w:r>
          </w:p>
          <w:p>
            <w:pPr>
              <w:spacing w:line="320" w:lineRule="exact"/>
              <w:rPr>
                <w:rFonts w:ascii="宋体" w:hAnsi="宋体"/>
                <w:kern w:val="0"/>
                <w:szCs w:val="21"/>
              </w:rPr>
            </w:pPr>
            <w:r>
              <w:rPr>
                <w:rFonts w:ascii="宋体" w:hAnsi="宋体"/>
                <w:kern w:val="0"/>
                <w:szCs w:val="21"/>
              </w:rPr>
              <w:t>5)</w:t>
            </w:r>
            <w:r>
              <w:rPr>
                <w:rFonts w:hint="eastAsia" w:ascii="宋体" w:hAnsi="宋体"/>
                <w:kern w:val="0"/>
                <w:szCs w:val="21"/>
              </w:rPr>
              <w:t>检验应急预案的适宜性、有效性。</w:t>
            </w:r>
          </w:p>
          <w:p>
            <w:pPr>
              <w:spacing w:line="320" w:lineRule="exact"/>
            </w:pPr>
            <w:r>
              <w:t>——</w:t>
            </w:r>
            <w:r>
              <w:rPr>
                <w:rFonts w:hint="eastAsia"/>
              </w:rPr>
              <w:t>演习过程：</w:t>
            </w:r>
          </w:p>
          <w:p>
            <w:pPr>
              <w:spacing w:line="320" w:lineRule="exact"/>
              <w:ind w:firstLine="420" w:firstLineChars="200"/>
            </w:pPr>
            <w:r>
              <w:rPr>
                <w:rFonts w:hint="eastAsia" w:ascii="宋体" w:hAnsi="宋体"/>
                <w:szCs w:val="21"/>
              </w:rPr>
              <w:t>2022年3月2</w:t>
            </w:r>
            <w:r>
              <w:rPr>
                <w:rFonts w:ascii="宋体" w:hAnsi="宋体"/>
                <w:szCs w:val="21"/>
              </w:rPr>
              <w:t>3</w:t>
            </w:r>
            <w:r>
              <w:rPr>
                <w:rFonts w:hint="eastAsia" w:ascii="宋体" w:hAnsi="宋体"/>
                <w:szCs w:val="21"/>
              </w:rPr>
              <w:t>日，公司模拟在办公楼前发生火灾，火灾形式较大，发现火情后，立即报告综合管理部及公司总经理，并立即组织人员按照应急预案要求组织实施扑救，因为火势不大直接被扑灭，所以没有拨打1</w:t>
            </w:r>
            <w:r>
              <w:rPr>
                <w:rFonts w:ascii="宋体" w:hAnsi="宋体"/>
                <w:szCs w:val="21"/>
              </w:rPr>
              <w:t>19</w:t>
            </w:r>
            <w:r>
              <w:rPr>
                <w:rFonts w:hint="eastAsia" w:ascii="宋体" w:hAnsi="宋体"/>
                <w:szCs w:val="21"/>
              </w:rPr>
              <w:t>电话及惊动物业人员。</w:t>
            </w:r>
          </w:p>
          <w:p>
            <w:pPr>
              <w:spacing w:line="320" w:lineRule="exact"/>
            </w:pPr>
            <w:r>
              <w:t>——演练效果评价记录：</w:t>
            </w:r>
            <w:r>
              <w:rPr>
                <w:rFonts w:hint="eastAsia" w:ascii="宋体" w:hAnsi="宋体"/>
                <w:kern w:val="0"/>
                <w:szCs w:val="21"/>
              </w:rPr>
              <w:t>通过这次演习，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通过演习，证明公司所制定的应急预案是切实可行的，是充分、适宜的</w:t>
            </w:r>
            <w:r>
              <w:t>。</w:t>
            </w:r>
          </w:p>
          <w:p>
            <w:pPr>
              <w:spacing w:line="320" w:lineRule="exact"/>
            </w:pPr>
            <w:r>
              <w:t>——对消防应急预案的适用性、可操作性进行评审；符合要求。</w:t>
            </w:r>
          </w:p>
          <w:p>
            <w:r>
              <w:rPr>
                <w:rFonts w:hint="eastAsia"/>
              </w:rPr>
              <w:t>现场查见楼道配有灭火器消防栓等消防设施，由大楼统一管理。</w:t>
            </w:r>
          </w:p>
          <w:p>
            <w:pPr>
              <w:rPr>
                <w:rFonts w:hint="eastAsia"/>
              </w:rPr>
            </w:pPr>
            <w:r>
              <w:rPr>
                <w:rFonts w:hint="eastAsia"/>
              </w:rPr>
              <w:t>另查见2</w:t>
            </w:r>
            <w:r>
              <w:t>022</w:t>
            </w:r>
            <w:r>
              <w:rPr>
                <w:rFonts w:hint="eastAsia"/>
              </w:rPr>
              <w:t>年3月2</w:t>
            </w:r>
            <w:r>
              <w:t>3</w:t>
            </w:r>
            <w:r>
              <w:rPr>
                <w:rFonts w:hint="eastAsia"/>
              </w:rPr>
              <w:t>日“施工现场意外伤害”的应急演练记录，记录内容充分，基本符合要求。</w:t>
            </w:r>
          </w:p>
        </w:tc>
        <w:tc>
          <w:tcPr>
            <w:tcW w:w="1585" w:type="dxa"/>
          </w:tcPr>
          <w:p>
            <w:r>
              <w:rPr>
                <w:rFonts w:hint="eastAsia"/>
              </w:rPr>
              <w:t>Y</w:t>
            </w:r>
          </w:p>
        </w:tc>
      </w:tr>
    </w:tbl>
    <w:p>
      <w:r>
        <w:ptab w:relativeTo="margin" w:alignment="center" w:leader="none"/>
      </w:r>
    </w:p>
    <w:p>
      <w:pPr>
        <w:pStyle w:val="3"/>
      </w:pPr>
      <w:r>
        <w:rPr>
          <w:rFonts w:hint="eastAsia"/>
        </w:rPr>
        <w:t>说明：不符合标注N</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Cs w:val="21"/>
              </w:rPr>
              <w:t>在建项目（市政-市政设施维护</w:t>
            </w:r>
            <w:r>
              <w:rPr>
                <w:rFonts w:hint="eastAsia"/>
                <w:sz w:val="24"/>
                <w:szCs w:val="24"/>
              </w:rPr>
              <w:t xml:space="preserve">） </w:t>
            </w:r>
            <w:r>
              <w:rPr>
                <w:sz w:val="24"/>
                <w:szCs w:val="24"/>
              </w:rPr>
              <w:t xml:space="preserve">  </w:t>
            </w:r>
            <w:r>
              <w:rPr>
                <w:rFonts w:hint="eastAsia"/>
                <w:sz w:val="24"/>
                <w:szCs w:val="24"/>
              </w:rPr>
              <w:t>主管领导：</w:t>
            </w:r>
            <w:r>
              <w:rPr>
                <w:rFonts w:hint="eastAsia"/>
                <w:szCs w:val="21"/>
              </w:rPr>
              <w:t>付文文</w:t>
            </w:r>
            <w:r>
              <w:rPr>
                <w:rFonts w:hint="eastAsia"/>
                <w:sz w:val="24"/>
                <w:szCs w:val="24"/>
              </w:rPr>
              <w:t xml:space="preserve"> </w:t>
            </w:r>
            <w:r>
              <w:rPr>
                <w:sz w:val="24"/>
                <w:szCs w:val="24"/>
              </w:rPr>
              <w:t xml:space="preserve"> </w:t>
            </w:r>
            <w:r>
              <w:rPr>
                <w:rFonts w:hint="eastAsia"/>
                <w:sz w:val="24"/>
                <w:szCs w:val="24"/>
              </w:rPr>
              <w:t>陪同人员：</w:t>
            </w:r>
            <w:r>
              <w:rPr>
                <w:rFonts w:hint="eastAsia"/>
                <w:szCs w:val="21"/>
              </w:rPr>
              <w:t>陈萌萌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ascii="宋体" w:hAnsi="宋体"/>
                <w:szCs w:val="21"/>
              </w:rPr>
            </w:pPr>
            <w:r>
              <w:rPr>
                <w:rFonts w:hint="eastAsia" w:ascii="宋体" w:hAnsi="宋体"/>
                <w:szCs w:val="21"/>
              </w:rPr>
              <w:t xml:space="preserve">审核员：张亮 </w:t>
            </w:r>
            <w:r>
              <w:rPr>
                <w:rFonts w:ascii="宋体" w:hAnsi="宋体"/>
                <w:szCs w:val="21"/>
              </w:rPr>
              <w:t xml:space="preserve"> </w:t>
            </w:r>
            <w:r>
              <w:rPr>
                <w:rFonts w:hint="eastAsia" w:ascii="宋体" w:hAnsi="宋体"/>
                <w:szCs w:val="21"/>
              </w:rPr>
              <w:t>（周文廷）技术支持</w:t>
            </w:r>
            <w:r>
              <w:rPr>
                <w:rFonts w:ascii="宋体" w:hAnsi="宋体"/>
                <w:szCs w:val="21"/>
              </w:rPr>
              <w:t xml:space="preserve">       </w:t>
            </w:r>
            <w:r>
              <w:rPr>
                <w:rFonts w:hint="eastAsia" w:ascii="宋体" w:hAnsi="宋体"/>
                <w:szCs w:val="21"/>
              </w:rPr>
              <w:t>审核时间：</w:t>
            </w:r>
            <w:r>
              <w:rPr>
                <w:rFonts w:ascii="宋体" w:hAnsi="宋体"/>
                <w:szCs w:val="21"/>
              </w:rPr>
              <w:t>2022年7月12日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r>
              <w:rPr>
                <w:rFonts w:hint="eastAsia"/>
                <w:sz w:val="24"/>
                <w:szCs w:val="24"/>
              </w:rPr>
              <w:t>审核条款：O</w:t>
            </w:r>
            <w:r>
              <w:t>6.1.2/8.1/8.2</w:t>
            </w:r>
          </w:p>
          <w:p>
            <w:pPr>
              <w:rPr>
                <w:sz w:val="24"/>
                <w:szCs w:val="24"/>
              </w:rPr>
            </w:pPr>
            <w:r>
              <w:rPr>
                <w:rFonts w:hint="eastAsia"/>
              </w:rPr>
              <w:t xml:space="preserve"> </w:t>
            </w:r>
            <w:r>
              <w:t xml:space="preserve">           E:8.2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危险源的辨识</w:t>
            </w:r>
          </w:p>
        </w:tc>
        <w:tc>
          <w:tcPr>
            <w:tcW w:w="960" w:type="dxa"/>
          </w:tcPr>
          <w:p>
            <w:r>
              <w:rPr>
                <w:rFonts w:hint="eastAsia"/>
                <w:sz w:val="24"/>
                <w:szCs w:val="24"/>
              </w:rPr>
              <w:t>O</w:t>
            </w:r>
            <w:r>
              <w:t>6.1.2</w:t>
            </w:r>
          </w:p>
        </w:tc>
        <w:tc>
          <w:tcPr>
            <w:tcW w:w="10004" w:type="dxa"/>
          </w:tcPr>
          <w:p>
            <w:pPr>
              <w:rPr>
                <w:szCs w:val="21"/>
              </w:rPr>
            </w:pPr>
            <w:r>
              <w:t>提供《危险源识别一览表》，按照活动、区域进行了识别，其中包括：</w:t>
            </w:r>
            <w:r>
              <w:rPr>
                <w:rFonts w:hint="eastAsia"/>
                <w:szCs w:val="21"/>
              </w:rPr>
              <w:t>触电（施工现场线路漏电、施工临时用电不规范、违反一机、一闸、一漏、一箱规定）、</w:t>
            </w:r>
            <w:r>
              <w:rPr>
                <w:szCs w:val="21"/>
              </w:rPr>
              <w:t>未配置触电保护装置</w:t>
            </w:r>
            <w:r>
              <w:rPr>
                <w:rFonts w:hint="eastAsia"/>
                <w:szCs w:val="21"/>
              </w:rPr>
              <w:t>、</w:t>
            </w:r>
            <w:r>
              <w:rPr>
                <w:szCs w:val="21"/>
              </w:rPr>
              <w:t>各种电器漏电</w:t>
            </w:r>
            <w:r>
              <w:rPr>
                <w:rFonts w:hint="eastAsia"/>
                <w:szCs w:val="21"/>
              </w:rPr>
              <w:t>、</w:t>
            </w:r>
            <w:r>
              <w:rPr>
                <w:szCs w:val="21"/>
              </w:rPr>
              <w:t>各种电器防护装置失灵</w:t>
            </w:r>
            <w:r>
              <w:rPr>
                <w:rFonts w:hint="eastAsia"/>
                <w:szCs w:val="21"/>
              </w:rPr>
              <w:t>、</w:t>
            </w:r>
            <w:r>
              <w:rPr>
                <w:szCs w:val="21"/>
              </w:rPr>
              <w:t>人员未佩戴防护用具</w:t>
            </w:r>
            <w:r>
              <w:rPr>
                <w:rFonts w:hint="eastAsia"/>
                <w:szCs w:val="21"/>
              </w:rPr>
              <w:t>、高空坠落（跌落、踩空）、机械伤害（设备侧翻、物体打击）、变形坍塌、山体滑坡、车辆伤害、高空坠落、高温中暑</w:t>
            </w:r>
            <w:r>
              <w:rPr>
                <w:szCs w:val="21"/>
              </w:rPr>
              <w:t>等，评价基本全面</w:t>
            </w:r>
          </w:p>
          <w:p>
            <w:r>
              <w:rPr>
                <w:szCs w:val="21"/>
              </w:rPr>
              <w:t>提供《重大危险源清单》，其中重大危险源：</w:t>
            </w:r>
            <w:r>
              <w:rPr>
                <w:rFonts w:hint="eastAsia" w:ascii="宋体" w:hAnsi="宋体" w:cs="楷体"/>
                <w:szCs w:val="21"/>
              </w:rPr>
              <w:t>火灾事故的发生、触电、噪声伤害、物体打击、高空坠落、机械伤害、车辆伤害、高温烫伤</w:t>
            </w:r>
            <w:r>
              <w:t>，评价准确</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2160" w:type="dxa"/>
          </w:tcPr>
          <w:p>
            <w:r>
              <w:rPr>
                <w:rFonts w:hint="eastAsia"/>
              </w:rPr>
              <w:t>运行控制</w:t>
            </w:r>
          </w:p>
        </w:tc>
        <w:tc>
          <w:tcPr>
            <w:tcW w:w="960" w:type="dxa"/>
          </w:tcPr>
          <w:p>
            <w:r>
              <w:rPr>
                <w:rFonts w:hint="eastAsia"/>
                <w:sz w:val="24"/>
                <w:szCs w:val="24"/>
              </w:rPr>
              <w:t>O</w:t>
            </w:r>
            <w:r>
              <w:t>8.1.</w:t>
            </w:r>
          </w:p>
        </w:tc>
        <w:tc>
          <w:tcPr>
            <w:tcW w:w="10004" w:type="dxa"/>
          </w:tcPr>
          <w:p>
            <w:pPr>
              <w:rPr>
                <w:rFonts w:cs="宋体"/>
              </w:rPr>
            </w:pPr>
            <w:r>
              <w:rPr>
                <w:rFonts w:hint="eastAsia" w:cs="宋体"/>
              </w:rPr>
              <w:t>在建项目由甲方进行了环境影响评价及安全预评估。</w:t>
            </w:r>
          </w:p>
          <w:p>
            <w:pPr>
              <w:spacing w:line="320" w:lineRule="exact"/>
            </w:pPr>
            <w:r>
              <w:t>与项目经理</w:t>
            </w:r>
            <w:r>
              <w:rPr>
                <w:rFonts w:hint="eastAsia"/>
              </w:rPr>
              <w:t>付文文</w:t>
            </w:r>
            <w:r>
              <w:t>沟通了解到：</w:t>
            </w:r>
          </w:p>
          <w:p>
            <w:pPr>
              <w:spacing w:line="320" w:lineRule="exact"/>
            </w:pPr>
            <w:r>
              <w:t>在工程施工中，严格按照国家安全制度和规定，达到“三无一杜绝”的目标，既无边坡塌方的责任事故；无重大机械设备事故、重大交通和火灾事故；无一次性直接经济损失在五万元以上的其他工程事故；杜绝因公死亡。为达到上述目标，在施工当中，要落实以下措施：</w:t>
            </w:r>
          </w:p>
          <w:p>
            <w:pPr>
              <w:spacing w:line="320" w:lineRule="exact"/>
            </w:pPr>
            <w:r>
              <w:t>(1)建立健全安全保证体系，完善管理制度，设立专职安全监督员。</w:t>
            </w:r>
          </w:p>
          <w:p>
            <w:pPr>
              <w:spacing w:line="320" w:lineRule="exact"/>
            </w:pPr>
            <w:r>
              <w:t>(2)严格执行现场安全管理制度，经常开展安全大检查活动。</w:t>
            </w:r>
          </w:p>
          <w:p>
            <w:pPr>
              <w:spacing w:line="320" w:lineRule="exact"/>
            </w:pPr>
            <w:r>
              <w:t>(3)专职安全员经常对现场进行巡视检查，纠正安全生产中的各种隐患，发现违反操作规程的人员要立即制止，停工整改。</w:t>
            </w:r>
          </w:p>
          <w:p>
            <w:pPr>
              <w:spacing w:line="320" w:lineRule="exact"/>
            </w:pPr>
            <w:r>
              <w:t>(4)坚持全员安全教育制度，提高施工人员的自保与互保意识，将安全生产责任制落实到各职能部门，要求责任到人。</w:t>
            </w:r>
          </w:p>
          <w:p>
            <w:pPr>
              <w:spacing w:line="320" w:lineRule="exact"/>
            </w:pPr>
            <w:r>
              <w:t>(5)项目部设置安全保卫小组，经常组织专人巡视施工现场，主动取得附近派出所及治安联防的支持与配合。阻止闲杂人员进入施工现场。</w:t>
            </w:r>
          </w:p>
          <w:p>
            <w:pPr>
              <w:spacing w:line="320" w:lineRule="exact"/>
            </w:pPr>
            <w:r>
              <w:t>(6)各工种人员必须经安全培训考试合格后方可上岗，不得无证上岗。严禁管理人员违章指挥，操作人员违章作业。</w:t>
            </w:r>
          </w:p>
          <w:p>
            <w:pPr>
              <w:spacing w:line="320" w:lineRule="exact"/>
            </w:pPr>
            <w:r>
              <w:t>(7)严禁班前饮酒，进入施工现场不准嘻戏打闹，禁止从事与本职工作无关的事情。</w:t>
            </w:r>
          </w:p>
          <w:p>
            <w:pPr>
              <w:spacing w:line="320" w:lineRule="exact"/>
            </w:pPr>
            <w:r>
              <w:t>(8)多工种作业时，必须设专人负责，统一指挥，相互配合。所有进入施工现场人员，必须按规定佩戴安全帽等个人劳动保护用品，凡不符合安全规定者，严禁上岗。</w:t>
            </w:r>
          </w:p>
          <w:p>
            <w:pPr>
              <w:spacing w:line="320" w:lineRule="exact"/>
            </w:pPr>
            <w:r>
              <w:t>(9)设立专职安全分队对施工围挡进行巡逻检查，确保封闭式围挡及施工护栏牢固有效，并协助交通等部门维护社会安全。</w:t>
            </w:r>
          </w:p>
          <w:p>
            <w:pPr>
              <w:spacing w:line="320" w:lineRule="exact"/>
            </w:pPr>
            <w:r>
              <w:t>(10)开工前必须对施工队伍进行书面的安全交底，注明施工中应注意的事宜与禁止事项。</w:t>
            </w:r>
          </w:p>
          <w:p>
            <w:pPr>
              <w:spacing w:line="320" w:lineRule="exact"/>
            </w:pPr>
            <w:r>
              <w:t>(11)各专业工种使用、操作施工机具时，严格执行本工种、本机械的安全操作规程。机械设备设专人负责检修，不得带病运转，不准超负荷作业，不准违章操作。</w:t>
            </w:r>
          </w:p>
          <w:p>
            <w:pPr>
              <w:spacing w:line="320" w:lineRule="exact"/>
            </w:pPr>
            <w:r>
              <w:t>(12)施工车辆出入主要路口设置专职交通疏导员，统一着装，标识明显，协助疏导交通。</w:t>
            </w:r>
          </w:p>
          <w:p>
            <w:pPr>
              <w:spacing w:line="320" w:lineRule="exact"/>
            </w:pPr>
            <w:r>
              <w:t>(1</w:t>
            </w:r>
            <w:r>
              <w:rPr>
                <w:rFonts w:hint="eastAsia"/>
              </w:rPr>
              <w:t>3</w:t>
            </w:r>
            <w:r>
              <w:t>)</w:t>
            </w:r>
            <w:r>
              <w:rPr>
                <w:rFonts w:hint="eastAsia"/>
              </w:rPr>
              <w:t>禁止</w:t>
            </w:r>
            <w:r>
              <w:t>夜间施工。</w:t>
            </w:r>
          </w:p>
          <w:p>
            <w:pPr>
              <w:spacing w:line="320" w:lineRule="exact"/>
            </w:pPr>
            <w:r>
              <w:t>(1</w:t>
            </w:r>
            <w:r>
              <w:rPr>
                <w:rFonts w:hint="eastAsia"/>
              </w:rPr>
              <w:t>4</w:t>
            </w:r>
            <w:r>
              <w:t>)施工现场不得存放易燃易爆等危险物品，电气线路的敷设要符合有关规定。进行明火作业及电气焊等作业时要制定可靠的安全防火措施。</w:t>
            </w:r>
          </w:p>
          <w:p>
            <w:pPr>
              <w:spacing w:line="320" w:lineRule="exact"/>
            </w:pPr>
            <w:r>
              <w:t>(1</w:t>
            </w:r>
            <w:r>
              <w:rPr>
                <w:rFonts w:hint="eastAsia"/>
              </w:rPr>
              <w:t>5</w:t>
            </w:r>
            <w:r>
              <w:t>)坚持全体人员安全教育制度，提高施工人员的自保与互保意识，将安全生产责任制落实到各职能部门，各作业组要求责任到人</w:t>
            </w:r>
          </w:p>
          <w:p>
            <w:pPr>
              <w:spacing w:line="320" w:lineRule="exact"/>
            </w:pPr>
            <w:r>
              <w:t>(1</w:t>
            </w:r>
            <w:r>
              <w:rPr>
                <w:rFonts w:hint="eastAsia"/>
              </w:rPr>
              <w:t>6</w:t>
            </w:r>
            <w:r>
              <w:t>)做好成品保卫工作，严防被盗、破坏和治安灾害事故的发生。</w:t>
            </w:r>
          </w:p>
          <w:p>
            <w:pPr>
              <w:spacing w:line="320" w:lineRule="exact"/>
            </w:pPr>
            <w:r>
              <w:t>(1</w:t>
            </w:r>
            <w:r>
              <w:rPr>
                <w:rFonts w:hint="eastAsia"/>
              </w:rPr>
              <w:t>7</w:t>
            </w:r>
            <w:r>
              <w:t>)施工现场建立门卫和巡逻护场制度，守卫人员佩带值勤标志。</w:t>
            </w:r>
          </w:p>
          <w:p>
            <w:pPr>
              <w:rPr>
                <w:rFonts w:cs="宋体"/>
                <w:b/>
                <w:bCs/>
              </w:rPr>
            </w:pPr>
          </w:p>
          <w:p>
            <w:pPr>
              <w:spacing w:line="320" w:lineRule="exact"/>
            </w:pPr>
            <w:r>
              <w:rPr>
                <w:rFonts w:hint="eastAsia"/>
              </w:rPr>
              <w:t>了解</w:t>
            </w:r>
            <w:r>
              <w:t>重大危险源控制</w:t>
            </w:r>
            <w:r>
              <w:rPr>
                <w:rFonts w:hint="eastAsia"/>
              </w:rPr>
              <w:t>要求：</w:t>
            </w:r>
          </w:p>
          <w:p>
            <w:pPr>
              <w:spacing w:line="320" w:lineRule="exact"/>
            </w:pPr>
            <w:r>
              <w:rPr>
                <w:rFonts w:hint="eastAsia"/>
              </w:rPr>
              <w:t>1</w:t>
            </w:r>
            <w:r>
              <w:t>意外火灾控制</w:t>
            </w:r>
            <w:r>
              <w:rPr>
                <w:rFonts w:hint="eastAsia"/>
              </w:rPr>
              <w:t>：</w:t>
            </w:r>
            <w:r>
              <w:t>施工现场有严禁吸烟，禁止明火标识，配电线有保护装置；临时用电拉线规范符合要求；划分了防火责任区，按规定配置灭火器，并检验合格。施工现场废弃的包装箱等易燃品的堆放要远离火源并按规定放置，并尽快清运。</w:t>
            </w:r>
          </w:p>
          <w:p>
            <w:pPr>
              <w:spacing w:line="320" w:lineRule="exact"/>
            </w:pPr>
            <w:r>
              <w:rPr>
                <w:rFonts w:hint="eastAsia"/>
              </w:rPr>
              <w:t>2</w:t>
            </w:r>
            <w:r>
              <w:t>触电控制：现场没有发现私拉乱扯，超负荷用电现象；漏电保护装置齐全有效；用电设备外壳均有保护接地。</w:t>
            </w:r>
          </w:p>
          <w:p>
            <w:pPr>
              <w:spacing w:line="320" w:lineRule="exact"/>
            </w:pPr>
            <w:r>
              <w:t>现场配电设备均有明显的标志，操作、维修由电工进行；现场电工均经过培训并有电工证，绝缘靴等劳保防护齐全；</w:t>
            </w:r>
          </w:p>
          <w:p>
            <w:pPr>
              <w:spacing w:line="320" w:lineRule="exact"/>
            </w:pPr>
            <w:r>
              <w:rPr>
                <w:rFonts w:hint="eastAsia"/>
              </w:rPr>
              <w:t>3意外伤害</w:t>
            </w:r>
            <w:r>
              <w:t>控制</w:t>
            </w:r>
            <w:r>
              <w:rPr>
                <w:rFonts w:hint="eastAsia"/>
              </w:rPr>
              <w:t>：</w:t>
            </w:r>
            <w:r>
              <w:t>现场所有参加施工人员要按要求佩戴劳动保护用品，现场施工人员均佩戴了安全帽。项目经理介绍，作业前对施工设备、工器具进行检查；危险作业必须设专人监护</w:t>
            </w:r>
          </w:p>
          <w:p>
            <w:pPr>
              <w:spacing w:line="320" w:lineRule="exact"/>
            </w:pPr>
            <w:r>
              <w:rPr>
                <w:rFonts w:hint="eastAsia"/>
              </w:rPr>
              <w:t>查见</w:t>
            </w:r>
            <w:r>
              <w:t>现场运行控制情况：</w:t>
            </w:r>
          </w:p>
          <w:p>
            <w:pPr>
              <w:spacing w:line="320" w:lineRule="exact"/>
            </w:pPr>
            <w:r>
              <w:t>1、施工现场有：安全施工责任制度、安全施工检查制度、安全用电管理制度、安全防护用品管理制度。</w:t>
            </w:r>
          </w:p>
          <w:p>
            <w:pPr>
              <w:spacing w:line="320" w:lineRule="exact"/>
            </w:pPr>
            <w:r>
              <w:t>2、施工方案中有有安全措施和文明施工措施；</w:t>
            </w:r>
          </w:p>
          <w:p>
            <w:pPr>
              <w:spacing w:line="320" w:lineRule="exact"/>
            </w:pPr>
            <w:r>
              <w:t>3、工程开工报告显示：安全文明施工二次策划满足要求；特殊工种作业人员能满足施工需要。</w:t>
            </w:r>
          </w:p>
          <w:p>
            <w:pPr>
              <w:spacing w:line="320" w:lineRule="exact"/>
            </w:pPr>
            <w:r>
              <w:t>4、提供“单位（分项）工程开工报审表”，报审项目中有特殊工种作业人员能否满足施工需要；现场具备安全文明施工条件等条款。查工程开工报审表，相关安全、环境和文明施工条件均已满足要求。有项目经理、建设单位签批。</w:t>
            </w:r>
          </w:p>
          <w:p>
            <w:pPr>
              <w:spacing w:line="320" w:lineRule="exact"/>
            </w:pPr>
            <w:r>
              <w:t>5、施工现场张贴安全责任书等环境与安全的公告</w:t>
            </w:r>
            <w:r>
              <w:rPr>
                <w:rFonts w:hint="eastAsia"/>
              </w:rPr>
              <w:t>：</w:t>
            </w:r>
            <w:bookmarkStart w:id="6" w:name="_GoBack"/>
            <w:bookmarkEnd w:id="6"/>
          </w:p>
          <w:p>
            <w:r>
              <w:rPr>
                <w:rFonts w:hint="eastAsia"/>
              </w:rPr>
              <w:t xml:space="preserve"> </w:t>
            </w:r>
            <w:r>
              <w:t xml:space="preserve"> </w:t>
            </w:r>
            <w:r>
              <w:drawing>
                <wp:inline distT="0" distB="0" distL="0" distR="0">
                  <wp:extent cx="1552575" cy="1495425"/>
                  <wp:effectExtent l="0" t="0" r="952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58829" cy="1501449"/>
                          </a:xfrm>
                          <a:prstGeom prst="rect">
                            <a:avLst/>
                          </a:prstGeom>
                          <a:noFill/>
                          <a:ln>
                            <a:noFill/>
                          </a:ln>
                        </pic:spPr>
                      </pic:pic>
                    </a:graphicData>
                  </a:graphic>
                </wp:inline>
              </w:drawing>
            </w:r>
            <w:r>
              <w:t xml:space="preserve"> </w:t>
            </w:r>
            <w:r>
              <w:drawing>
                <wp:inline distT="0" distB="0" distL="0" distR="0">
                  <wp:extent cx="1652270" cy="1533525"/>
                  <wp:effectExtent l="0" t="0" r="1143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59804" cy="1540221"/>
                          </a:xfrm>
                          <a:prstGeom prst="rect">
                            <a:avLst/>
                          </a:prstGeom>
                          <a:noFill/>
                          <a:ln>
                            <a:noFill/>
                          </a:ln>
                        </pic:spPr>
                      </pic:pic>
                    </a:graphicData>
                  </a:graphic>
                </wp:inline>
              </w:drawing>
            </w:r>
            <w:r>
              <w:t xml:space="preserve"> </w:t>
            </w:r>
            <w:r>
              <w:drawing>
                <wp:inline distT="0" distB="0" distL="0" distR="0">
                  <wp:extent cx="1714500" cy="1576070"/>
                  <wp:effectExtent l="0" t="0" r="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20308" cy="1581409"/>
                          </a:xfrm>
                          <a:prstGeom prst="rect">
                            <a:avLst/>
                          </a:prstGeom>
                          <a:noFill/>
                          <a:ln>
                            <a:noFill/>
                          </a:ln>
                        </pic:spPr>
                      </pic:pic>
                    </a:graphicData>
                  </a:graphic>
                </wp:inline>
              </w:drawing>
            </w:r>
          </w:p>
          <w:p>
            <w:pPr>
              <w:spacing w:line="320" w:lineRule="exact"/>
              <w:rPr>
                <w:b/>
                <w:bCs/>
              </w:rPr>
            </w:pPr>
            <w:r>
              <w:rPr>
                <w:rFonts w:hint="eastAsia"/>
                <w:b/>
                <w:bCs/>
              </w:rPr>
              <w:t>查看</w:t>
            </w:r>
            <w:r>
              <w:rPr>
                <w:b/>
                <w:bCs/>
              </w:rPr>
              <w:t>在建项目安全运行情况</w:t>
            </w:r>
            <w:r>
              <w:rPr>
                <w:rFonts w:hint="eastAsia"/>
                <w:b/>
                <w:bCs/>
              </w:rPr>
              <w:t>：</w:t>
            </w:r>
          </w:p>
          <w:p>
            <w:pPr>
              <w:spacing w:line="320" w:lineRule="exact"/>
              <w:rPr>
                <w:rFonts w:ascii="宋体" w:hAnsi="宋体"/>
              </w:rPr>
            </w:pPr>
            <w:r>
              <w:rPr>
                <w:rFonts w:hint="eastAsia"/>
              </w:rPr>
              <w:t>查见施工现场有施工单位标识，设置了施工牌，现场有安全生产</w:t>
            </w:r>
            <w:r>
              <w:rPr>
                <w:rFonts w:hint="eastAsia" w:ascii="宋体" w:hAnsi="宋体"/>
              </w:rPr>
              <w:t>、消防保卫、环境保护、文明施工制度板；</w:t>
            </w:r>
          </w:p>
          <w:p>
            <w:pPr>
              <w:spacing w:line="300" w:lineRule="auto"/>
              <w:rPr>
                <w:rFonts w:ascii="宋体" w:hAnsi="宋体" w:cs="宋体"/>
                <w:bCs/>
              </w:rPr>
            </w:pPr>
            <w:r>
              <w:rPr>
                <w:rFonts w:hint="eastAsia" w:ascii="宋体" w:hAnsi="宋体" w:cs="宋体"/>
                <w:bCs/>
              </w:rPr>
              <w:t>查见202</w:t>
            </w:r>
            <w:r>
              <w:rPr>
                <w:rFonts w:ascii="宋体" w:hAnsi="宋体" w:cs="宋体"/>
                <w:bCs/>
              </w:rPr>
              <w:t>2</w:t>
            </w:r>
            <w:r>
              <w:rPr>
                <w:rFonts w:hint="eastAsia" w:ascii="宋体" w:hAnsi="宋体" w:cs="宋体"/>
                <w:bCs/>
              </w:rPr>
              <w:t>年</w:t>
            </w:r>
            <w:r>
              <w:rPr>
                <w:rFonts w:ascii="宋体" w:hAnsi="宋体" w:cs="宋体"/>
                <w:bCs/>
              </w:rPr>
              <w:t>1</w:t>
            </w:r>
            <w:r>
              <w:rPr>
                <w:rFonts w:hint="eastAsia" w:ascii="宋体" w:hAnsi="宋体" w:cs="宋体"/>
                <w:bCs/>
              </w:rPr>
              <w:t>月</w:t>
            </w:r>
            <w:r>
              <w:rPr>
                <w:rFonts w:ascii="宋体" w:hAnsi="宋体" w:cs="宋体"/>
                <w:bCs/>
              </w:rPr>
              <w:t>6</w:t>
            </w:r>
            <w:r>
              <w:rPr>
                <w:rFonts w:hint="eastAsia" w:ascii="宋体" w:hAnsi="宋体" w:cs="宋体"/>
                <w:bCs/>
              </w:rPr>
              <w:t>日 入场作业人员三级安全教育记录卡；有项目负责人签字；安全教育基本符合要求；</w:t>
            </w:r>
          </w:p>
          <w:p>
            <w:pPr>
              <w:spacing w:line="300" w:lineRule="auto"/>
              <w:rPr>
                <w:rFonts w:ascii="宋体" w:hAnsi="宋体" w:cs="宋体"/>
                <w:bCs/>
              </w:rPr>
            </w:pPr>
            <w:r>
              <w:rPr>
                <w:rFonts w:hint="eastAsia"/>
              </w:rPr>
              <w:t>当</w:t>
            </w:r>
            <w:r>
              <w:t>原材料进场时，由项目经理和工长告知有关安全、环境的注意事项，并监督其卸货；</w:t>
            </w:r>
            <w:r>
              <w:rPr>
                <w:rFonts w:hint="eastAsia"/>
              </w:rPr>
              <w:t>原料堆码整齐，防护符合要求。</w:t>
            </w:r>
          </w:p>
          <w:p>
            <w:pPr>
              <w:spacing w:line="320" w:lineRule="exact"/>
            </w:pPr>
            <w:r>
              <w:rPr>
                <w:rFonts w:hint="eastAsia"/>
              </w:rPr>
              <w:t>查安全用电，配电箱</w:t>
            </w:r>
            <w:r>
              <w:rPr>
                <w:rFonts w:hint="eastAsia" w:ascii="宋体" w:hAnsi="宋体"/>
              </w:rPr>
              <w:t>、开关箱符合三级配电两级保护，开关箱有漏电保护，保护器灵敏有效，符合一机一闸一漏一箱，有防雨措施；</w:t>
            </w:r>
            <w:r>
              <w:t>现场没有发现私拉乱扯，超负荷用电现象</w:t>
            </w:r>
            <w:r>
              <w:rPr>
                <w:rFonts w:hint="eastAsia"/>
              </w:rPr>
              <w:t>；</w:t>
            </w:r>
          </w:p>
          <w:p>
            <w:pPr>
              <w:spacing w:line="320" w:lineRule="exact"/>
            </w:pPr>
            <w:r>
              <w:rPr>
                <w:rFonts w:hint="eastAsia"/>
              </w:rPr>
              <w:t>查见施工现场配备灭火器，齐全且有效，动火有动火证，有项目负责人签字，符合要求；</w:t>
            </w:r>
          </w:p>
          <w:p>
            <w:pPr>
              <w:spacing w:line="320" w:lineRule="exact"/>
              <w:rPr>
                <w:b/>
                <w:bCs/>
              </w:rPr>
            </w:pPr>
            <w:r>
              <w:rPr>
                <w:rFonts w:hint="eastAsia"/>
              </w:rPr>
              <w:t>询问操作人员防火知识</w:t>
            </w:r>
            <w:r>
              <w:rPr>
                <w:rFonts w:hint="eastAsia" w:ascii="宋体" w:hAnsi="宋体"/>
              </w:rPr>
              <w:t>、</w:t>
            </w:r>
            <w:r>
              <w:rPr>
                <w:rFonts w:hint="eastAsia"/>
              </w:rPr>
              <w:t>动火的规定及应急措施，基本回答正确；</w:t>
            </w:r>
          </w:p>
          <w:p>
            <w:pPr>
              <w:spacing w:line="300" w:lineRule="auto"/>
            </w:pPr>
            <w:r>
              <w:rPr>
                <w:rFonts w:hint="eastAsia"/>
              </w:rPr>
              <w:t>现场查见</w:t>
            </w:r>
            <w:r>
              <w:t>安全员经常对现场进行巡视检查，</w:t>
            </w:r>
            <w:r>
              <w:rPr>
                <w:rFonts w:hint="eastAsia"/>
              </w:rPr>
              <w:t>其主要职责是</w:t>
            </w:r>
            <w:r>
              <w:t>纠正安全生产中的各种隐患，发现违反操作规程的人员要立即制止，停工整改。</w:t>
            </w:r>
          </w:p>
          <w:p>
            <w:pPr>
              <w:spacing w:line="300" w:lineRule="auto"/>
              <w:rPr>
                <w:rFonts w:ascii="宋体" w:hAnsi="宋体"/>
              </w:rPr>
            </w:pPr>
            <w:r>
              <w:rPr>
                <w:rFonts w:hint="eastAsia"/>
              </w:rPr>
              <w:t>查见在建项目的施工日志，对施工项目内容</w:t>
            </w:r>
            <w:r>
              <w:rPr>
                <w:rFonts w:hint="eastAsia" w:ascii="宋体" w:hAnsi="宋体"/>
              </w:rPr>
              <w:t>、</w:t>
            </w:r>
            <w:r>
              <w:rPr>
                <w:rFonts w:hint="eastAsia"/>
              </w:rPr>
              <w:t>机械作业</w:t>
            </w:r>
            <w:r>
              <w:rPr>
                <w:rFonts w:hint="eastAsia" w:ascii="宋体" w:hAnsi="宋体"/>
              </w:rPr>
              <w:t>、班组工作、生产过程存在问题等进行记录；</w:t>
            </w:r>
          </w:p>
          <w:p>
            <w:pPr>
              <w:spacing w:line="300" w:lineRule="auto"/>
              <w:rPr>
                <w:rFonts w:ascii="宋体" w:hAnsi="宋体"/>
              </w:rPr>
            </w:pPr>
            <w:r>
              <w:rPr>
                <w:rFonts w:hint="eastAsia" w:ascii="宋体" w:hAnsi="宋体" w:cs="宋体"/>
                <w:bCs/>
              </w:rPr>
              <w:t>查见操作工人佩戴防护用品，包括安全帽</w:t>
            </w:r>
            <w:r>
              <w:rPr>
                <w:rFonts w:hint="eastAsia" w:ascii="宋体" w:hAnsi="宋体"/>
              </w:rPr>
              <w:t>、安全带、防护手套、口罩、防噪声用具及其他个人防护用品，相应防护用品经过检验，符合安全要求；</w:t>
            </w:r>
          </w:p>
          <w:p>
            <w:pPr>
              <w:spacing w:line="300" w:lineRule="auto"/>
              <w:rPr>
                <w:rFonts w:ascii="宋体" w:hAnsi="宋体" w:cs="宋体"/>
                <w:bCs/>
              </w:rPr>
            </w:pPr>
            <w:r>
              <w:rPr>
                <w:rFonts w:hint="eastAsia" w:ascii="宋体" w:hAnsi="宋体" w:cs="宋体"/>
                <w:bCs/>
              </w:rPr>
              <w:t>查见各机械设备操作人员，具有相应资质，符合用工要求；</w:t>
            </w:r>
          </w:p>
          <w:p>
            <w:pPr>
              <w:spacing w:line="300" w:lineRule="auto"/>
              <w:rPr>
                <w:rFonts w:ascii="宋体" w:hAnsi="宋体"/>
              </w:rPr>
            </w:pPr>
            <w:r>
              <w:rPr>
                <w:rFonts w:hint="eastAsia" w:ascii="宋体" w:hAnsi="宋体"/>
              </w:rPr>
              <w:t>查见挖掘机、起重机等作业区域设立警告标志并采取现场安全措施；</w:t>
            </w:r>
          </w:p>
          <w:p>
            <w:pPr>
              <w:spacing w:line="300" w:lineRule="auto"/>
              <w:rPr>
                <w:rFonts w:ascii="宋体" w:hAnsi="宋体"/>
              </w:rPr>
            </w:pPr>
            <w:r>
              <w:rPr>
                <w:rFonts w:hint="eastAsia" w:ascii="宋体" w:hAnsi="宋体"/>
              </w:rPr>
              <w:t>查见设备进场验收记录，设备使用前经过验收并合格后投入使用；</w:t>
            </w:r>
          </w:p>
          <w:p>
            <w:pPr>
              <w:spacing w:line="300" w:lineRule="auto"/>
              <w:rPr>
                <w:rFonts w:ascii="宋体" w:hAnsi="宋体"/>
              </w:rPr>
            </w:pPr>
            <w:r>
              <w:rPr>
                <w:rFonts w:hint="eastAsia" w:ascii="宋体" w:hAnsi="宋体"/>
              </w:rPr>
              <w:t>查见施工组织设计、安全技术交底，包括对分包的交底；</w:t>
            </w:r>
          </w:p>
          <w:p>
            <w:r>
              <w:rPr>
                <w:rFonts w:hint="eastAsia"/>
              </w:rPr>
              <w:t>现场和操作人员交流，了解相关安全管理制度</w:t>
            </w:r>
            <w:r>
              <w:rPr>
                <w:rFonts w:hint="eastAsia" w:ascii="宋体" w:hAnsi="宋体"/>
              </w:rPr>
              <w:t>、安全操作要求，知晓</w:t>
            </w:r>
            <w:r>
              <w:t>施工中应注意的事宜与禁止事项</w:t>
            </w:r>
            <w:r>
              <w:rPr>
                <w:rFonts w:hint="eastAsia"/>
              </w:rPr>
              <w:t>，具有较好的安全意识和互保意识</w:t>
            </w:r>
          </w:p>
          <w:p>
            <w:r>
              <w:rPr>
                <w:rFonts w:hint="eastAsia" w:ascii="宋体" w:hAnsi="宋体" w:cs="宋体"/>
                <w:bCs/>
              </w:rPr>
              <w:t>在建项目不涉及危险化学品；</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应急准备和响应</w:t>
            </w:r>
          </w:p>
        </w:tc>
        <w:tc>
          <w:tcPr>
            <w:tcW w:w="960" w:type="dxa"/>
          </w:tcPr>
          <w:p>
            <w:r>
              <w:t>EO8.2</w:t>
            </w:r>
          </w:p>
        </w:tc>
        <w:tc>
          <w:tcPr>
            <w:tcW w:w="10004" w:type="dxa"/>
          </w:tcPr>
          <w:p>
            <w:pPr>
              <w:spacing w:line="320" w:lineRule="exact"/>
            </w:pPr>
            <w:r>
              <w:t>查策划有《应急准备与响应控制程序》，编制有《火灾事故应急预案》。</w:t>
            </w:r>
          </w:p>
          <w:p>
            <w:pPr>
              <w:spacing w:line="320" w:lineRule="exact"/>
            </w:pPr>
            <w:r>
              <w:t>应急准备工作开展以下活动：</w:t>
            </w:r>
          </w:p>
          <w:p>
            <w:pPr>
              <w:spacing w:line="320" w:lineRule="exact"/>
            </w:pPr>
            <w:r>
              <w:t>——建立有应急组织，提供应急组织机构图、消防队人员名单、职责权限规定等。</w:t>
            </w:r>
          </w:p>
          <w:p>
            <w:pPr>
              <w:spacing w:line="320" w:lineRule="exact"/>
            </w:pPr>
            <w:r>
              <w:t>——配备相应的消防器材。</w:t>
            </w:r>
          </w:p>
          <w:p>
            <w:pPr>
              <w:spacing w:line="320" w:lineRule="exact"/>
            </w:pPr>
            <w:r>
              <w:t>——进行消防常识和能力的培训、潜在的火灾爆炸的常识和能力的培训</w:t>
            </w:r>
          </w:p>
          <w:p>
            <w:pPr>
              <w:spacing w:line="320" w:lineRule="exact"/>
            </w:pPr>
            <w:r>
              <w:t>该部门介绍开展了消防器材的使用和人员紧急疏散演练活动：</w:t>
            </w:r>
          </w:p>
          <w:p>
            <w:pPr>
              <w:spacing w:line="320" w:lineRule="exact"/>
            </w:pPr>
            <w:r>
              <w:t>提供有“消防演习记录”。</w:t>
            </w:r>
          </w:p>
          <w:p>
            <w:pPr>
              <w:spacing w:line="320" w:lineRule="exact"/>
            </w:pPr>
            <w:r>
              <w:t>——演练时间：20</w:t>
            </w:r>
            <w:r>
              <w:rPr>
                <w:rFonts w:hint="eastAsia"/>
              </w:rPr>
              <w:t>2</w:t>
            </w:r>
            <w:r>
              <w:t>2年2月23日；</w:t>
            </w:r>
          </w:p>
          <w:p>
            <w:pPr>
              <w:spacing w:line="320" w:lineRule="exact"/>
            </w:pPr>
            <w:r>
              <w:t>——演练组织部门：</w:t>
            </w:r>
            <w:r>
              <w:rPr>
                <w:rFonts w:hint="eastAsia"/>
              </w:rPr>
              <w:t>行政部</w:t>
            </w:r>
            <w:r>
              <w:t>；参加人员：全体</w:t>
            </w:r>
            <w:r>
              <w:rPr>
                <w:rFonts w:hint="eastAsia"/>
              </w:rPr>
              <w:t>员工</w:t>
            </w:r>
          </w:p>
          <w:p>
            <w:pPr>
              <w:widowControl/>
              <w:spacing w:line="276" w:lineRule="auto"/>
              <w:jc w:val="left"/>
            </w:pPr>
            <w:r>
              <w:t>——</w:t>
            </w:r>
            <w:r>
              <w:rPr>
                <w:rFonts w:hint="eastAsia"/>
              </w:rPr>
              <w:t>演习目的：</w:t>
            </w:r>
          </w:p>
          <w:p>
            <w:pPr>
              <w:widowControl/>
              <w:spacing w:line="276" w:lineRule="auto"/>
              <w:jc w:val="left"/>
              <w:rPr>
                <w:rFonts w:ascii="宋体" w:hAnsi="宋体"/>
                <w:kern w:val="0"/>
                <w:szCs w:val="21"/>
              </w:rPr>
            </w:pPr>
            <w:r>
              <w:rPr>
                <w:rFonts w:ascii="宋体" w:hAnsi="宋体"/>
                <w:kern w:val="0"/>
                <w:szCs w:val="21"/>
              </w:rPr>
              <w:t>1</w:t>
            </w:r>
            <w:r>
              <w:rPr>
                <w:rFonts w:hint="eastAsia" w:ascii="宋体" w:hAnsi="宋体"/>
                <w:kern w:val="0"/>
                <w:szCs w:val="21"/>
              </w:rPr>
              <w:t>）树立预防为主的意识，学习掌握消防安全知识；</w:t>
            </w:r>
            <w:r>
              <w:rPr>
                <w:rFonts w:ascii="宋体" w:hAnsi="宋体"/>
                <w:kern w:val="0"/>
                <w:szCs w:val="21"/>
              </w:rPr>
              <w:t xml:space="preserve"> </w:t>
            </w:r>
          </w:p>
          <w:p>
            <w:pPr>
              <w:widowControl/>
              <w:spacing w:line="276" w:lineRule="auto"/>
              <w:jc w:val="left"/>
              <w:rPr>
                <w:rFonts w:ascii="宋体" w:hAnsi="宋体"/>
                <w:kern w:val="0"/>
                <w:szCs w:val="21"/>
              </w:rPr>
            </w:pPr>
            <w:r>
              <w:rPr>
                <w:rFonts w:hint="eastAsia" w:ascii="宋体" w:hAnsi="宋体"/>
                <w:kern w:val="0"/>
                <w:szCs w:val="21"/>
              </w:rPr>
              <w:t>2）灭火洒水管道畅通。</w:t>
            </w:r>
            <w:r>
              <w:rPr>
                <w:rFonts w:ascii="宋体" w:hAnsi="宋体"/>
                <w:kern w:val="0"/>
                <w:szCs w:val="21"/>
              </w:rPr>
              <w:t xml:space="preserve">                                                                                                                     3</w:t>
            </w:r>
            <w:r>
              <w:rPr>
                <w:rFonts w:hint="eastAsia" w:ascii="宋体" w:hAnsi="宋体"/>
                <w:kern w:val="0"/>
                <w:szCs w:val="21"/>
              </w:rPr>
              <w:t>）学习灭火器材的使用方法；</w:t>
            </w:r>
            <w:r>
              <w:rPr>
                <w:rFonts w:ascii="宋体" w:hAnsi="宋体"/>
                <w:kern w:val="0"/>
                <w:szCs w:val="21"/>
              </w:rPr>
              <w:t xml:space="preserve">                                                                                                               4</w:t>
            </w:r>
            <w:r>
              <w:rPr>
                <w:rFonts w:hint="eastAsia" w:ascii="宋体" w:hAnsi="宋体"/>
                <w:kern w:val="0"/>
                <w:szCs w:val="21"/>
              </w:rPr>
              <w:t>）学习应对火灾的逃生、救援方法；</w:t>
            </w:r>
            <w:r>
              <w:rPr>
                <w:rFonts w:ascii="宋体" w:hAnsi="宋体"/>
                <w:kern w:val="0"/>
                <w:szCs w:val="21"/>
              </w:rPr>
              <w:t xml:space="preserve">                                                                                             5</w:t>
            </w:r>
            <w:r>
              <w:rPr>
                <w:rFonts w:hint="eastAsia" w:ascii="宋体" w:hAnsi="宋体"/>
                <w:kern w:val="0"/>
                <w:szCs w:val="21"/>
              </w:rPr>
              <w:t>）明确紧急情况时的岗位职责及内、外部联络的渠道、方法；</w:t>
            </w:r>
          </w:p>
          <w:p>
            <w:pPr>
              <w:spacing w:line="320" w:lineRule="exact"/>
              <w:rPr>
                <w:rFonts w:ascii="宋体" w:hAnsi="宋体"/>
                <w:kern w:val="0"/>
                <w:szCs w:val="21"/>
              </w:rPr>
            </w:pPr>
            <w:r>
              <w:rPr>
                <w:rFonts w:ascii="宋体" w:hAnsi="宋体"/>
                <w:kern w:val="0"/>
                <w:szCs w:val="21"/>
              </w:rPr>
              <w:t>6</w:t>
            </w:r>
            <w:r>
              <w:rPr>
                <w:rFonts w:hint="eastAsia" w:ascii="宋体" w:hAnsi="宋体"/>
                <w:kern w:val="0"/>
                <w:szCs w:val="21"/>
              </w:rPr>
              <w:t>）检验应急预案的适宜性、有效性。</w:t>
            </w:r>
          </w:p>
          <w:p>
            <w:pPr>
              <w:spacing w:line="320" w:lineRule="exact"/>
            </w:pPr>
            <w:r>
              <w:t>——</w:t>
            </w:r>
            <w:r>
              <w:rPr>
                <w:rFonts w:hint="eastAsia"/>
              </w:rPr>
              <w:t>演习过程：</w:t>
            </w:r>
          </w:p>
          <w:p>
            <w:pPr>
              <w:spacing w:line="320" w:lineRule="exact"/>
              <w:ind w:firstLine="420" w:firstLineChars="200"/>
            </w:pPr>
            <w:r>
              <w:rPr>
                <w:rFonts w:hint="eastAsia" w:ascii="宋体" w:hAnsi="宋体"/>
                <w:szCs w:val="21"/>
              </w:rPr>
              <w:t>2022年3月2</w:t>
            </w:r>
            <w:r>
              <w:rPr>
                <w:rFonts w:ascii="宋体" w:hAnsi="宋体"/>
                <w:szCs w:val="21"/>
              </w:rPr>
              <w:t>3</w:t>
            </w:r>
            <w:r>
              <w:rPr>
                <w:rFonts w:hint="eastAsia" w:ascii="宋体" w:hAnsi="宋体"/>
                <w:szCs w:val="21"/>
              </w:rPr>
              <w:t>日，公司模拟在办公楼前发生火灾，火灾形式较大，发现火情后，立即报告综合管理部及公司总经理，并立即组织人员按照应急预案要求组织实施扑救，因为火势不大直接被扑灭，所以没有拨打1</w:t>
            </w:r>
            <w:r>
              <w:rPr>
                <w:rFonts w:ascii="宋体" w:hAnsi="宋体"/>
                <w:szCs w:val="21"/>
              </w:rPr>
              <w:t>19</w:t>
            </w:r>
            <w:r>
              <w:rPr>
                <w:rFonts w:hint="eastAsia" w:ascii="宋体" w:hAnsi="宋体"/>
                <w:szCs w:val="21"/>
              </w:rPr>
              <w:t>电话及惊动物业人员。</w:t>
            </w:r>
          </w:p>
          <w:p>
            <w:pPr>
              <w:spacing w:line="320" w:lineRule="exact"/>
            </w:pPr>
            <w:r>
              <w:t>——演练效果评价记录：</w:t>
            </w:r>
            <w:r>
              <w:rPr>
                <w:rFonts w:hint="eastAsia" w:ascii="宋体" w:hAnsi="宋体"/>
                <w:kern w:val="0"/>
                <w:szCs w:val="21"/>
              </w:rPr>
              <w:t>通过这次演习，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通过演习，证明公司所制定的应急预案是切实可行的，是充分、适宜的</w:t>
            </w:r>
            <w:r>
              <w:t>。</w:t>
            </w:r>
          </w:p>
          <w:p>
            <w:pPr>
              <w:spacing w:line="320" w:lineRule="exact"/>
            </w:pPr>
            <w:r>
              <w:t>——对消防应急预案的适用性、可操作性进行评审；符合要求。</w:t>
            </w:r>
          </w:p>
          <w:p>
            <w:r>
              <w:rPr>
                <w:rFonts w:hint="eastAsia"/>
              </w:rPr>
              <w:t>现场查见楼道配有灭火器消防栓等消防设施，由大楼统一管理。</w:t>
            </w:r>
          </w:p>
        </w:tc>
        <w:tc>
          <w:tcPr>
            <w:tcW w:w="1585" w:type="dxa"/>
          </w:tcPr>
          <w:p>
            <w:r>
              <w:rPr>
                <w:rFonts w:hint="eastAsia"/>
              </w:rPr>
              <w:t>Y</w:t>
            </w:r>
          </w:p>
        </w:tc>
      </w:tr>
    </w:tbl>
    <w:p>
      <w:r>
        <w:ptab w:relativeTo="margin" w:alignment="center" w:leader="none"/>
      </w:r>
    </w:p>
    <w:p>
      <w:pPr>
        <w:pStyle w:val="3"/>
      </w:pPr>
      <w:r>
        <w:rPr>
          <w:rFonts w:hint="eastAsia"/>
        </w:rPr>
        <w:t>说明：不符合标注N</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ascii="宋体" w:hAnsi="宋体"/>
                <w:szCs w:val="21"/>
              </w:rPr>
            </w:pPr>
            <w:r>
              <w:rPr>
                <w:rFonts w:hint="eastAsia" w:ascii="宋体" w:hAnsi="宋体"/>
                <w:szCs w:val="21"/>
              </w:rPr>
              <w:t xml:space="preserve">受审核部门：在建项目（建筑-陈家岗便民市场改造）主管领导（项目）：付文文 </w:t>
            </w:r>
            <w:r>
              <w:rPr>
                <w:rFonts w:ascii="宋体" w:hAnsi="宋体"/>
                <w:szCs w:val="21"/>
              </w:rPr>
              <w:t xml:space="preserve"> </w:t>
            </w:r>
            <w:r>
              <w:rPr>
                <w:rFonts w:hint="eastAsia" w:ascii="宋体" w:hAnsi="宋体"/>
                <w:szCs w:val="21"/>
              </w:rPr>
              <w:t>陪同人员：陈萌萌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ascii="宋体" w:hAnsi="宋体"/>
                <w:szCs w:val="21"/>
              </w:rPr>
            </w:pPr>
            <w:r>
              <w:rPr>
                <w:rFonts w:hint="eastAsia" w:ascii="宋体" w:hAnsi="宋体"/>
                <w:szCs w:val="21"/>
              </w:rPr>
              <w:t xml:space="preserve">审核员：张亮 </w:t>
            </w:r>
            <w:r>
              <w:rPr>
                <w:rFonts w:ascii="宋体" w:hAnsi="宋体"/>
                <w:szCs w:val="21"/>
              </w:rPr>
              <w:t xml:space="preserve"> </w:t>
            </w:r>
            <w:r>
              <w:rPr>
                <w:rFonts w:hint="eastAsia" w:ascii="宋体" w:hAnsi="宋体"/>
                <w:szCs w:val="21"/>
              </w:rPr>
              <w:t>（周文廷）技术支持</w:t>
            </w:r>
            <w:r>
              <w:rPr>
                <w:rFonts w:ascii="宋体" w:hAnsi="宋体"/>
                <w:szCs w:val="21"/>
              </w:rPr>
              <w:t xml:space="preserve">       </w:t>
            </w:r>
            <w:r>
              <w:rPr>
                <w:rFonts w:hint="eastAsia" w:ascii="宋体" w:hAnsi="宋体"/>
                <w:szCs w:val="21"/>
              </w:rPr>
              <w:t>审核时间：</w:t>
            </w:r>
            <w:r>
              <w:rPr>
                <w:rFonts w:ascii="宋体" w:hAnsi="宋体"/>
                <w:szCs w:val="21"/>
              </w:rPr>
              <w:t>2022年7月11日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ascii="宋体" w:hAnsi="宋体"/>
                <w:szCs w:val="21"/>
              </w:rPr>
            </w:pPr>
            <w:r>
              <w:rPr>
                <w:rFonts w:hint="eastAsia" w:ascii="宋体" w:hAnsi="宋体"/>
                <w:szCs w:val="21"/>
              </w:rPr>
              <w:t>审核条款：O</w:t>
            </w:r>
            <w:r>
              <w:rPr>
                <w:rFonts w:ascii="宋体" w:hAnsi="宋体"/>
                <w:szCs w:val="21"/>
              </w:rPr>
              <w:t>6.1.2/8.1/8.2</w:t>
            </w:r>
          </w:p>
          <w:p>
            <w:pPr>
              <w:rPr>
                <w:rFonts w:ascii="宋体" w:hAnsi="宋体"/>
                <w:szCs w:val="21"/>
              </w:rPr>
            </w:pPr>
            <w:r>
              <w:rPr>
                <w:rFonts w:hint="eastAsia" w:ascii="宋体" w:hAnsi="宋体"/>
                <w:szCs w:val="21"/>
              </w:rPr>
              <w:t xml:space="preserve"> </w:t>
            </w:r>
            <w:r>
              <w:rPr>
                <w:rFonts w:ascii="宋体" w:hAnsi="宋体"/>
                <w:szCs w:val="21"/>
              </w:rPr>
              <w:t xml:space="preserve">           E:8.2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危险源的辨识</w:t>
            </w:r>
          </w:p>
        </w:tc>
        <w:tc>
          <w:tcPr>
            <w:tcW w:w="960" w:type="dxa"/>
          </w:tcPr>
          <w:p>
            <w:r>
              <w:rPr>
                <w:rFonts w:hint="eastAsia"/>
                <w:sz w:val="24"/>
                <w:szCs w:val="24"/>
              </w:rPr>
              <w:t>O</w:t>
            </w:r>
            <w:r>
              <w:t>6.1.2</w:t>
            </w:r>
          </w:p>
        </w:tc>
        <w:tc>
          <w:tcPr>
            <w:tcW w:w="10004" w:type="dxa"/>
          </w:tcPr>
          <w:p>
            <w:pPr>
              <w:rPr>
                <w:szCs w:val="21"/>
              </w:rPr>
            </w:pPr>
            <w:r>
              <w:t>提供《危险源识别一览表》，按照活动、区域进行了识别，其中包括：</w:t>
            </w:r>
            <w:r>
              <w:rPr>
                <w:rFonts w:hint="eastAsia"/>
                <w:szCs w:val="21"/>
              </w:rPr>
              <w:t>高空坠落、物体打击、机械伤害、触电</w:t>
            </w:r>
            <w:r>
              <w:rPr>
                <w:szCs w:val="21"/>
              </w:rPr>
              <w:t>、</w:t>
            </w:r>
            <w:r>
              <w:rPr>
                <w:rFonts w:hint="eastAsia"/>
                <w:szCs w:val="21"/>
              </w:rPr>
              <w:t>坍塌、火灾、车辆伤害、中毒和窒息、淹溺、灼烫</w:t>
            </w:r>
            <w:r>
              <w:rPr>
                <w:szCs w:val="21"/>
              </w:rPr>
              <w:t>等，评价基本全面</w:t>
            </w:r>
            <w:r>
              <w:rPr>
                <w:rFonts w:hint="eastAsia"/>
                <w:szCs w:val="21"/>
              </w:rPr>
              <w:t>。</w:t>
            </w:r>
          </w:p>
          <w:p>
            <w:r>
              <w:rPr>
                <w:szCs w:val="21"/>
              </w:rPr>
              <w:t>提供《重大危险源清单》，其中重大危险源：</w:t>
            </w:r>
            <w:r>
              <w:rPr>
                <w:rFonts w:hint="eastAsia" w:ascii="宋体" w:hAnsi="宋体" w:cs="楷体"/>
                <w:szCs w:val="21"/>
              </w:rPr>
              <w:t>火灾事故的发生、触电、机械伤害、物体打击、高空坠落、车辆伤害、高温、烫伤</w:t>
            </w:r>
            <w:r>
              <w:t>，评价准确</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2160" w:type="dxa"/>
          </w:tcPr>
          <w:p>
            <w:r>
              <w:rPr>
                <w:rFonts w:hint="eastAsia"/>
              </w:rPr>
              <w:t>运行控制</w:t>
            </w:r>
          </w:p>
        </w:tc>
        <w:tc>
          <w:tcPr>
            <w:tcW w:w="960" w:type="dxa"/>
          </w:tcPr>
          <w:p>
            <w:r>
              <w:rPr>
                <w:rFonts w:hint="eastAsia"/>
                <w:sz w:val="24"/>
                <w:szCs w:val="24"/>
              </w:rPr>
              <w:t>O</w:t>
            </w:r>
            <w:r>
              <w:t>8.1.</w:t>
            </w:r>
          </w:p>
        </w:tc>
        <w:tc>
          <w:tcPr>
            <w:tcW w:w="10004" w:type="dxa"/>
          </w:tcPr>
          <w:p>
            <w:pPr>
              <w:rPr>
                <w:rFonts w:cs="宋体"/>
              </w:rPr>
            </w:pPr>
            <w:r>
              <w:rPr>
                <w:rFonts w:hint="eastAsia" w:cs="宋体"/>
              </w:rPr>
              <w:t>在建项目由甲方进行了环境影响评价及安全预评估。</w:t>
            </w:r>
          </w:p>
          <w:p>
            <w:pPr>
              <w:spacing w:line="320" w:lineRule="exact"/>
            </w:pPr>
            <w:r>
              <w:t>与项目经理</w:t>
            </w:r>
            <w:r>
              <w:rPr>
                <w:rFonts w:hint="eastAsia"/>
              </w:rPr>
              <w:t>付文文</w:t>
            </w:r>
            <w:r>
              <w:t>沟通了解到：</w:t>
            </w:r>
          </w:p>
          <w:p>
            <w:pPr>
              <w:spacing w:line="320" w:lineRule="exact"/>
            </w:pPr>
            <w:r>
              <w:t>在工程施工中，严格按照国家安全制度和规定，达到“三无一杜绝”的目标，既无边坡塌方的责任事故；无重大机械设备事故、重大交通和火灾事故；无一次性直接经济损失在五万元以上的其他工程事故；杜绝因公死亡。为达到上述目标，在施工当中，要落实以下措施：</w:t>
            </w:r>
          </w:p>
          <w:p>
            <w:pPr>
              <w:spacing w:line="320" w:lineRule="exact"/>
            </w:pPr>
            <w:r>
              <w:t>(1)建立健全安全保证体系，完善管理制度，设立专职安全监督员。</w:t>
            </w:r>
          </w:p>
          <w:p>
            <w:pPr>
              <w:spacing w:line="320" w:lineRule="exact"/>
            </w:pPr>
            <w:r>
              <w:t>(2)严格执行现场安全管理制度，经常开展安全大检查活动。</w:t>
            </w:r>
          </w:p>
          <w:p>
            <w:pPr>
              <w:spacing w:line="320" w:lineRule="exact"/>
            </w:pPr>
            <w:r>
              <w:t>(3)专职安全员经常对现场进行巡视检查，纠正安全生产中的各种隐患，发现违反操作规程的人员要立即制止，停工整改。</w:t>
            </w:r>
          </w:p>
          <w:p>
            <w:pPr>
              <w:spacing w:line="320" w:lineRule="exact"/>
            </w:pPr>
            <w:r>
              <w:t>(4)坚持全员安全教育制度，提高施工人员的自保与互保意识，将安全生产责任制落实到各职能部门，要求责任到人。</w:t>
            </w:r>
          </w:p>
          <w:p>
            <w:pPr>
              <w:spacing w:line="320" w:lineRule="exact"/>
            </w:pPr>
            <w:r>
              <w:t>(5)项目部设置安全保卫小组，经常组织专人巡视施工现场，主动取得附近派出所及治安联防的支持与配合。阻止闲杂人员进入施工现场。</w:t>
            </w:r>
          </w:p>
          <w:p>
            <w:pPr>
              <w:spacing w:line="320" w:lineRule="exact"/>
            </w:pPr>
            <w:r>
              <w:t>(6)各工种人员必须经安全培训考试合格后方可上岗，不得无证上岗。严禁管理人员违章指挥，操作人员违章作业。</w:t>
            </w:r>
          </w:p>
          <w:p>
            <w:pPr>
              <w:spacing w:line="320" w:lineRule="exact"/>
            </w:pPr>
            <w:r>
              <w:t>(7)严禁班前饮酒，进入施工现场不准嘻戏打闹，禁止从事与本职工作无关的事情。</w:t>
            </w:r>
          </w:p>
          <w:p>
            <w:pPr>
              <w:spacing w:line="320" w:lineRule="exact"/>
            </w:pPr>
            <w:r>
              <w:t>(8)多工种作业时，必须设专人负责，统一指挥，相互配合。所有进入施工现场人员，必须按规定佩戴安全帽等个人劳动保护用品，凡不符合安全规定者，严禁上岗。</w:t>
            </w:r>
          </w:p>
          <w:p>
            <w:pPr>
              <w:spacing w:line="320" w:lineRule="exact"/>
            </w:pPr>
            <w:r>
              <w:t>(9)设立专职安全分队对施工围挡进行巡逻检查，确保封闭式围挡及施工护栏牢固有效，并协助交通等部门维护社会安全。</w:t>
            </w:r>
          </w:p>
          <w:p>
            <w:pPr>
              <w:spacing w:line="320" w:lineRule="exact"/>
            </w:pPr>
            <w:r>
              <w:t>(10)开工前必须对施工队伍进行书面的安全交底，注明施工中应注意的事宜与禁止事项。</w:t>
            </w:r>
          </w:p>
          <w:p>
            <w:pPr>
              <w:spacing w:line="320" w:lineRule="exact"/>
            </w:pPr>
            <w:r>
              <w:t>(11)各专业工种使用、操作施工机具时，严格执行本工种、本机械的安全操作规程。机械设备设专人负责检修，不得带病运转，不准超负荷作业，不准违章操作。</w:t>
            </w:r>
          </w:p>
          <w:p>
            <w:pPr>
              <w:spacing w:line="320" w:lineRule="exact"/>
            </w:pPr>
            <w:r>
              <w:t>(12)施工车辆出入主要路口设置专职交通疏导员，统一着装，标识明显，协助疏导交通。</w:t>
            </w:r>
          </w:p>
          <w:p>
            <w:pPr>
              <w:spacing w:line="320" w:lineRule="exact"/>
            </w:pPr>
            <w:r>
              <w:t>(1</w:t>
            </w:r>
            <w:r>
              <w:rPr>
                <w:rFonts w:hint="eastAsia"/>
              </w:rPr>
              <w:t>3</w:t>
            </w:r>
            <w:r>
              <w:t>)</w:t>
            </w:r>
            <w:r>
              <w:rPr>
                <w:rFonts w:hint="eastAsia"/>
              </w:rPr>
              <w:t>禁止</w:t>
            </w:r>
            <w:r>
              <w:t>夜间施工。</w:t>
            </w:r>
          </w:p>
          <w:p>
            <w:pPr>
              <w:spacing w:line="320" w:lineRule="exact"/>
            </w:pPr>
            <w:r>
              <w:t>(1</w:t>
            </w:r>
            <w:r>
              <w:rPr>
                <w:rFonts w:hint="eastAsia"/>
              </w:rPr>
              <w:t>4</w:t>
            </w:r>
            <w:r>
              <w:t>)施工现场不得存放易燃易爆等危险物品，电气线路的敷设要符合有关规定。进行明火作业及电气焊等作业时要制定可靠的安全防火措施。</w:t>
            </w:r>
          </w:p>
          <w:p>
            <w:pPr>
              <w:spacing w:line="320" w:lineRule="exact"/>
            </w:pPr>
            <w:r>
              <w:t>(1</w:t>
            </w:r>
            <w:r>
              <w:rPr>
                <w:rFonts w:hint="eastAsia"/>
              </w:rPr>
              <w:t>5</w:t>
            </w:r>
            <w:r>
              <w:t>)坚持全体人员安全教育制度，提高施工人员的自保与互保意识，将安全生产责任制落实到各职能部门，各作业组要求责任到人</w:t>
            </w:r>
          </w:p>
          <w:p>
            <w:pPr>
              <w:spacing w:line="320" w:lineRule="exact"/>
            </w:pPr>
            <w:r>
              <w:t>(1</w:t>
            </w:r>
            <w:r>
              <w:rPr>
                <w:rFonts w:hint="eastAsia"/>
              </w:rPr>
              <w:t>6</w:t>
            </w:r>
            <w:r>
              <w:t>)做好成品保卫工作，严防被盗、破坏和治安灾害事故的发生。</w:t>
            </w:r>
          </w:p>
          <w:p>
            <w:pPr>
              <w:spacing w:line="320" w:lineRule="exact"/>
            </w:pPr>
            <w:r>
              <w:t>(1</w:t>
            </w:r>
            <w:r>
              <w:rPr>
                <w:rFonts w:hint="eastAsia"/>
              </w:rPr>
              <w:t>7</w:t>
            </w:r>
            <w:r>
              <w:t>)施工现场建立门卫和巡逻护场制度，守卫人员佩带值勤标志。</w:t>
            </w:r>
          </w:p>
          <w:p>
            <w:pPr>
              <w:rPr>
                <w:rFonts w:cs="宋体"/>
                <w:b/>
                <w:bCs/>
              </w:rPr>
            </w:pPr>
          </w:p>
          <w:p>
            <w:pPr>
              <w:spacing w:line="320" w:lineRule="exact"/>
            </w:pPr>
            <w:r>
              <w:rPr>
                <w:rFonts w:hint="eastAsia"/>
              </w:rPr>
              <w:t>了解施工过程</w:t>
            </w:r>
            <w:r>
              <w:t>重大危险源控制</w:t>
            </w:r>
            <w:r>
              <w:rPr>
                <w:rFonts w:hint="eastAsia"/>
              </w:rPr>
              <w:t>要求：</w:t>
            </w:r>
          </w:p>
          <w:p>
            <w:pPr>
              <w:spacing w:line="320" w:lineRule="exact"/>
            </w:pPr>
            <w:r>
              <w:rPr>
                <w:rFonts w:hint="eastAsia"/>
              </w:rPr>
              <w:t>1</w:t>
            </w:r>
            <w:r>
              <w:t>意外火灾控制</w:t>
            </w:r>
            <w:r>
              <w:rPr>
                <w:rFonts w:hint="eastAsia"/>
              </w:rPr>
              <w:t>：</w:t>
            </w:r>
            <w:r>
              <w:t>施工现场有严禁吸烟，禁止明火标识，配电线有保护装置；临时用电拉线规范符合要求；划分了防火责任区，按规定配置灭火器，并检验合格。施工现场废弃的包装箱等易燃品的堆放要远离火源并按规定放置，并尽快清运。</w:t>
            </w:r>
          </w:p>
          <w:p>
            <w:pPr>
              <w:spacing w:line="320" w:lineRule="exact"/>
            </w:pPr>
            <w:r>
              <w:rPr>
                <w:rFonts w:hint="eastAsia"/>
              </w:rPr>
              <w:t>2</w:t>
            </w:r>
            <w:r>
              <w:t>触电控制：</w:t>
            </w:r>
            <w:r>
              <w:rPr>
                <w:rFonts w:hint="eastAsia"/>
              </w:rPr>
              <w:t>电工必须经过考核合格后，持有相关特种作业证件上岗，并从事规定等级的电气工程作业；所有绝缘检验工具，应妥善保管，严禁他用，并要做定时检查效验；施工设备用电必须一机一闸；电力装置调试和维修时，除采取可靠的断电，开关箱必须悬挂警示标志，并由专人监护；施工和生活区用电严禁私接乱拉，施工和生活用电线路敷设必须由专业电工完成，并符合规范要求；手持电动工具和施工机具绝缘情况要定期检查，并形成记录。</w:t>
            </w:r>
            <w:r>
              <w:t xml:space="preserve"> </w:t>
            </w:r>
          </w:p>
          <w:p>
            <w:pPr>
              <w:spacing w:line="320" w:lineRule="exact"/>
            </w:pPr>
            <w:r>
              <w:rPr>
                <w:rFonts w:hint="eastAsia"/>
              </w:rPr>
              <w:t>3物体打击：高处施工作业场所所有可能坠落的物件，应先行撤除或加以固定；材料或工具上下传递，必须使用绳子系牢，禁止上下抛掷；有双层同时作业时，中间必须搭设严密牢固的防护隔板或其他隔离设施，上下工作人员必须佩戴安全帽；高处作业时在工作地面设置围栏并设置警示标志，除有关人员外，不准他人在工作范围内同行或逗留。</w:t>
            </w:r>
          </w:p>
          <w:p>
            <w:pPr>
              <w:spacing w:line="320" w:lineRule="exact"/>
            </w:pPr>
            <w:r>
              <w:rPr>
                <w:rFonts w:hint="eastAsia"/>
              </w:rPr>
              <w:t>4中暑（烫伤）控制：暑期室外作业必须配备降温饮料和防暑药品；室外温度超过3</w:t>
            </w:r>
            <w:r>
              <w:t>5</w:t>
            </w:r>
            <w:r>
              <w:rPr>
                <w:rFonts w:hint="eastAsia"/>
              </w:rPr>
              <w:t>℃，禁止进行室外露天作业；对员工进行中暑急救培训。佩戴劳保防护用品。</w:t>
            </w:r>
          </w:p>
          <w:p>
            <w:pPr>
              <w:spacing w:line="320" w:lineRule="exact"/>
              <w:rPr>
                <w:rFonts w:ascii="宋体" w:hAnsi="宋体"/>
              </w:rPr>
            </w:pPr>
            <w:r>
              <w:rPr>
                <w:rFonts w:hint="eastAsia"/>
              </w:rPr>
              <w:t>5机械伤害：所哟机械操作者必须培训合格，持证上岗，并定期参加继续教育和年审培训；制订和完善设备操作规程，并对人员进行考核，对操作过程不遵守操作规程人员予以严格教育和严厉处罚；建立机械设备设施操作</w:t>
            </w:r>
            <w:r>
              <w:rPr>
                <w:rFonts w:hint="eastAsia" w:ascii="宋体" w:hAnsi="宋体"/>
              </w:rPr>
              <w:t>、</w:t>
            </w:r>
            <w:r>
              <w:rPr>
                <w:rFonts w:hint="eastAsia"/>
              </w:rPr>
              <w:t>维修</w:t>
            </w:r>
            <w:r>
              <w:rPr>
                <w:rFonts w:hint="eastAsia" w:ascii="宋体" w:hAnsi="宋体"/>
              </w:rPr>
              <w:t>、维护和保养责任制；严格按照规定对设备进行维修、维护和保养，确保设备完好。对设备设施上的防护装置、限位结构和保险等进行定期检查并作记录，严禁擅自拆除、断开此类装置；按规定发放个人防护用品，并对员工进行个人防护用品使用知识培训。</w:t>
            </w:r>
          </w:p>
          <w:p>
            <w:pPr>
              <w:spacing w:line="320" w:lineRule="exact"/>
            </w:pPr>
            <w:r>
              <w:rPr>
                <w:rFonts w:hint="eastAsia" w:ascii="宋体" w:hAnsi="宋体"/>
              </w:rPr>
              <w:t>6高处坠落：担任高处作业人员必须身体健康，持有县级以上医疗的体检合格报告。患有精神病、癫痫病或患有高血压、心脏病等不得从事高处作业。员工有饮酒、精神不振情况，禁止登高作业；高处作业先搭建脚手架并采用防坠落措施后方可作业；在立柱、高边坡或临边处，设置安全网或防护栏杆，并设置警示标识；高处作业必须使用安全带或者安全绳方可施工；高处作业必须配置安全带或安全箱，并固定牢固，工具不准乱放；在有6级以上大风或雷雨大雾天气情况时，禁止室外登高作业。</w:t>
            </w:r>
          </w:p>
          <w:p>
            <w:pPr>
              <w:spacing w:line="320" w:lineRule="exact"/>
              <w:rPr>
                <w:b/>
                <w:bCs/>
              </w:rPr>
            </w:pPr>
            <w:r>
              <w:rPr>
                <w:rFonts w:hint="eastAsia"/>
                <w:b/>
                <w:bCs/>
              </w:rPr>
              <w:t>查看</w:t>
            </w:r>
            <w:r>
              <w:rPr>
                <w:b/>
                <w:bCs/>
              </w:rPr>
              <w:t>现场运行控制情况：</w:t>
            </w:r>
          </w:p>
          <w:p>
            <w:pPr>
              <w:spacing w:line="320" w:lineRule="exact"/>
            </w:pPr>
            <w:r>
              <w:t>1、施工现场有：安全施工责任制度、安全施工检查制度、安全用电管理制度、安全防护用品管理制度。</w:t>
            </w:r>
          </w:p>
          <w:p>
            <w:pPr>
              <w:spacing w:line="320" w:lineRule="exact"/>
            </w:pPr>
            <w:r>
              <w:t>2、施工方案中有有安全措施和文明施工措施；</w:t>
            </w:r>
          </w:p>
          <w:p>
            <w:pPr>
              <w:spacing w:line="320" w:lineRule="exact"/>
            </w:pPr>
            <w:r>
              <w:t>3、工程开工报告显示：安全文明施工二次策划满足要求；特殊工种作业人员能满足施工需要。</w:t>
            </w:r>
          </w:p>
          <w:p>
            <w:pPr>
              <w:spacing w:line="320" w:lineRule="exact"/>
            </w:pPr>
            <w:r>
              <w:t>4、提供“单位（分项）工程开工报审表”，报审项目中有特殊工种作业人员能否满足施工需要；现场具备安全文明施工条件等条款。查工程开工报审表，相关安全、环境和文明施工条件均已满足要求。有项目经理、建设单位签批。</w:t>
            </w:r>
          </w:p>
          <w:p>
            <w:pPr>
              <w:spacing w:line="320" w:lineRule="exact"/>
            </w:pPr>
            <w:r>
              <w:t>5、施工现场张贴安全责任书等环境与安全的公告</w:t>
            </w:r>
            <w:r>
              <w:rPr>
                <w:rFonts w:hint="eastAsia"/>
              </w:rPr>
              <w:t>：</w:t>
            </w:r>
          </w:p>
          <w:p/>
          <w:p/>
          <w:p>
            <w:r>
              <w:rPr>
                <w:rFonts w:hint="eastAsia"/>
              </w:rPr>
              <w:drawing>
                <wp:inline distT="0" distB="0" distL="114300" distR="114300">
                  <wp:extent cx="1511300" cy="1558925"/>
                  <wp:effectExtent l="0" t="0" r="0"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1512138" cy="1559789"/>
                          </a:xfrm>
                          <a:prstGeom prst="rect">
                            <a:avLst/>
                          </a:prstGeom>
                          <a:noFill/>
                          <a:ln w="9525">
                            <a:noFill/>
                          </a:ln>
                        </pic:spPr>
                      </pic:pic>
                    </a:graphicData>
                  </a:graphic>
                </wp:inline>
              </w:drawing>
            </w:r>
            <w:r>
              <w:rPr>
                <w:rFonts w:hint="eastAsia"/>
              </w:rPr>
              <w:t xml:space="preserve"> </w:t>
            </w:r>
            <w:r>
              <w:t xml:space="preserve"> </w:t>
            </w:r>
            <w:r>
              <w:rPr>
                <w:rFonts w:hint="eastAsia"/>
              </w:rPr>
              <w:drawing>
                <wp:inline distT="0" distB="0" distL="114300" distR="114300">
                  <wp:extent cx="1473200" cy="15938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1475617" cy="1596784"/>
                          </a:xfrm>
                          <a:prstGeom prst="rect">
                            <a:avLst/>
                          </a:prstGeom>
                          <a:noFill/>
                          <a:ln w="9525">
                            <a:noFill/>
                          </a:ln>
                        </pic:spPr>
                      </pic:pic>
                    </a:graphicData>
                  </a:graphic>
                </wp:inline>
              </w:drawing>
            </w:r>
            <w:r>
              <w:t xml:space="preserve">  </w:t>
            </w:r>
            <w:r>
              <w:rPr>
                <w:rFonts w:hint="eastAsia"/>
              </w:rPr>
              <w:drawing>
                <wp:inline distT="0" distB="0" distL="114300" distR="114300">
                  <wp:extent cx="1485265" cy="1585595"/>
                  <wp:effectExtent l="0" t="0" r="635"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1490073" cy="1590373"/>
                          </a:xfrm>
                          <a:prstGeom prst="rect">
                            <a:avLst/>
                          </a:prstGeom>
                          <a:noFill/>
                          <a:ln w="9525">
                            <a:noFill/>
                          </a:ln>
                        </pic:spPr>
                      </pic:pic>
                    </a:graphicData>
                  </a:graphic>
                </wp:inline>
              </w:drawing>
            </w:r>
          </w:p>
          <w:p>
            <w:pPr>
              <w:spacing w:line="320" w:lineRule="exact"/>
              <w:rPr>
                <w:b/>
                <w:bCs/>
              </w:rPr>
            </w:pPr>
            <w:r>
              <w:rPr>
                <w:rFonts w:hint="eastAsia"/>
                <w:b/>
                <w:bCs/>
              </w:rPr>
              <w:t>查看</w:t>
            </w:r>
            <w:r>
              <w:rPr>
                <w:b/>
                <w:bCs/>
              </w:rPr>
              <w:t>在建项目安全运行情况</w:t>
            </w:r>
            <w:r>
              <w:rPr>
                <w:rFonts w:hint="eastAsia"/>
                <w:b/>
                <w:bCs/>
              </w:rPr>
              <w:t>：</w:t>
            </w:r>
          </w:p>
          <w:p>
            <w:pPr>
              <w:spacing w:line="320" w:lineRule="exact"/>
              <w:rPr>
                <w:rFonts w:ascii="宋体" w:hAnsi="宋体"/>
              </w:rPr>
            </w:pPr>
            <w:r>
              <w:rPr>
                <w:rFonts w:hint="eastAsia"/>
              </w:rPr>
              <w:t>查见施工现场有施工单位标识，设置了施工牌，现场有安全生产</w:t>
            </w:r>
            <w:r>
              <w:rPr>
                <w:rFonts w:hint="eastAsia" w:ascii="宋体" w:hAnsi="宋体"/>
              </w:rPr>
              <w:t>、消防保卫、环境保护、文明施工制度板；</w:t>
            </w:r>
          </w:p>
          <w:p>
            <w:pPr>
              <w:spacing w:line="300" w:lineRule="auto"/>
              <w:rPr>
                <w:rFonts w:ascii="宋体" w:hAnsi="宋体" w:cs="宋体"/>
                <w:bCs/>
              </w:rPr>
            </w:pPr>
            <w:r>
              <w:rPr>
                <w:rFonts w:hint="eastAsia" w:ascii="宋体" w:hAnsi="宋体" w:cs="宋体"/>
                <w:bCs/>
              </w:rPr>
              <w:t>查见202</w:t>
            </w:r>
            <w:r>
              <w:rPr>
                <w:rFonts w:ascii="宋体" w:hAnsi="宋体" w:cs="宋体"/>
                <w:bCs/>
              </w:rPr>
              <w:t>2</w:t>
            </w:r>
            <w:r>
              <w:rPr>
                <w:rFonts w:hint="eastAsia" w:ascii="宋体" w:hAnsi="宋体" w:cs="宋体"/>
                <w:bCs/>
              </w:rPr>
              <w:t>年</w:t>
            </w:r>
            <w:r>
              <w:rPr>
                <w:rFonts w:ascii="宋体" w:hAnsi="宋体" w:cs="宋体"/>
                <w:bCs/>
              </w:rPr>
              <w:t>1</w:t>
            </w:r>
            <w:r>
              <w:rPr>
                <w:rFonts w:hint="eastAsia" w:ascii="宋体" w:hAnsi="宋体" w:cs="宋体"/>
                <w:bCs/>
              </w:rPr>
              <w:t>月</w:t>
            </w:r>
            <w:r>
              <w:rPr>
                <w:rFonts w:ascii="宋体" w:hAnsi="宋体" w:cs="宋体"/>
                <w:bCs/>
              </w:rPr>
              <w:t>6</w:t>
            </w:r>
            <w:r>
              <w:rPr>
                <w:rFonts w:hint="eastAsia" w:ascii="宋体" w:hAnsi="宋体" w:cs="宋体"/>
                <w:bCs/>
              </w:rPr>
              <w:t>日 入场作业人员三级安全教育记录卡；有项目负责人签字；安全教育基本符合要求；</w:t>
            </w:r>
          </w:p>
          <w:p>
            <w:pPr>
              <w:spacing w:line="300" w:lineRule="auto"/>
              <w:rPr>
                <w:rFonts w:ascii="宋体" w:hAnsi="宋体" w:cs="宋体"/>
                <w:color w:val="000000"/>
                <w:kern w:val="0"/>
                <w:sz w:val="22"/>
                <w:szCs w:val="22"/>
                <w:lang w:bidi="ar"/>
              </w:rPr>
            </w:pPr>
            <w:r>
              <w:rPr>
                <w:rFonts w:hint="eastAsia" w:ascii="宋体" w:hAnsi="宋体" w:cs="宋体"/>
                <w:bCs/>
              </w:rPr>
              <w:t>查见“施工安全检查记录”，检查项目：</w:t>
            </w:r>
            <w:r>
              <w:rPr>
                <w:rFonts w:hint="eastAsia" w:ascii="宋体" w:hAnsi="宋体" w:cs="宋体"/>
                <w:color w:val="000000"/>
                <w:kern w:val="0"/>
                <w:sz w:val="22"/>
                <w:szCs w:val="22"/>
                <w:lang w:bidi="ar"/>
              </w:rPr>
              <w:t>安全施工责任制</w:t>
            </w:r>
            <w:r>
              <w:rPr>
                <w:rFonts w:hint="eastAsia" w:ascii="宋体" w:hAnsi="宋体"/>
              </w:rPr>
              <w:t>、</w:t>
            </w:r>
            <w:r>
              <w:rPr>
                <w:rFonts w:hint="eastAsia" w:ascii="宋体" w:hAnsi="宋体" w:cs="宋体"/>
                <w:color w:val="000000"/>
                <w:kern w:val="0"/>
                <w:sz w:val="22"/>
                <w:szCs w:val="22"/>
                <w:lang w:bidi="ar"/>
              </w:rPr>
              <w:t>工程技术安全技术交底</w:t>
            </w:r>
            <w:r>
              <w:rPr>
                <w:rFonts w:hint="eastAsia" w:ascii="宋体" w:hAnsi="宋体"/>
              </w:rPr>
              <w:t>、</w:t>
            </w:r>
            <w:r>
              <w:rPr>
                <w:rFonts w:hint="eastAsia" w:ascii="宋体" w:hAnsi="宋体" w:cs="宋体"/>
                <w:color w:val="000000"/>
                <w:kern w:val="0"/>
                <w:sz w:val="22"/>
                <w:szCs w:val="22"/>
                <w:lang w:bidi="ar"/>
              </w:rPr>
              <w:t>安全检查</w:t>
            </w:r>
            <w:r>
              <w:rPr>
                <w:rFonts w:hint="eastAsia" w:ascii="宋体" w:hAnsi="宋体"/>
              </w:rPr>
              <w:t>、</w:t>
            </w:r>
            <w:r>
              <w:rPr>
                <w:rFonts w:hint="eastAsia" w:ascii="宋体" w:hAnsi="宋体" w:cs="宋体"/>
                <w:color w:val="000000"/>
                <w:kern w:val="0"/>
                <w:sz w:val="22"/>
                <w:szCs w:val="22"/>
                <w:lang w:bidi="ar"/>
              </w:rPr>
              <w:t>材料堆放</w:t>
            </w:r>
            <w:r>
              <w:rPr>
                <w:rFonts w:hint="eastAsia" w:ascii="宋体" w:hAnsi="宋体"/>
              </w:rPr>
              <w:t>、</w:t>
            </w:r>
            <w:r>
              <w:rPr>
                <w:rFonts w:hint="eastAsia" w:ascii="宋体" w:hAnsi="宋体" w:cs="宋体"/>
                <w:color w:val="000000"/>
                <w:kern w:val="0"/>
                <w:sz w:val="22"/>
                <w:szCs w:val="22"/>
                <w:lang w:bidi="ar"/>
              </w:rPr>
              <w:t>施工场地</w:t>
            </w:r>
            <w:r>
              <w:rPr>
                <w:rFonts w:hint="eastAsia" w:ascii="宋体" w:hAnsi="宋体"/>
              </w:rPr>
              <w:t>、</w:t>
            </w:r>
            <w:r>
              <w:rPr>
                <w:rFonts w:hint="eastAsia" w:ascii="宋体" w:hAnsi="宋体" w:cs="宋体"/>
                <w:color w:val="000000"/>
                <w:kern w:val="0"/>
                <w:sz w:val="22"/>
                <w:szCs w:val="22"/>
                <w:lang w:bidi="ar"/>
              </w:rPr>
              <w:t>现场防火</w:t>
            </w:r>
            <w:r>
              <w:rPr>
                <w:rFonts w:hint="eastAsia" w:ascii="宋体" w:hAnsi="宋体"/>
              </w:rPr>
              <w:t>、</w:t>
            </w:r>
            <w:r>
              <w:rPr>
                <w:rFonts w:hint="eastAsia" w:ascii="宋体" w:hAnsi="宋体" w:cs="宋体"/>
                <w:color w:val="000000"/>
                <w:kern w:val="0"/>
                <w:sz w:val="22"/>
                <w:szCs w:val="22"/>
                <w:lang w:bidi="ar"/>
              </w:rPr>
              <w:t>安全帽</w:t>
            </w:r>
            <w:r>
              <w:rPr>
                <w:rFonts w:hint="eastAsia" w:ascii="宋体" w:hAnsi="宋体"/>
              </w:rPr>
              <w:t>、</w:t>
            </w:r>
            <w:r>
              <w:rPr>
                <w:rFonts w:hint="eastAsia" w:ascii="宋体" w:hAnsi="宋体" w:cs="宋体"/>
                <w:color w:val="000000"/>
                <w:kern w:val="0"/>
                <w:sz w:val="22"/>
                <w:szCs w:val="22"/>
                <w:lang w:bidi="ar"/>
              </w:rPr>
              <w:t>安全网</w:t>
            </w:r>
            <w:r>
              <w:rPr>
                <w:rFonts w:hint="eastAsia" w:ascii="宋体" w:hAnsi="宋体"/>
              </w:rPr>
              <w:t>、</w:t>
            </w:r>
            <w:r>
              <w:rPr>
                <w:rFonts w:hint="eastAsia" w:ascii="宋体" w:hAnsi="宋体" w:cs="宋体"/>
                <w:color w:val="000000"/>
                <w:kern w:val="0"/>
                <w:sz w:val="22"/>
                <w:szCs w:val="22"/>
                <w:lang w:bidi="ar"/>
              </w:rPr>
              <w:t>安全宣传交底</w:t>
            </w:r>
            <w:r>
              <w:rPr>
                <w:rFonts w:hint="eastAsia" w:ascii="宋体" w:hAnsi="宋体"/>
              </w:rPr>
              <w:t>、</w:t>
            </w:r>
            <w:r>
              <w:rPr>
                <w:rFonts w:hint="eastAsia" w:ascii="宋体" w:hAnsi="宋体" w:cs="宋体"/>
                <w:color w:val="000000"/>
                <w:kern w:val="0"/>
                <w:sz w:val="22"/>
                <w:szCs w:val="22"/>
                <w:lang w:bidi="ar"/>
              </w:rPr>
              <w:t>卫生检查等。</w:t>
            </w:r>
          </w:p>
          <w:p>
            <w:pPr>
              <w:spacing w:line="300" w:lineRule="auto"/>
              <w:rPr>
                <w:rFonts w:ascii="宋体" w:hAnsi="宋体" w:cs="宋体"/>
                <w:color w:val="000000"/>
                <w:kern w:val="0"/>
                <w:sz w:val="22"/>
                <w:szCs w:val="22"/>
                <w:lang w:bidi="ar"/>
              </w:rPr>
            </w:pPr>
            <w:r>
              <w:rPr>
                <w:rFonts w:hint="eastAsia" w:ascii="宋体" w:hAnsi="宋体" w:cs="宋体"/>
                <w:color w:val="000000"/>
                <w:kern w:val="0"/>
                <w:sz w:val="22"/>
                <w:szCs w:val="22"/>
                <w:lang w:bidi="ar"/>
              </w:rPr>
              <w:t>查见2</w:t>
            </w:r>
            <w:r>
              <w:rPr>
                <w:rFonts w:ascii="宋体" w:hAnsi="宋体" w:cs="宋体"/>
                <w:color w:val="000000"/>
                <w:kern w:val="0"/>
                <w:sz w:val="22"/>
                <w:szCs w:val="22"/>
                <w:lang w:bidi="ar"/>
              </w:rPr>
              <w:t>022.1.6/2022.2.8/2022.3.6</w:t>
            </w:r>
            <w:r>
              <w:rPr>
                <w:rFonts w:hint="eastAsia" w:ascii="宋体" w:hAnsi="宋体" w:cs="宋体"/>
                <w:color w:val="000000"/>
                <w:kern w:val="0"/>
                <w:sz w:val="22"/>
                <w:szCs w:val="22"/>
                <w:lang w:bidi="ar"/>
              </w:rPr>
              <w:t>日施工安全检查记录，检查结果符合要求，无违规，检查人毕丹。</w:t>
            </w:r>
          </w:p>
          <w:p>
            <w:pPr>
              <w:spacing w:line="300" w:lineRule="auto"/>
              <w:rPr>
                <w:rFonts w:ascii="宋体" w:hAnsi="宋体" w:cs="宋体"/>
                <w:color w:val="000000"/>
                <w:kern w:val="0"/>
                <w:sz w:val="22"/>
                <w:szCs w:val="22"/>
                <w:lang w:bidi="ar"/>
              </w:rPr>
            </w:pPr>
            <w:r>
              <w:rPr>
                <w:rFonts w:hint="eastAsia" w:ascii="楷体" w:hAnsi="楷体" w:eastAsia="楷体" w:cs="楷体"/>
                <w:szCs w:val="21"/>
              </w:rPr>
              <w:drawing>
                <wp:inline distT="0" distB="0" distL="114300" distR="114300">
                  <wp:extent cx="1619250" cy="1609725"/>
                  <wp:effectExtent l="0" t="0" r="6350" b="317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4"/>
                          <a:stretch>
                            <a:fillRect/>
                          </a:stretch>
                        </pic:blipFill>
                        <pic:spPr>
                          <a:xfrm>
                            <a:off x="0" y="0"/>
                            <a:ext cx="1620353" cy="1610822"/>
                          </a:xfrm>
                          <a:prstGeom prst="rect">
                            <a:avLst/>
                          </a:prstGeom>
                          <a:noFill/>
                          <a:ln w="9525">
                            <a:noFill/>
                          </a:ln>
                        </pic:spPr>
                      </pic:pic>
                    </a:graphicData>
                  </a:graphic>
                </wp:inline>
              </w:drawing>
            </w:r>
            <w:r>
              <w:rPr>
                <w:rFonts w:hint="eastAsia" w:ascii="宋体" w:hAnsi="宋体" w:cs="宋体"/>
                <w:color w:val="000000"/>
                <w:kern w:val="0"/>
                <w:sz w:val="22"/>
                <w:szCs w:val="22"/>
                <w:lang w:bidi="ar"/>
              </w:rPr>
              <w:t xml:space="preserve"> </w:t>
            </w:r>
            <w:r>
              <w:rPr>
                <w:rFonts w:ascii="宋体" w:hAnsi="宋体" w:cs="宋体"/>
                <w:color w:val="000000"/>
                <w:kern w:val="0"/>
                <w:sz w:val="22"/>
                <w:szCs w:val="22"/>
                <w:lang w:bidi="ar"/>
              </w:rPr>
              <w:t xml:space="preserve"> </w:t>
            </w:r>
            <w:r>
              <w:rPr>
                <w:rFonts w:hint="eastAsia" w:ascii="楷体" w:hAnsi="楷体" w:eastAsia="楷体" w:cs="楷体"/>
                <w:szCs w:val="21"/>
              </w:rPr>
              <w:drawing>
                <wp:inline distT="0" distB="0" distL="114300" distR="114300">
                  <wp:extent cx="1511300" cy="1563370"/>
                  <wp:effectExtent l="0" t="0" r="0"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1514672" cy="1567176"/>
                          </a:xfrm>
                          <a:prstGeom prst="rect">
                            <a:avLst/>
                          </a:prstGeom>
                          <a:noFill/>
                          <a:ln w="9525">
                            <a:noFill/>
                          </a:ln>
                        </pic:spPr>
                      </pic:pic>
                    </a:graphicData>
                  </a:graphic>
                </wp:inline>
              </w:drawing>
            </w:r>
            <w:r>
              <w:rPr>
                <w:rFonts w:ascii="宋体" w:hAnsi="宋体" w:cs="宋体"/>
                <w:color w:val="000000"/>
                <w:kern w:val="0"/>
                <w:sz w:val="22"/>
                <w:szCs w:val="22"/>
                <w:lang w:bidi="ar"/>
              </w:rPr>
              <w:t xml:space="preserve">  </w:t>
            </w:r>
            <w:r>
              <w:rPr>
                <w:rFonts w:hint="eastAsia" w:ascii="楷体" w:hAnsi="楷体" w:eastAsia="楷体" w:cs="楷体"/>
                <w:szCs w:val="21"/>
              </w:rPr>
              <w:drawing>
                <wp:inline distT="0" distB="0" distL="114300" distR="114300">
                  <wp:extent cx="1447800" cy="1660525"/>
                  <wp:effectExtent l="0" t="0" r="0" b="31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1450879" cy="1664056"/>
                          </a:xfrm>
                          <a:prstGeom prst="rect">
                            <a:avLst/>
                          </a:prstGeom>
                          <a:noFill/>
                          <a:ln w="9525">
                            <a:noFill/>
                          </a:ln>
                        </pic:spPr>
                      </pic:pic>
                    </a:graphicData>
                  </a:graphic>
                </wp:inline>
              </w:drawing>
            </w:r>
          </w:p>
          <w:p>
            <w:pPr>
              <w:spacing w:line="300" w:lineRule="auto"/>
              <w:rPr>
                <w:rFonts w:ascii="宋体" w:hAnsi="宋体" w:cs="宋体"/>
                <w:bCs/>
              </w:rPr>
            </w:pPr>
            <w:r>
              <w:rPr>
                <w:rFonts w:hint="eastAsia"/>
              </w:rPr>
              <w:t>当</w:t>
            </w:r>
            <w:r>
              <w:t>原材料进场时，由项目经理和工长告知有关安全、环境的注意事项，并监督其卸货；</w:t>
            </w:r>
            <w:r>
              <w:rPr>
                <w:rFonts w:hint="eastAsia"/>
              </w:rPr>
              <w:t>原料堆码整齐，防护符合要求。</w:t>
            </w:r>
          </w:p>
          <w:p>
            <w:pPr>
              <w:spacing w:line="320" w:lineRule="exact"/>
            </w:pPr>
            <w:r>
              <w:rPr>
                <w:rFonts w:hint="eastAsia"/>
              </w:rPr>
              <w:t>查安全用电，配电箱</w:t>
            </w:r>
            <w:r>
              <w:rPr>
                <w:rFonts w:hint="eastAsia" w:ascii="宋体" w:hAnsi="宋体"/>
              </w:rPr>
              <w:t>、开关箱符合三级配电两级保护，开关箱有漏电保护，保护器灵敏有效，符合一机一闸一漏一箱，有防雨措施；</w:t>
            </w:r>
            <w:r>
              <w:t>现场没有发现私拉乱扯，超负荷用电现象</w:t>
            </w:r>
            <w:r>
              <w:rPr>
                <w:rFonts w:hint="eastAsia"/>
              </w:rPr>
              <w:t>；</w:t>
            </w:r>
          </w:p>
          <w:p>
            <w:pPr>
              <w:spacing w:line="320" w:lineRule="exact"/>
            </w:pPr>
            <w:r>
              <w:rPr>
                <w:rFonts w:hint="eastAsia"/>
              </w:rPr>
              <w:t>查见施工现场配备灭火器，齐全且有效，动火有动火证，有项目负责人签字，符合要求；</w:t>
            </w:r>
          </w:p>
          <w:p>
            <w:pPr>
              <w:spacing w:line="320" w:lineRule="exact"/>
              <w:rPr>
                <w:b/>
                <w:bCs/>
              </w:rPr>
            </w:pPr>
            <w:r>
              <w:rPr>
                <w:rFonts w:hint="eastAsia"/>
              </w:rPr>
              <w:t>询问操作人员防火知识</w:t>
            </w:r>
            <w:r>
              <w:rPr>
                <w:rFonts w:hint="eastAsia" w:ascii="宋体" w:hAnsi="宋体"/>
              </w:rPr>
              <w:t>、</w:t>
            </w:r>
            <w:r>
              <w:rPr>
                <w:rFonts w:hint="eastAsia"/>
              </w:rPr>
              <w:t>动火的规定及应急措施，基本回答正确；</w:t>
            </w:r>
          </w:p>
          <w:p>
            <w:pPr>
              <w:spacing w:line="300" w:lineRule="auto"/>
            </w:pPr>
            <w:r>
              <w:rPr>
                <w:rFonts w:hint="eastAsia"/>
              </w:rPr>
              <w:t>现场查见</w:t>
            </w:r>
            <w:r>
              <w:t>安全员经常对现场进行巡视检查，</w:t>
            </w:r>
            <w:r>
              <w:rPr>
                <w:rFonts w:hint="eastAsia"/>
              </w:rPr>
              <w:t>其主要职责是</w:t>
            </w:r>
            <w:r>
              <w:t>纠正安全生产中的各种隐患，发现违反操作规程的人员要立即制止，停工整改。</w:t>
            </w:r>
          </w:p>
          <w:p>
            <w:pPr>
              <w:spacing w:line="300" w:lineRule="auto"/>
              <w:rPr>
                <w:rFonts w:ascii="宋体" w:hAnsi="宋体"/>
              </w:rPr>
            </w:pPr>
            <w:r>
              <w:rPr>
                <w:rFonts w:hint="eastAsia"/>
              </w:rPr>
              <w:t>查见在建项目的施工日志，对施工项目内容</w:t>
            </w:r>
            <w:r>
              <w:rPr>
                <w:rFonts w:hint="eastAsia" w:ascii="宋体" w:hAnsi="宋体"/>
              </w:rPr>
              <w:t>、</w:t>
            </w:r>
            <w:r>
              <w:rPr>
                <w:rFonts w:hint="eastAsia"/>
              </w:rPr>
              <w:t>机械作业</w:t>
            </w:r>
            <w:r>
              <w:rPr>
                <w:rFonts w:hint="eastAsia" w:ascii="宋体" w:hAnsi="宋体"/>
              </w:rPr>
              <w:t>、班组工作、生产过程存在问题等进行记录；</w:t>
            </w:r>
          </w:p>
          <w:p>
            <w:pPr>
              <w:spacing w:line="300" w:lineRule="auto"/>
              <w:rPr>
                <w:rFonts w:ascii="宋体" w:hAnsi="宋体"/>
              </w:rPr>
            </w:pPr>
            <w:r>
              <w:rPr>
                <w:rFonts w:hint="eastAsia" w:ascii="宋体" w:hAnsi="宋体" w:cs="宋体"/>
                <w:bCs/>
              </w:rPr>
              <w:t>查见操作工人佩戴防护用品，包括安全帽</w:t>
            </w:r>
            <w:r>
              <w:rPr>
                <w:rFonts w:hint="eastAsia" w:ascii="宋体" w:hAnsi="宋体"/>
              </w:rPr>
              <w:t>、安全带、防护手套、口罩、防噪声用具及其他个人防护用品，相应防护用品经过检验，符合安全要求；</w:t>
            </w:r>
          </w:p>
          <w:p>
            <w:pPr>
              <w:spacing w:line="300" w:lineRule="auto"/>
              <w:rPr>
                <w:rFonts w:ascii="宋体" w:hAnsi="宋体" w:cs="宋体"/>
                <w:bCs/>
              </w:rPr>
            </w:pPr>
            <w:r>
              <w:rPr>
                <w:rFonts w:hint="eastAsia" w:ascii="宋体" w:hAnsi="宋体" w:cs="宋体"/>
                <w:bCs/>
              </w:rPr>
              <w:t>查见各机械设备操作人员，具有相应资质，符合用工要求；</w:t>
            </w:r>
          </w:p>
          <w:p>
            <w:pPr>
              <w:spacing w:line="300" w:lineRule="auto"/>
              <w:rPr>
                <w:rFonts w:ascii="宋体" w:hAnsi="宋体"/>
              </w:rPr>
            </w:pPr>
            <w:r>
              <w:rPr>
                <w:rFonts w:hint="eastAsia" w:ascii="宋体" w:hAnsi="宋体"/>
              </w:rPr>
              <w:t>查见挖掘机、起重机等作业区域设立警告标志并采取现场安全措施；</w:t>
            </w:r>
          </w:p>
          <w:p>
            <w:pPr>
              <w:spacing w:line="300" w:lineRule="auto"/>
              <w:rPr>
                <w:rFonts w:ascii="宋体" w:hAnsi="宋体"/>
              </w:rPr>
            </w:pPr>
            <w:r>
              <w:rPr>
                <w:rFonts w:hint="eastAsia" w:ascii="宋体" w:hAnsi="宋体"/>
              </w:rPr>
              <w:t>查见设备进场验收记录，设备使用前经过验收并合格后投入使用；</w:t>
            </w:r>
          </w:p>
          <w:p>
            <w:pPr>
              <w:spacing w:line="300" w:lineRule="auto"/>
              <w:rPr>
                <w:rFonts w:ascii="宋体" w:hAnsi="宋体"/>
              </w:rPr>
            </w:pPr>
            <w:r>
              <w:rPr>
                <w:rFonts w:hint="eastAsia" w:ascii="宋体" w:hAnsi="宋体"/>
              </w:rPr>
              <w:t>查见施工组织设计、安全技术交底，包括对分包的交底；</w:t>
            </w:r>
          </w:p>
          <w:p>
            <w:r>
              <w:rPr>
                <w:rFonts w:hint="eastAsia"/>
              </w:rPr>
              <w:t>现场和操作人员交流，了解相关安全管理制度</w:t>
            </w:r>
            <w:r>
              <w:rPr>
                <w:rFonts w:hint="eastAsia" w:ascii="宋体" w:hAnsi="宋体"/>
              </w:rPr>
              <w:t>、安全操作要求，其知晓</w:t>
            </w:r>
            <w:r>
              <w:t>施工中应注意的事宜与禁止事项</w:t>
            </w:r>
            <w:r>
              <w:rPr>
                <w:rFonts w:hint="eastAsia"/>
              </w:rPr>
              <w:t>，具有较好的安全意识和互保意识，比如工作期间禁止饮酒，身体不适不可勉强上工，超高温或雷雨大风天气禁止出工。另外从施工开始，施工现场未出现意外伤害或火灾等意外事故。现场控制基本有效，符合要求。</w:t>
            </w:r>
          </w:p>
          <w:p>
            <w:r>
              <w:rPr>
                <w:rFonts w:hint="eastAsia" w:ascii="宋体" w:hAnsi="宋体" w:cs="宋体"/>
                <w:bCs/>
              </w:rPr>
              <w:t>在建项目不涉及危险化学品；</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应急准备和响应</w:t>
            </w:r>
          </w:p>
        </w:tc>
        <w:tc>
          <w:tcPr>
            <w:tcW w:w="960" w:type="dxa"/>
          </w:tcPr>
          <w:p>
            <w:r>
              <w:t>EO8.2</w:t>
            </w:r>
          </w:p>
        </w:tc>
        <w:tc>
          <w:tcPr>
            <w:tcW w:w="10004" w:type="dxa"/>
          </w:tcPr>
          <w:p>
            <w:pPr>
              <w:spacing w:line="320" w:lineRule="exact"/>
            </w:pPr>
            <w:r>
              <w:t>查策划有《应急准备与响应控制程序》，编制有《火灾事故应急预案》。</w:t>
            </w:r>
          </w:p>
          <w:p>
            <w:pPr>
              <w:spacing w:line="320" w:lineRule="exact"/>
            </w:pPr>
            <w:r>
              <w:t>应急准备工作开展以下活动：</w:t>
            </w:r>
          </w:p>
          <w:p>
            <w:pPr>
              <w:spacing w:line="320" w:lineRule="exact"/>
            </w:pPr>
            <w:r>
              <w:t>——建立有应急组织，提供应急组织机构图、消防队人员名单、职责权限规定等。</w:t>
            </w:r>
          </w:p>
          <w:p>
            <w:pPr>
              <w:spacing w:line="320" w:lineRule="exact"/>
            </w:pPr>
            <w:r>
              <w:t>——配备相应的消防器材。</w:t>
            </w:r>
          </w:p>
          <w:p>
            <w:pPr>
              <w:spacing w:line="320" w:lineRule="exact"/>
            </w:pPr>
            <w:r>
              <w:t>——进行消防常识和能力的培训、潜在的火灾爆炸的常识和能力的培训</w:t>
            </w:r>
          </w:p>
          <w:p>
            <w:pPr>
              <w:spacing w:line="320" w:lineRule="exact"/>
            </w:pPr>
            <w:r>
              <w:t>该部门介绍开展了消防器材的使用和人员紧急疏散演练活动：</w:t>
            </w:r>
          </w:p>
          <w:p>
            <w:pPr>
              <w:spacing w:line="320" w:lineRule="exact"/>
            </w:pPr>
            <w:r>
              <w:t>提供有“消防演习记录”。</w:t>
            </w:r>
          </w:p>
          <w:p>
            <w:pPr>
              <w:spacing w:line="320" w:lineRule="exact"/>
            </w:pPr>
            <w:r>
              <w:t>——演练时间：20</w:t>
            </w:r>
            <w:r>
              <w:rPr>
                <w:rFonts w:hint="eastAsia"/>
              </w:rPr>
              <w:t>2</w:t>
            </w:r>
            <w:r>
              <w:t>2年2月23日；</w:t>
            </w:r>
          </w:p>
          <w:p>
            <w:pPr>
              <w:spacing w:line="320" w:lineRule="exact"/>
            </w:pPr>
            <w:r>
              <w:t>——演练组织部门：</w:t>
            </w:r>
            <w:r>
              <w:rPr>
                <w:rFonts w:hint="eastAsia"/>
              </w:rPr>
              <w:t>行政部</w:t>
            </w:r>
            <w:r>
              <w:t>；参加人员：全体</w:t>
            </w:r>
            <w:r>
              <w:rPr>
                <w:rFonts w:hint="eastAsia"/>
              </w:rPr>
              <w:t>员工</w:t>
            </w:r>
          </w:p>
          <w:p>
            <w:pPr>
              <w:widowControl/>
              <w:spacing w:line="276" w:lineRule="auto"/>
              <w:jc w:val="left"/>
            </w:pPr>
            <w:r>
              <w:t>——</w:t>
            </w:r>
            <w:r>
              <w:rPr>
                <w:rFonts w:hint="eastAsia"/>
              </w:rPr>
              <w:t>演习目的：</w:t>
            </w:r>
          </w:p>
          <w:p>
            <w:pPr>
              <w:widowControl/>
              <w:spacing w:line="276" w:lineRule="auto"/>
              <w:jc w:val="left"/>
              <w:rPr>
                <w:rFonts w:ascii="宋体" w:hAnsi="宋体"/>
                <w:kern w:val="0"/>
                <w:szCs w:val="21"/>
              </w:rPr>
            </w:pPr>
            <w:r>
              <w:rPr>
                <w:rFonts w:ascii="宋体" w:hAnsi="宋体"/>
                <w:kern w:val="0"/>
                <w:szCs w:val="21"/>
              </w:rPr>
              <w:t>1</w:t>
            </w:r>
            <w:r>
              <w:rPr>
                <w:rFonts w:hint="eastAsia" w:ascii="宋体" w:hAnsi="宋体"/>
                <w:kern w:val="0"/>
                <w:szCs w:val="21"/>
              </w:rPr>
              <w:t>）树立预防为主的意识，学习掌握消防安全知识；</w:t>
            </w:r>
            <w:r>
              <w:rPr>
                <w:rFonts w:ascii="宋体" w:hAnsi="宋体"/>
                <w:kern w:val="0"/>
                <w:szCs w:val="21"/>
              </w:rPr>
              <w:t xml:space="preserve"> </w:t>
            </w:r>
          </w:p>
          <w:p>
            <w:pPr>
              <w:widowControl/>
              <w:spacing w:line="276" w:lineRule="auto"/>
              <w:jc w:val="left"/>
              <w:rPr>
                <w:rFonts w:ascii="宋体" w:hAnsi="宋体"/>
                <w:kern w:val="0"/>
                <w:szCs w:val="21"/>
              </w:rPr>
            </w:pPr>
            <w:r>
              <w:rPr>
                <w:rFonts w:hint="eastAsia" w:ascii="宋体" w:hAnsi="宋体"/>
                <w:kern w:val="0"/>
                <w:szCs w:val="21"/>
              </w:rPr>
              <w:t>2）灭火洒水管道畅通。</w:t>
            </w:r>
            <w:r>
              <w:rPr>
                <w:rFonts w:ascii="宋体" w:hAnsi="宋体"/>
                <w:kern w:val="0"/>
                <w:szCs w:val="21"/>
              </w:rPr>
              <w:t xml:space="preserve">                                                                                                                     3</w:t>
            </w:r>
            <w:r>
              <w:rPr>
                <w:rFonts w:hint="eastAsia" w:ascii="宋体" w:hAnsi="宋体"/>
                <w:kern w:val="0"/>
                <w:szCs w:val="21"/>
              </w:rPr>
              <w:t>）学习灭火器材的使用方法；</w:t>
            </w:r>
            <w:r>
              <w:rPr>
                <w:rFonts w:ascii="宋体" w:hAnsi="宋体"/>
                <w:kern w:val="0"/>
                <w:szCs w:val="21"/>
              </w:rPr>
              <w:t xml:space="preserve">                                                                                                               4</w:t>
            </w:r>
            <w:r>
              <w:rPr>
                <w:rFonts w:hint="eastAsia" w:ascii="宋体" w:hAnsi="宋体"/>
                <w:kern w:val="0"/>
                <w:szCs w:val="21"/>
              </w:rPr>
              <w:t>）学习应对火灾的逃生、救援方法；</w:t>
            </w:r>
            <w:r>
              <w:rPr>
                <w:rFonts w:ascii="宋体" w:hAnsi="宋体"/>
                <w:kern w:val="0"/>
                <w:szCs w:val="21"/>
              </w:rPr>
              <w:t xml:space="preserve">                                                                                             5</w:t>
            </w:r>
            <w:r>
              <w:rPr>
                <w:rFonts w:hint="eastAsia" w:ascii="宋体" w:hAnsi="宋体"/>
                <w:kern w:val="0"/>
                <w:szCs w:val="21"/>
              </w:rPr>
              <w:t>）明确紧急情况时的岗位职责及内、外部联络的渠道、方法；</w:t>
            </w:r>
          </w:p>
          <w:p>
            <w:pPr>
              <w:spacing w:line="320" w:lineRule="exact"/>
              <w:rPr>
                <w:rFonts w:ascii="宋体" w:hAnsi="宋体"/>
                <w:kern w:val="0"/>
                <w:szCs w:val="21"/>
              </w:rPr>
            </w:pPr>
            <w:r>
              <w:rPr>
                <w:rFonts w:ascii="宋体" w:hAnsi="宋体"/>
                <w:kern w:val="0"/>
                <w:szCs w:val="21"/>
              </w:rPr>
              <w:t>6</w:t>
            </w:r>
            <w:r>
              <w:rPr>
                <w:rFonts w:hint="eastAsia" w:ascii="宋体" w:hAnsi="宋体"/>
                <w:kern w:val="0"/>
                <w:szCs w:val="21"/>
              </w:rPr>
              <w:t>）检验应急预案的适宜性、有效性。</w:t>
            </w:r>
          </w:p>
          <w:p>
            <w:pPr>
              <w:spacing w:line="320" w:lineRule="exact"/>
            </w:pPr>
            <w:r>
              <w:t>——</w:t>
            </w:r>
            <w:r>
              <w:rPr>
                <w:rFonts w:hint="eastAsia"/>
              </w:rPr>
              <w:t>演习过程：</w:t>
            </w:r>
          </w:p>
          <w:p>
            <w:pPr>
              <w:spacing w:line="320" w:lineRule="exact"/>
              <w:ind w:firstLine="420" w:firstLineChars="200"/>
            </w:pPr>
            <w:r>
              <w:rPr>
                <w:rFonts w:hint="eastAsia" w:ascii="宋体" w:hAnsi="宋体"/>
                <w:szCs w:val="21"/>
              </w:rPr>
              <w:t>2022年3月2</w:t>
            </w:r>
            <w:r>
              <w:rPr>
                <w:rFonts w:ascii="宋体" w:hAnsi="宋体"/>
                <w:szCs w:val="21"/>
              </w:rPr>
              <w:t>3</w:t>
            </w:r>
            <w:r>
              <w:rPr>
                <w:rFonts w:hint="eastAsia" w:ascii="宋体" w:hAnsi="宋体"/>
                <w:szCs w:val="21"/>
              </w:rPr>
              <w:t>日，公司模拟在办公楼前发生火灾，火灾形式较大，发现火情后，立即报告综合管理部及公司总经理，并立即组织人员按照应急预案要求组织实施扑救，因为火势不大直接被扑灭，所以没有拨打1</w:t>
            </w:r>
            <w:r>
              <w:rPr>
                <w:rFonts w:ascii="宋体" w:hAnsi="宋体"/>
                <w:szCs w:val="21"/>
              </w:rPr>
              <w:t>19</w:t>
            </w:r>
            <w:r>
              <w:rPr>
                <w:rFonts w:hint="eastAsia" w:ascii="宋体" w:hAnsi="宋体"/>
                <w:szCs w:val="21"/>
              </w:rPr>
              <w:t>电话及惊动物业人员。</w:t>
            </w:r>
          </w:p>
          <w:p>
            <w:pPr>
              <w:spacing w:line="320" w:lineRule="exact"/>
            </w:pPr>
            <w:r>
              <w:t>——演练效果评价记录：</w:t>
            </w:r>
            <w:r>
              <w:rPr>
                <w:rFonts w:hint="eastAsia" w:ascii="宋体" w:hAnsi="宋体"/>
                <w:kern w:val="0"/>
                <w:szCs w:val="21"/>
              </w:rPr>
              <w:t>通过这次演习，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通过演习，证明公司所制定的应急预案是切实可行的，是充分、适宜的</w:t>
            </w:r>
            <w:r>
              <w:t>。</w:t>
            </w:r>
          </w:p>
          <w:p>
            <w:pPr>
              <w:spacing w:line="320" w:lineRule="exact"/>
            </w:pPr>
            <w:r>
              <w:t>——对消防应急预案的适用性、可操作性进行评审；符合要求。</w:t>
            </w:r>
          </w:p>
          <w:p>
            <w:r>
              <w:rPr>
                <w:rFonts w:hint="eastAsia"/>
              </w:rPr>
              <w:t>现场查见楼道配有灭火器消防栓等消防设施，由大楼统一管理。</w:t>
            </w:r>
          </w:p>
          <w:p>
            <w:r>
              <w:rPr>
                <w:rFonts w:hint="eastAsia"/>
              </w:rPr>
              <w:t>另查见2</w:t>
            </w:r>
            <w:r>
              <w:t>022</w:t>
            </w:r>
            <w:r>
              <w:rPr>
                <w:rFonts w:hint="eastAsia"/>
              </w:rPr>
              <w:t>年</w:t>
            </w:r>
            <w:r>
              <w:t>2</w:t>
            </w:r>
            <w:r>
              <w:rPr>
                <w:rFonts w:hint="eastAsia"/>
              </w:rPr>
              <w:t>月2</w:t>
            </w:r>
            <w:r>
              <w:t>3</w:t>
            </w:r>
            <w:r>
              <w:rPr>
                <w:rFonts w:hint="eastAsia"/>
              </w:rPr>
              <w:t>日施工现场意外伤害事故应急演练记录。</w:t>
            </w:r>
          </w:p>
          <w:p>
            <w:pPr>
              <w:ind w:firstLine="420" w:firstLineChars="200"/>
              <w:rPr>
                <w:rFonts w:ascii="宋体" w:hAnsi="宋体"/>
                <w:szCs w:val="21"/>
              </w:rPr>
            </w:pPr>
            <w:r>
              <w:rPr>
                <w:rFonts w:hint="eastAsia"/>
              </w:rPr>
              <w:t>基本符合要求</w:t>
            </w:r>
          </w:p>
        </w:tc>
        <w:tc>
          <w:tcPr>
            <w:tcW w:w="1585" w:type="dxa"/>
          </w:tcPr>
          <w:p>
            <w:r>
              <w:rPr>
                <w:rFonts w:hint="eastAsia"/>
              </w:rPr>
              <w:t>Y</w:t>
            </w:r>
          </w:p>
        </w:tc>
      </w:tr>
    </w:tbl>
    <w:p>
      <w:pPr>
        <w:pStyle w:val="3"/>
      </w:pPr>
    </w:p>
    <w:p>
      <w:pPr>
        <w:pStyle w:val="3"/>
      </w:pPr>
      <w:r>
        <w:rPr>
          <w:rFonts w:hint="eastAsia"/>
        </w:rPr>
        <w:t>说明：不符合标注N</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Cs w:val="21"/>
              </w:rPr>
              <w:t>在建项目（公路-茅塔乡台子村道路升级）</w:t>
            </w:r>
            <w:r>
              <w:rPr>
                <w:rFonts w:hint="eastAsia"/>
                <w:sz w:val="24"/>
                <w:szCs w:val="24"/>
              </w:rPr>
              <w:t>主管领导：</w:t>
            </w:r>
            <w:r>
              <w:rPr>
                <w:rFonts w:hint="eastAsia"/>
                <w:szCs w:val="21"/>
              </w:rPr>
              <w:t>付文文</w:t>
            </w:r>
            <w:r>
              <w:rPr>
                <w:rFonts w:hint="eastAsia"/>
                <w:sz w:val="24"/>
                <w:szCs w:val="24"/>
              </w:rPr>
              <w:t xml:space="preserve"> </w:t>
            </w:r>
            <w:r>
              <w:rPr>
                <w:sz w:val="24"/>
                <w:szCs w:val="24"/>
              </w:rPr>
              <w:t xml:space="preserve"> </w:t>
            </w:r>
            <w:r>
              <w:rPr>
                <w:rFonts w:hint="eastAsia"/>
                <w:sz w:val="24"/>
                <w:szCs w:val="24"/>
              </w:rPr>
              <w:t>陪同人员：</w:t>
            </w:r>
            <w:r>
              <w:rPr>
                <w:rFonts w:hint="eastAsia"/>
                <w:szCs w:val="21"/>
              </w:rPr>
              <w:t>陈萌萌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ascii="宋体" w:hAnsi="宋体"/>
                <w:szCs w:val="21"/>
              </w:rPr>
            </w:pPr>
            <w:r>
              <w:rPr>
                <w:rFonts w:hint="eastAsia" w:ascii="宋体" w:hAnsi="宋体"/>
                <w:szCs w:val="21"/>
              </w:rPr>
              <w:t xml:space="preserve">审核员：张亮 </w:t>
            </w:r>
            <w:r>
              <w:rPr>
                <w:rFonts w:ascii="宋体" w:hAnsi="宋体"/>
                <w:szCs w:val="21"/>
              </w:rPr>
              <w:t xml:space="preserve"> </w:t>
            </w:r>
            <w:r>
              <w:rPr>
                <w:rFonts w:hint="eastAsia" w:ascii="宋体" w:hAnsi="宋体"/>
                <w:szCs w:val="21"/>
              </w:rPr>
              <w:t>（周文廷）技术支持</w:t>
            </w:r>
            <w:r>
              <w:rPr>
                <w:rFonts w:ascii="宋体" w:hAnsi="宋体"/>
                <w:szCs w:val="21"/>
              </w:rPr>
              <w:t xml:space="preserve">       </w:t>
            </w:r>
            <w:r>
              <w:rPr>
                <w:rFonts w:hint="eastAsia" w:ascii="宋体" w:hAnsi="宋体"/>
                <w:szCs w:val="21"/>
              </w:rPr>
              <w:t>审核时间：</w:t>
            </w:r>
            <w:r>
              <w:rPr>
                <w:rFonts w:ascii="宋体" w:hAnsi="宋体"/>
                <w:szCs w:val="21"/>
              </w:rPr>
              <w:t>2022年7月12日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r>
              <w:rPr>
                <w:rFonts w:hint="eastAsia"/>
                <w:sz w:val="24"/>
                <w:szCs w:val="24"/>
              </w:rPr>
              <w:t>审核条款：O</w:t>
            </w:r>
            <w:r>
              <w:t>6.1.2/8.1/8.2</w:t>
            </w:r>
          </w:p>
          <w:p>
            <w:pPr>
              <w:rPr>
                <w:sz w:val="24"/>
                <w:szCs w:val="24"/>
              </w:rPr>
            </w:pPr>
            <w:r>
              <w:rPr>
                <w:rFonts w:hint="eastAsia"/>
              </w:rPr>
              <w:t xml:space="preserve"> </w:t>
            </w:r>
            <w:r>
              <w:t xml:space="preserve">           E:8.2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r>
              <w:rPr>
                <w:rFonts w:hint="eastAsia"/>
              </w:rPr>
              <w:t>危险源的辨识</w:t>
            </w:r>
          </w:p>
        </w:tc>
        <w:tc>
          <w:tcPr>
            <w:tcW w:w="960" w:type="dxa"/>
          </w:tcPr>
          <w:p>
            <w:r>
              <w:rPr>
                <w:rFonts w:hint="eastAsia"/>
                <w:sz w:val="24"/>
                <w:szCs w:val="24"/>
              </w:rPr>
              <w:t>O</w:t>
            </w:r>
            <w:r>
              <w:t>6.1.2</w:t>
            </w:r>
          </w:p>
        </w:tc>
        <w:tc>
          <w:tcPr>
            <w:tcW w:w="10004" w:type="dxa"/>
          </w:tcPr>
          <w:p>
            <w:pPr>
              <w:rPr>
                <w:szCs w:val="21"/>
              </w:rPr>
            </w:pPr>
            <w:r>
              <w:t>提供《危险源识别一览表》，按照活动、区域进行了识别，其中包括：</w:t>
            </w:r>
            <w:r>
              <w:rPr>
                <w:rFonts w:hint="eastAsia"/>
                <w:szCs w:val="21"/>
              </w:rPr>
              <w:t>车辆伤害、触电、机械伤害、飞物伤害</w:t>
            </w:r>
            <w:r>
              <w:rPr>
                <w:szCs w:val="21"/>
              </w:rPr>
              <w:t>、</w:t>
            </w:r>
            <w:r>
              <w:rPr>
                <w:rFonts w:hint="eastAsia"/>
                <w:szCs w:val="21"/>
              </w:rPr>
              <w:t>物体打击、土方坍塌、高处坠落、中毒（沥青作业）、职业病（电焊-尘肺/粉尘）、爆炸（氧气瓶/乙炔瓶高温暴晒）、粉尘（水泥搅拌）、高低温（烈日严寒作业）、火灾（电线裸漏/设备漏电/电机不解地）、管前塌方、烫伤、其他伤害</w:t>
            </w:r>
            <w:r>
              <w:rPr>
                <w:szCs w:val="21"/>
              </w:rPr>
              <w:t>等，评价基本全面</w:t>
            </w:r>
          </w:p>
          <w:p>
            <w:r>
              <w:rPr>
                <w:szCs w:val="21"/>
              </w:rPr>
              <w:t>提供《重大危险源清单》，其中重大危险源：</w:t>
            </w:r>
            <w:r>
              <w:rPr>
                <w:rFonts w:hint="eastAsia" w:ascii="宋体" w:hAnsi="宋体" w:cs="楷体"/>
                <w:szCs w:val="21"/>
              </w:rPr>
              <w:t>火灾事故的发生、触电、物体打击、机械伤害、车辆伤害、高温烫伤</w:t>
            </w:r>
            <w:r>
              <w:t>，评价准确</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2160" w:type="dxa"/>
          </w:tcPr>
          <w:p>
            <w:r>
              <w:rPr>
                <w:rFonts w:hint="eastAsia"/>
              </w:rPr>
              <w:t>运行控制</w:t>
            </w:r>
          </w:p>
        </w:tc>
        <w:tc>
          <w:tcPr>
            <w:tcW w:w="960" w:type="dxa"/>
          </w:tcPr>
          <w:p>
            <w:r>
              <w:rPr>
                <w:rFonts w:hint="eastAsia"/>
                <w:sz w:val="24"/>
                <w:szCs w:val="24"/>
              </w:rPr>
              <w:t>O</w:t>
            </w:r>
            <w:r>
              <w:t>8.1.</w:t>
            </w:r>
          </w:p>
        </w:tc>
        <w:tc>
          <w:tcPr>
            <w:tcW w:w="10004" w:type="dxa"/>
          </w:tcPr>
          <w:p>
            <w:pPr>
              <w:rPr>
                <w:rFonts w:cs="宋体"/>
              </w:rPr>
            </w:pPr>
            <w:r>
              <w:rPr>
                <w:rFonts w:hint="eastAsia" w:cs="宋体"/>
              </w:rPr>
              <w:t>在建项目由甲方进行了环境影响评价及安全预评估。</w:t>
            </w:r>
          </w:p>
          <w:p>
            <w:pPr>
              <w:spacing w:line="320" w:lineRule="exact"/>
            </w:pPr>
            <w:r>
              <w:t>与项目经理沟通了解到：</w:t>
            </w:r>
          </w:p>
          <w:p>
            <w:pPr>
              <w:spacing w:line="320" w:lineRule="exact"/>
            </w:pPr>
            <w:r>
              <w:t>在工程施工中，严格按照国家安全制度和规定，达到“三无一杜绝”的目标，既无边坡塌方的责任事故；无重大机械设备事故、重大交通和火灾事故；无一次性直接经济损失在五万元以上的其他工程事故；杜绝因公死亡。为达到上述目标，在施工当中，要落实以下措施：</w:t>
            </w:r>
          </w:p>
          <w:p>
            <w:pPr>
              <w:spacing w:line="320" w:lineRule="exact"/>
            </w:pPr>
            <w:r>
              <w:t>(1)建立健全安全保证体系，完善管理制度，设立专职安全监督员。</w:t>
            </w:r>
          </w:p>
          <w:p>
            <w:pPr>
              <w:spacing w:line="320" w:lineRule="exact"/>
            </w:pPr>
            <w:r>
              <w:t>(2)严格执行现场安全管理制度，经常开展安全大检查活动。</w:t>
            </w:r>
          </w:p>
          <w:p>
            <w:pPr>
              <w:spacing w:line="320" w:lineRule="exact"/>
            </w:pPr>
            <w:r>
              <w:t>(3)专职安全员经常对现场进行巡视检查，纠正安全生产中的各种隐患，发现违反操作规程的人员要立即制止，停工整改。</w:t>
            </w:r>
          </w:p>
          <w:p>
            <w:pPr>
              <w:spacing w:line="320" w:lineRule="exact"/>
            </w:pPr>
            <w:r>
              <w:t>(4)坚持全员安全教育制度，提高施工人员的自保与互保意识，将安全生产责任制落实到各职能部门，要求责任到人。</w:t>
            </w:r>
          </w:p>
          <w:p>
            <w:pPr>
              <w:spacing w:line="320" w:lineRule="exact"/>
            </w:pPr>
            <w:r>
              <w:t>(5)项目部设置安全保卫小组，经常组织专人巡视施工现场，主动取得附近派出所及治安联防的支持与配合。阻止闲杂人员进入施工现场。</w:t>
            </w:r>
          </w:p>
          <w:p>
            <w:pPr>
              <w:spacing w:line="320" w:lineRule="exact"/>
            </w:pPr>
            <w:r>
              <w:t>(6)各工种人员必须经安全培训考试合格后方可上岗，不得无证上岗。严禁管理人员违章指挥，操作人员违章作业。</w:t>
            </w:r>
          </w:p>
          <w:p>
            <w:pPr>
              <w:spacing w:line="320" w:lineRule="exact"/>
            </w:pPr>
            <w:r>
              <w:t>(7)严禁班前饮酒，进入施工现场不准嘻戏打闹，禁止从事与本职工作无关的事情。</w:t>
            </w:r>
          </w:p>
          <w:p>
            <w:pPr>
              <w:spacing w:line="320" w:lineRule="exact"/>
            </w:pPr>
            <w:r>
              <w:t>(8)多工种作业时，必须设专人负责，统一指挥，相互配合。所有进入施工现场人员，必须按规定佩戴安全帽等个人劳动保护用品，凡不符合安全规定者，严禁上岗。</w:t>
            </w:r>
          </w:p>
          <w:p>
            <w:pPr>
              <w:spacing w:line="320" w:lineRule="exact"/>
            </w:pPr>
            <w:r>
              <w:t>(9)设立专职安全分队对施工围挡进行巡逻检查，确保封闭式围挡及施工护栏牢固有效，并协助交通等部门维护社会安全。</w:t>
            </w:r>
          </w:p>
          <w:p>
            <w:pPr>
              <w:spacing w:line="320" w:lineRule="exact"/>
            </w:pPr>
            <w:r>
              <w:t>(10)开工前必须对施工队伍进行书面的安全交底，注明施工中应注意的事宜与禁止事项。</w:t>
            </w:r>
          </w:p>
          <w:p>
            <w:pPr>
              <w:spacing w:line="320" w:lineRule="exact"/>
            </w:pPr>
            <w:r>
              <w:t>(11)各专业工种使用、操作施工机具时，严格执行本工种、本机械的安全操作规程。机械设备设专人负责检修，不得带病运转，不准超负荷作业，不准违章操作。</w:t>
            </w:r>
          </w:p>
          <w:p>
            <w:pPr>
              <w:spacing w:line="320" w:lineRule="exact"/>
            </w:pPr>
            <w:r>
              <w:t>(12)施工车辆出入主要路口设置专职交通疏导员，统一着装，标识明显，协助疏导交通。</w:t>
            </w:r>
          </w:p>
          <w:p>
            <w:pPr>
              <w:spacing w:line="320" w:lineRule="exact"/>
            </w:pPr>
            <w:r>
              <w:t>(1</w:t>
            </w:r>
            <w:r>
              <w:rPr>
                <w:rFonts w:hint="eastAsia"/>
              </w:rPr>
              <w:t>3</w:t>
            </w:r>
            <w:r>
              <w:t>)</w:t>
            </w:r>
            <w:r>
              <w:rPr>
                <w:rFonts w:hint="eastAsia"/>
              </w:rPr>
              <w:t>禁止</w:t>
            </w:r>
            <w:r>
              <w:t>夜间施工。</w:t>
            </w:r>
          </w:p>
          <w:p>
            <w:pPr>
              <w:spacing w:line="320" w:lineRule="exact"/>
            </w:pPr>
            <w:r>
              <w:t>(1</w:t>
            </w:r>
            <w:r>
              <w:rPr>
                <w:rFonts w:hint="eastAsia"/>
              </w:rPr>
              <w:t>4</w:t>
            </w:r>
            <w:r>
              <w:t>)施工现场不得存放易燃易爆等危险物品，电气线路的敷设要符合有关规定。进行明火作业及电气焊等作业时要制定可靠的安全防火措施。</w:t>
            </w:r>
          </w:p>
          <w:p>
            <w:pPr>
              <w:spacing w:line="320" w:lineRule="exact"/>
            </w:pPr>
            <w:r>
              <w:t>(1</w:t>
            </w:r>
            <w:r>
              <w:rPr>
                <w:rFonts w:hint="eastAsia"/>
              </w:rPr>
              <w:t>5</w:t>
            </w:r>
            <w:r>
              <w:t>)坚持全体人员安全教育制度，提高施工人员的自保与互保意识，将安全生产责任制落实到各职能部门，各作业组要求责任到人</w:t>
            </w:r>
          </w:p>
          <w:p>
            <w:pPr>
              <w:spacing w:line="320" w:lineRule="exact"/>
            </w:pPr>
            <w:r>
              <w:t>(1</w:t>
            </w:r>
            <w:r>
              <w:rPr>
                <w:rFonts w:hint="eastAsia"/>
              </w:rPr>
              <w:t>6</w:t>
            </w:r>
            <w:r>
              <w:t>)做好成品保卫工作，严防被盗、破坏和治安灾害事故的发生。</w:t>
            </w:r>
          </w:p>
          <w:p>
            <w:pPr>
              <w:spacing w:line="320" w:lineRule="exact"/>
            </w:pPr>
            <w:r>
              <w:t>(1</w:t>
            </w:r>
            <w:r>
              <w:rPr>
                <w:rFonts w:hint="eastAsia"/>
              </w:rPr>
              <w:t>7</w:t>
            </w:r>
            <w:r>
              <w:t>)施工现场建立门卫和巡逻护场制度，守卫人员佩带值勤标志。</w:t>
            </w:r>
          </w:p>
          <w:p>
            <w:pPr>
              <w:rPr>
                <w:rFonts w:cs="宋体"/>
                <w:b/>
                <w:bCs/>
              </w:rPr>
            </w:pPr>
          </w:p>
          <w:p>
            <w:pPr>
              <w:spacing w:line="320" w:lineRule="exact"/>
              <w:rPr>
                <w:b/>
                <w:bCs/>
              </w:rPr>
            </w:pPr>
            <w:r>
              <w:rPr>
                <w:b/>
                <w:bCs/>
              </w:rPr>
              <w:t>重大危险源控制</w:t>
            </w:r>
            <w:r>
              <w:rPr>
                <w:rFonts w:hint="eastAsia"/>
                <w:b/>
                <w:bCs/>
              </w:rPr>
              <w:t>：</w:t>
            </w:r>
          </w:p>
          <w:p>
            <w:pPr>
              <w:spacing w:line="320" w:lineRule="exact"/>
            </w:pPr>
            <w:r>
              <w:rPr>
                <w:rFonts w:hint="eastAsia"/>
              </w:rPr>
              <w:t>1</w:t>
            </w:r>
            <w:r>
              <w:t>意外火灾控制</w:t>
            </w:r>
            <w:r>
              <w:rPr>
                <w:rFonts w:hint="eastAsia"/>
              </w:rPr>
              <w:t>：</w:t>
            </w:r>
            <w:r>
              <w:t>施工现场有严禁吸烟，禁止明火标识，配电线有保护装置；临时用电拉线规范符合要求；划分了防火责任区，按规定配置灭火器，并检验合格。施工现场废弃的包装箱等易燃品的堆放要远离火源并按规定放置，并尽快清运。</w:t>
            </w:r>
          </w:p>
          <w:p>
            <w:pPr>
              <w:spacing w:line="320" w:lineRule="exact"/>
            </w:pPr>
            <w:r>
              <w:rPr>
                <w:rFonts w:hint="eastAsia"/>
              </w:rPr>
              <w:t>2</w:t>
            </w:r>
            <w:r>
              <w:t>触电控制：现场没有发现私拉乱扯，超负荷用电现象；漏电保护装置齐全有效；用电设备外壳均有保护接地。</w:t>
            </w:r>
          </w:p>
          <w:p>
            <w:pPr>
              <w:spacing w:line="320" w:lineRule="exact"/>
            </w:pPr>
            <w:r>
              <w:t>现场配电设备均有明显的标志，操作、维修由电工进行；现场电工均经过培训并有电工证，绝缘靴等劳保防护齐全；</w:t>
            </w:r>
          </w:p>
          <w:p>
            <w:pPr>
              <w:spacing w:line="320" w:lineRule="exact"/>
            </w:pPr>
            <w:r>
              <w:rPr>
                <w:rFonts w:hint="eastAsia"/>
              </w:rPr>
              <w:t>3意外伤害</w:t>
            </w:r>
            <w:r>
              <w:t>控制</w:t>
            </w:r>
            <w:r>
              <w:rPr>
                <w:rFonts w:hint="eastAsia"/>
              </w:rPr>
              <w:t>：</w:t>
            </w:r>
            <w:r>
              <w:t>现场所有参加施工人员要按要求佩戴劳动保护用品，现场施工人员均佩戴了安全帽。项目经理介绍，作业前对施工设备、工器具进行检查；危险作业必须设专人监护</w:t>
            </w:r>
            <w:r>
              <w:rPr>
                <w:rFonts w:hint="eastAsia"/>
              </w:rPr>
              <w:t>；</w:t>
            </w:r>
          </w:p>
          <w:p>
            <w:pPr>
              <w:spacing w:line="320" w:lineRule="exact"/>
            </w:pPr>
            <w:r>
              <w:rPr>
                <w:rFonts w:hint="eastAsia"/>
              </w:rPr>
              <w:t>4中暑控制：暑期室外作业必须配备降温饮料和防暑药品；室外温度超过3</w:t>
            </w:r>
            <w:r>
              <w:t>5</w:t>
            </w:r>
            <w:r>
              <w:rPr>
                <w:rFonts w:hint="eastAsia"/>
              </w:rPr>
              <w:t>℃，禁止进行室外露天作业；对员工进行中暑急救培训；防止高温烫伤，员工施工期间必须佩戴个人防护用品。</w:t>
            </w:r>
          </w:p>
          <w:p>
            <w:pPr>
              <w:spacing w:line="320" w:lineRule="exact"/>
              <w:rPr>
                <w:b/>
                <w:bCs/>
              </w:rPr>
            </w:pPr>
            <w:r>
              <w:rPr>
                <w:b/>
                <w:bCs/>
              </w:rPr>
              <w:t>现场运行控制情况：</w:t>
            </w:r>
          </w:p>
          <w:p>
            <w:pPr>
              <w:spacing w:line="320" w:lineRule="exact"/>
            </w:pPr>
            <w:r>
              <w:t>1、施工现场有：安全施工责任制度、安全施工检查制度、安全用电管理制度、安全防护用品管理制度。</w:t>
            </w:r>
          </w:p>
          <w:p>
            <w:pPr>
              <w:spacing w:line="320" w:lineRule="exact"/>
            </w:pPr>
            <w:r>
              <w:t>2、施工方案中有有安全措施和文明施工措施；</w:t>
            </w:r>
          </w:p>
          <w:p>
            <w:pPr>
              <w:spacing w:line="320" w:lineRule="exact"/>
            </w:pPr>
            <w:r>
              <w:t>3、工程开工报告显示：安全文明施工二次策划满足要求；特殊工种作业人员能满足施工需要。</w:t>
            </w:r>
          </w:p>
          <w:p>
            <w:pPr>
              <w:spacing w:line="320" w:lineRule="exact"/>
            </w:pPr>
            <w:r>
              <w:t>4、提供“单位（分项）工程开工报审表”，报审项目中有特殊工种作业人员能否满足施工需要；现场具备安全文明施工条件等条款。查工程开工报审表，相关安全、环境和文明施工条件均已满足要求。有项目经理、建设单位签批。</w:t>
            </w:r>
          </w:p>
          <w:p>
            <w:pPr>
              <w:spacing w:line="320" w:lineRule="exact"/>
            </w:pPr>
            <w:r>
              <w:t>5、施工现场张贴安全责任书等环境与安全的公告</w:t>
            </w:r>
            <w:r>
              <w:rPr>
                <w:rFonts w:hint="eastAsia"/>
              </w:rPr>
              <w:t>：</w:t>
            </w:r>
          </w:p>
          <w:p>
            <w:r>
              <w:t xml:space="preserve">                      </w:t>
            </w:r>
          </w:p>
          <w:p>
            <w:r>
              <w:drawing>
                <wp:inline distT="0" distB="0" distL="0" distR="0">
                  <wp:extent cx="1414145" cy="2124075"/>
                  <wp:effectExtent l="0" t="0" r="825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20500" cy="2133141"/>
                          </a:xfrm>
                          <a:prstGeom prst="rect">
                            <a:avLst/>
                          </a:prstGeom>
                          <a:noFill/>
                          <a:ln>
                            <a:noFill/>
                          </a:ln>
                        </pic:spPr>
                      </pic:pic>
                    </a:graphicData>
                  </a:graphic>
                </wp:inline>
              </w:drawing>
            </w:r>
            <w:r>
              <w:rPr>
                <w:rFonts w:hint="eastAsia"/>
              </w:rPr>
              <w:t xml:space="preserve"> </w:t>
            </w:r>
            <w:r>
              <w:drawing>
                <wp:inline distT="0" distB="0" distL="0" distR="0">
                  <wp:extent cx="1238250" cy="2138045"/>
                  <wp:effectExtent l="0" t="0" r="635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43494" cy="2147100"/>
                          </a:xfrm>
                          <a:prstGeom prst="rect">
                            <a:avLst/>
                          </a:prstGeom>
                          <a:noFill/>
                          <a:ln>
                            <a:noFill/>
                          </a:ln>
                        </pic:spPr>
                      </pic:pic>
                    </a:graphicData>
                  </a:graphic>
                </wp:inline>
              </w:drawing>
            </w:r>
            <w:r>
              <w:t xml:space="preserve"> </w:t>
            </w:r>
            <w:r>
              <w:drawing>
                <wp:inline distT="0" distB="0" distL="0" distR="0">
                  <wp:extent cx="1156970" cy="2162175"/>
                  <wp:effectExtent l="0" t="0" r="1143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62668" cy="2172229"/>
                          </a:xfrm>
                          <a:prstGeom prst="rect">
                            <a:avLst/>
                          </a:prstGeom>
                          <a:noFill/>
                          <a:ln>
                            <a:noFill/>
                          </a:ln>
                        </pic:spPr>
                      </pic:pic>
                    </a:graphicData>
                  </a:graphic>
                </wp:inline>
              </w:drawing>
            </w:r>
            <w:r>
              <w:t xml:space="preserve"> </w:t>
            </w:r>
            <w:r>
              <w:drawing>
                <wp:inline distT="0" distB="0" distL="0" distR="0">
                  <wp:extent cx="1257300" cy="2138680"/>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61969" cy="2146622"/>
                          </a:xfrm>
                          <a:prstGeom prst="rect">
                            <a:avLst/>
                          </a:prstGeom>
                          <a:noFill/>
                          <a:ln>
                            <a:noFill/>
                          </a:ln>
                        </pic:spPr>
                      </pic:pic>
                    </a:graphicData>
                  </a:graphic>
                </wp:inline>
              </w:drawing>
            </w:r>
          </w:p>
          <w:p>
            <w:pPr>
              <w:spacing w:line="320" w:lineRule="exact"/>
            </w:pPr>
          </w:p>
          <w:p>
            <w:pPr>
              <w:spacing w:line="320" w:lineRule="exact"/>
              <w:rPr>
                <w:b/>
                <w:bCs/>
              </w:rPr>
            </w:pPr>
            <w:r>
              <w:rPr>
                <w:rFonts w:hint="eastAsia"/>
                <w:b/>
                <w:bCs/>
              </w:rPr>
              <w:t>查</w:t>
            </w:r>
            <w:r>
              <w:rPr>
                <w:b/>
                <w:bCs/>
              </w:rPr>
              <w:t>在建项目安全运行情况</w:t>
            </w:r>
            <w:r>
              <w:rPr>
                <w:rFonts w:hint="eastAsia"/>
                <w:b/>
                <w:bCs/>
              </w:rPr>
              <w:t>：</w:t>
            </w:r>
          </w:p>
          <w:p>
            <w:pPr>
              <w:spacing w:line="320" w:lineRule="exact"/>
              <w:rPr>
                <w:rFonts w:ascii="宋体" w:hAnsi="宋体"/>
              </w:rPr>
            </w:pPr>
            <w:r>
              <w:rPr>
                <w:rFonts w:hint="eastAsia"/>
              </w:rPr>
              <w:t>查见施工现场有施工单位标识，设置了施工牌，现场有安全生产</w:t>
            </w:r>
            <w:r>
              <w:rPr>
                <w:rFonts w:hint="eastAsia" w:ascii="宋体" w:hAnsi="宋体"/>
              </w:rPr>
              <w:t>、消防保卫、环境保护、文明施工制度板；</w:t>
            </w:r>
          </w:p>
          <w:p>
            <w:pPr>
              <w:spacing w:line="300" w:lineRule="auto"/>
              <w:rPr>
                <w:rFonts w:ascii="宋体" w:hAnsi="宋体" w:cs="宋体"/>
                <w:bCs/>
              </w:rPr>
            </w:pPr>
            <w:r>
              <w:rPr>
                <w:rFonts w:hint="eastAsia" w:ascii="宋体" w:hAnsi="宋体" w:cs="宋体"/>
                <w:bCs/>
              </w:rPr>
              <w:t>查见202</w:t>
            </w:r>
            <w:r>
              <w:rPr>
                <w:rFonts w:ascii="宋体" w:hAnsi="宋体" w:cs="宋体"/>
                <w:bCs/>
              </w:rPr>
              <w:t>2</w:t>
            </w:r>
            <w:r>
              <w:rPr>
                <w:rFonts w:hint="eastAsia" w:ascii="宋体" w:hAnsi="宋体" w:cs="宋体"/>
                <w:bCs/>
              </w:rPr>
              <w:t>年</w:t>
            </w:r>
            <w:r>
              <w:rPr>
                <w:rFonts w:ascii="宋体" w:hAnsi="宋体" w:cs="宋体"/>
                <w:bCs/>
              </w:rPr>
              <w:t>1</w:t>
            </w:r>
            <w:r>
              <w:rPr>
                <w:rFonts w:hint="eastAsia" w:ascii="宋体" w:hAnsi="宋体" w:cs="宋体"/>
                <w:bCs/>
              </w:rPr>
              <w:t>月</w:t>
            </w:r>
            <w:r>
              <w:rPr>
                <w:rFonts w:ascii="宋体" w:hAnsi="宋体" w:cs="宋体"/>
                <w:bCs/>
              </w:rPr>
              <w:t>6</w:t>
            </w:r>
            <w:r>
              <w:rPr>
                <w:rFonts w:hint="eastAsia" w:ascii="宋体" w:hAnsi="宋体" w:cs="宋体"/>
                <w:bCs/>
              </w:rPr>
              <w:t>日 入场作业人员三级安全教育记录卡；有项目负责人签字；安全教育基本符合要求；</w:t>
            </w:r>
          </w:p>
          <w:p>
            <w:pPr>
              <w:spacing w:line="300" w:lineRule="auto"/>
              <w:rPr>
                <w:rFonts w:ascii="宋体" w:hAnsi="宋体" w:cs="宋体"/>
                <w:bCs/>
              </w:rPr>
            </w:pPr>
            <w:r>
              <w:rPr>
                <w:rFonts w:hint="eastAsia"/>
              </w:rPr>
              <w:t>当</w:t>
            </w:r>
            <w:r>
              <w:t>原材料进场时，由项目经理和工长告知有关安全、环境的注意事项，并监督其卸货；</w:t>
            </w:r>
            <w:r>
              <w:rPr>
                <w:rFonts w:hint="eastAsia"/>
              </w:rPr>
              <w:t>原料堆码整齐，防护符合要求。</w:t>
            </w:r>
          </w:p>
          <w:p>
            <w:pPr>
              <w:spacing w:line="320" w:lineRule="exact"/>
            </w:pPr>
            <w:r>
              <w:rPr>
                <w:rFonts w:hint="eastAsia"/>
              </w:rPr>
              <w:t>查安全用电，配电箱</w:t>
            </w:r>
            <w:r>
              <w:rPr>
                <w:rFonts w:hint="eastAsia" w:ascii="宋体" w:hAnsi="宋体"/>
              </w:rPr>
              <w:t>、开关箱符合三级配电两级保护，开关箱有漏电保护，保护器灵敏有效，符合一机一闸一漏一箱，有防雨措施；</w:t>
            </w:r>
            <w:r>
              <w:t>现场没有发现私拉乱扯，超负荷用电现象</w:t>
            </w:r>
            <w:r>
              <w:rPr>
                <w:rFonts w:hint="eastAsia"/>
              </w:rPr>
              <w:t>；</w:t>
            </w:r>
          </w:p>
          <w:p>
            <w:pPr>
              <w:spacing w:line="320" w:lineRule="exact"/>
            </w:pPr>
            <w:r>
              <w:rPr>
                <w:rFonts w:hint="eastAsia"/>
              </w:rPr>
              <w:t>查见施工现场配备灭火器，齐全且有效，动火有动火证，有项目负责人签字，符合要求；</w:t>
            </w:r>
          </w:p>
          <w:p>
            <w:pPr>
              <w:spacing w:line="320" w:lineRule="exact"/>
              <w:rPr>
                <w:b/>
                <w:bCs/>
              </w:rPr>
            </w:pPr>
            <w:r>
              <w:rPr>
                <w:rFonts w:hint="eastAsia"/>
              </w:rPr>
              <w:t>询问操作人员防火知识</w:t>
            </w:r>
            <w:r>
              <w:rPr>
                <w:rFonts w:hint="eastAsia" w:ascii="宋体" w:hAnsi="宋体"/>
              </w:rPr>
              <w:t>、</w:t>
            </w:r>
            <w:r>
              <w:rPr>
                <w:rFonts w:hint="eastAsia"/>
              </w:rPr>
              <w:t>动火的规定及应急措施，基本回答正确；</w:t>
            </w:r>
          </w:p>
          <w:p>
            <w:pPr>
              <w:spacing w:line="300" w:lineRule="auto"/>
            </w:pPr>
            <w:r>
              <w:rPr>
                <w:rFonts w:hint="eastAsia"/>
              </w:rPr>
              <w:t>现场查见</w:t>
            </w:r>
            <w:r>
              <w:t>安全员经常对现场进行巡视检查，</w:t>
            </w:r>
            <w:r>
              <w:rPr>
                <w:rFonts w:hint="eastAsia"/>
              </w:rPr>
              <w:t>其主要职责是</w:t>
            </w:r>
            <w:r>
              <w:t>纠正安全生产中的各种隐患，发现违反操作规程的人员要立即制止，停工整改。</w:t>
            </w:r>
          </w:p>
          <w:p>
            <w:pPr>
              <w:spacing w:line="300" w:lineRule="auto"/>
              <w:rPr>
                <w:rFonts w:ascii="宋体" w:hAnsi="宋体"/>
              </w:rPr>
            </w:pPr>
            <w:r>
              <w:rPr>
                <w:rFonts w:hint="eastAsia"/>
              </w:rPr>
              <w:t>查见在建项目的施工日志，对施工项目内容</w:t>
            </w:r>
            <w:r>
              <w:rPr>
                <w:rFonts w:hint="eastAsia" w:ascii="宋体" w:hAnsi="宋体"/>
              </w:rPr>
              <w:t>、</w:t>
            </w:r>
            <w:r>
              <w:rPr>
                <w:rFonts w:hint="eastAsia"/>
              </w:rPr>
              <w:t>机械作业</w:t>
            </w:r>
            <w:r>
              <w:rPr>
                <w:rFonts w:hint="eastAsia" w:ascii="宋体" w:hAnsi="宋体"/>
              </w:rPr>
              <w:t>、班组工作、生产过程存在问题等进行记录：</w:t>
            </w:r>
          </w:p>
          <w:p>
            <w:pPr>
              <w:spacing w:line="300" w:lineRule="auto"/>
              <w:rPr>
                <w:rFonts w:ascii="宋体" w:hAnsi="宋体"/>
              </w:rPr>
            </w:pPr>
            <w:r>
              <w:rPr>
                <w:rFonts w:hint="eastAsia" w:ascii="宋体" w:hAnsi="宋体" w:cs="宋体"/>
                <w:bCs/>
              </w:rPr>
              <w:t>查见操作工人佩戴防护用品，包括安全帽</w:t>
            </w:r>
            <w:r>
              <w:rPr>
                <w:rFonts w:hint="eastAsia" w:ascii="宋体" w:hAnsi="宋体"/>
              </w:rPr>
              <w:t>、安全带、防护手套、口罩、防噪声用具及其他个人防护用品，相应防护用品经过检验，符合安全要求；</w:t>
            </w:r>
          </w:p>
          <w:p>
            <w:pPr>
              <w:spacing w:line="300" w:lineRule="auto"/>
              <w:rPr>
                <w:rFonts w:ascii="宋体" w:hAnsi="宋体" w:cs="宋体"/>
                <w:bCs/>
              </w:rPr>
            </w:pPr>
            <w:r>
              <w:rPr>
                <w:rFonts w:hint="eastAsia" w:ascii="宋体" w:hAnsi="宋体" w:cs="宋体"/>
                <w:bCs/>
              </w:rPr>
              <w:t>查见各机械设备操作人员，具有相应资质，符合用工要求；</w:t>
            </w:r>
          </w:p>
          <w:p>
            <w:pPr>
              <w:spacing w:line="300" w:lineRule="auto"/>
              <w:rPr>
                <w:rFonts w:ascii="宋体" w:hAnsi="宋体"/>
              </w:rPr>
            </w:pPr>
            <w:r>
              <w:rPr>
                <w:rFonts w:hint="eastAsia" w:ascii="宋体" w:hAnsi="宋体"/>
              </w:rPr>
              <w:t>查见挖掘机、起重机等作业区域设立警告标志并采取现场安全措施；</w:t>
            </w:r>
          </w:p>
          <w:p>
            <w:pPr>
              <w:spacing w:line="300" w:lineRule="auto"/>
              <w:rPr>
                <w:rFonts w:ascii="宋体" w:hAnsi="宋体"/>
              </w:rPr>
            </w:pPr>
            <w:r>
              <w:rPr>
                <w:rFonts w:hint="eastAsia" w:ascii="宋体" w:hAnsi="宋体"/>
              </w:rPr>
              <w:t>查见设备进场验收记录，设备使用前经过验收并合格后投入使用；</w:t>
            </w:r>
          </w:p>
          <w:p>
            <w:pPr>
              <w:spacing w:line="300" w:lineRule="auto"/>
              <w:rPr>
                <w:rFonts w:ascii="宋体" w:hAnsi="宋体"/>
              </w:rPr>
            </w:pPr>
            <w:r>
              <w:rPr>
                <w:rFonts w:hint="eastAsia" w:ascii="宋体" w:hAnsi="宋体"/>
              </w:rPr>
              <w:t>查见施工组织设计、安全技术交底，包括对分包的交底；</w:t>
            </w:r>
          </w:p>
          <w:p>
            <w:r>
              <w:rPr>
                <w:rFonts w:hint="eastAsia"/>
              </w:rPr>
              <w:t>现场和操作人员交流，了解相关安全管理制度</w:t>
            </w:r>
            <w:r>
              <w:rPr>
                <w:rFonts w:hint="eastAsia" w:ascii="宋体" w:hAnsi="宋体"/>
              </w:rPr>
              <w:t>、安全操作要求，知晓</w:t>
            </w:r>
            <w:r>
              <w:t>施工中应注意的事宜与禁止事项</w:t>
            </w:r>
            <w:r>
              <w:rPr>
                <w:rFonts w:hint="eastAsia"/>
              </w:rPr>
              <w:t>，具有较好的安全意识和互保意识</w:t>
            </w:r>
          </w:p>
          <w:p>
            <w:r>
              <w:rPr>
                <w:rFonts w:hint="eastAsia" w:ascii="宋体" w:hAnsi="宋体" w:cs="宋体"/>
                <w:bCs/>
              </w:rPr>
              <w:t>在建项目不涉及危险化学品；</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tcPr>
          <w:p>
            <w:r>
              <w:rPr>
                <w:rFonts w:hint="eastAsia"/>
              </w:rPr>
              <w:t>应急准备和响应</w:t>
            </w:r>
          </w:p>
        </w:tc>
        <w:tc>
          <w:tcPr>
            <w:tcW w:w="960" w:type="dxa"/>
          </w:tcPr>
          <w:p>
            <w:r>
              <w:t>EO8.2</w:t>
            </w:r>
          </w:p>
        </w:tc>
        <w:tc>
          <w:tcPr>
            <w:tcW w:w="10004" w:type="dxa"/>
          </w:tcPr>
          <w:p>
            <w:pPr>
              <w:spacing w:line="320" w:lineRule="exact"/>
            </w:pPr>
            <w:r>
              <w:t>查策划有《应急准备与响应控制程序》，编制有《火灾事故应急预案》。</w:t>
            </w:r>
          </w:p>
          <w:p>
            <w:pPr>
              <w:spacing w:line="320" w:lineRule="exact"/>
            </w:pPr>
            <w:r>
              <w:t>应急准备工作开展以下活动：</w:t>
            </w:r>
          </w:p>
          <w:p>
            <w:pPr>
              <w:spacing w:line="320" w:lineRule="exact"/>
            </w:pPr>
            <w:r>
              <w:t>——建立有应急组织，提供应急组织机构图、消防队人员名单、职责权限规定等。</w:t>
            </w:r>
          </w:p>
          <w:p>
            <w:pPr>
              <w:spacing w:line="320" w:lineRule="exact"/>
            </w:pPr>
            <w:r>
              <w:t>——配备相应的消防器材。</w:t>
            </w:r>
          </w:p>
          <w:p>
            <w:pPr>
              <w:spacing w:line="320" w:lineRule="exact"/>
            </w:pPr>
            <w:r>
              <w:t>——进行消防常识和能力的培训、潜在的火灾爆炸的常识和能力的培训</w:t>
            </w:r>
          </w:p>
          <w:p>
            <w:pPr>
              <w:spacing w:line="320" w:lineRule="exact"/>
            </w:pPr>
            <w:r>
              <w:t>该部门介绍开展了消防器材的使用和人员紧急疏散演练活动：</w:t>
            </w:r>
          </w:p>
          <w:p>
            <w:pPr>
              <w:spacing w:line="320" w:lineRule="exact"/>
            </w:pPr>
            <w:r>
              <w:t>提供有“消防演习记录”。</w:t>
            </w:r>
          </w:p>
          <w:p>
            <w:pPr>
              <w:spacing w:line="320" w:lineRule="exact"/>
            </w:pPr>
            <w:r>
              <w:t>——演练时间：20</w:t>
            </w:r>
            <w:r>
              <w:rPr>
                <w:rFonts w:hint="eastAsia"/>
              </w:rPr>
              <w:t>2</w:t>
            </w:r>
            <w:r>
              <w:t>2年3月23日；</w:t>
            </w:r>
          </w:p>
          <w:p>
            <w:pPr>
              <w:spacing w:line="320" w:lineRule="exact"/>
            </w:pPr>
            <w:r>
              <w:t>——演练组织部门：</w:t>
            </w:r>
            <w:r>
              <w:rPr>
                <w:rFonts w:hint="eastAsia"/>
              </w:rPr>
              <w:t>行政部</w:t>
            </w:r>
            <w:r>
              <w:t>；参加人员：全体</w:t>
            </w:r>
            <w:r>
              <w:rPr>
                <w:rFonts w:hint="eastAsia"/>
              </w:rPr>
              <w:t>员工</w:t>
            </w:r>
          </w:p>
          <w:p>
            <w:pPr>
              <w:widowControl/>
              <w:spacing w:line="276" w:lineRule="auto"/>
              <w:jc w:val="left"/>
            </w:pPr>
            <w:r>
              <w:t>——</w:t>
            </w:r>
            <w:r>
              <w:rPr>
                <w:rFonts w:hint="eastAsia"/>
              </w:rPr>
              <w:t>演习目的：</w:t>
            </w:r>
          </w:p>
          <w:p>
            <w:pPr>
              <w:widowControl/>
              <w:spacing w:line="276" w:lineRule="auto"/>
              <w:jc w:val="left"/>
              <w:rPr>
                <w:rFonts w:ascii="宋体" w:hAnsi="宋体"/>
                <w:kern w:val="0"/>
                <w:szCs w:val="21"/>
              </w:rPr>
            </w:pPr>
            <w:r>
              <w:rPr>
                <w:rFonts w:ascii="宋体" w:hAnsi="宋体"/>
                <w:kern w:val="0"/>
                <w:szCs w:val="21"/>
              </w:rPr>
              <w:t>1</w:t>
            </w:r>
            <w:r>
              <w:rPr>
                <w:rFonts w:hint="eastAsia" w:ascii="宋体" w:hAnsi="宋体"/>
                <w:kern w:val="0"/>
                <w:szCs w:val="21"/>
              </w:rPr>
              <w:t>）树立预防为主的意识，学习掌握消防安全知识；</w:t>
            </w:r>
            <w:r>
              <w:rPr>
                <w:rFonts w:ascii="宋体" w:hAnsi="宋体"/>
                <w:kern w:val="0"/>
                <w:szCs w:val="21"/>
              </w:rPr>
              <w:t xml:space="preserve"> </w:t>
            </w:r>
          </w:p>
          <w:p>
            <w:pPr>
              <w:widowControl/>
              <w:spacing w:line="276" w:lineRule="auto"/>
              <w:jc w:val="left"/>
              <w:rPr>
                <w:rFonts w:ascii="宋体" w:hAnsi="宋体"/>
                <w:kern w:val="0"/>
                <w:szCs w:val="21"/>
              </w:rPr>
            </w:pPr>
            <w:r>
              <w:rPr>
                <w:rFonts w:hint="eastAsia" w:ascii="宋体" w:hAnsi="宋体"/>
                <w:kern w:val="0"/>
                <w:szCs w:val="21"/>
              </w:rPr>
              <w:t>2）灭火洒水管道畅通。</w:t>
            </w:r>
            <w:r>
              <w:rPr>
                <w:rFonts w:ascii="宋体" w:hAnsi="宋体"/>
                <w:kern w:val="0"/>
                <w:szCs w:val="21"/>
              </w:rPr>
              <w:t xml:space="preserve">                                                                                                                     3</w:t>
            </w:r>
            <w:r>
              <w:rPr>
                <w:rFonts w:hint="eastAsia" w:ascii="宋体" w:hAnsi="宋体"/>
                <w:kern w:val="0"/>
                <w:szCs w:val="21"/>
              </w:rPr>
              <w:t>）学习灭火器材的使用方法；</w:t>
            </w:r>
            <w:r>
              <w:rPr>
                <w:rFonts w:ascii="宋体" w:hAnsi="宋体"/>
                <w:kern w:val="0"/>
                <w:szCs w:val="21"/>
              </w:rPr>
              <w:t xml:space="preserve">                                                                                                               4</w:t>
            </w:r>
            <w:r>
              <w:rPr>
                <w:rFonts w:hint="eastAsia" w:ascii="宋体" w:hAnsi="宋体"/>
                <w:kern w:val="0"/>
                <w:szCs w:val="21"/>
              </w:rPr>
              <w:t>）学习应对火灾的逃生、救援方法；</w:t>
            </w:r>
            <w:r>
              <w:rPr>
                <w:rFonts w:ascii="宋体" w:hAnsi="宋体"/>
                <w:kern w:val="0"/>
                <w:szCs w:val="21"/>
              </w:rPr>
              <w:t xml:space="preserve">                                                                                             5</w:t>
            </w:r>
            <w:r>
              <w:rPr>
                <w:rFonts w:hint="eastAsia" w:ascii="宋体" w:hAnsi="宋体"/>
                <w:kern w:val="0"/>
                <w:szCs w:val="21"/>
              </w:rPr>
              <w:t>）明确紧急情况时的岗位职责及内、外部联络的渠道、方法；</w:t>
            </w:r>
          </w:p>
          <w:p>
            <w:pPr>
              <w:spacing w:line="320" w:lineRule="exact"/>
              <w:rPr>
                <w:rFonts w:ascii="宋体" w:hAnsi="宋体"/>
                <w:kern w:val="0"/>
                <w:szCs w:val="21"/>
              </w:rPr>
            </w:pPr>
            <w:r>
              <w:rPr>
                <w:rFonts w:ascii="宋体" w:hAnsi="宋体"/>
                <w:kern w:val="0"/>
                <w:szCs w:val="21"/>
              </w:rPr>
              <w:t>6</w:t>
            </w:r>
            <w:r>
              <w:rPr>
                <w:rFonts w:hint="eastAsia" w:ascii="宋体" w:hAnsi="宋体"/>
                <w:kern w:val="0"/>
                <w:szCs w:val="21"/>
              </w:rPr>
              <w:t>）检验应急预案的适宜性、有效性。</w:t>
            </w:r>
          </w:p>
          <w:p>
            <w:pPr>
              <w:spacing w:line="320" w:lineRule="exact"/>
            </w:pPr>
            <w:r>
              <w:t>——</w:t>
            </w:r>
            <w:r>
              <w:rPr>
                <w:rFonts w:hint="eastAsia"/>
              </w:rPr>
              <w:t>演习过程：</w:t>
            </w:r>
          </w:p>
          <w:p>
            <w:pPr>
              <w:spacing w:line="320" w:lineRule="exact"/>
              <w:ind w:firstLine="420" w:firstLineChars="200"/>
            </w:pPr>
            <w:r>
              <w:rPr>
                <w:rFonts w:hint="eastAsia" w:ascii="宋体" w:hAnsi="宋体"/>
                <w:szCs w:val="21"/>
              </w:rPr>
              <w:t>2022年3月2</w:t>
            </w:r>
            <w:r>
              <w:rPr>
                <w:rFonts w:ascii="宋体" w:hAnsi="宋体"/>
                <w:szCs w:val="21"/>
              </w:rPr>
              <w:t>3</w:t>
            </w:r>
            <w:r>
              <w:rPr>
                <w:rFonts w:hint="eastAsia" w:ascii="宋体" w:hAnsi="宋体"/>
                <w:szCs w:val="21"/>
              </w:rPr>
              <w:t>日，公司模拟在办公楼前发生火灾，火灾形式较大，发现火情后，立即报告综合管理部及公司总经理，并立即组织人员按照应急预案要求组织实施扑救，因为火势不大直接被扑灭，所以没有拨打1</w:t>
            </w:r>
            <w:r>
              <w:rPr>
                <w:rFonts w:ascii="宋体" w:hAnsi="宋体"/>
                <w:szCs w:val="21"/>
              </w:rPr>
              <w:t>19</w:t>
            </w:r>
            <w:r>
              <w:rPr>
                <w:rFonts w:hint="eastAsia" w:ascii="宋体" w:hAnsi="宋体"/>
                <w:szCs w:val="21"/>
              </w:rPr>
              <w:t>电话及惊动物业人员。</w:t>
            </w:r>
          </w:p>
          <w:p>
            <w:pPr>
              <w:spacing w:line="320" w:lineRule="exact"/>
            </w:pPr>
            <w:r>
              <w:t>——演练效果评价记录：</w:t>
            </w:r>
            <w:r>
              <w:rPr>
                <w:rFonts w:hint="eastAsia" w:ascii="宋体" w:hAnsi="宋体"/>
                <w:kern w:val="0"/>
                <w:szCs w:val="21"/>
              </w:rPr>
              <w:t>通过这次演习，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通过演习，证明公司所制定的应急预案是切实可行的，是充分、适宜的</w:t>
            </w:r>
            <w:r>
              <w:t>。</w:t>
            </w:r>
          </w:p>
          <w:p>
            <w:pPr>
              <w:spacing w:line="320" w:lineRule="exact"/>
            </w:pPr>
            <w:r>
              <w:t>——对消防应急预案的适用性、可操作性进行评审；符合要求。</w:t>
            </w:r>
          </w:p>
          <w:p>
            <w:r>
              <w:rPr>
                <w:rFonts w:hint="eastAsia"/>
              </w:rPr>
              <w:t>现场查见楼道配有灭火器消防栓等消防设施，由大楼统一管理。</w:t>
            </w:r>
          </w:p>
          <w:p>
            <w:r>
              <w:rPr>
                <w:rFonts w:hint="eastAsia"/>
              </w:rPr>
              <w:t>另查见2</w:t>
            </w:r>
            <w:r>
              <w:t>022</w:t>
            </w:r>
            <w:r>
              <w:rPr>
                <w:rFonts w:hint="eastAsia"/>
              </w:rPr>
              <w:t>年3月2</w:t>
            </w:r>
            <w:r>
              <w:t>3</w:t>
            </w:r>
            <w:r>
              <w:rPr>
                <w:rFonts w:hint="eastAsia"/>
              </w:rPr>
              <w:t>日施工现场意外伤害事故应急演练记录。</w:t>
            </w:r>
          </w:p>
        </w:tc>
        <w:tc>
          <w:tcPr>
            <w:tcW w:w="1585" w:type="dxa"/>
          </w:tcPr>
          <w:p>
            <w:r>
              <w:rPr>
                <w:rFonts w:hint="eastAsia"/>
              </w:rPr>
              <w:t>Y</w:t>
            </w:r>
          </w:p>
        </w:tc>
      </w:tr>
    </w:tbl>
    <w:p>
      <w:pPr>
        <w:pStyle w:val="3"/>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文本框 1" o:spid="_x0000_s3073"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ind w:firstLine="756" w:firstLineChars="400"/>
      <w:jc w:val="left"/>
    </w:pPr>
    <w:r>
      <w:rPr>
        <w:rStyle w:val="10"/>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0069C"/>
    <w:multiLevelType w:val="multilevel"/>
    <w:tmpl w:val="34B0069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BC7464C"/>
    <w:multiLevelType w:val="multilevel"/>
    <w:tmpl w:val="7BC7464C"/>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F6F01"/>
    <w:rsid w:val="000F6F01"/>
    <w:rsid w:val="00126AF0"/>
    <w:rsid w:val="00141A84"/>
    <w:rsid w:val="00146E73"/>
    <w:rsid w:val="001604E4"/>
    <w:rsid w:val="001619DD"/>
    <w:rsid w:val="00222EDA"/>
    <w:rsid w:val="0024481C"/>
    <w:rsid w:val="0044437B"/>
    <w:rsid w:val="004B00B8"/>
    <w:rsid w:val="004F67E4"/>
    <w:rsid w:val="00536B06"/>
    <w:rsid w:val="00607EC4"/>
    <w:rsid w:val="0078101A"/>
    <w:rsid w:val="00785086"/>
    <w:rsid w:val="00826DAC"/>
    <w:rsid w:val="00860483"/>
    <w:rsid w:val="008703BE"/>
    <w:rsid w:val="008A0A18"/>
    <w:rsid w:val="008D2F63"/>
    <w:rsid w:val="00952CEF"/>
    <w:rsid w:val="009B4969"/>
    <w:rsid w:val="00A35E51"/>
    <w:rsid w:val="00A55668"/>
    <w:rsid w:val="00A73ABA"/>
    <w:rsid w:val="00A87231"/>
    <w:rsid w:val="00A91A2C"/>
    <w:rsid w:val="00AC4ACF"/>
    <w:rsid w:val="00B71616"/>
    <w:rsid w:val="00BB6C98"/>
    <w:rsid w:val="00C84B17"/>
    <w:rsid w:val="00CD4D60"/>
    <w:rsid w:val="00D27193"/>
    <w:rsid w:val="00D550E2"/>
    <w:rsid w:val="00D95DAF"/>
    <w:rsid w:val="00DC1C2A"/>
    <w:rsid w:val="00E5555C"/>
    <w:rsid w:val="00EC40AC"/>
    <w:rsid w:val="583029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qFormat/>
    <w:uiPriority w:val="99"/>
    <w:rPr>
      <w:rFonts w:ascii="Times New Roman" w:hAnsi="Times New Roman" w:eastAsia="宋体" w:cs="Times New Roman"/>
      <w:sz w:val="18"/>
      <w:szCs w:val="18"/>
    </w:rPr>
  </w:style>
  <w:style w:type="character" w:customStyle="1" w:styleId="8">
    <w:name w:val="页脚 字符"/>
    <w:basedOn w:val="5"/>
    <w:link w:val="3"/>
    <w:qFormat/>
    <w:uiPriority w:val="99"/>
    <w:rPr>
      <w:rFonts w:ascii="Times New Roman" w:hAnsi="Times New Roman" w:eastAsia="宋体" w:cs="Times New Roman"/>
      <w:sz w:val="18"/>
      <w:szCs w:val="18"/>
    </w:rPr>
  </w:style>
  <w:style w:type="character" w:customStyle="1" w:styleId="9">
    <w:name w:val="批注框文本 字符"/>
    <w:basedOn w:val="5"/>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2">
    <w:name w:val="表格文字"/>
    <w:basedOn w:val="1"/>
    <w:qFormat/>
    <w:uiPriority w:val="0"/>
    <w:pPr>
      <w:spacing w:before="25" w:after="25"/>
    </w:pPr>
    <w:rPr>
      <w:bCs/>
      <w:spacing w:val="10"/>
    </w:rPr>
  </w:style>
  <w:style w:type="paragraph" w:customStyle="1"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788</Words>
  <Characters>4493</Characters>
  <Lines>37</Lines>
  <Paragraphs>10</Paragraphs>
  <TotalTime>0</TotalTime>
  <ScaleCrop>false</ScaleCrop>
  <LinksUpToDate>false</LinksUpToDate>
  <CharactersWithSpaces>5271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2022-07-17T22:13:51Z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