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浙江庚火科技有限公司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朗诚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营销部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针对签订的合同企业未能提供相应的合同评审文件，不符合标准要求，已开具不符合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bookmarkStart w:id="17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3085465</wp:posOffset>
                  </wp:positionH>
                  <wp:positionV relativeFrom="paragraph">
                    <wp:posOffset>339725</wp:posOffset>
                  </wp:positionV>
                  <wp:extent cx="699135" cy="314325"/>
                  <wp:effectExtent l="0" t="0" r="12065" b="3175"/>
                  <wp:wrapNone/>
                  <wp:docPr id="5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7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54610</wp:posOffset>
                  </wp:positionV>
                  <wp:extent cx="699135" cy="314325"/>
                  <wp:effectExtent l="0" t="0" r="12065" b="3175"/>
                  <wp:wrapNone/>
                  <wp:docPr id="2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</w:t>
            </w:r>
            <w:r>
              <w:drawing>
                <wp:inline distT="0" distB="0" distL="114300" distR="114300">
                  <wp:extent cx="264795" cy="441325"/>
                  <wp:effectExtent l="0" t="0" r="190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05740" cy="447040"/>
                  <wp:effectExtent l="0" t="0" r="10160" b="1016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313055" cy="518160"/>
                  <wp:effectExtent l="0" t="0" r="4445" b="254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/>
                <w:b/>
                <w:sz w:val="20"/>
              </w:rPr>
              <w:t>2022年07月06日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/>
                <w:b/>
                <w:sz w:val="20"/>
              </w:rPr>
              <w:t>2022年07月06日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/>
                <w:b/>
                <w:sz w:val="20"/>
              </w:rPr>
              <w:t>2022年07月06日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不符合纠正措施已实施，验证有效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292735</wp:posOffset>
                  </wp:positionV>
                  <wp:extent cx="699135" cy="314325"/>
                  <wp:effectExtent l="0" t="0" r="12065" b="3175"/>
                  <wp:wrapNone/>
                  <wp:docPr id="6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8917B85"/>
    <w:rsid w:val="68CC5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349</Words>
  <Characters>468</Characters>
  <Lines>6</Lines>
  <Paragraphs>1</Paragraphs>
  <TotalTime>3</TotalTime>
  <ScaleCrop>false</ScaleCrop>
  <LinksUpToDate>false</LinksUpToDate>
  <CharactersWithSpaces>669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2022-07-17T02:50:33Z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