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0809-2022-QEO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10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24"/>
        <w:gridCol w:w="1358"/>
        <w:gridCol w:w="275"/>
        <w:gridCol w:w="1388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57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西安振昆电气有限公司</w:t>
            </w:r>
            <w:bookmarkEnd w:id="1"/>
          </w:p>
        </w:tc>
        <w:tc>
          <w:tcPr>
            <w:tcW w:w="1388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57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57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91611104MA6TK1BX60</w:t>
            </w:r>
            <w:bookmarkEnd w:id="4"/>
          </w:p>
        </w:tc>
        <w:tc>
          <w:tcPr>
            <w:tcW w:w="138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5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(不适用：8</w:t>
            </w:r>
            <w:r>
              <w:rPr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8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Q:15,E:15,O:15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539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539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159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115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42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西安振昆电气有限公司</w:t>
            </w:r>
            <w:bookmarkEnd w:id="17"/>
          </w:p>
        </w:tc>
        <w:tc>
          <w:tcPr>
            <w:tcW w:w="5115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Q：电缆桥架、护栏、母线槽制造、销售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E：电缆桥架、护栏、母线槽制造、销售所涉及场所的相关环境管理活动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O：电缆桥架、护栏、母线槽制造、销售所涉及场所的相关职业健康安全管理活动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42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陕西省西咸新区沣西新城大王镇康东村咸户路中段10号</w:t>
            </w:r>
            <w:bookmarkEnd w:id="19"/>
          </w:p>
        </w:tc>
        <w:tc>
          <w:tcPr>
            <w:tcW w:w="5115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42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陕西省西咸新区沣西新城大王镇康东村咸户路中段10号</w:t>
            </w:r>
            <w:bookmarkEnd w:id="20"/>
          </w:p>
        </w:tc>
        <w:tc>
          <w:tcPr>
            <w:tcW w:w="5115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159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115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20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424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Zhenkun Electric Co., Ltd.</w:t>
            </w:r>
          </w:p>
        </w:tc>
        <w:tc>
          <w:tcPr>
            <w:tcW w:w="13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75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and sales of cable trays, guardrails and bus 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20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42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75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18"/>
              </w:rPr>
              <w:t>Relevant environmental management activities of the places involved in the manufacture and sale of cable trays, guardrails and bus 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620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424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10, Middle Section of Xianhu Road, Kangdong Village, Dawang Town, Fengxi New Town, Xixian New District, Shaanxi Province, P.R.China</w:t>
            </w:r>
          </w:p>
        </w:tc>
        <w:tc>
          <w:tcPr>
            <w:tcW w:w="13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75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Relevant occupational health and safety management activities of the places involved in the manufacture and sale of cable trays, guardrails and bus 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20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42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75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20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424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10, Middle Section of Xianhu Road, Kangdong Village, Dawang Town, Fengxi New Town, Xixian New District, Shaanxi Province, P.R.China</w:t>
            </w:r>
          </w:p>
        </w:tc>
        <w:tc>
          <w:tcPr>
            <w:tcW w:w="13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75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20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42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75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159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159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20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5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8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3FB"/>
    <w:rsid w:val="0017402F"/>
    <w:rsid w:val="001E73FB"/>
    <w:rsid w:val="008176C0"/>
    <w:rsid w:val="03AB14CD"/>
    <w:rsid w:val="03F71BF4"/>
    <w:rsid w:val="18CC69AA"/>
    <w:rsid w:val="35BD36E7"/>
    <w:rsid w:val="36BD255E"/>
    <w:rsid w:val="40845AB7"/>
    <w:rsid w:val="56BD170C"/>
    <w:rsid w:val="5731354B"/>
    <w:rsid w:val="5E5A7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204</Words>
  <Characters>1165</Characters>
  <Lines>9</Lines>
  <Paragraphs>2</Paragraphs>
  <TotalTime>15</TotalTime>
  <ScaleCrop>false</ScaleCrop>
  <LinksUpToDate>false</LinksUpToDate>
  <CharactersWithSpaces>1367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2022-07-01T08:59:03Z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