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E836" w14:textId="77777777" w:rsidR="00597CE1" w:rsidRDefault="008E003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59"/>
        <w:gridCol w:w="9905"/>
        <w:gridCol w:w="1585"/>
      </w:tblGrid>
      <w:tr w:rsidR="00597CE1" w14:paraId="3F1600E0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20E3F60" w14:textId="77777777" w:rsidR="00597CE1" w:rsidRDefault="008E003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7A224F6" w14:textId="77777777" w:rsidR="00597CE1" w:rsidRDefault="008E003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59" w:type="dxa"/>
            <w:vMerge w:val="restart"/>
            <w:vAlign w:val="center"/>
          </w:tcPr>
          <w:p w14:paraId="6270B819" w14:textId="77777777" w:rsidR="00597CE1" w:rsidRDefault="008E0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95382E8" w14:textId="77777777" w:rsidR="00597CE1" w:rsidRDefault="008E003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05" w:type="dxa"/>
            <w:vAlign w:val="center"/>
          </w:tcPr>
          <w:p w14:paraId="33D1C05E" w14:textId="22EBD16E" w:rsidR="00597CE1" w:rsidRDefault="008E0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 w:rsidR="00EF1857">
              <w:rPr>
                <w:rFonts w:hint="eastAsia"/>
                <w:sz w:val="24"/>
                <w:szCs w:val="24"/>
              </w:rPr>
              <w:t>及厂区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26851">
              <w:rPr>
                <w:rFonts w:hint="eastAsia"/>
                <w:sz w:val="24"/>
                <w:szCs w:val="24"/>
              </w:rPr>
              <w:t>谈红云</w:t>
            </w:r>
          </w:p>
        </w:tc>
        <w:tc>
          <w:tcPr>
            <w:tcW w:w="1585" w:type="dxa"/>
            <w:vMerge w:val="restart"/>
            <w:vAlign w:val="center"/>
          </w:tcPr>
          <w:p w14:paraId="10CDB7EF" w14:textId="77777777" w:rsidR="00597CE1" w:rsidRDefault="008E0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97CE1" w14:paraId="6FEF5853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A2C5BEE" w14:textId="77777777" w:rsidR="00597CE1" w:rsidRDefault="00597CE1"/>
        </w:tc>
        <w:tc>
          <w:tcPr>
            <w:tcW w:w="1059" w:type="dxa"/>
            <w:vMerge/>
            <w:vAlign w:val="center"/>
          </w:tcPr>
          <w:p w14:paraId="22CF8909" w14:textId="77777777" w:rsidR="00597CE1" w:rsidRDefault="00597CE1"/>
        </w:tc>
        <w:tc>
          <w:tcPr>
            <w:tcW w:w="9905" w:type="dxa"/>
            <w:vAlign w:val="center"/>
          </w:tcPr>
          <w:p w14:paraId="0EC8F45E" w14:textId="6EF75E5C" w:rsidR="00597CE1" w:rsidRDefault="00EF185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26851">
              <w:rPr>
                <w:rFonts w:hint="eastAsia"/>
                <w:sz w:val="24"/>
                <w:szCs w:val="24"/>
              </w:rPr>
              <w:t>文波</w:t>
            </w:r>
            <w:r w:rsidR="008E003F">
              <w:rPr>
                <w:rFonts w:hint="eastAsia"/>
                <w:sz w:val="24"/>
                <w:szCs w:val="24"/>
              </w:rPr>
              <w:t xml:space="preserve">                 </w:t>
            </w:r>
            <w:r w:rsidR="005418BA">
              <w:rPr>
                <w:sz w:val="24"/>
                <w:szCs w:val="24"/>
              </w:rPr>
              <w:t xml:space="preserve">    </w:t>
            </w:r>
            <w:r w:rsidR="008E003F">
              <w:rPr>
                <w:rFonts w:hint="eastAsia"/>
                <w:sz w:val="24"/>
                <w:szCs w:val="24"/>
              </w:rPr>
              <w:t xml:space="preserve"> </w:t>
            </w:r>
            <w:r w:rsidR="008E003F">
              <w:rPr>
                <w:rFonts w:hint="eastAsia"/>
                <w:sz w:val="24"/>
                <w:szCs w:val="24"/>
              </w:rPr>
              <w:t>审核时间：</w:t>
            </w:r>
            <w:r w:rsidR="008E003F">
              <w:rPr>
                <w:rFonts w:hint="eastAsia"/>
                <w:sz w:val="24"/>
                <w:szCs w:val="24"/>
              </w:rPr>
              <w:t>2022.6.</w:t>
            </w:r>
            <w:r w:rsidR="00026851">
              <w:rPr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14:paraId="4E53624F" w14:textId="77777777" w:rsidR="00597CE1" w:rsidRDefault="00597CE1"/>
        </w:tc>
      </w:tr>
      <w:tr w:rsidR="00597CE1" w14:paraId="4A41109D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4C1C4A02" w14:textId="77777777" w:rsidR="00597CE1" w:rsidRDefault="00597CE1"/>
        </w:tc>
        <w:tc>
          <w:tcPr>
            <w:tcW w:w="1059" w:type="dxa"/>
            <w:vMerge/>
            <w:vAlign w:val="center"/>
          </w:tcPr>
          <w:p w14:paraId="74501141" w14:textId="77777777" w:rsidR="00597CE1" w:rsidRDefault="00597CE1"/>
        </w:tc>
        <w:tc>
          <w:tcPr>
            <w:tcW w:w="9905" w:type="dxa"/>
            <w:vAlign w:val="center"/>
          </w:tcPr>
          <w:p w14:paraId="3EB2E559" w14:textId="77777777" w:rsidR="00597CE1" w:rsidRDefault="008E0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6ECBCFE2" w14:textId="77777777" w:rsidR="00026851" w:rsidRDefault="00026851" w:rsidP="00026851">
            <w:pPr>
              <w:spacing w:line="360" w:lineRule="auto"/>
            </w:pPr>
            <w:r>
              <w:rPr>
                <w:rFonts w:hint="eastAsia"/>
              </w:rPr>
              <w:t>QMS: 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质量目标、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人员、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组织知识、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能力、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意识、</w:t>
            </w:r>
            <w:r>
              <w:rPr>
                <w:rFonts w:hint="eastAsia"/>
              </w:rPr>
              <w:t>7.5.</w:t>
            </w:r>
            <w:r>
              <w:rPr>
                <w:rFonts w:hint="eastAsia"/>
              </w:rPr>
              <w:t>成文信息、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监视、测量、分析和评价总则、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分析与评价、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不合格和纠正措施，</w:t>
            </w:r>
          </w:p>
          <w:p w14:paraId="7C8BC5B1" w14:textId="1BF2F429" w:rsidR="00597CE1" w:rsidRDefault="00026851" w:rsidP="000268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EMS: 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环境安全目标、</w:t>
            </w:r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实现环境目标措施的策划、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能力、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意识、</w:t>
            </w:r>
            <w:r>
              <w:rPr>
                <w:rFonts w:hint="eastAsia"/>
              </w:rPr>
              <w:t>7.5.</w:t>
            </w:r>
            <w:r>
              <w:rPr>
                <w:rFonts w:hint="eastAsia"/>
              </w:rPr>
              <w:t>成文信息、</w:t>
            </w:r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环境因素的识别与评价、</w:t>
            </w:r>
            <w:r>
              <w:rPr>
                <w:rFonts w:hint="eastAsia"/>
              </w:rPr>
              <w:t>8.1</w:t>
            </w:r>
            <w:r>
              <w:rPr>
                <w:rFonts w:hint="eastAsia"/>
              </w:rPr>
              <w:t>运行策划和控制、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应急准备和响应、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6.1.3</w:t>
            </w:r>
            <w:r>
              <w:rPr>
                <w:rFonts w:hint="eastAsia"/>
              </w:rPr>
              <w:t>合规义务、</w:t>
            </w:r>
            <w:r>
              <w:rPr>
                <w:rFonts w:hint="eastAsia"/>
              </w:rPr>
              <w:t>6.1.4</w:t>
            </w:r>
            <w:r>
              <w:rPr>
                <w:rFonts w:hint="eastAsia"/>
              </w:rPr>
              <w:t>措施的策划、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</w:rPr>
              <w:t>监视测量分析和评价（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总则、</w:t>
            </w:r>
            <w:r>
              <w:rPr>
                <w:rFonts w:hint="eastAsia"/>
              </w:rPr>
              <w:t>9.1.2</w:t>
            </w:r>
            <w:r>
              <w:rPr>
                <w:rFonts w:hint="eastAsia"/>
              </w:rPr>
              <w:t>合规性评价）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事件和纠正措施，</w:t>
            </w:r>
          </w:p>
        </w:tc>
        <w:tc>
          <w:tcPr>
            <w:tcW w:w="1585" w:type="dxa"/>
            <w:vMerge/>
          </w:tcPr>
          <w:p w14:paraId="192C0ED0" w14:textId="77777777" w:rsidR="00597CE1" w:rsidRDefault="00597CE1"/>
        </w:tc>
      </w:tr>
      <w:tr w:rsidR="00597CE1" w14:paraId="383958F8" w14:textId="77777777">
        <w:trPr>
          <w:trHeight w:val="448"/>
        </w:trPr>
        <w:tc>
          <w:tcPr>
            <w:tcW w:w="2160" w:type="dxa"/>
          </w:tcPr>
          <w:p w14:paraId="3D2722B7" w14:textId="77777777" w:rsidR="00597CE1" w:rsidRDefault="008E003F">
            <w:r>
              <w:rPr>
                <w:rFonts w:hint="eastAsia"/>
              </w:rPr>
              <w:t>岗位、职责和权限</w:t>
            </w:r>
          </w:p>
        </w:tc>
        <w:tc>
          <w:tcPr>
            <w:tcW w:w="1059" w:type="dxa"/>
          </w:tcPr>
          <w:p w14:paraId="216B8B7E" w14:textId="77777777" w:rsidR="00597CE1" w:rsidRDefault="00EF1857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 w:rsidR="008E003F">
              <w:rPr>
                <w:rFonts w:ascii="宋体" w:hAnsi="宋体" w:cs="Arial" w:hint="eastAsia"/>
                <w:spacing w:val="-6"/>
                <w:szCs w:val="21"/>
              </w:rPr>
              <w:t>:5.3</w:t>
            </w:r>
          </w:p>
        </w:tc>
        <w:tc>
          <w:tcPr>
            <w:tcW w:w="9905" w:type="dxa"/>
          </w:tcPr>
          <w:p w14:paraId="35D31F6A" w14:textId="4A4D166A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行政部现有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</w:t>
            </w:r>
            <w:r w:rsidR="00EC12C6">
              <w:rPr>
                <w:rFonts w:hint="eastAsia"/>
              </w:rPr>
              <w:t>部门负责人：谈红云</w:t>
            </w:r>
          </w:p>
          <w:p w14:paraId="7F68F9A6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主要负责行政管理和人力资源管理；</w:t>
            </w:r>
          </w:p>
          <w:p w14:paraId="793E54D4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本部门及公司相关部门的环境因素、危险源的识别、评价及控制；</w:t>
            </w:r>
          </w:p>
          <w:p w14:paraId="67494F36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14:paraId="0270B0C0" w14:textId="77777777" w:rsidR="00597CE1" w:rsidRDefault="008E003F">
            <w:r>
              <w:rPr>
                <w:rFonts w:hint="eastAsia"/>
              </w:rPr>
              <w:t>Y</w:t>
            </w:r>
          </w:p>
        </w:tc>
      </w:tr>
      <w:tr w:rsidR="00597CE1" w14:paraId="23381939" w14:textId="77777777">
        <w:trPr>
          <w:trHeight w:val="1968"/>
        </w:trPr>
        <w:tc>
          <w:tcPr>
            <w:tcW w:w="2160" w:type="dxa"/>
          </w:tcPr>
          <w:p w14:paraId="0B16E3D0" w14:textId="77777777" w:rsidR="00597CE1" w:rsidRDefault="008E003F">
            <w:r>
              <w:rPr>
                <w:rFonts w:hint="eastAsia"/>
              </w:rPr>
              <w:t>目标</w:t>
            </w:r>
          </w:p>
        </w:tc>
        <w:tc>
          <w:tcPr>
            <w:tcW w:w="1059" w:type="dxa"/>
          </w:tcPr>
          <w:p w14:paraId="082E5225" w14:textId="77777777" w:rsidR="00597CE1" w:rsidRDefault="00EF1857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 w:rsidR="008E003F">
              <w:rPr>
                <w:rFonts w:ascii="宋体" w:hAnsi="宋体" w:cs="Arial" w:hint="eastAsia"/>
                <w:spacing w:val="-6"/>
                <w:szCs w:val="21"/>
              </w:rPr>
              <w:t>:6.2</w:t>
            </w:r>
          </w:p>
        </w:tc>
        <w:tc>
          <w:tcPr>
            <w:tcW w:w="9905" w:type="dxa"/>
          </w:tcPr>
          <w:p w14:paraId="74121607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以方针为框架，建立了公司管理目标：</w:t>
            </w:r>
          </w:p>
          <w:p w14:paraId="08911081" w14:textId="77777777" w:rsidR="00026851" w:rsidRDefault="00026851" w:rsidP="00026851">
            <w:pPr>
              <w:spacing w:line="360" w:lineRule="auto"/>
              <w:ind w:firstLineChars="200" w:firstLine="420"/>
              <w:rPr>
                <w:rFonts w:hAnsi="宋体"/>
                <w:szCs w:val="24"/>
              </w:rPr>
            </w:pPr>
            <w:r w:rsidRPr="00BA7090">
              <w:rPr>
                <w:rFonts w:hAnsi="宋体" w:hint="eastAsia"/>
                <w:szCs w:val="24"/>
              </w:rPr>
              <w:t>质量目标：</w:t>
            </w:r>
          </w:p>
          <w:p w14:paraId="4032DB90" w14:textId="77777777" w:rsidR="00026851" w:rsidRPr="007A3C43" w:rsidRDefault="00026851" w:rsidP="00026851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1.</w:t>
            </w:r>
            <w:r w:rsidRPr="008F61A6">
              <w:rPr>
                <w:rFonts w:hAnsi="宋体" w:hint="eastAsia"/>
                <w:szCs w:val="24"/>
              </w:rPr>
              <w:t>交货及时率</w:t>
            </w:r>
            <w:r w:rsidRPr="007A3C43">
              <w:rPr>
                <w:rFonts w:hAnsi="宋体" w:hint="eastAsia"/>
                <w:szCs w:val="24"/>
              </w:rPr>
              <w:t>≥</w:t>
            </w:r>
            <w:r w:rsidRPr="007A3C43">
              <w:rPr>
                <w:rFonts w:hAnsi="宋体" w:hint="eastAsia"/>
                <w:szCs w:val="24"/>
              </w:rPr>
              <w:t>98%</w:t>
            </w:r>
            <w:r w:rsidRPr="007A3C43">
              <w:rPr>
                <w:rFonts w:hAnsi="宋体" w:hint="eastAsia"/>
                <w:szCs w:val="24"/>
              </w:rPr>
              <w:t>；</w:t>
            </w:r>
          </w:p>
          <w:p w14:paraId="7A1DEDB7" w14:textId="77777777" w:rsidR="00026851" w:rsidRPr="00DE6E90" w:rsidRDefault="00026851" w:rsidP="00026851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2.</w:t>
            </w:r>
            <w:r w:rsidRPr="007A3C43">
              <w:rPr>
                <w:rFonts w:hAnsi="宋体" w:hint="eastAsia"/>
                <w:szCs w:val="24"/>
              </w:rPr>
              <w:t>顾客满意度≥</w:t>
            </w:r>
            <w:r w:rsidRPr="007A3C43">
              <w:rPr>
                <w:rFonts w:hAnsi="宋体" w:hint="eastAsia"/>
                <w:szCs w:val="24"/>
              </w:rPr>
              <w:t>96</w:t>
            </w:r>
            <w:r w:rsidRPr="007A3C43">
              <w:rPr>
                <w:rFonts w:hAnsi="宋体" w:hint="eastAsia"/>
                <w:szCs w:val="24"/>
              </w:rPr>
              <w:t>分</w:t>
            </w:r>
            <w:r w:rsidRPr="007A3C43">
              <w:rPr>
                <w:rFonts w:hAnsi="宋体" w:hint="eastAsia"/>
                <w:szCs w:val="24"/>
              </w:rPr>
              <w:t xml:space="preserve"> </w:t>
            </w:r>
            <w:r w:rsidRPr="007A3C43">
              <w:rPr>
                <w:rFonts w:hAnsi="宋体" w:hint="eastAsia"/>
                <w:szCs w:val="24"/>
              </w:rPr>
              <w:t>；</w:t>
            </w:r>
          </w:p>
          <w:p w14:paraId="69356D7B" w14:textId="77777777" w:rsidR="00026851" w:rsidRPr="00DE6E90" w:rsidRDefault="00026851" w:rsidP="00026851">
            <w:pPr>
              <w:spacing w:line="360" w:lineRule="auto"/>
              <w:ind w:firstLineChars="200" w:firstLine="420"/>
              <w:rPr>
                <w:rFonts w:hAnsi="宋体"/>
                <w:szCs w:val="24"/>
              </w:rPr>
            </w:pPr>
            <w:r w:rsidRPr="00DE6E90">
              <w:rPr>
                <w:rFonts w:hAnsi="宋体" w:hint="eastAsia"/>
                <w:szCs w:val="24"/>
              </w:rPr>
              <w:t>环保安全目标：</w:t>
            </w:r>
          </w:p>
          <w:p w14:paraId="41B5E605" w14:textId="77777777" w:rsidR="00026851" w:rsidRPr="007A3C43" w:rsidRDefault="00026851" w:rsidP="00026851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lastRenderedPageBreak/>
              <w:t>1.</w:t>
            </w:r>
            <w:r w:rsidRPr="007A3C43">
              <w:rPr>
                <w:rFonts w:hAnsi="宋体" w:hint="eastAsia"/>
                <w:szCs w:val="24"/>
              </w:rPr>
              <w:t>固废分类处置率</w:t>
            </w:r>
            <w:r w:rsidRPr="007A3C43">
              <w:rPr>
                <w:rFonts w:hAnsi="宋体" w:hint="eastAsia"/>
                <w:szCs w:val="24"/>
              </w:rPr>
              <w:t>100%</w:t>
            </w:r>
            <w:r w:rsidRPr="007A3C43">
              <w:rPr>
                <w:rFonts w:hAnsi="宋体" w:hint="eastAsia"/>
                <w:szCs w:val="24"/>
              </w:rPr>
              <w:t>；</w:t>
            </w:r>
          </w:p>
          <w:p w14:paraId="7A461B97" w14:textId="77777777" w:rsidR="00026851" w:rsidRPr="007A3C43" w:rsidRDefault="00026851" w:rsidP="00026851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2.</w:t>
            </w:r>
            <w:r w:rsidRPr="007A3C43">
              <w:rPr>
                <w:rFonts w:hAnsi="宋体" w:hint="eastAsia"/>
                <w:szCs w:val="24"/>
              </w:rPr>
              <w:t>职业病发生率为</w:t>
            </w:r>
            <w:r w:rsidRPr="007A3C43">
              <w:rPr>
                <w:rFonts w:hAnsi="宋体" w:hint="eastAsia"/>
                <w:szCs w:val="24"/>
              </w:rPr>
              <w:t>0</w:t>
            </w:r>
            <w:r w:rsidRPr="007A3C43">
              <w:rPr>
                <w:rFonts w:hAnsi="宋体" w:hint="eastAsia"/>
                <w:szCs w:val="24"/>
              </w:rPr>
              <w:t>；</w:t>
            </w:r>
          </w:p>
          <w:p w14:paraId="6E9D5E86" w14:textId="77777777" w:rsidR="00026851" w:rsidRPr="007A3C43" w:rsidRDefault="00026851" w:rsidP="00026851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3.</w:t>
            </w:r>
            <w:r w:rsidRPr="007A3C43">
              <w:rPr>
                <w:rFonts w:hAnsi="宋体" w:hint="eastAsia"/>
                <w:szCs w:val="24"/>
              </w:rPr>
              <w:t>火灾事故为</w:t>
            </w:r>
            <w:r w:rsidRPr="007A3C43">
              <w:rPr>
                <w:rFonts w:hAnsi="宋体" w:hint="eastAsia"/>
                <w:szCs w:val="24"/>
              </w:rPr>
              <w:t>0</w:t>
            </w:r>
            <w:r w:rsidRPr="007A3C43">
              <w:rPr>
                <w:rFonts w:hAnsi="宋体" w:hint="eastAsia"/>
                <w:szCs w:val="24"/>
              </w:rPr>
              <w:t>；</w:t>
            </w:r>
          </w:p>
          <w:p w14:paraId="26401F76" w14:textId="77777777" w:rsidR="00026851" w:rsidRDefault="00026851" w:rsidP="00026851">
            <w:pPr>
              <w:spacing w:line="360" w:lineRule="auto"/>
              <w:ind w:firstLineChars="400" w:firstLine="840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4.</w:t>
            </w:r>
            <w:r w:rsidRPr="007A3C43">
              <w:rPr>
                <w:rFonts w:hAnsi="宋体" w:hint="eastAsia"/>
                <w:szCs w:val="24"/>
              </w:rPr>
              <w:t>触电机械伤害事故为</w:t>
            </w:r>
            <w:r w:rsidRPr="007A3C43">
              <w:rPr>
                <w:rFonts w:hAnsi="宋体" w:hint="eastAsia"/>
                <w:szCs w:val="24"/>
              </w:rPr>
              <w:t>0</w:t>
            </w:r>
            <w:r w:rsidRPr="00DE6E90">
              <w:rPr>
                <w:rFonts w:hAnsi="宋体" w:hint="eastAsia"/>
                <w:szCs w:val="24"/>
              </w:rPr>
              <w:t>；</w:t>
            </w:r>
          </w:p>
          <w:p w14:paraId="3EF66BB2" w14:textId="1C9743EB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环境目标分解考核表”，见行政部的目标：</w:t>
            </w:r>
          </w:p>
          <w:p w14:paraId="2B027BA7" w14:textId="77777777" w:rsidR="00CC793C" w:rsidRPr="00CC793C" w:rsidRDefault="00CC793C" w:rsidP="00CC793C">
            <w:pPr>
              <w:spacing w:line="360" w:lineRule="auto"/>
              <w:ind w:firstLineChars="400" w:firstLine="840"/>
              <w:rPr>
                <w:szCs w:val="21"/>
              </w:rPr>
            </w:pPr>
            <w:r w:rsidRPr="00CC793C">
              <w:rPr>
                <w:rFonts w:hint="eastAsia"/>
                <w:szCs w:val="21"/>
              </w:rPr>
              <w:t>培训合格率达</w:t>
            </w:r>
            <w:r w:rsidRPr="00CC793C">
              <w:rPr>
                <w:rFonts w:hint="eastAsia"/>
                <w:szCs w:val="21"/>
              </w:rPr>
              <w:t>95%</w:t>
            </w:r>
            <w:r w:rsidRPr="00CC793C">
              <w:rPr>
                <w:rFonts w:hint="eastAsia"/>
                <w:szCs w:val="21"/>
              </w:rPr>
              <w:t>以上。；</w:t>
            </w:r>
          </w:p>
          <w:p w14:paraId="194E743C" w14:textId="77777777" w:rsidR="00CC793C" w:rsidRPr="00CC793C" w:rsidRDefault="00CC793C" w:rsidP="00CC793C">
            <w:pPr>
              <w:spacing w:line="360" w:lineRule="auto"/>
              <w:ind w:firstLineChars="400" w:firstLine="840"/>
              <w:rPr>
                <w:szCs w:val="21"/>
              </w:rPr>
            </w:pPr>
            <w:r w:rsidRPr="00CC793C">
              <w:rPr>
                <w:rFonts w:hint="eastAsia"/>
                <w:szCs w:val="21"/>
              </w:rPr>
              <w:t>固废分类处置率</w:t>
            </w:r>
            <w:r w:rsidRPr="00CC793C">
              <w:rPr>
                <w:rFonts w:hint="eastAsia"/>
                <w:szCs w:val="21"/>
              </w:rPr>
              <w:t>100%</w:t>
            </w:r>
            <w:r w:rsidRPr="00CC793C">
              <w:rPr>
                <w:rFonts w:hint="eastAsia"/>
                <w:szCs w:val="21"/>
              </w:rPr>
              <w:t>；</w:t>
            </w:r>
            <w:r w:rsidRPr="00CC793C">
              <w:rPr>
                <w:rFonts w:hint="eastAsia"/>
                <w:szCs w:val="21"/>
              </w:rPr>
              <w:t xml:space="preserve"> </w:t>
            </w:r>
          </w:p>
          <w:p w14:paraId="71CDEEF8" w14:textId="77777777" w:rsidR="00CC793C" w:rsidRPr="00CC793C" w:rsidRDefault="00CC793C" w:rsidP="00CC793C">
            <w:pPr>
              <w:spacing w:line="360" w:lineRule="auto"/>
              <w:ind w:firstLineChars="400" w:firstLine="840"/>
              <w:rPr>
                <w:szCs w:val="21"/>
              </w:rPr>
            </w:pPr>
            <w:r w:rsidRPr="00CC793C">
              <w:rPr>
                <w:rFonts w:hint="eastAsia"/>
                <w:szCs w:val="21"/>
              </w:rPr>
              <w:t>职业病发病为</w:t>
            </w:r>
            <w:r w:rsidRPr="00CC793C">
              <w:rPr>
                <w:rFonts w:hint="eastAsia"/>
                <w:szCs w:val="21"/>
              </w:rPr>
              <w:t>0</w:t>
            </w:r>
            <w:r w:rsidRPr="00CC793C">
              <w:rPr>
                <w:rFonts w:hint="eastAsia"/>
                <w:szCs w:val="21"/>
              </w:rPr>
              <w:t>；</w:t>
            </w:r>
            <w:r w:rsidRPr="00CC793C">
              <w:rPr>
                <w:rFonts w:hint="eastAsia"/>
                <w:szCs w:val="21"/>
              </w:rPr>
              <w:t xml:space="preserve"> </w:t>
            </w:r>
          </w:p>
          <w:p w14:paraId="59C56B63" w14:textId="0B02086F" w:rsidR="00CC793C" w:rsidRDefault="00CC793C" w:rsidP="00CC793C">
            <w:pPr>
              <w:spacing w:line="360" w:lineRule="auto"/>
              <w:ind w:firstLineChars="400" w:firstLine="840"/>
              <w:rPr>
                <w:szCs w:val="21"/>
              </w:rPr>
            </w:pPr>
            <w:r w:rsidRPr="00CC793C">
              <w:rPr>
                <w:rFonts w:hint="eastAsia"/>
                <w:szCs w:val="21"/>
              </w:rPr>
              <w:t>重大伤亡、火灾、触电次数为</w:t>
            </w:r>
            <w:r w:rsidRPr="00CC793C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14:paraId="1FD6EBE1" w14:textId="64778F68" w:rsidR="00597CE1" w:rsidRDefault="008E003F" w:rsidP="00CC793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查见目标指标管理方案，见对重要环境因素和不可接受风险建立了管理方案，明确了控制措施、责任部门、责任人；</w:t>
            </w:r>
          </w:p>
          <w:p w14:paraId="1323DA8D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月，考核目标均已全部完成。</w:t>
            </w:r>
          </w:p>
        </w:tc>
        <w:tc>
          <w:tcPr>
            <w:tcW w:w="1585" w:type="dxa"/>
          </w:tcPr>
          <w:p w14:paraId="61841575" w14:textId="77777777" w:rsidR="00597CE1" w:rsidRDefault="008E003F">
            <w:r>
              <w:rPr>
                <w:rFonts w:hint="eastAsia"/>
              </w:rPr>
              <w:lastRenderedPageBreak/>
              <w:t>Y</w:t>
            </w:r>
          </w:p>
        </w:tc>
      </w:tr>
      <w:tr w:rsidR="00597CE1" w14:paraId="55B68AF2" w14:textId="77777777">
        <w:trPr>
          <w:trHeight w:val="1042"/>
        </w:trPr>
        <w:tc>
          <w:tcPr>
            <w:tcW w:w="2160" w:type="dxa"/>
            <w:vAlign w:val="center"/>
          </w:tcPr>
          <w:p w14:paraId="3A2C72E1" w14:textId="77777777" w:rsidR="00597CE1" w:rsidRDefault="008E003F">
            <w:pPr>
              <w:spacing w:line="360" w:lineRule="auto"/>
            </w:pP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能力</w:t>
            </w:r>
          </w:p>
          <w:p w14:paraId="563FED0A" w14:textId="77777777" w:rsidR="00597CE1" w:rsidRDefault="008E003F">
            <w:pPr>
              <w:spacing w:line="360" w:lineRule="auto"/>
            </w:pPr>
            <w:r>
              <w:rPr>
                <w:rFonts w:hint="eastAsia"/>
              </w:rPr>
              <w:t>意识</w:t>
            </w:r>
          </w:p>
          <w:p w14:paraId="6D758786" w14:textId="77777777" w:rsidR="00597CE1" w:rsidRDefault="00597CE1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50DD194A" w14:textId="77777777" w:rsidR="00597CE1" w:rsidRDefault="00EF1857">
            <w:pPr>
              <w:spacing w:line="360" w:lineRule="auto"/>
            </w:pPr>
            <w:r>
              <w:rPr>
                <w:rFonts w:hint="eastAsia"/>
              </w:rPr>
              <w:t>QE</w:t>
            </w:r>
            <w:r w:rsidR="008E003F">
              <w:rPr>
                <w:rFonts w:hint="eastAsia"/>
              </w:rPr>
              <w:t>:7.1</w:t>
            </w:r>
          </w:p>
          <w:p w14:paraId="4D1FFE3B" w14:textId="77777777" w:rsidR="00597CE1" w:rsidRDefault="008E003F">
            <w:pPr>
              <w:pStyle w:val="ab"/>
            </w:pPr>
            <w:r>
              <w:rPr>
                <w:rFonts w:hint="eastAsia"/>
              </w:rPr>
              <w:t>7.2</w:t>
            </w:r>
          </w:p>
          <w:p w14:paraId="5F68E8CF" w14:textId="77777777" w:rsidR="00597CE1" w:rsidRDefault="008E003F">
            <w:pPr>
              <w:pStyle w:val="ab"/>
            </w:pPr>
            <w:r>
              <w:rPr>
                <w:rFonts w:hint="eastAsia"/>
              </w:rPr>
              <w:t>7.3</w:t>
            </w:r>
          </w:p>
          <w:p w14:paraId="56B8430F" w14:textId="77777777" w:rsidR="00597CE1" w:rsidRDefault="00597CE1">
            <w:pPr>
              <w:pStyle w:val="ab"/>
            </w:pPr>
          </w:p>
        </w:tc>
        <w:tc>
          <w:tcPr>
            <w:tcW w:w="9905" w:type="dxa"/>
            <w:vAlign w:val="center"/>
          </w:tcPr>
          <w:p w14:paraId="75F18BEF" w14:textId="7DD7D668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建立有《人力资源控制程序》</w:t>
            </w:r>
            <w:r w:rsidR="00CC793C">
              <w:rPr>
                <w:rFonts w:hint="eastAsia"/>
              </w:rPr>
              <w:t>，有效文件</w:t>
            </w:r>
            <w:r>
              <w:rPr>
                <w:rFonts w:hint="eastAsia"/>
              </w:rPr>
              <w:t>；</w:t>
            </w:r>
          </w:p>
          <w:p w14:paraId="4E9248D5" w14:textId="627BD31C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公司现有人员</w:t>
            </w:r>
            <w:r w:rsidR="00CC793C">
              <w:t>40</w:t>
            </w:r>
            <w:r>
              <w:rPr>
                <w:rFonts w:hint="eastAsia"/>
              </w:rPr>
              <w:t>人，管理人员、技术人员和操作员工等能够有效实施管理体系，并运行和控制其过程。</w:t>
            </w:r>
          </w:p>
          <w:p w14:paraId="5D00FAB4" w14:textId="282ADBFF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保持“岗位任职要求”，对各岗位能力提出了要求；</w:t>
            </w:r>
          </w:p>
          <w:p w14:paraId="099EB7BE" w14:textId="49FC1A5C" w:rsidR="00597CE1" w:rsidRDefault="00CC793C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提供了员工的劳动合同，保留有</w:t>
            </w:r>
            <w:r w:rsidR="008E003F">
              <w:rPr>
                <w:rFonts w:hint="eastAsia"/>
              </w:rPr>
              <w:t>“岗位人员任职要求与评价表”，对各岗位人员能力进行了评价，结果符合；</w:t>
            </w:r>
          </w:p>
          <w:p w14:paraId="28FB9A2A" w14:textId="3EA537A2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年度员工培训计划”，计划开展体系标准，应知内容、体系文件、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管理体系内审员培训、环境法律法规、岗位技能培训、生产操作规程，作业指导书、检验规程、产品知识培训、安全生产等</w:t>
            </w:r>
            <w:r w:rsidR="005B141B">
              <w:t>14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lastRenderedPageBreak/>
              <w:t>次；</w:t>
            </w:r>
          </w:p>
          <w:p w14:paraId="57560231" w14:textId="2C7509F3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查培训记录，抽见：</w:t>
            </w:r>
          </w:p>
          <w:p w14:paraId="6ACF0982" w14:textId="77777777" w:rsidR="005B141B" w:rsidRDefault="005B141B" w:rsidP="005B141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体系文件培训——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t>18</w:t>
            </w:r>
          </w:p>
          <w:p w14:paraId="443C932B" w14:textId="211325AC" w:rsidR="005B141B" w:rsidRDefault="005B141B" w:rsidP="005B141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内审员培训——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20</w:t>
            </w:r>
            <w:r>
              <w:rPr>
                <w:rFonts w:hint="eastAsia"/>
              </w:rPr>
              <w:t>主要负责人安全培训合格证书，</w:t>
            </w:r>
            <w:r>
              <w:rPr>
                <w:rFonts w:hint="eastAsia"/>
              </w:rPr>
              <w:t>2023.9.10</w:t>
            </w:r>
            <w:r>
              <w:rPr>
                <w:rFonts w:hint="eastAsia"/>
              </w:rPr>
              <w:t>，有效；</w:t>
            </w:r>
          </w:p>
          <w:p w14:paraId="1B360AF7" w14:textId="0C1E98D1" w:rsidR="005B141B" w:rsidRDefault="005B141B" w:rsidP="005B141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岗位技能培训——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9</w:t>
            </w:r>
          </w:p>
          <w:p w14:paraId="0CD953A9" w14:textId="67BF9BAB" w:rsidR="005B141B" w:rsidRDefault="005B141B" w:rsidP="005B141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环境法律规范培训——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17</w:t>
            </w:r>
          </w:p>
          <w:p w14:paraId="199EEFD7" w14:textId="3AF99E66" w:rsidR="00597CE1" w:rsidRDefault="005B141B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另见</w:t>
            </w:r>
            <w:r w:rsidR="008E003F">
              <w:rPr>
                <w:rFonts w:hint="eastAsia"/>
              </w:rPr>
              <w:t>基础知识、制度汇编、作业指导书、内审员培训</w:t>
            </w:r>
            <w:r>
              <w:rPr>
                <w:rFonts w:hint="eastAsia"/>
              </w:rPr>
              <w:t>、</w:t>
            </w:r>
            <w:r w:rsidR="008E003F">
              <w:rPr>
                <w:rFonts w:hint="eastAsia"/>
              </w:rPr>
              <w:t>生产操作规程，</w:t>
            </w:r>
            <w:r>
              <w:rPr>
                <w:rFonts w:hint="eastAsia"/>
              </w:rPr>
              <w:t>6S</w:t>
            </w:r>
            <w:r>
              <w:rPr>
                <w:rFonts w:hint="eastAsia"/>
              </w:rPr>
              <w:t>管理培训</w:t>
            </w:r>
            <w:r w:rsidR="008E003F">
              <w:rPr>
                <w:rFonts w:hint="eastAsia"/>
              </w:rPr>
              <w:t>等培训</w:t>
            </w:r>
            <w:r>
              <w:rPr>
                <w:rFonts w:hint="eastAsia"/>
              </w:rPr>
              <w:t>记录</w:t>
            </w:r>
            <w:r w:rsidR="008E003F">
              <w:rPr>
                <w:rFonts w:hint="eastAsia"/>
              </w:rPr>
              <w:t>；</w:t>
            </w:r>
          </w:p>
          <w:p w14:paraId="0163BD03" w14:textId="77777777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考核及评价记录显示以口头问答的方式对培训效果进行了评价；</w:t>
            </w:r>
          </w:p>
          <w:p w14:paraId="7271C5BE" w14:textId="3704EAFD" w:rsidR="00FF5E8D" w:rsidRDefault="00FF5E8D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查特种作业人员：</w:t>
            </w:r>
          </w:p>
          <w:p w14:paraId="78BAE0B9" w14:textId="0F834878" w:rsidR="00597CE1" w:rsidRDefault="00B03236" w:rsidP="00B16DAD">
            <w:pPr>
              <w:spacing w:line="360" w:lineRule="auto"/>
              <w:ind w:firstLineChars="200" w:firstLine="420"/>
            </w:pPr>
            <w:r w:rsidRPr="00B03236">
              <w:rPr>
                <w:rFonts w:hint="eastAsia"/>
              </w:rPr>
              <w:t>章建洪</w:t>
            </w:r>
            <w:r w:rsidR="008E003F" w:rsidRPr="00B03236">
              <w:rPr>
                <w:rFonts w:hint="eastAsia"/>
              </w:rPr>
              <w:t>——</w:t>
            </w:r>
            <w:r w:rsidRPr="00B03236">
              <w:rPr>
                <w:rFonts w:hint="eastAsia"/>
              </w:rPr>
              <w:t>N</w:t>
            </w:r>
            <w:r w:rsidRPr="00B03236">
              <w:t>1</w:t>
            </w:r>
            <w:r w:rsidR="008E003F" w:rsidRPr="00B03236">
              <w:rPr>
                <w:rFonts w:hint="eastAsia"/>
              </w:rPr>
              <w:t>；</w:t>
            </w:r>
            <w:r w:rsidR="008E003F" w:rsidRPr="00B03236">
              <w:rPr>
                <w:rFonts w:hint="eastAsia"/>
              </w:rPr>
              <w:t>202</w:t>
            </w:r>
            <w:r w:rsidRPr="00B03236">
              <w:t>4</w:t>
            </w:r>
            <w:r w:rsidR="008E003F" w:rsidRPr="00B03236">
              <w:rPr>
                <w:rFonts w:hint="eastAsia"/>
              </w:rPr>
              <w:t>.</w:t>
            </w:r>
            <w:r w:rsidRPr="00B03236">
              <w:t>11</w:t>
            </w:r>
            <w:r w:rsidR="008E003F" w:rsidRPr="00B03236">
              <w:rPr>
                <w:rFonts w:hint="eastAsia"/>
              </w:rPr>
              <w:t>，有效</w:t>
            </w:r>
          </w:p>
          <w:p w14:paraId="26AF2CB8" w14:textId="77777777" w:rsidR="00B03236" w:rsidRDefault="00B03236" w:rsidP="00B16DAD">
            <w:pPr>
              <w:spacing w:line="360" w:lineRule="auto"/>
              <w:ind w:firstLineChars="200" w:firstLine="420"/>
            </w:pPr>
          </w:p>
          <w:p w14:paraId="656C4EFE" w14:textId="77777777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意识：</w:t>
            </w:r>
          </w:p>
          <w:p w14:paraId="071F4D3B" w14:textId="77777777" w:rsidR="00597CE1" w:rsidRDefault="008E003F" w:rsidP="00B16DAD">
            <w:pPr>
              <w:spacing w:line="360" w:lineRule="auto"/>
              <w:ind w:firstLineChars="200" w:firstLine="420"/>
            </w:pPr>
            <w:r>
              <w:t>经与部门负责人沟通交流，</w:t>
            </w:r>
            <w:r>
              <w:rPr>
                <w:rFonts w:hint="eastAsia"/>
              </w:rPr>
              <w:t>主要</w:t>
            </w:r>
            <w:r>
              <w:t>通过培训提高岗位作业水平和质量、环保、安全意识，</w:t>
            </w:r>
            <w:r>
              <w:rPr>
                <w:rFonts w:hint="eastAsia"/>
              </w:rPr>
              <w:t>询问</w:t>
            </w:r>
            <w:r>
              <w:t>部分员工，他们对公司的管理方针</w:t>
            </w:r>
            <w:r>
              <w:rPr>
                <w:rFonts w:hint="eastAsia"/>
              </w:rPr>
              <w:t>、</w:t>
            </w:r>
            <w:r>
              <w:t>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 w14:paraId="56E27393" w14:textId="77777777" w:rsidR="00597CE1" w:rsidRDefault="008E003F" w:rsidP="00B16DA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员工能</w:t>
            </w:r>
            <w:r>
              <w:t>明确自身职责及岗位要求，自身工作影响，如何提高产品质量、减少环境污染，员工人身安全意识等。</w:t>
            </w:r>
          </w:p>
          <w:p w14:paraId="4878AF82" w14:textId="77777777" w:rsidR="00597CE1" w:rsidRPr="00B16DAD" w:rsidRDefault="008E003F" w:rsidP="00B16DAD">
            <w:pPr>
              <w:spacing w:line="360" w:lineRule="auto"/>
              <w:ind w:firstLineChars="200" w:firstLine="420"/>
            </w:pPr>
            <w:r>
              <w:t>基本能满足要求。</w:t>
            </w:r>
          </w:p>
        </w:tc>
        <w:tc>
          <w:tcPr>
            <w:tcW w:w="1585" w:type="dxa"/>
          </w:tcPr>
          <w:p w14:paraId="58F1F7A6" w14:textId="77777777" w:rsidR="00597CE1" w:rsidRDefault="00597CE1"/>
        </w:tc>
      </w:tr>
      <w:tr w:rsidR="00681C9C" w14:paraId="025FC511" w14:textId="77777777" w:rsidTr="00BE0B7C">
        <w:trPr>
          <w:trHeight w:val="1042"/>
        </w:trPr>
        <w:tc>
          <w:tcPr>
            <w:tcW w:w="2160" w:type="dxa"/>
            <w:vAlign w:val="center"/>
          </w:tcPr>
          <w:p w14:paraId="56FD587A" w14:textId="77777777" w:rsidR="00681C9C" w:rsidRPr="00FF5E8D" w:rsidRDefault="00681C9C" w:rsidP="00BC2AE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FF5E8D">
              <w:rPr>
                <w:rFonts w:eastAsiaTheme="minorEastAsia" w:hAnsiTheme="minorEastAsia" w:hint="eastAsia"/>
                <w:szCs w:val="21"/>
              </w:rPr>
              <w:lastRenderedPageBreak/>
              <w:t>组织知识</w:t>
            </w:r>
          </w:p>
        </w:tc>
        <w:tc>
          <w:tcPr>
            <w:tcW w:w="1059" w:type="dxa"/>
            <w:vAlign w:val="center"/>
          </w:tcPr>
          <w:p w14:paraId="5038361B" w14:textId="77777777" w:rsidR="00681C9C" w:rsidRPr="00FF5E8D" w:rsidRDefault="00681C9C" w:rsidP="00BC2AED">
            <w:pPr>
              <w:snapToGrid w:val="0"/>
              <w:spacing w:line="360" w:lineRule="auto"/>
              <w:jc w:val="center"/>
              <w:rPr>
                <w:rFonts w:eastAsiaTheme="minorEastAsia" w:hAnsiTheme="minorEastAsia"/>
                <w:szCs w:val="21"/>
              </w:rPr>
            </w:pPr>
            <w:r w:rsidRPr="00FF5E8D">
              <w:rPr>
                <w:rFonts w:eastAsiaTheme="minorEastAsia" w:hAnsiTheme="minorEastAsia" w:hint="eastAsia"/>
                <w:szCs w:val="21"/>
              </w:rPr>
              <w:t>Q7.1.6</w:t>
            </w:r>
          </w:p>
        </w:tc>
        <w:tc>
          <w:tcPr>
            <w:tcW w:w="9905" w:type="dxa"/>
          </w:tcPr>
          <w:p w14:paraId="17809855" w14:textId="77777777" w:rsidR="00681C9C" w:rsidRPr="00FF5E8D" w:rsidRDefault="00681C9C" w:rsidP="00FF5E8D">
            <w:pPr>
              <w:spacing w:line="360" w:lineRule="auto"/>
              <w:ind w:firstLineChars="200" w:firstLine="420"/>
            </w:pPr>
            <w:r w:rsidRPr="00FF5E8D">
              <w:rPr>
                <w:rFonts w:hint="eastAsia"/>
              </w:rPr>
              <w:t>企业确定运行过程所需要的知识，包括内部知识（公司企业文化等等）、外部知识（国家法律法规、标准等）、专业知识、管理经验、教训等</w:t>
            </w:r>
          </w:p>
          <w:p w14:paraId="3B60A548" w14:textId="77777777" w:rsidR="00681C9C" w:rsidRPr="00FF5E8D" w:rsidRDefault="00681C9C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 w:rsidRPr="00FF5E8D">
              <w:rPr>
                <w:rFonts w:hint="eastAsia"/>
              </w:rPr>
              <w:t>查看到组织各部门层次基本有相应的管理制度、岗位职责、工作要求等组织内部知识。此外还通过文件发放、会议传达、专题培训等方式进行内部知识的获得、交流和更新等。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05B1A209" w14:textId="77777777" w:rsidR="00681C9C" w:rsidRPr="00FF5E8D" w:rsidRDefault="00681C9C" w:rsidP="00FF5E8D">
            <w:pPr>
              <w:spacing w:line="360" w:lineRule="auto"/>
              <w:ind w:firstLineChars="200" w:firstLine="420"/>
            </w:pPr>
            <w:r w:rsidRPr="00FF5E8D">
              <w:rPr>
                <w:rFonts w:hint="eastAsia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0AA1F5CF" w14:textId="77777777" w:rsidR="00681C9C" w:rsidRDefault="00681C9C">
            <w:r>
              <w:rPr>
                <w:rFonts w:hint="eastAsia"/>
              </w:rPr>
              <w:t>符合</w:t>
            </w:r>
          </w:p>
        </w:tc>
      </w:tr>
      <w:tr w:rsidR="00597CE1" w14:paraId="5E64FC37" w14:textId="77777777">
        <w:trPr>
          <w:trHeight w:val="1042"/>
        </w:trPr>
        <w:tc>
          <w:tcPr>
            <w:tcW w:w="2160" w:type="dxa"/>
            <w:vAlign w:val="center"/>
          </w:tcPr>
          <w:p w14:paraId="2F17DFDD" w14:textId="77777777" w:rsidR="00597CE1" w:rsidRDefault="008E003F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成文信息</w:t>
            </w:r>
          </w:p>
        </w:tc>
        <w:tc>
          <w:tcPr>
            <w:tcW w:w="1059" w:type="dxa"/>
            <w:vAlign w:val="center"/>
          </w:tcPr>
          <w:p w14:paraId="41F3EE17" w14:textId="77777777" w:rsidR="00597CE1" w:rsidRDefault="008E003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QE7.5</w:t>
            </w:r>
          </w:p>
        </w:tc>
        <w:tc>
          <w:tcPr>
            <w:tcW w:w="9905" w:type="dxa"/>
            <w:vAlign w:val="center"/>
          </w:tcPr>
          <w:p w14:paraId="4601B9CD" w14:textId="7777777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策划了公司的管理体系文件，包括：</w:t>
            </w:r>
          </w:p>
          <w:p w14:paraId="4B41D852" w14:textId="156EBFA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《管理手册》</w:t>
            </w:r>
            <w:r w:rsidR="00681C9C">
              <w:rPr>
                <w:rFonts w:hint="eastAsia"/>
              </w:rPr>
              <w:t>A/</w:t>
            </w:r>
            <w:r w:rsidR="00FF5E8D">
              <w:t>0</w:t>
            </w:r>
            <w:r w:rsidR="00681C9C">
              <w:rPr>
                <w:rFonts w:hint="eastAsia"/>
              </w:rPr>
              <w:t>版</w:t>
            </w:r>
            <w:r w:rsidR="00FF5E8D">
              <w:rPr>
                <w:rFonts w:hint="eastAsia"/>
              </w:rPr>
              <w:t>，</w:t>
            </w:r>
            <w:r w:rsidR="00FF5E8D">
              <w:rPr>
                <w:rFonts w:hint="eastAsia"/>
              </w:rPr>
              <w:t>2</w:t>
            </w:r>
            <w:r w:rsidR="00FF5E8D">
              <w:t>022</w:t>
            </w:r>
            <w:r w:rsidR="00FF5E8D">
              <w:rPr>
                <w:rFonts w:hint="eastAsia"/>
              </w:rPr>
              <w:t>年</w:t>
            </w:r>
            <w:r w:rsidR="00FF5E8D">
              <w:rPr>
                <w:rFonts w:hint="eastAsia"/>
              </w:rPr>
              <w:t>1</w:t>
            </w:r>
            <w:r w:rsidR="00FF5E8D">
              <w:rPr>
                <w:rFonts w:hint="eastAsia"/>
              </w:rPr>
              <w:t>月</w:t>
            </w:r>
            <w:r w:rsidR="00FF5E8D">
              <w:rPr>
                <w:rFonts w:hint="eastAsia"/>
              </w:rPr>
              <w:t>5</w:t>
            </w:r>
            <w:r w:rsidR="00FF5E8D">
              <w:rPr>
                <w:rFonts w:hint="eastAsia"/>
              </w:rPr>
              <w:t>日正式实施</w:t>
            </w:r>
            <w:r>
              <w:rPr>
                <w:rFonts w:hint="eastAsia"/>
              </w:rPr>
              <w:t>。</w:t>
            </w:r>
          </w:p>
          <w:p w14:paraId="38149C61" w14:textId="79638D20" w:rsidR="00597CE1" w:rsidRPr="00681C9C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另程序文件</w:t>
            </w:r>
            <w:r>
              <w:rPr>
                <w:rFonts w:hint="eastAsia"/>
              </w:rPr>
              <w:t>2</w:t>
            </w:r>
            <w:r w:rsidR="00195FF9">
              <w:t>7</w:t>
            </w:r>
            <w:r>
              <w:rPr>
                <w:rFonts w:hint="eastAsia"/>
              </w:rPr>
              <w:t>个，</w:t>
            </w:r>
            <w:r w:rsidR="000B7097">
              <w:rPr>
                <w:rFonts w:hint="eastAsia"/>
              </w:rPr>
              <w:t>A</w:t>
            </w:r>
            <w:r>
              <w:rPr>
                <w:rFonts w:hint="eastAsia"/>
              </w:rPr>
              <w:t>/</w:t>
            </w:r>
            <w:r w:rsidR="00195FF9">
              <w:t>0</w:t>
            </w:r>
            <w:r>
              <w:rPr>
                <w:rFonts w:hint="eastAsia"/>
              </w:rPr>
              <w:t>版，</w:t>
            </w:r>
            <w:r>
              <w:rPr>
                <w:rFonts w:hint="eastAsia"/>
              </w:rPr>
              <w:t>20</w:t>
            </w:r>
            <w:r w:rsidR="000B7097">
              <w:rPr>
                <w:rFonts w:hint="eastAsia"/>
              </w:rPr>
              <w:t>2</w:t>
            </w:r>
            <w:r w:rsidR="00195FF9">
              <w:t>2</w:t>
            </w:r>
            <w:r>
              <w:rPr>
                <w:rFonts w:hint="eastAsia"/>
              </w:rPr>
              <w:t>年</w:t>
            </w:r>
            <w:r w:rsidR="00195FF9">
              <w:t>1</w:t>
            </w:r>
            <w:r w:rsidRPr="00681C9C">
              <w:rPr>
                <w:rFonts w:hint="eastAsia"/>
              </w:rPr>
              <w:t>月</w:t>
            </w:r>
            <w:r w:rsidR="00195FF9">
              <w:t>5</w:t>
            </w:r>
            <w:r w:rsidRPr="00681C9C">
              <w:rPr>
                <w:rFonts w:hint="eastAsia"/>
              </w:rPr>
              <w:t>日正式实施；</w:t>
            </w:r>
          </w:p>
          <w:p w14:paraId="09BFFFDF" w14:textId="34A68715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 w:rsidRPr="00681C9C">
              <w:rPr>
                <w:rFonts w:hint="eastAsia"/>
              </w:rPr>
              <w:t>管理制度：生产现场管理规定、</w:t>
            </w:r>
            <w:r w:rsidR="00195FF9">
              <w:rPr>
                <w:rFonts w:hint="eastAsia"/>
              </w:rPr>
              <w:t>设备</w:t>
            </w:r>
            <w:r w:rsidRPr="00681C9C">
              <w:rPr>
                <w:rFonts w:hint="eastAsia"/>
              </w:rPr>
              <w:t>操作规程、监视测量设备使用规程、仓库管理制度、设备维护保养制度、</w:t>
            </w:r>
            <w:r w:rsidR="00195FF9">
              <w:rPr>
                <w:rFonts w:hint="eastAsia"/>
              </w:rPr>
              <w:t>产品检验指引、</w:t>
            </w:r>
            <w:r w:rsidR="00195FF9">
              <w:rPr>
                <w:rFonts w:hint="eastAsia"/>
              </w:rPr>
              <w:t>6S</w:t>
            </w:r>
            <w:r w:rsidR="00195FF9">
              <w:rPr>
                <w:rFonts w:hint="eastAsia"/>
              </w:rPr>
              <w:t>管理制度</w:t>
            </w:r>
            <w:r w:rsidRPr="00681C9C">
              <w:rPr>
                <w:rFonts w:hint="eastAsia"/>
              </w:rPr>
              <w:t>等；</w:t>
            </w:r>
          </w:p>
          <w:p w14:paraId="25C7BE31" w14:textId="67EE38B3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建立有外来文件清单：中华人民共和国产品质量法、环境保护法、消防法、职业病防治法、生产安全事故和调查处理条例、安全生产条例，企业厂界环境噪声排放标准《生产安全事故应急预案管理办法》等法规及</w:t>
            </w:r>
            <w:r w:rsidR="00195FF9">
              <w:rPr>
                <w:rFonts w:hint="eastAsia"/>
              </w:rPr>
              <w:t>H</w:t>
            </w:r>
            <w:r w:rsidR="00195FF9" w:rsidRPr="00195FF9">
              <w:rPr>
                <w:rFonts w:hint="eastAsia"/>
              </w:rPr>
              <w:t>J/T231-2006</w:t>
            </w:r>
            <w:r w:rsidR="00195FF9" w:rsidRPr="00195FF9">
              <w:rPr>
                <w:rFonts w:hint="eastAsia"/>
              </w:rPr>
              <w:t>环境标志产品技术要求</w:t>
            </w:r>
            <w:r w:rsidR="00195FF9" w:rsidRPr="00195FF9">
              <w:rPr>
                <w:rFonts w:hint="eastAsia"/>
              </w:rPr>
              <w:t xml:space="preserve">  </w:t>
            </w:r>
            <w:r w:rsidR="00195FF9" w:rsidRPr="00195FF9">
              <w:rPr>
                <w:rFonts w:hint="eastAsia"/>
              </w:rPr>
              <w:t>再生塑料制品、</w:t>
            </w:r>
            <w:r w:rsidR="00195FF9" w:rsidRPr="00195FF9">
              <w:rPr>
                <w:rFonts w:hint="eastAsia"/>
              </w:rPr>
              <w:t xml:space="preserve">GB/T 40006.1-2021 </w:t>
            </w:r>
            <w:r w:rsidR="00195FF9" w:rsidRPr="00195FF9">
              <w:rPr>
                <w:rFonts w:hint="eastAsia"/>
              </w:rPr>
              <w:t>塑料</w:t>
            </w:r>
            <w:r w:rsidR="00195FF9" w:rsidRPr="00195FF9">
              <w:rPr>
                <w:rFonts w:hint="eastAsia"/>
              </w:rPr>
              <w:t xml:space="preserve"> </w:t>
            </w:r>
            <w:r w:rsidR="00195FF9" w:rsidRPr="00195FF9">
              <w:rPr>
                <w:rFonts w:hint="eastAsia"/>
              </w:rPr>
              <w:t>再生塑料</w:t>
            </w:r>
            <w:r w:rsidR="00195FF9" w:rsidRPr="00195FF9">
              <w:rPr>
                <w:rFonts w:hint="eastAsia"/>
              </w:rPr>
              <w:t xml:space="preserve"> </w:t>
            </w:r>
            <w:r w:rsidR="00195FF9" w:rsidRPr="00195FF9">
              <w:rPr>
                <w:rFonts w:hint="eastAsia"/>
              </w:rPr>
              <w:t>第</w:t>
            </w:r>
            <w:r w:rsidR="00195FF9" w:rsidRPr="00195FF9">
              <w:rPr>
                <w:rFonts w:hint="eastAsia"/>
              </w:rPr>
              <w:t>1</w:t>
            </w:r>
            <w:r w:rsidR="00195FF9" w:rsidRPr="00195FF9">
              <w:rPr>
                <w:rFonts w:hint="eastAsia"/>
              </w:rPr>
              <w:t>部分：通则、</w:t>
            </w:r>
            <w:r>
              <w:rPr>
                <w:rFonts w:hint="eastAsia"/>
              </w:rPr>
              <w:t>等涉及质量、环境、安全体系的标准。</w:t>
            </w:r>
          </w:p>
          <w:p w14:paraId="7AD82FC5" w14:textId="7777777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识别的为现行有效版本，经查基本符合要求。</w:t>
            </w:r>
          </w:p>
          <w:p w14:paraId="52AD8DD4" w14:textId="08766C88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建立环境法律法规和其他要求清单。</w:t>
            </w:r>
          </w:p>
          <w:p w14:paraId="6726E231" w14:textId="7777777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文件化管理体系目前基本满足要求。</w:t>
            </w:r>
          </w:p>
          <w:p w14:paraId="59C06C62" w14:textId="7777777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——在编制体系文件时，对文件进行标识，主要有文件名称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编制部门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批准日期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文件编号等，经查管理手册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程序文件基本符合标准要求。</w:t>
            </w:r>
          </w:p>
          <w:p w14:paraId="460ACBBC" w14:textId="7777777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管理体系文件经过总经理审批实施发布，经评审，目前文件和目录均适用。符合要求。</w:t>
            </w:r>
          </w:p>
          <w:p w14:paraId="2736C6DC" w14:textId="1BD38018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——编制</w:t>
            </w:r>
            <w:r w:rsidR="00195FF9">
              <w:rPr>
                <w:rFonts w:hint="eastAsia"/>
              </w:rPr>
              <w:t>《</w:t>
            </w:r>
            <w:r w:rsidR="00195FF9" w:rsidRPr="00195FF9">
              <w:rPr>
                <w:rFonts w:hint="eastAsia"/>
              </w:rPr>
              <w:t>监视和测量控制程序</w:t>
            </w:r>
            <w:r w:rsidR="00195FF9">
              <w:rPr>
                <w:rFonts w:hint="eastAsia"/>
              </w:rPr>
              <w:t>》</w:t>
            </w:r>
            <w:r>
              <w:rPr>
                <w:rFonts w:hint="eastAsia"/>
              </w:rPr>
              <w:t>《</w:t>
            </w:r>
            <w:r w:rsidRPr="00FF5E8D">
              <w:rPr>
                <w:rFonts w:hint="eastAsia"/>
              </w:rPr>
              <w:t>信息交流控制程序</w:t>
            </w:r>
            <w:r>
              <w:rPr>
                <w:rFonts w:hint="eastAsia"/>
              </w:rPr>
              <w:t>》《文件控制程序》，内容符合基本标准要求。</w:t>
            </w:r>
          </w:p>
          <w:p w14:paraId="7B77BE69" w14:textId="58CD54B6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抽查：受控文件清单、管理评审计划、培训计划、环境因素因素评价记录表、</w:t>
            </w:r>
            <w:r w:rsidR="00195FF9">
              <w:rPr>
                <w:rFonts w:hint="eastAsia"/>
              </w:rPr>
              <w:t>内审计划报告</w:t>
            </w:r>
            <w:r>
              <w:rPr>
                <w:rFonts w:hint="eastAsia"/>
              </w:rPr>
              <w:t>等，其成文信息标识清晰，填写基本齐全、清晰，成文信息在文件柜中分类编目保存，成文信息的贮存和保护符合要求，检索方便。</w:t>
            </w:r>
          </w:p>
          <w:p w14:paraId="4FF6A1F2" w14:textId="7777777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成文信息由各部门负责保存，以便查阅。</w:t>
            </w:r>
          </w:p>
          <w:p w14:paraId="43AFAEC2" w14:textId="77777777" w:rsidR="00597CE1" w:rsidRDefault="008E003F" w:rsidP="00FF5E8D">
            <w:pPr>
              <w:autoSpaceDE w:val="0"/>
              <w:autoSpaceDN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经查，基本符合标准要求。</w:t>
            </w:r>
          </w:p>
        </w:tc>
        <w:tc>
          <w:tcPr>
            <w:tcW w:w="1585" w:type="dxa"/>
          </w:tcPr>
          <w:p w14:paraId="45D02D41" w14:textId="7B831F9C" w:rsidR="00597CE1" w:rsidRDefault="00700EF0">
            <w:r>
              <w:rPr>
                <w:rFonts w:hint="eastAsia"/>
              </w:rPr>
              <w:lastRenderedPageBreak/>
              <w:t>符合</w:t>
            </w:r>
          </w:p>
        </w:tc>
      </w:tr>
      <w:tr w:rsidR="00597CE1" w14:paraId="78ACFB49" w14:textId="77777777">
        <w:trPr>
          <w:trHeight w:val="496"/>
        </w:trPr>
        <w:tc>
          <w:tcPr>
            <w:tcW w:w="2160" w:type="dxa"/>
          </w:tcPr>
          <w:p w14:paraId="632CAF82" w14:textId="77777777" w:rsidR="00597CE1" w:rsidRDefault="008E003F">
            <w:r>
              <w:rPr>
                <w:rFonts w:hint="eastAsia"/>
              </w:rPr>
              <w:t>监视、测量、分析和评价总则</w:t>
            </w:r>
          </w:p>
        </w:tc>
        <w:tc>
          <w:tcPr>
            <w:tcW w:w="1059" w:type="dxa"/>
          </w:tcPr>
          <w:p w14:paraId="4455ECC9" w14:textId="3600006C" w:rsidR="00597CE1" w:rsidRDefault="008E003F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195FF9"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 w:hint="eastAsia"/>
                <w:spacing w:val="-6"/>
                <w:szCs w:val="21"/>
              </w:rPr>
              <w:t>:9.1.1</w:t>
            </w:r>
          </w:p>
          <w:p w14:paraId="2F69BDB4" w14:textId="20A3A9EC" w:rsidR="00597CE1" w:rsidRDefault="004D46B4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8E003F">
              <w:rPr>
                <w:rFonts w:ascii="宋体" w:hAnsi="宋体" w:cs="Arial" w:hint="eastAsia"/>
                <w:spacing w:val="-6"/>
                <w:szCs w:val="21"/>
              </w:rPr>
              <w:t>9.1.3</w:t>
            </w:r>
          </w:p>
        </w:tc>
        <w:tc>
          <w:tcPr>
            <w:tcW w:w="9905" w:type="dxa"/>
          </w:tcPr>
          <w:p w14:paraId="069F5E56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公司规定了管理体系相关信息的收集、汇总、分析、处理、传递的要求。</w:t>
            </w:r>
          </w:p>
          <w:p w14:paraId="2AF2C8B5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公司组织各部门策划和实施必要的监视和测量活动，确保产品、体系和过程的符合性，以持续改进质量管理体系的有效性。</w:t>
            </w:r>
          </w:p>
          <w:p w14:paraId="3F0A9BD3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1508BFDA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14:paraId="0BB4CBA4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生产部对产品实现各过程进行监督检查，按照要求进行了产品实现各阶段的检验。</w:t>
            </w:r>
          </w:p>
          <w:p w14:paraId="31F503F5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采购部负责对供方业绩予以评价，对供方业绩实施了监视和测量。</w:t>
            </w:r>
          </w:p>
          <w:p w14:paraId="1FA59C62" w14:textId="19D47301" w:rsidR="00597CE1" w:rsidRDefault="004D46B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销售</w:t>
            </w:r>
            <w:r w:rsidR="008E003F">
              <w:rPr>
                <w:rFonts w:hint="eastAsia"/>
              </w:rPr>
              <w:t>部对顾客满意度进行了定期评价和分析。</w:t>
            </w:r>
          </w:p>
          <w:p w14:paraId="2F6D0EEE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公司已对管理体系的监视、测量、分析和评价进行了策划，基本能够按照要求实施。</w:t>
            </w:r>
          </w:p>
          <w:p w14:paraId="149A0AF3" w14:textId="44E92C73" w:rsidR="004D46B4" w:rsidRPr="004D46B4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管理体系目标考核按季度进行，抽查到</w:t>
            </w:r>
            <w:r w:rsidRPr="004D46B4">
              <w:rPr>
                <w:rFonts w:hint="eastAsia"/>
                <w:szCs w:val="22"/>
              </w:rPr>
              <w:t>2022</w:t>
            </w:r>
            <w:r w:rsidRPr="004D46B4">
              <w:rPr>
                <w:rFonts w:hint="eastAsia"/>
                <w:szCs w:val="22"/>
              </w:rPr>
              <w:t>年</w:t>
            </w:r>
            <w:r w:rsidRPr="004D46B4">
              <w:rPr>
                <w:rFonts w:hint="eastAsia"/>
                <w:szCs w:val="22"/>
              </w:rPr>
              <w:t>4</w:t>
            </w:r>
            <w:r w:rsidRPr="004D46B4">
              <w:rPr>
                <w:rFonts w:hint="eastAsia"/>
                <w:szCs w:val="22"/>
              </w:rPr>
              <w:t>月</w:t>
            </w:r>
            <w:r w:rsidRPr="004D46B4">
              <w:rPr>
                <w:rFonts w:hint="eastAsia"/>
                <w:szCs w:val="22"/>
              </w:rPr>
              <w:t>1</w:t>
            </w:r>
            <w:r w:rsidR="00707682">
              <w:rPr>
                <w:szCs w:val="22"/>
              </w:rPr>
              <w:t>0</w:t>
            </w:r>
            <w:r w:rsidRPr="004D46B4">
              <w:rPr>
                <w:rFonts w:hint="eastAsia"/>
                <w:szCs w:val="22"/>
              </w:rPr>
              <w:t>日目标考核记录，经考核公司和分解各部门管</w:t>
            </w:r>
            <w:r w:rsidRPr="004D46B4">
              <w:rPr>
                <w:rFonts w:hint="eastAsia"/>
                <w:szCs w:val="22"/>
              </w:rPr>
              <w:lastRenderedPageBreak/>
              <w:t>理目标均已完成。考核人万贵龙、谈红云</w:t>
            </w:r>
            <w:r>
              <w:rPr>
                <w:rFonts w:hint="eastAsia"/>
                <w:szCs w:val="22"/>
              </w:rPr>
              <w:t>等</w:t>
            </w:r>
            <w:r w:rsidRPr="004D46B4">
              <w:rPr>
                <w:rFonts w:hint="eastAsia"/>
                <w:szCs w:val="22"/>
              </w:rPr>
              <w:t>。</w:t>
            </w:r>
          </w:p>
          <w:p w14:paraId="74A2C4B2" w14:textId="77777777" w:rsidR="004D46B4" w:rsidRPr="004D46B4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查到《环境、安全检查记录》，检查项目内容涉及：</w:t>
            </w:r>
          </w:p>
          <w:p w14:paraId="2360D840" w14:textId="3B3B070F" w:rsidR="004D46B4" w:rsidRPr="004D46B4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加工</w:t>
            </w:r>
            <w:r w:rsidRPr="004D46B4">
              <w:rPr>
                <w:rFonts w:hint="eastAsia"/>
                <w:szCs w:val="22"/>
              </w:rPr>
              <w:t>/</w:t>
            </w:r>
            <w:r w:rsidRPr="004D46B4">
              <w:rPr>
                <w:rFonts w:hint="eastAsia"/>
                <w:szCs w:val="22"/>
              </w:rPr>
              <w:t>办公</w:t>
            </w:r>
            <w:r w:rsidRPr="004D46B4">
              <w:rPr>
                <w:rFonts w:hint="eastAsia"/>
                <w:szCs w:val="22"/>
              </w:rPr>
              <w:t>/</w:t>
            </w:r>
            <w:r w:rsidRPr="004D46B4">
              <w:rPr>
                <w:rFonts w:hint="eastAsia"/>
                <w:szCs w:val="22"/>
              </w:rPr>
              <w:t>生活区域卫生是否清理干净，</w:t>
            </w:r>
            <w:r>
              <w:rPr>
                <w:rFonts w:hint="eastAsia"/>
                <w:szCs w:val="22"/>
              </w:rPr>
              <w:t>固废收集及处理情况，</w:t>
            </w:r>
            <w:r w:rsidRPr="004D46B4">
              <w:rPr>
                <w:rFonts w:hint="eastAsia"/>
                <w:szCs w:val="22"/>
              </w:rPr>
              <w:t>危废收集情况；操作工是否配戴劳保用品情况；是否按设备操作规程作业；生产安全用电情况：用电是否有乱搭线现象？接地保护是否完好；消防设施是否完好，消防通道是否畅通</w:t>
            </w:r>
            <w:r>
              <w:rPr>
                <w:rFonts w:hint="eastAsia"/>
                <w:szCs w:val="22"/>
              </w:rPr>
              <w:t>、各管道跑冒滴漏</w:t>
            </w:r>
            <w:r w:rsidRPr="004D46B4">
              <w:rPr>
                <w:rFonts w:hint="eastAsia"/>
                <w:szCs w:val="22"/>
              </w:rPr>
              <w:t>等。</w:t>
            </w:r>
          </w:p>
          <w:p w14:paraId="5554E531" w14:textId="2BB7854F" w:rsidR="004D46B4" w:rsidRPr="004D46B4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抽查</w:t>
            </w:r>
            <w:r w:rsidRPr="004D46B4">
              <w:rPr>
                <w:rFonts w:hint="eastAsia"/>
                <w:szCs w:val="22"/>
              </w:rPr>
              <w:t>2022</w:t>
            </w:r>
            <w:r w:rsidRPr="004D46B4">
              <w:rPr>
                <w:rFonts w:hint="eastAsia"/>
                <w:szCs w:val="22"/>
              </w:rPr>
              <w:t>年</w:t>
            </w:r>
            <w:r w:rsidRPr="004D46B4">
              <w:rPr>
                <w:rFonts w:hint="eastAsia"/>
                <w:szCs w:val="22"/>
              </w:rPr>
              <w:t>1</w:t>
            </w:r>
            <w:r w:rsidRPr="004D46B4">
              <w:rPr>
                <w:rFonts w:hint="eastAsia"/>
                <w:szCs w:val="22"/>
              </w:rPr>
              <w:t>月</w:t>
            </w:r>
            <w:r w:rsidRPr="004D46B4">
              <w:rPr>
                <w:rFonts w:hint="eastAsia"/>
                <w:szCs w:val="22"/>
              </w:rPr>
              <w:t>-</w:t>
            </w:r>
            <w:r w:rsidR="00707682">
              <w:rPr>
                <w:szCs w:val="22"/>
              </w:rPr>
              <w:t>6</w:t>
            </w:r>
            <w:r w:rsidRPr="004D46B4">
              <w:rPr>
                <w:rFonts w:hint="eastAsia"/>
                <w:szCs w:val="22"/>
              </w:rPr>
              <w:t>月检查结果均正常，检查人</w:t>
            </w:r>
            <w:r>
              <w:rPr>
                <w:rFonts w:hint="eastAsia"/>
                <w:szCs w:val="22"/>
              </w:rPr>
              <w:t>谭红云、周健锋</w:t>
            </w:r>
            <w:r w:rsidRPr="004D46B4">
              <w:rPr>
                <w:rFonts w:hint="eastAsia"/>
                <w:szCs w:val="22"/>
              </w:rPr>
              <w:t>。</w:t>
            </w:r>
          </w:p>
          <w:p w14:paraId="34E96FC1" w14:textId="77777777" w:rsidR="004D46B4" w:rsidRPr="004D46B4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查到“消防安全检查表”，检查项目内容涉及：</w:t>
            </w:r>
          </w:p>
          <w:p w14:paraId="7A71089D" w14:textId="547F5B63" w:rsidR="004D46B4" w:rsidRPr="004D46B4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消防安全制度的建立、消防安全管理、</w:t>
            </w:r>
            <w:r>
              <w:rPr>
                <w:rFonts w:hint="eastAsia"/>
                <w:szCs w:val="22"/>
              </w:rPr>
              <w:t>消防设施管理</w:t>
            </w:r>
            <w:r w:rsidRPr="004D46B4">
              <w:rPr>
                <w:rFonts w:hint="eastAsia"/>
                <w:szCs w:val="22"/>
              </w:rPr>
              <w:t>、现场管理、火灾隐患的整改情况等。每月检查结果均正常。检查人</w:t>
            </w:r>
            <w:r>
              <w:rPr>
                <w:rFonts w:hint="eastAsia"/>
                <w:szCs w:val="22"/>
              </w:rPr>
              <w:t>周健锋等。</w:t>
            </w:r>
          </w:p>
          <w:p w14:paraId="5D647681" w14:textId="4C22717D" w:rsidR="004D46B4" w:rsidRPr="004D46B4" w:rsidRDefault="00707682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707682">
              <w:rPr>
                <w:rFonts w:hint="eastAsia"/>
                <w:szCs w:val="22"/>
              </w:rPr>
              <w:t>提供三废检测报告（编号：</w:t>
            </w:r>
            <w:r w:rsidRPr="00707682">
              <w:rPr>
                <w:rFonts w:hint="eastAsia"/>
                <w:szCs w:val="22"/>
              </w:rPr>
              <w:t>202108013</w:t>
            </w:r>
            <w:r w:rsidRPr="00707682">
              <w:rPr>
                <w:rFonts w:hint="eastAsia"/>
                <w:szCs w:val="22"/>
              </w:rPr>
              <w:t>），检测单位：江西省瑞华国土勘测规划工程有限公司；报告日期：</w:t>
            </w:r>
            <w:r w:rsidRPr="00707682">
              <w:rPr>
                <w:rFonts w:hint="eastAsia"/>
                <w:szCs w:val="22"/>
              </w:rPr>
              <w:t>2021</w:t>
            </w:r>
            <w:r w:rsidRPr="00707682">
              <w:rPr>
                <w:rFonts w:hint="eastAsia"/>
                <w:szCs w:val="22"/>
              </w:rPr>
              <w:t>年</w:t>
            </w:r>
            <w:r w:rsidRPr="00707682">
              <w:rPr>
                <w:rFonts w:hint="eastAsia"/>
                <w:szCs w:val="22"/>
              </w:rPr>
              <w:t>8</w:t>
            </w:r>
            <w:r w:rsidRPr="00707682">
              <w:rPr>
                <w:rFonts w:hint="eastAsia"/>
                <w:szCs w:val="22"/>
              </w:rPr>
              <w:t>月</w:t>
            </w:r>
            <w:r w:rsidRPr="00707682">
              <w:rPr>
                <w:rFonts w:hint="eastAsia"/>
                <w:szCs w:val="22"/>
              </w:rPr>
              <w:t>26</w:t>
            </w:r>
            <w:r w:rsidRPr="00707682">
              <w:rPr>
                <w:rFonts w:hint="eastAsia"/>
                <w:szCs w:val="22"/>
              </w:rPr>
              <w:t>日；检测项目：废水、废气、噪音等。报告各测数据在标准范围之内</w:t>
            </w:r>
            <w:r w:rsidR="004D46B4" w:rsidRPr="004D46B4">
              <w:rPr>
                <w:rFonts w:hint="eastAsia"/>
                <w:szCs w:val="22"/>
              </w:rPr>
              <w:t>。</w:t>
            </w:r>
          </w:p>
          <w:p w14:paraId="48010C2A" w14:textId="77777777" w:rsidR="004D46B4" w:rsidRPr="004D46B4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公司经营能遵守相关的法律法规，没有违反环境、职业健康安全法律法规现象，近期没有发生环境与职业健康安全的事故。</w:t>
            </w:r>
          </w:p>
          <w:p w14:paraId="05E28433" w14:textId="405B03D4" w:rsidR="00597CE1" w:rsidRDefault="004D46B4" w:rsidP="004D46B4">
            <w:pPr>
              <w:spacing w:line="360" w:lineRule="auto"/>
              <w:ind w:firstLineChars="200" w:firstLine="420"/>
              <w:rPr>
                <w:szCs w:val="22"/>
              </w:rPr>
            </w:pPr>
            <w:r w:rsidRPr="004D46B4">
              <w:rPr>
                <w:rFonts w:hint="eastAsia"/>
                <w:szCs w:val="22"/>
              </w:rPr>
              <w:t>未有上级主管部门的监督检查。</w:t>
            </w:r>
          </w:p>
          <w:p w14:paraId="5DF653CB" w14:textId="77777777" w:rsidR="00597CE1" w:rsidRDefault="008E00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14:paraId="4DF98696" w14:textId="77777777" w:rsidR="00597CE1" w:rsidRDefault="008E003F">
            <w:r>
              <w:lastRenderedPageBreak/>
              <w:t>符合</w:t>
            </w:r>
          </w:p>
        </w:tc>
      </w:tr>
      <w:tr w:rsidR="00866BD6" w14:paraId="724D6AC7" w14:textId="77777777" w:rsidTr="003F11D7">
        <w:trPr>
          <w:trHeight w:val="2110"/>
        </w:trPr>
        <w:tc>
          <w:tcPr>
            <w:tcW w:w="2160" w:type="dxa"/>
          </w:tcPr>
          <w:p w14:paraId="0AB4CC04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  <w:r w:rsidRPr="00866BD6">
              <w:rPr>
                <w:rFonts w:hAnsi="宋体"/>
                <w:szCs w:val="21"/>
              </w:rPr>
              <w:lastRenderedPageBreak/>
              <w:t>环境因素和危险源</w:t>
            </w:r>
          </w:p>
          <w:p w14:paraId="55036CD3" w14:textId="77777777" w:rsidR="00866BD6" w:rsidRPr="00866BD6" w:rsidRDefault="00866BD6" w:rsidP="00866BD6">
            <w:pPr>
              <w:spacing w:line="280" w:lineRule="exact"/>
              <w:rPr>
                <w:rFonts w:hAnsi="宋体"/>
                <w:szCs w:val="21"/>
              </w:rPr>
            </w:pPr>
            <w:r w:rsidRPr="00866BD6">
              <w:rPr>
                <w:rFonts w:hAnsi="宋体"/>
                <w:szCs w:val="21"/>
              </w:rPr>
              <w:t>辨识与控制</w:t>
            </w:r>
          </w:p>
          <w:p w14:paraId="7F72BD67" w14:textId="77777777" w:rsidR="00866BD6" w:rsidRPr="00866BD6" w:rsidRDefault="00866BD6" w:rsidP="00866BD6">
            <w:pPr>
              <w:spacing w:line="280" w:lineRule="exact"/>
              <w:rPr>
                <w:rFonts w:hAnsi="宋体"/>
                <w:szCs w:val="21"/>
              </w:rPr>
            </w:pPr>
          </w:p>
          <w:p w14:paraId="6FD9280E" w14:textId="77777777" w:rsidR="00866BD6" w:rsidRPr="00866BD6" w:rsidRDefault="00866BD6" w:rsidP="00866BD6">
            <w:pPr>
              <w:spacing w:line="280" w:lineRule="exact"/>
              <w:rPr>
                <w:rFonts w:hAnsi="宋体"/>
                <w:szCs w:val="21"/>
              </w:rPr>
            </w:pPr>
          </w:p>
          <w:p w14:paraId="78E282DD" w14:textId="77777777" w:rsidR="00866BD6" w:rsidRPr="00866BD6" w:rsidRDefault="00866BD6" w:rsidP="00866BD6">
            <w:pPr>
              <w:spacing w:line="280" w:lineRule="exact"/>
              <w:rPr>
                <w:rFonts w:hAnsi="宋体"/>
                <w:szCs w:val="21"/>
              </w:rPr>
            </w:pPr>
          </w:p>
          <w:p w14:paraId="52503E4C" w14:textId="24C35A23" w:rsidR="00866BD6" w:rsidRPr="00866BD6" w:rsidRDefault="00866BD6" w:rsidP="00866BD6">
            <w:pPr>
              <w:rPr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措施的策划</w:t>
            </w:r>
          </w:p>
        </w:tc>
        <w:tc>
          <w:tcPr>
            <w:tcW w:w="1059" w:type="dxa"/>
          </w:tcPr>
          <w:p w14:paraId="7565C24F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</w:p>
          <w:p w14:paraId="5BDC497B" w14:textId="71BD85FE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  <w:r w:rsidRPr="00866BD6">
              <w:rPr>
                <w:szCs w:val="21"/>
              </w:rPr>
              <w:t>E6.1.2</w:t>
            </w:r>
          </w:p>
          <w:p w14:paraId="2CFBEC65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</w:p>
          <w:p w14:paraId="57A8AA11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</w:p>
          <w:p w14:paraId="7C914409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</w:p>
          <w:p w14:paraId="6BEC02C1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</w:p>
          <w:p w14:paraId="58329F1F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</w:p>
          <w:p w14:paraId="290F4F97" w14:textId="77777777" w:rsidR="00866BD6" w:rsidRPr="00866BD6" w:rsidRDefault="00866BD6" w:rsidP="00866BD6">
            <w:pPr>
              <w:spacing w:line="280" w:lineRule="exact"/>
              <w:rPr>
                <w:szCs w:val="21"/>
              </w:rPr>
            </w:pPr>
          </w:p>
          <w:p w14:paraId="4B6D19D7" w14:textId="5DB48775" w:rsidR="00866BD6" w:rsidRPr="00866BD6" w:rsidRDefault="00866BD6" w:rsidP="00866BD6">
            <w:pPr>
              <w:spacing w:line="360" w:lineRule="auto"/>
              <w:rPr>
                <w:rFonts w:eastAsiaTheme="minorEastAsia"/>
                <w:szCs w:val="21"/>
              </w:rPr>
            </w:pPr>
            <w:r w:rsidRPr="00866BD6">
              <w:rPr>
                <w:rFonts w:eastAsiaTheme="minorEastAsia"/>
                <w:szCs w:val="21"/>
              </w:rPr>
              <w:t>E6.1.4</w:t>
            </w:r>
          </w:p>
          <w:p w14:paraId="6B72BFC6" w14:textId="77777777" w:rsidR="00866BD6" w:rsidRPr="00866BD6" w:rsidRDefault="00866BD6" w:rsidP="00866BD6">
            <w:pPr>
              <w:rPr>
                <w:szCs w:val="21"/>
              </w:rPr>
            </w:pPr>
          </w:p>
        </w:tc>
        <w:tc>
          <w:tcPr>
            <w:tcW w:w="9905" w:type="dxa"/>
            <w:vAlign w:val="center"/>
          </w:tcPr>
          <w:p w14:paraId="3385199C" w14:textId="77777777" w:rsidR="00866BD6" w:rsidRPr="00866BD6" w:rsidRDefault="00866BD6" w:rsidP="00866BD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提供了环境因素和危险源识别评价与控制程序，对环境因素、危险源的识别、评价结果、控制手段等做出了规定。</w:t>
            </w:r>
          </w:p>
          <w:p w14:paraId="14343A9C" w14:textId="77777777" w:rsidR="00866BD6" w:rsidRPr="00866BD6" w:rsidRDefault="00866BD6" w:rsidP="00866BD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行政部作为环境和职业健康安全管理体系的推进部门，主要统筹负责识别评价相关的环境因素及危险源。根据办公区、生产过程、采购过程、销售过程等环节识别，由行政部汇总。</w:t>
            </w:r>
          </w:p>
          <w:p w14:paraId="32B92A58" w14:textId="77777777" w:rsidR="00866BD6" w:rsidRPr="00866BD6" w:rsidRDefault="00866BD6" w:rsidP="00866BD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 w14:paraId="049A4A3D" w14:textId="77777777" w:rsidR="00866BD6" w:rsidRPr="00866BD6" w:rsidRDefault="00866BD6" w:rsidP="00866BD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采取多因子评价法进行了评价，查到“重要环境因素清单”，评价出噪音排放、潜在火灾、固废排放为重要环境因素。</w:t>
            </w:r>
          </w:p>
          <w:p w14:paraId="2E1EB897" w14:textId="77777777" w:rsidR="00866BD6" w:rsidRPr="00866BD6" w:rsidRDefault="00866BD6" w:rsidP="00866BD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经评价行政部的重要环境因素为：日常办公过程中固废排放、潜在火灾的发生。</w:t>
            </w:r>
          </w:p>
          <w:p w14:paraId="2C340ACA" w14:textId="06770405" w:rsidR="00866BD6" w:rsidRPr="00166AF8" w:rsidRDefault="00866BD6" w:rsidP="00166AF8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主要控制措施：办公危废交耗材供应公司，</w:t>
            </w:r>
            <w:r w:rsidR="00166AF8">
              <w:rPr>
                <w:rFonts w:hAnsi="宋体" w:hint="eastAsia"/>
                <w:szCs w:val="21"/>
              </w:rPr>
              <w:t>以旧换新，</w:t>
            </w:r>
            <w:r w:rsidRPr="00866BD6">
              <w:rPr>
                <w:rFonts w:hAnsi="宋体" w:hint="eastAsia"/>
                <w:szCs w:val="21"/>
              </w:rPr>
              <w:t>生活垃圾由物业部门拉走，加强日常培训，日常检查，配备消防器材等措施。</w:t>
            </w:r>
          </w:p>
        </w:tc>
        <w:tc>
          <w:tcPr>
            <w:tcW w:w="1585" w:type="dxa"/>
          </w:tcPr>
          <w:p w14:paraId="638EA499" w14:textId="76041738" w:rsidR="00866BD6" w:rsidRPr="00866BD6" w:rsidRDefault="00866BD6" w:rsidP="00866BD6">
            <w:pPr>
              <w:rPr>
                <w:szCs w:val="21"/>
              </w:rPr>
            </w:pPr>
            <w:r w:rsidRPr="00866BD6">
              <w:rPr>
                <w:rFonts w:eastAsiaTheme="minorEastAsia"/>
                <w:szCs w:val="21"/>
              </w:rPr>
              <w:t>符合</w:t>
            </w:r>
          </w:p>
        </w:tc>
      </w:tr>
      <w:tr w:rsidR="00866BD6" w14:paraId="1B3ED257" w14:textId="77777777" w:rsidTr="003F11D7">
        <w:trPr>
          <w:trHeight w:val="2110"/>
        </w:trPr>
        <w:tc>
          <w:tcPr>
            <w:tcW w:w="2160" w:type="dxa"/>
          </w:tcPr>
          <w:p w14:paraId="15FBBDAD" w14:textId="77777777" w:rsidR="00866BD6" w:rsidRPr="00866BD6" w:rsidRDefault="00866BD6" w:rsidP="00866BD6">
            <w:pPr>
              <w:spacing w:line="360" w:lineRule="auto"/>
              <w:rPr>
                <w:szCs w:val="21"/>
              </w:rPr>
            </w:pPr>
            <w:r w:rsidRPr="00866BD6">
              <w:rPr>
                <w:rFonts w:hAnsi="宋体"/>
                <w:szCs w:val="21"/>
              </w:rPr>
              <w:t>合规义务</w:t>
            </w:r>
          </w:p>
          <w:p w14:paraId="75A852E9" w14:textId="77777777" w:rsidR="00866BD6" w:rsidRPr="00866BD6" w:rsidRDefault="00866BD6" w:rsidP="00866BD6">
            <w:pPr>
              <w:pStyle w:val="2"/>
              <w:rPr>
                <w:sz w:val="21"/>
                <w:szCs w:val="21"/>
              </w:rPr>
            </w:pPr>
          </w:p>
          <w:p w14:paraId="5581B645" w14:textId="77777777" w:rsidR="00866BD6" w:rsidRPr="00866BD6" w:rsidRDefault="00866BD6" w:rsidP="00866BD6">
            <w:pPr>
              <w:pStyle w:val="a0"/>
              <w:ind w:firstLine="420"/>
              <w:rPr>
                <w:szCs w:val="21"/>
              </w:rPr>
            </w:pPr>
          </w:p>
          <w:p w14:paraId="6C3A5832" w14:textId="77777777" w:rsidR="00866BD6" w:rsidRPr="00866BD6" w:rsidRDefault="00866BD6" w:rsidP="00866BD6">
            <w:pPr>
              <w:pStyle w:val="a0"/>
              <w:ind w:firstLine="420"/>
              <w:rPr>
                <w:szCs w:val="21"/>
              </w:rPr>
            </w:pPr>
          </w:p>
          <w:p w14:paraId="15565BEB" w14:textId="77777777" w:rsidR="00866BD6" w:rsidRPr="00866BD6" w:rsidRDefault="00866BD6" w:rsidP="00866BD6">
            <w:pPr>
              <w:pStyle w:val="a0"/>
              <w:ind w:firstLine="420"/>
              <w:rPr>
                <w:szCs w:val="21"/>
              </w:rPr>
            </w:pPr>
          </w:p>
          <w:p w14:paraId="2D1113A0" w14:textId="2E0CAD02" w:rsidR="00866BD6" w:rsidRDefault="00866BD6" w:rsidP="00866BD6">
            <w:pPr>
              <w:pStyle w:val="a0"/>
              <w:ind w:firstLine="420"/>
              <w:rPr>
                <w:szCs w:val="21"/>
              </w:rPr>
            </w:pPr>
          </w:p>
          <w:p w14:paraId="3755E3D8" w14:textId="5B68AD1B" w:rsidR="00AE09C4" w:rsidRDefault="00AE09C4" w:rsidP="00866BD6">
            <w:pPr>
              <w:pStyle w:val="a0"/>
              <w:ind w:firstLine="420"/>
              <w:rPr>
                <w:szCs w:val="21"/>
              </w:rPr>
            </w:pPr>
          </w:p>
          <w:p w14:paraId="59C5B8BA" w14:textId="114CA232" w:rsidR="00446741" w:rsidRDefault="00446741" w:rsidP="00866BD6">
            <w:pPr>
              <w:pStyle w:val="a0"/>
              <w:ind w:firstLine="420"/>
              <w:rPr>
                <w:szCs w:val="21"/>
              </w:rPr>
            </w:pPr>
          </w:p>
          <w:p w14:paraId="43F71DD9" w14:textId="77777777" w:rsidR="00446741" w:rsidRDefault="00446741" w:rsidP="00866BD6">
            <w:pPr>
              <w:pStyle w:val="a0"/>
              <w:ind w:firstLine="420"/>
              <w:rPr>
                <w:szCs w:val="21"/>
              </w:rPr>
            </w:pPr>
          </w:p>
          <w:p w14:paraId="6672372D" w14:textId="77777777" w:rsidR="00AE09C4" w:rsidRDefault="00AE09C4" w:rsidP="00866BD6">
            <w:pPr>
              <w:pStyle w:val="a0"/>
              <w:ind w:firstLine="420"/>
              <w:rPr>
                <w:szCs w:val="21"/>
              </w:rPr>
            </w:pPr>
          </w:p>
          <w:p w14:paraId="5BA9FAD3" w14:textId="230861F2" w:rsidR="00866BD6" w:rsidRDefault="00866BD6" w:rsidP="00866BD6">
            <w:pPr>
              <w:pStyle w:val="a0"/>
              <w:ind w:firstLine="420"/>
              <w:rPr>
                <w:szCs w:val="21"/>
              </w:rPr>
            </w:pPr>
          </w:p>
          <w:p w14:paraId="13A24CF8" w14:textId="77777777" w:rsidR="00866BD6" w:rsidRPr="00866BD6" w:rsidRDefault="00866BD6" w:rsidP="00866BD6">
            <w:pPr>
              <w:pStyle w:val="a0"/>
              <w:ind w:firstLine="420"/>
              <w:rPr>
                <w:szCs w:val="21"/>
              </w:rPr>
            </w:pPr>
          </w:p>
          <w:p w14:paraId="032A9F05" w14:textId="77777777" w:rsidR="00866BD6" w:rsidRPr="00866BD6" w:rsidRDefault="00866BD6" w:rsidP="00866BD6">
            <w:pPr>
              <w:spacing w:line="360" w:lineRule="auto"/>
              <w:rPr>
                <w:rFonts w:hAnsi="宋体"/>
                <w:szCs w:val="21"/>
              </w:rPr>
            </w:pPr>
            <w:r w:rsidRPr="00866BD6">
              <w:rPr>
                <w:rFonts w:hAnsi="宋体"/>
                <w:szCs w:val="21"/>
              </w:rPr>
              <w:t>合规性评价</w:t>
            </w:r>
          </w:p>
          <w:p w14:paraId="1BB894BB" w14:textId="77777777" w:rsidR="00866BD6" w:rsidRPr="00866BD6" w:rsidRDefault="00866BD6" w:rsidP="00866BD6">
            <w:pPr>
              <w:rPr>
                <w:szCs w:val="21"/>
              </w:rPr>
            </w:pPr>
          </w:p>
        </w:tc>
        <w:tc>
          <w:tcPr>
            <w:tcW w:w="1059" w:type="dxa"/>
          </w:tcPr>
          <w:p w14:paraId="152337A5" w14:textId="63CC1FB7" w:rsidR="00866BD6" w:rsidRPr="00866BD6" w:rsidRDefault="00866BD6" w:rsidP="00866BD6">
            <w:pPr>
              <w:spacing w:line="360" w:lineRule="auto"/>
              <w:rPr>
                <w:szCs w:val="21"/>
              </w:rPr>
            </w:pPr>
            <w:r w:rsidRPr="00866BD6">
              <w:rPr>
                <w:szCs w:val="21"/>
              </w:rPr>
              <w:lastRenderedPageBreak/>
              <w:t>E6.1.3</w:t>
            </w:r>
          </w:p>
          <w:p w14:paraId="031A6A99" w14:textId="77777777" w:rsidR="00866BD6" w:rsidRPr="00866BD6" w:rsidRDefault="00866BD6" w:rsidP="00866BD6">
            <w:pPr>
              <w:spacing w:line="360" w:lineRule="auto"/>
              <w:rPr>
                <w:szCs w:val="21"/>
              </w:rPr>
            </w:pPr>
          </w:p>
          <w:p w14:paraId="277815CC" w14:textId="77777777" w:rsidR="00866BD6" w:rsidRPr="00866BD6" w:rsidRDefault="00866BD6" w:rsidP="00866BD6">
            <w:pPr>
              <w:spacing w:line="360" w:lineRule="auto"/>
              <w:rPr>
                <w:szCs w:val="21"/>
              </w:rPr>
            </w:pPr>
          </w:p>
          <w:p w14:paraId="44E8FF04" w14:textId="5ECCCBD2" w:rsidR="00866BD6" w:rsidRDefault="00866BD6" w:rsidP="00866BD6">
            <w:pPr>
              <w:spacing w:line="360" w:lineRule="auto"/>
              <w:rPr>
                <w:szCs w:val="21"/>
              </w:rPr>
            </w:pPr>
          </w:p>
          <w:p w14:paraId="71B41E63" w14:textId="6E1BAE0D" w:rsidR="00AE09C4" w:rsidRDefault="00AE09C4" w:rsidP="00866BD6">
            <w:pPr>
              <w:spacing w:line="360" w:lineRule="auto"/>
              <w:rPr>
                <w:szCs w:val="21"/>
              </w:rPr>
            </w:pPr>
          </w:p>
          <w:p w14:paraId="36F12016" w14:textId="77777777" w:rsidR="00446741" w:rsidRDefault="00446741" w:rsidP="00866BD6">
            <w:pPr>
              <w:spacing w:line="360" w:lineRule="auto"/>
              <w:rPr>
                <w:szCs w:val="21"/>
              </w:rPr>
            </w:pPr>
          </w:p>
          <w:p w14:paraId="38299382" w14:textId="46BB967C" w:rsidR="00AE09C4" w:rsidRDefault="00AE09C4" w:rsidP="00866BD6">
            <w:pPr>
              <w:spacing w:line="360" w:lineRule="auto"/>
              <w:rPr>
                <w:szCs w:val="21"/>
              </w:rPr>
            </w:pPr>
          </w:p>
          <w:p w14:paraId="2588E46C" w14:textId="77777777" w:rsidR="00AE09C4" w:rsidRPr="00866BD6" w:rsidRDefault="00AE09C4" w:rsidP="00866BD6">
            <w:pPr>
              <w:spacing w:line="360" w:lineRule="auto"/>
              <w:rPr>
                <w:szCs w:val="21"/>
              </w:rPr>
            </w:pPr>
          </w:p>
          <w:p w14:paraId="398C0702" w14:textId="77777777" w:rsidR="00866BD6" w:rsidRPr="00866BD6" w:rsidRDefault="00866BD6" w:rsidP="00866BD6">
            <w:pPr>
              <w:spacing w:line="360" w:lineRule="auto"/>
              <w:rPr>
                <w:szCs w:val="21"/>
              </w:rPr>
            </w:pPr>
          </w:p>
          <w:p w14:paraId="4BF5A74D" w14:textId="28E99802" w:rsidR="00866BD6" w:rsidRPr="00866BD6" w:rsidRDefault="00866BD6" w:rsidP="00866BD6">
            <w:pPr>
              <w:spacing w:line="360" w:lineRule="auto"/>
              <w:rPr>
                <w:szCs w:val="21"/>
              </w:rPr>
            </w:pPr>
            <w:r w:rsidRPr="00866BD6">
              <w:rPr>
                <w:szCs w:val="21"/>
              </w:rPr>
              <w:t>E9.1.2</w:t>
            </w:r>
          </w:p>
          <w:p w14:paraId="132E9371" w14:textId="77777777" w:rsidR="00866BD6" w:rsidRPr="00866BD6" w:rsidRDefault="00866BD6" w:rsidP="00866BD6">
            <w:pPr>
              <w:rPr>
                <w:szCs w:val="21"/>
              </w:rPr>
            </w:pPr>
          </w:p>
        </w:tc>
        <w:tc>
          <w:tcPr>
            <w:tcW w:w="9905" w:type="dxa"/>
            <w:vAlign w:val="center"/>
          </w:tcPr>
          <w:p w14:paraId="2A200B11" w14:textId="667EE476" w:rsidR="00866BD6" w:rsidRPr="00866BD6" w:rsidRDefault="00866BD6" w:rsidP="00866BD6">
            <w:pPr>
              <w:tabs>
                <w:tab w:val="left" w:pos="6597"/>
              </w:tabs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866BD6">
              <w:rPr>
                <w:rFonts w:hAnsi="宋体"/>
                <w:szCs w:val="21"/>
              </w:rPr>
              <w:lastRenderedPageBreak/>
              <w:t>建立实施了合规性评价控制程序，识别了相关环境合规义务。其中包括：</w:t>
            </w:r>
          </w:p>
          <w:p w14:paraId="00945E96" w14:textId="4D0DB5B6" w:rsid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  <w:szCs w:val="21"/>
              </w:rPr>
            </w:pPr>
            <w:r w:rsidRPr="00866BD6">
              <w:rPr>
                <w:rFonts w:cs="宋体" w:hint="eastAsia"/>
                <w:bCs/>
                <w:szCs w:val="21"/>
              </w:rPr>
              <w:t>中华人民共和国节约能源法</w:t>
            </w:r>
          </w:p>
          <w:p w14:paraId="19B53834" w14:textId="7165AAB3" w:rsid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  <w:szCs w:val="21"/>
              </w:rPr>
            </w:pPr>
            <w:r w:rsidRPr="00866BD6">
              <w:rPr>
                <w:rFonts w:cs="宋体" w:hint="eastAsia"/>
                <w:bCs/>
                <w:szCs w:val="21"/>
              </w:rPr>
              <w:t>环境监测管理办法</w:t>
            </w:r>
          </w:p>
          <w:p w14:paraId="7C295E65" w14:textId="5757ABF2" w:rsid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  <w:szCs w:val="21"/>
              </w:rPr>
            </w:pPr>
            <w:r w:rsidRPr="00866BD6">
              <w:rPr>
                <w:rFonts w:cs="宋体" w:hint="eastAsia"/>
                <w:bCs/>
                <w:szCs w:val="21"/>
              </w:rPr>
              <w:t>江西省环境保护条例</w:t>
            </w:r>
          </w:p>
          <w:p w14:paraId="2A5559B4" w14:textId="665C40A8" w:rsidR="00866BD6" w:rsidRP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cs="宋体" w:hint="eastAsia"/>
                <w:bCs/>
                <w:szCs w:val="21"/>
              </w:rPr>
              <w:t>中华人民共和国突发事件应对法</w:t>
            </w:r>
          </w:p>
          <w:p w14:paraId="275F0FA8" w14:textId="77777777" w:rsidR="00866BD6" w:rsidRP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中华人民共和国环境保护法</w:t>
            </w:r>
          </w:p>
          <w:p w14:paraId="04E85B87" w14:textId="119F6EEC" w:rsid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中华人民共和国环境噪声污染防治法</w:t>
            </w:r>
          </w:p>
          <w:p w14:paraId="2C6EFD9F" w14:textId="0F93D28C" w:rsidR="00AE09C4" w:rsidRPr="00866BD6" w:rsidRDefault="00AE09C4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AE09C4">
              <w:rPr>
                <w:rFonts w:hAnsi="宋体" w:hint="eastAsia"/>
                <w:szCs w:val="21"/>
              </w:rPr>
              <w:lastRenderedPageBreak/>
              <w:t>污水综合排放标准</w:t>
            </w:r>
            <w:r w:rsidRPr="00AE09C4">
              <w:rPr>
                <w:rFonts w:hAnsi="宋体" w:hint="eastAsia"/>
                <w:szCs w:val="21"/>
              </w:rPr>
              <w:t>GB 8978-1996</w:t>
            </w:r>
          </w:p>
          <w:p w14:paraId="610C060F" w14:textId="77777777" w:rsidR="00866BD6" w:rsidRP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中华人民共和国消防法</w:t>
            </w:r>
          </w:p>
          <w:p w14:paraId="25515A3F" w14:textId="77777777" w:rsidR="00866BD6" w:rsidRP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/>
                <w:szCs w:val="21"/>
              </w:rPr>
              <w:t>江西省安全生产条例</w:t>
            </w:r>
          </w:p>
          <w:p w14:paraId="65516BD7" w14:textId="77777777" w:rsidR="00866BD6" w:rsidRPr="00866BD6" w:rsidRDefault="00866BD6" w:rsidP="00866BD6">
            <w:pPr>
              <w:pStyle w:val="a0"/>
              <w:spacing w:beforeLines="20" w:before="62" w:afterLines="20" w:after="62" w:line="288" w:lineRule="auto"/>
              <w:ind w:left="0" w:firstLineChars="200" w:firstLine="420"/>
              <w:rPr>
                <w:szCs w:val="21"/>
              </w:rPr>
            </w:pPr>
            <w:r w:rsidRPr="00866BD6">
              <w:rPr>
                <w:szCs w:val="21"/>
              </w:rPr>
              <w:t>……</w:t>
            </w:r>
          </w:p>
          <w:p w14:paraId="7FA3058C" w14:textId="14B558C0" w:rsidR="00866BD6" w:rsidRPr="00866BD6" w:rsidRDefault="00866BD6" w:rsidP="00866BD6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866BD6">
              <w:rPr>
                <w:rFonts w:hAnsi="宋体"/>
                <w:szCs w:val="21"/>
              </w:rPr>
              <w:t>已识别法律法规及其它要求的适用条款，能与环境因素相对应。</w:t>
            </w:r>
          </w:p>
          <w:p w14:paraId="4CD824E3" w14:textId="77777777" w:rsidR="00866BD6" w:rsidRPr="00866BD6" w:rsidRDefault="00866BD6" w:rsidP="00866BD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 w:hint="eastAsia"/>
                <w:szCs w:val="21"/>
              </w:rPr>
              <w:t>查看合规性评价记录</w:t>
            </w:r>
          </w:p>
          <w:p w14:paraId="1B0C07F6" w14:textId="1B9A8448" w:rsidR="00866BD6" w:rsidRPr="00866BD6" w:rsidRDefault="00866BD6" w:rsidP="00866BD6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866BD6">
              <w:rPr>
                <w:rFonts w:hAnsi="宋体"/>
                <w:szCs w:val="21"/>
              </w:rPr>
              <w:t>合规性评审时间：</w:t>
            </w:r>
            <w:r w:rsidRPr="00866BD6">
              <w:rPr>
                <w:rFonts w:hint="eastAsia"/>
                <w:szCs w:val="21"/>
              </w:rPr>
              <w:t>2022</w:t>
            </w:r>
            <w:r w:rsidRPr="00866BD6">
              <w:rPr>
                <w:rFonts w:hint="eastAsia"/>
                <w:szCs w:val="21"/>
              </w:rPr>
              <w:t>年</w:t>
            </w:r>
            <w:r w:rsidR="00AE09C4">
              <w:rPr>
                <w:szCs w:val="21"/>
              </w:rPr>
              <w:t>4</w:t>
            </w:r>
            <w:r w:rsidRPr="00866BD6">
              <w:rPr>
                <w:rFonts w:hint="eastAsia"/>
                <w:szCs w:val="21"/>
              </w:rPr>
              <w:t>月</w:t>
            </w:r>
            <w:r w:rsidRPr="00866BD6">
              <w:rPr>
                <w:rFonts w:hint="eastAsia"/>
                <w:szCs w:val="21"/>
              </w:rPr>
              <w:t>5</w:t>
            </w:r>
            <w:r w:rsidRPr="00866BD6">
              <w:rPr>
                <w:rFonts w:hint="eastAsia"/>
                <w:szCs w:val="21"/>
              </w:rPr>
              <w:t>日</w:t>
            </w:r>
            <w:r w:rsidRPr="00866BD6">
              <w:rPr>
                <w:rFonts w:hAnsi="宋体"/>
                <w:szCs w:val="21"/>
              </w:rPr>
              <w:t>。</w:t>
            </w:r>
          </w:p>
          <w:p w14:paraId="379A26A2" w14:textId="2890B125" w:rsidR="00866BD6" w:rsidRPr="00866BD6" w:rsidRDefault="00866BD6" w:rsidP="00866BD6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866BD6">
              <w:rPr>
                <w:rFonts w:hAnsi="宋体"/>
                <w:szCs w:val="21"/>
              </w:rPr>
              <w:t>参加人员：</w:t>
            </w:r>
            <w:r w:rsidR="00AE09C4" w:rsidRPr="00AE09C4">
              <w:rPr>
                <w:rFonts w:hint="eastAsia"/>
                <w:szCs w:val="21"/>
              </w:rPr>
              <w:t>万贵龙、谈红云、周健锋</w:t>
            </w:r>
          </w:p>
          <w:p w14:paraId="2FC8EC85" w14:textId="3B3CDA63" w:rsidR="00866BD6" w:rsidRDefault="00866BD6" w:rsidP="00866BD6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22A8F325" w14:textId="7D4C3135" w:rsidR="00166AF8" w:rsidRPr="001D49B8" w:rsidRDefault="00166AF8" w:rsidP="00404141">
            <w:pPr>
              <w:spacing w:beforeLines="20" w:before="62" w:afterLines="20" w:after="62" w:line="288" w:lineRule="auto"/>
              <w:ind w:firstLineChars="200" w:firstLine="420"/>
              <w:rPr>
                <w:color w:val="FF0000"/>
                <w:szCs w:val="21"/>
              </w:rPr>
            </w:pPr>
            <w:r w:rsidRPr="001D49B8">
              <w:rPr>
                <w:rFonts w:hAnsi="宋体" w:hint="eastAsia"/>
                <w:color w:val="FF0000"/>
                <w:szCs w:val="21"/>
              </w:rPr>
              <w:t>查看合规性评价记录，部分收集的法律法规未查看到评价的记录，如</w:t>
            </w:r>
            <w:r w:rsidR="00404141" w:rsidRPr="00404141">
              <w:rPr>
                <w:rFonts w:hAnsi="宋体" w:hint="eastAsia"/>
                <w:color w:val="FF0000"/>
                <w:szCs w:val="21"/>
              </w:rPr>
              <w:t>环境监测管理办法</w:t>
            </w:r>
            <w:r w:rsidR="00404141">
              <w:rPr>
                <w:rFonts w:hAnsi="宋体" w:hint="eastAsia"/>
                <w:color w:val="FF0000"/>
                <w:szCs w:val="21"/>
              </w:rPr>
              <w:t>、</w:t>
            </w:r>
            <w:r w:rsidR="00086666" w:rsidRPr="00086666">
              <w:rPr>
                <w:rFonts w:hAnsi="宋体" w:hint="eastAsia"/>
                <w:color w:val="FF0000"/>
                <w:szCs w:val="21"/>
              </w:rPr>
              <w:t>江西省环境污染防治条例</w:t>
            </w:r>
            <w:r w:rsidR="00086666">
              <w:rPr>
                <w:rFonts w:hAnsi="宋体" w:hint="eastAsia"/>
                <w:color w:val="FF0000"/>
                <w:szCs w:val="21"/>
              </w:rPr>
              <w:t>等</w:t>
            </w:r>
            <w:r w:rsidRPr="001D49B8">
              <w:rPr>
                <w:rFonts w:hAnsi="宋体" w:hint="eastAsia"/>
                <w:color w:val="FF0000"/>
                <w:szCs w:val="21"/>
              </w:rPr>
              <w:t>，不符合要求，开出不符合项，要求改善。</w:t>
            </w:r>
          </w:p>
          <w:p w14:paraId="7CDB10CB" w14:textId="4F595942" w:rsidR="00166AF8" w:rsidRPr="00086666" w:rsidRDefault="00866BD6" w:rsidP="00086666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66BD6">
              <w:rPr>
                <w:rFonts w:hAnsi="宋体"/>
                <w:szCs w:val="21"/>
              </w:rPr>
              <w:t>行政部根据需要随时网上获取、识别更新，并通过培训、宣传、会议等形式传达给员工和相关方，各部门如有需要随时到行政部查阅。</w:t>
            </w:r>
          </w:p>
        </w:tc>
        <w:tc>
          <w:tcPr>
            <w:tcW w:w="1585" w:type="dxa"/>
          </w:tcPr>
          <w:p w14:paraId="67D2172D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B2BF0A6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15B40F0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D893F1D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519DDE2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2F0FB96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C39F2A2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753D395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BFAB0E9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D3C1765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313EE28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87D7EF8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118856A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4B0FCE3" w14:textId="77777777" w:rsidR="00BD10C6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1CFFE81" w14:textId="44C2EAA8" w:rsidR="00866BD6" w:rsidRPr="00AE09C4" w:rsidRDefault="00BD10C6" w:rsidP="00866BD6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AE09C4">
              <w:rPr>
                <w:rFonts w:eastAsiaTheme="minorEastAsia" w:hint="eastAsia"/>
                <w:szCs w:val="21"/>
              </w:rPr>
              <w:t>符合</w:t>
            </w:r>
          </w:p>
          <w:p w14:paraId="23635695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176D4DA4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22B95612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7B20252B" w14:textId="620E6F32" w:rsidR="00866BD6" w:rsidRPr="00866BD6" w:rsidRDefault="00866BD6" w:rsidP="00866BD6">
            <w:pPr>
              <w:rPr>
                <w:szCs w:val="21"/>
              </w:rPr>
            </w:pPr>
          </w:p>
        </w:tc>
      </w:tr>
      <w:tr w:rsidR="00866BD6" w14:paraId="5AE7667D" w14:textId="77777777" w:rsidTr="003F11D7">
        <w:trPr>
          <w:trHeight w:val="2110"/>
        </w:trPr>
        <w:tc>
          <w:tcPr>
            <w:tcW w:w="2160" w:type="dxa"/>
            <w:vAlign w:val="center"/>
          </w:tcPr>
          <w:p w14:paraId="3A349D7C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  <w:p w14:paraId="0F8A7D36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EF227F4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3AF3A358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FCE296E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13183F39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43E3484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01717862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9240590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5F66DD4" w14:textId="77777777" w:rsidR="00866BD6" w:rsidRPr="00866BD6" w:rsidRDefault="00866BD6" w:rsidP="00866BD6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3F19312" w14:textId="77777777" w:rsidR="00866BD6" w:rsidRDefault="00866BD6" w:rsidP="00866BD6">
            <w:pPr>
              <w:rPr>
                <w:szCs w:val="21"/>
              </w:rPr>
            </w:pPr>
          </w:p>
          <w:p w14:paraId="1DC261A7" w14:textId="77777777" w:rsidR="00BA6A2A" w:rsidRDefault="00BA6A2A" w:rsidP="00866BD6">
            <w:pPr>
              <w:rPr>
                <w:szCs w:val="21"/>
              </w:rPr>
            </w:pPr>
          </w:p>
          <w:p w14:paraId="541064E6" w14:textId="77777777" w:rsidR="00BA6A2A" w:rsidRDefault="00BA6A2A" w:rsidP="00866BD6">
            <w:pPr>
              <w:rPr>
                <w:szCs w:val="21"/>
              </w:rPr>
            </w:pPr>
          </w:p>
          <w:p w14:paraId="3A9A079E" w14:textId="77777777" w:rsidR="00BA6A2A" w:rsidRDefault="00BA6A2A" w:rsidP="00866BD6">
            <w:pPr>
              <w:rPr>
                <w:szCs w:val="21"/>
              </w:rPr>
            </w:pPr>
          </w:p>
          <w:p w14:paraId="581D6D35" w14:textId="77777777" w:rsidR="00BA6A2A" w:rsidRDefault="00BA6A2A" w:rsidP="00866BD6">
            <w:pPr>
              <w:rPr>
                <w:szCs w:val="21"/>
              </w:rPr>
            </w:pPr>
          </w:p>
          <w:p w14:paraId="46505BFD" w14:textId="77777777" w:rsidR="00BA6A2A" w:rsidRDefault="00BA6A2A" w:rsidP="00866BD6">
            <w:pPr>
              <w:rPr>
                <w:szCs w:val="21"/>
              </w:rPr>
            </w:pPr>
          </w:p>
          <w:p w14:paraId="75344600" w14:textId="77777777" w:rsidR="00BA6A2A" w:rsidRDefault="00BA6A2A" w:rsidP="00866BD6">
            <w:pPr>
              <w:rPr>
                <w:szCs w:val="21"/>
              </w:rPr>
            </w:pPr>
          </w:p>
          <w:p w14:paraId="35C2C46A" w14:textId="77777777" w:rsidR="00BA6A2A" w:rsidRDefault="00BA6A2A" w:rsidP="00866BD6">
            <w:pPr>
              <w:rPr>
                <w:szCs w:val="21"/>
              </w:rPr>
            </w:pPr>
          </w:p>
          <w:p w14:paraId="715DC2AE" w14:textId="14153970" w:rsidR="00BA6A2A" w:rsidRDefault="00BA6A2A" w:rsidP="00866BD6">
            <w:pPr>
              <w:rPr>
                <w:szCs w:val="21"/>
              </w:rPr>
            </w:pPr>
          </w:p>
          <w:p w14:paraId="0D494446" w14:textId="4ECCE8F3" w:rsidR="00BA6A2A" w:rsidRDefault="00BA6A2A" w:rsidP="00866BD6">
            <w:pPr>
              <w:rPr>
                <w:szCs w:val="21"/>
              </w:rPr>
            </w:pPr>
          </w:p>
          <w:p w14:paraId="2611A2F9" w14:textId="77777777" w:rsidR="00BA6A2A" w:rsidRDefault="00BA6A2A" w:rsidP="00866BD6">
            <w:pPr>
              <w:rPr>
                <w:rFonts w:hint="eastAsia"/>
                <w:szCs w:val="21"/>
              </w:rPr>
            </w:pPr>
          </w:p>
          <w:p w14:paraId="3ABC1280" w14:textId="77777777" w:rsidR="00BA6A2A" w:rsidRDefault="00BA6A2A" w:rsidP="00866BD6">
            <w:pPr>
              <w:rPr>
                <w:szCs w:val="21"/>
              </w:rPr>
            </w:pPr>
          </w:p>
          <w:p w14:paraId="34188A1E" w14:textId="711D7512" w:rsidR="00BA6A2A" w:rsidRPr="00866BD6" w:rsidRDefault="00BA6A2A" w:rsidP="00866B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</w:rPr>
              <w:t xml:space="preserve"> </w:t>
            </w:r>
            <w:r w:rsidRPr="00BA6A2A">
              <w:rPr>
                <w:rFonts w:hint="eastAsia"/>
                <w:szCs w:val="21"/>
              </w:rPr>
              <w:t>运行控制相关财务支出证据</w:t>
            </w:r>
          </w:p>
        </w:tc>
        <w:tc>
          <w:tcPr>
            <w:tcW w:w="1059" w:type="dxa"/>
            <w:vAlign w:val="center"/>
          </w:tcPr>
          <w:p w14:paraId="09E067D0" w14:textId="0FAFC0C1" w:rsidR="00866BD6" w:rsidRPr="00866BD6" w:rsidRDefault="00866BD6" w:rsidP="00866BD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866BD6">
              <w:rPr>
                <w:rFonts w:eastAsiaTheme="minorEastAsia"/>
                <w:bCs/>
                <w:szCs w:val="21"/>
              </w:rPr>
              <w:lastRenderedPageBreak/>
              <w:t>E8.1</w:t>
            </w:r>
          </w:p>
          <w:p w14:paraId="00FB4B8A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14:paraId="438DB0B8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14:paraId="2DC1568B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14:paraId="6D21CD50" w14:textId="77777777" w:rsidR="00866BD6" w:rsidRPr="00866BD6" w:rsidRDefault="00866BD6" w:rsidP="00866BD6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14:paraId="2C776DDA" w14:textId="77777777" w:rsidR="00866BD6" w:rsidRPr="00866BD6" w:rsidRDefault="00866BD6" w:rsidP="00866BD6">
            <w:pPr>
              <w:rPr>
                <w:szCs w:val="21"/>
              </w:rPr>
            </w:pPr>
          </w:p>
        </w:tc>
        <w:tc>
          <w:tcPr>
            <w:tcW w:w="9905" w:type="dxa"/>
            <w:vAlign w:val="center"/>
          </w:tcPr>
          <w:p w14:paraId="44CE6674" w14:textId="2A3039D8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t>公司制定并实施了运行控制程序、废弃物控制程序、噪声控制程序、消防控制程序、资源能源控制程序、办公用品管理规定、节约用水管理规定、垃圾管理规定、应急预案等环境控制程序和管理制度。</w:t>
            </w:r>
          </w:p>
          <w:p w14:paraId="3D3D5BAA" w14:textId="58A8BFCF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企业注册地址</w:t>
            </w:r>
            <w:r w:rsidRPr="00866BD6">
              <w:rPr>
                <w:rFonts w:eastAsiaTheme="minorEastAsia" w:hAnsiTheme="minorEastAsia" w:hint="eastAsia"/>
                <w:szCs w:val="21"/>
              </w:rPr>
              <w:t>/</w:t>
            </w:r>
            <w:r w:rsidRPr="00866BD6">
              <w:rPr>
                <w:rFonts w:eastAsiaTheme="minorEastAsia" w:hAnsiTheme="minorEastAsia" w:hint="eastAsia"/>
                <w:szCs w:val="21"/>
              </w:rPr>
              <w:t>生产地址：</w:t>
            </w:r>
            <w:r w:rsidR="003622D9" w:rsidRPr="003622D9">
              <w:rPr>
                <w:rFonts w:eastAsiaTheme="minorEastAsia" w:hAnsiTheme="minorEastAsia" w:hint="eastAsia"/>
                <w:szCs w:val="21"/>
              </w:rPr>
              <w:t>江西省南昌市进贤县温圳工业园区</w:t>
            </w:r>
            <w:r w:rsidR="003622D9" w:rsidRPr="003622D9">
              <w:rPr>
                <w:rFonts w:eastAsiaTheme="minorEastAsia" w:hAnsiTheme="minorEastAsia" w:hint="eastAsia"/>
                <w:szCs w:val="21"/>
              </w:rPr>
              <w:t>10</w:t>
            </w:r>
            <w:r w:rsidR="003622D9" w:rsidRPr="003622D9">
              <w:rPr>
                <w:rFonts w:eastAsiaTheme="minorEastAsia" w:hAnsiTheme="minorEastAsia" w:hint="eastAsia"/>
                <w:szCs w:val="21"/>
              </w:rPr>
              <w:t>号标准厂房</w:t>
            </w:r>
            <w:r w:rsidRPr="00866BD6">
              <w:rPr>
                <w:rFonts w:eastAsiaTheme="minorEastAsia" w:hAnsiTheme="minorEastAsia" w:hint="eastAsia"/>
                <w:szCs w:val="21"/>
              </w:rPr>
              <w:t>；公司四周是其他企业，无重大敏感区，根据体系运行的需要设置了生产区、办公区。</w:t>
            </w:r>
          </w:p>
          <w:p w14:paraId="75F25555" w14:textId="77777777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t>行政部定期组织环保和安全知识培训，员工具备了基本的环保和职业健康安全防护意识。</w:t>
            </w:r>
          </w:p>
          <w:p w14:paraId="6CC09024" w14:textId="5618CAE0" w:rsidR="00866BD6" w:rsidRPr="00866BD6" w:rsidRDefault="00866BD6" w:rsidP="00866BD6">
            <w:pPr>
              <w:spacing w:line="360" w:lineRule="auto"/>
              <w:ind w:firstLineChars="200" w:firstLine="420"/>
              <w:rPr>
                <w:szCs w:val="21"/>
              </w:rPr>
            </w:pPr>
            <w:r w:rsidRPr="00866BD6">
              <w:rPr>
                <w:rFonts w:hint="eastAsia"/>
                <w:szCs w:val="21"/>
              </w:rPr>
              <w:t>建立有劳动防护用品发放标准，抽见“劳保用品发放清单”，见发放有口罩</w:t>
            </w:r>
            <w:r w:rsidR="00700EF0">
              <w:rPr>
                <w:rFonts w:hint="eastAsia"/>
                <w:szCs w:val="21"/>
              </w:rPr>
              <w:t>、手套</w:t>
            </w:r>
            <w:r w:rsidR="00E837C7">
              <w:rPr>
                <w:rFonts w:hint="eastAsia"/>
                <w:szCs w:val="21"/>
              </w:rPr>
              <w:t>、工衣、安全帽</w:t>
            </w:r>
            <w:r w:rsidRPr="00866BD6">
              <w:rPr>
                <w:rFonts w:hint="eastAsia"/>
                <w:szCs w:val="21"/>
              </w:rPr>
              <w:t>等，</w:t>
            </w:r>
            <w:r w:rsidRPr="00866BD6">
              <w:rPr>
                <w:rFonts w:hint="eastAsia"/>
                <w:szCs w:val="21"/>
              </w:rPr>
              <w:lastRenderedPageBreak/>
              <w:t>领用人签名；</w:t>
            </w:r>
          </w:p>
          <w:p w14:paraId="294B1CA5" w14:textId="77777777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办公区域：干净整洁，照明良好、通风良好；配置有空调，温度适宜；有少量绿植；</w:t>
            </w:r>
          </w:p>
          <w:p w14:paraId="4196BE0F" w14:textId="77777777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查见配置有灭火器，状态良好，定期检查；</w:t>
            </w:r>
          </w:p>
          <w:p w14:paraId="4F06104D" w14:textId="77777777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节约用水用电、纸张双面使用、禁止吸烟、无乱拉乱接电线、无超额电器使用；</w:t>
            </w:r>
          </w:p>
          <w:p w14:paraId="36AC456C" w14:textId="77777777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办公场所生活废水经市政管网排放、无生产废水；</w:t>
            </w:r>
          </w:p>
          <w:p w14:paraId="09F005D9" w14:textId="77777777" w:rsidR="00866BD6" w:rsidRPr="00866BD6" w:rsidRDefault="00866BD6" w:rsidP="00866BD6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办公环境安静，少量噪声，无明显异味；</w:t>
            </w:r>
          </w:p>
          <w:p w14:paraId="581CFF7E" w14:textId="77777777" w:rsidR="00866BD6" w:rsidRPr="00866BD6" w:rsidRDefault="00866BD6" w:rsidP="00866BD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t>按公司要求人走关灯，行政部电脑要求人走后电源切断。，经常对电路、电源进行检查，没有露电现象发生。</w:t>
            </w:r>
          </w:p>
          <w:p w14:paraId="6B825E4F" w14:textId="5BC13ADF" w:rsidR="00866BD6" w:rsidRPr="00866BD6" w:rsidRDefault="00866BD6" w:rsidP="00866BD6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t>行政部垃圾主要包含可回收垃圾、硒鼓、废纸。公司配置了垃圾箱，行政部统一处理。</w:t>
            </w:r>
            <w:r w:rsidR="00700EF0">
              <w:rPr>
                <w:rFonts w:eastAsiaTheme="minorEastAsia" w:hAnsiTheme="minorEastAsia" w:hint="eastAsia"/>
                <w:szCs w:val="21"/>
              </w:rPr>
              <w:t>硒鼓墨盒供应商回收，以旧换新，其他生活垃圾等</w:t>
            </w:r>
            <w:r w:rsidRPr="00866BD6">
              <w:rPr>
                <w:rFonts w:eastAsiaTheme="minorEastAsia" w:hAnsiTheme="minorEastAsia"/>
                <w:szCs w:val="21"/>
              </w:rPr>
              <w:t>废弃物由环卫部门处理。</w:t>
            </w:r>
          </w:p>
          <w:p w14:paraId="6EC2E901" w14:textId="77777777" w:rsidR="00BA6A2A" w:rsidRDefault="00866BD6" w:rsidP="00BA6A2A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公司</w:t>
            </w:r>
            <w:r w:rsidR="00700EF0">
              <w:rPr>
                <w:rFonts w:eastAsiaTheme="minorEastAsia" w:hAnsiTheme="minorEastAsia" w:hint="eastAsia"/>
                <w:szCs w:val="21"/>
              </w:rPr>
              <w:t>管理人员在二楼用餐，</w:t>
            </w:r>
            <w:r w:rsidRPr="00866BD6">
              <w:rPr>
                <w:rFonts w:eastAsiaTheme="minorEastAsia" w:hAnsiTheme="minorEastAsia" w:hint="eastAsia"/>
                <w:szCs w:val="21"/>
              </w:rPr>
              <w:t>食堂抽油烟机工作正常，环境整洁。剩余菜饭农用养猪处理，未外排，查看区域内未见环境安全隐患</w:t>
            </w:r>
            <w:r w:rsidRPr="00866BD6">
              <w:rPr>
                <w:rFonts w:eastAsiaTheme="minorEastAsia" w:hAnsiTheme="minorEastAsia"/>
                <w:szCs w:val="21"/>
              </w:rPr>
              <w:t>。</w:t>
            </w:r>
            <w:r w:rsidR="00700EF0">
              <w:rPr>
                <w:rFonts w:eastAsiaTheme="minorEastAsia" w:hAnsiTheme="minorEastAsia" w:hint="eastAsia"/>
                <w:szCs w:val="21"/>
              </w:rPr>
              <w:t>介绍说，公司员工在外食宿。</w:t>
            </w:r>
            <w:r w:rsidRPr="00866BD6">
              <w:rPr>
                <w:rFonts w:eastAsiaTheme="minorEastAsia" w:hAnsiTheme="minorEastAsia" w:hint="eastAsia"/>
                <w:szCs w:val="21"/>
              </w:rPr>
              <w:t>生活垃圾固定存放，环卫部门统一处理，通道顺畅，未见乱拉乱接电线、无超额电器使用情况。</w:t>
            </w:r>
          </w:p>
          <w:p w14:paraId="10FB698D" w14:textId="4A090134" w:rsidR="00BA6A2A" w:rsidRPr="00BA6A2A" w:rsidRDefault="00BA6A2A" w:rsidP="00BA6A2A">
            <w:pPr>
              <w:spacing w:line="360" w:lineRule="auto"/>
              <w:ind w:firstLineChars="200" w:firstLine="420"/>
              <w:rPr>
                <w:rFonts w:eastAsiaTheme="minorEastAsia" w:hAnsiTheme="minorEastAsia" w:hint="eastAsia"/>
                <w:szCs w:val="21"/>
              </w:rPr>
            </w:pPr>
            <w:r w:rsidRPr="00BA6A2A">
              <w:rPr>
                <w:rFonts w:eastAsiaTheme="minorEastAsia" w:hAnsiTheme="minorEastAsia" w:hint="eastAsia"/>
                <w:szCs w:val="21"/>
              </w:rPr>
              <w:t>查见环境</w:t>
            </w:r>
            <w:r>
              <w:rPr>
                <w:rFonts w:eastAsiaTheme="minorEastAsia" w:hAnsiTheme="minorEastAsia" w:hint="eastAsia"/>
                <w:szCs w:val="21"/>
              </w:rPr>
              <w:t>与安全运行</w:t>
            </w:r>
            <w:r w:rsidRPr="00BA6A2A">
              <w:rPr>
                <w:rFonts w:eastAsiaTheme="minorEastAsia" w:hAnsiTheme="minorEastAsia" w:hint="eastAsia"/>
                <w:szCs w:val="21"/>
              </w:rPr>
              <w:t>费用统计表，见</w:t>
            </w:r>
            <w:r w:rsidRPr="00BA6A2A">
              <w:rPr>
                <w:rFonts w:eastAsiaTheme="minorEastAsia" w:hAnsiTheme="minorEastAsia" w:hint="eastAsia"/>
                <w:szCs w:val="21"/>
              </w:rPr>
              <w:t>202</w:t>
            </w:r>
            <w:r>
              <w:rPr>
                <w:rFonts w:eastAsiaTheme="minorEastAsia" w:hAnsiTheme="minorEastAsia"/>
                <w:szCs w:val="21"/>
              </w:rPr>
              <w:t>2</w:t>
            </w:r>
            <w:r w:rsidRPr="00BA6A2A"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1</w:t>
            </w:r>
            <w:r w:rsidRPr="00BA6A2A">
              <w:rPr>
                <w:rFonts w:eastAsiaTheme="minorEastAsia" w:hAnsiTheme="minorEastAsia" w:hint="eastAsia"/>
                <w:szCs w:val="21"/>
              </w:rPr>
              <w:t>-2022.</w:t>
            </w:r>
            <w:r>
              <w:rPr>
                <w:rFonts w:eastAsiaTheme="minorEastAsia" w:hAnsiTheme="minorEastAsia"/>
                <w:szCs w:val="21"/>
              </w:rPr>
              <w:t>6</w:t>
            </w:r>
            <w:r w:rsidRPr="00BA6A2A">
              <w:rPr>
                <w:rFonts w:eastAsiaTheme="minorEastAsia" w:hAnsiTheme="minorEastAsia" w:hint="eastAsia"/>
                <w:szCs w:val="21"/>
              </w:rPr>
              <w:t>，支出</w:t>
            </w:r>
            <w:r>
              <w:rPr>
                <w:rFonts w:eastAsiaTheme="minorEastAsia" w:hAnsiTheme="minorEastAsia"/>
                <w:szCs w:val="21"/>
              </w:rPr>
              <w:t>7</w:t>
            </w:r>
            <w:r>
              <w:rPr>
                <w:rFonts w:eastAsiaTheme="minorEastAsia" w:hAnsiTheme="minorEastAsia" w:hint="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4</w:t>
            </w:r>
            <w:r w:rsidRPr="00BA6A2A">
              <w:rPr>
                <w:rFonts w:eastAsiaTheme="minorEastAsia" w:hAnsiTheme="minorEastAsia" w:hint="eastAsia"/>
                <w:szCs w:val="21"/>
              </w:rPr>
              <w:t>万元，主要用于保险、安全教育培训费用、环保设施、垃圾处理、消防设备、劳保用品等方面；</w:t>
            </w:r>
          </w:p>
          <w:p w14:paraId="0368FF3A" w14:textId="180CF1C2" w:rsidR="00866BD6" w:rsidRPr="00866BD6" w:rsidRDefault="00BA6A2A" w:rsidP="00BA6A2A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A6A2A">
              <w:rPr>
                <w:rFonts w:eastAsiaTheme="minorEastAsia" w:hAnsiTheme="minorEastAsia" w:hint="eastAsia"/>
                <w:szCs w:val="21"/>
              </w:rPr>
              <w:t>资金能够保障公司安全和环保的需要</w:t>
            </w:r>
          </w:p>
          <w:p w14:paraId="7CBE0C93" w14:textId="6E1417BA" w:rsidR="00866BD6" w:rsidRPr="00866BD6" w:rsidRDefault="00866BD6" w:rsidP="00866BD6">
            <w:pPr>
              <w:spacing w:line="360" w:lineRule="auto"/>
              <w:ind w:firstLineChars="200" w:firstLine="420"/>
              <w:rPr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21F54F14" w14:textId="13DF3B9A" w:rsidR="00866BD6" w:rsidRPr="00866BD6" w:rsidRDefault="00866BD6" w:rsidP="00866BD6">
            <w:pPr>
              <w:rPr>
                <w:szCs w:val="21"/>
              </w:rPr>
            </w:pPr>
            <w:r w:rsidRPr="00866BD6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866BD6" w14:paraId="5FD41897" w14:textId="77777777" w:rsidTr="005418BA">
        <w:trPr>
          <w:trHeight w:val="983"/>
        </w:trPr>
        <w:tc>
          <w:tcPr>
            <w:tcW w:w="2160" w:type="dxa"/>
            <w:vAlign w:val="center"/>
          </w:tcPr>
          <w:p w14:paraId="1B4BDB19" w14:textId="75FE2E53" w:rsidR="00866BD6" w:rsidRPr="00866BD6" w:rsidRDefault="00866BD6" w:rsidP="00866BD6">
            <w:pPr>
              <w:rPr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059" w:type="dxa"/>
          </w:tcPr>
          <w:p w14:paraId="48210C59" w14:textId="2C3495EC" w:rsidR="00866BD6" w:rsidRPr="00866BD6" w:rsidRDefault="00866BD6" w:rsidP="00866BD6">
            <w:pPr>
              <w:rPr>
                <w:szCs w:val="21"/>
              </w:rPr>
            </w:pPr>
            <w:r w:rsidRPr="00866BD6">
              <w:rPr>
                <w:rFonts w:eastAsiaTheme="minorEastAsia"/>
                <w:bCs/>
                <w:szCs w:val="21"/>
              </w:rPr>
              <w:t>E8.2</w:t>
            </w:r>
          </w:p>
        </w:tc>
        <w:tc>
          <w:tcPr>
            <w:tcW w:w="9905" w:type="dxa"/>
          </w:tcPr>
          <w:p w14:paraId="597A57A1" w14:textId="77777777" w:rsidR="00866BD6" w:rsidRPr="00866BD6" w:rsidRDefault="00866BD6" w:rsidP="00866BD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  <w:lang w:val="en-GB"/>
              </w:rPr>
            </w:pPr>
            <w:r w:rsidRPr="00866BD6">
              <w:rPr>
                <w:rFonts w:eastAsiaTheme="minorEastAsia" w:hAnsiTheme="minorEastAsia" w:hint="eastAsia"/>
                <w:szCs w:val="21"/>
                <w:lang w:val="en-GB"/>
              </w:rPr>
              <w:t>编制了《应急准备和响应控制程序》，确定的紧急情况有：火灾、触电、机械伤害等。提供了火灾应急预案、触电事故应急预案，其中包括目的、适用范围、职责、应急处理细则、演习、必备资料等，相关内容基本充分。</w:t>
            </w:r>
          </w:p>
          <w:p w14:paraId="4580958D" w14:textId="77777777" w:rsidR="00866BD6" w:rsidRPr="00866BD6" w:rsidRDefault="00866BD6" w:rsidP="00866BD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lastRenderedPageBreak/>
              <w:t>保留“应急救援预案演练计划”，见对上述预案策划了演练；</w:t>
            </w:r>
          </w:p>
          <w:p w14:paraId="70F628CC" w14:textId="2AA947EA" w:rsidR="00866BD6" w:rsidRPr="00866BD6" w:rsidRDefault="00866BD6" w:rsidP="00866BD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  <w:lang w:val="en-GB"/>
              </w:rPr>
            </w:pPr>
            <w:r w:rsidRPr="00866BD6">
              <w:rPr>
                <w:rFonts w:eastAsiaTheme="minorEastAsia" w:hAnsiTheme="minorEastAsia" w:hint="eastAsia"/>
                <w:szCs w:val="21"/>
                <w:lang w:val="en-GB"/>
              </w:rPr>
              <w:t>行政部有参与公司组织的火灾</w:t>
            </w:r>
            <w:r w:rsidR="006726D0">
              <w:rPr>
                <w:rFonts w:eastAsiaTheme="minorEastAsia" w:hAnsiTheme="minorEastAsia" w:hint="eastAsia"/>
                <w:szCs w:val="21"/>
                <w:lang w:val="en-GB"/>
              </w:rPr>
              <w:t>等</w:t>
            </w:r>
            <w:r w:rsidRPr="00866BD6">
              <w:rPr>
                <w:rFonts w:eastAsiaTheme="minorEastAsia" w:hAnsiTheme="minorEastAsia" w:hint="eastAsia"/>
                <w:szCs w:val="21"/>
                <w:lang w:val="en-GB"/>
              </w:rPr>
              <w:t>应急演练。</w:t>
            </w:r>
          </w:p>
          <w:p w14:paraId="2E880D80" w14:textId="77777777" w:rsidR="00866BD6" w:rsidRPr="00866BD6" w:rsidRDefault="00866BD6" w:rsidP="00866BD6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866BD6">
              <w:rPr>
                <w:rFonts w:eastAsiaTheme="minorEastAsia" w:hAnsiTheme="minorEastAsia" w:hint="eastAsia"/>
                <w:szCs w:val="21"/>
              </w:rPr>
              <w:t>查见“环境安全运行检查记录”，对应急物资有准备和必要的检查；</w:t>
            </w:r>
          </w:p>
          <w:p w14:paraId="347AB6DA" w14:textId="77777777" w:rsidR="00866BD6" w:rsidRPr="00866BD6" w:rsidRDefault="00866BD6" w:rsidP="00866BD6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66BD6">
              <w:rPr>
                <w:rFonts w:eastAsiaTheme="minorEastAsia" w:hint="eastAsia"/>
                <w:szCs w:val="21"/>
              </w:rPr>
              <w:t>查看办公区域、车间内有配备消防设施，状态有效。</w:t>
            </w:r>
          </w:p>
          <w:p w14:paraId="36E38A00" w14:textId="62C58A62" w:rsidR="00866BD6" w:rsidRPr="00866BD6" w:rsidRDefault="00866BD6" w:rsidP="00866BD6">
            <w:pPr>
              <w:spacing w:line="360" w:lineRule="auto"/>
              <w:ind w:firstLineChars="200" w:firstLine="420"/>
              <w:rPr>
                <w:szCs w:val="21"/>
              </w:rPr>
            </w:pPr>
            <w:r w:rsidRPr="00866BD6">
              <w:rPr>
                <w:rFonts w:eastAsiaTheme="minorEastAsia" w:hAnsiTheme="minorEastAsia"/>
                <w:szCs w:val="21"/>
              </w:rPr>
              <w:t>自体系运行以来尚未发生紧急情况</w:t>
            </w:r>
            <w:r w:rsidRPr="00866BD6">
              <w:rPr>
                <w:rFonts w:eastAsiaTheme="minorEastAsia" w:hAnsiTheme="minorEastAsia" w:hint="eastAsia"/>
                <w:szCs w:val="21"/>
                <w:lang w:val="en-GB"/>
              </w:rPr>
              <w:t>。</w:t>
            </w:r>
          </w:p>
        </w:tc>
        <w:tc>
          <w:tcPr>
            <w:tcW w:w="1585" w:type="dxa"/>
          </w:tcPr>
          <w:p w14:paraId="5231E968" w14:textId="4F5AAC7D" w:rsidR="00866BD6" w:rsidRPr="00866BD6" w:rsidRDefault="00866BD6" w:rsidP="00866BD6">
            <w:pPr>
              <w:rPr>
                <w:szCs w:val="21"/>
              </w:rPr>
            </w:pPr>
            <w:r w:rsidRPr="00866BD6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597CE1" w14:paraId="6FACDB7D" w14:textId="77777777">
        <w:trPr>
          <w:trHeight w:val="2110"/>
        </w:trPr>
        <w:tc>
          <w:tcPr>
            <w:tcW w:w="2160" w:type="dxa"/>
          </w:tcPr>
          <w:p w14:paraId="1F3114B6" w14:textId="77777777" w:rsidR="00597CE1" w:rsidRDefault="008E003F">
            <w:r>
              <w:rPr>
                <w:rFonts w:hint="eastAsia"/>
              </w:rPr>
              <w:t>内部审核</w:t>
            </w:r>
          </w:p>
        </w:tc>
        <w:tc>
          <w:tcPr>
            <w:tcW w:w="1059" w:type="dxa"/>
          </w:tcPr>
          <w:p w14:paraId="38F440E4" w14:textId="77777777" w:rsidR="00597CE1" w:rsidRDefault="008E003F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 xml:space="preserve">QE9.2 </w:t>
            </w:r>
          </w:p>
        </w:tc>
        <w:tc>
          <w:tcPr>
            <w:tcW w:w="9905" w:type="dxa"/>
          </w:tcPr>
          <w:p w14:paraId="0D6A3C34" w14:textId="5773E0FF" w:rsidR="00597CE1" w:rsidRDefault="008E003F" w:rsidP="009F245F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45F">
              <w:rPr>
                <w:rFonts w:hint="eastAsia"/>
                <w:szCs w:val="22"/>
              </w:rPr>
              <w:t>制定有《内审</w:t>
            </w:r>
            <w:r w:rsidR="009F245F">
              <w:rPr>
                <w:rFonts w:hint="eastAsia"/>
                <w:szCs w:val="22"/>
              </w:rPr>
              <w:t>控制</w:t>
            </w:r>
            <w:r w:rsidRPr="009F245F">
              <w:rPr>
                <w:rFonts w:hint="eastAsia"/>
                <w:szCs w:val="22"/>
              </w:rPr>
              <w:t>程序》，有效文件；</w:t>
            </w:r>
          </w:p>
          <w:p w14:paraId="3093CB2F" w14:textId="77777777" w:rsidR="009F245F" w:rsidRPr="006729D6" w:rsidRDefault="009F245F" w:rsidP="009F245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查年度审核计划：提供《内部审核计划》，其内容已包括了审核目的、范围、依据。</w:t>
            </w:r>
          </w:p>
          <w:p w14:paraId="30E6A6E9" w14:textId="08CFADE9" w:rsidR="009F245F" w:rsidRPr="006729D6" w:rsidRDefault="009F245F" w:rsidP="009F245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审核组构成：组长：</w:t>
            </w:r>
            <w:r w:rsidRPr="009F245F">
              <w:rPr>
                <w:rFonts w:ascii="宋体" w:hAnsi="宋体" w:hint="eastAsia"/>
              </w:rPr>
              <w:t>万贵龙</w:t>
            </w:r>
            <w:r>
              <w:rPr>
                <w:rFonts w:ascii="宋体" w:hAnsi="宋体" w:hint="eastAsia"/>
              </w:rPr>
              <w:t>、</w:t>
            </w:r>
            <w:r w:rsidRPr="006729D6">
              <w:rPr>
                <w:rFonts w:eastAsiaTheme="minorEastAsia" w:hAnsiTheme="minorEastAsia"/>
                <w:szCs w:val="21"/>
              </w:rPr>
              <w:t>组员：</w:t>
            </w:r>
            <w:r w:rsidRPr="009F245F">
              <w:rPr>
                <w:rFonts w:hint="eastAsia"/>
                <w:szCs w:val="21"/>
              </w:rPr>
              <w:t>谈红云、周健锋</w:t>
            </w:r>
            <w:r w:rsidRPr="006729D6">
              <w:rPr>
                <w:rFonts w:eastAsiaTheme="minorEastAsia" w:hAnsiTheme="minorEastAsia"/>
                <w:szCs w:val="21"/>
              </w:rPr>
              <w:t>；</w:t>
            </w:r>
          </w:p>
          <w:p w14:paraId="1B9E1482" w14:textId="2C78B707" w:rsidR="009F245F" w:rsidRPr="006729D6" w:rsidRDefault="009F245F" w:rsidP="009F245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 xml:space="preserve">1. </w:t>
            </w:r>
            <w:r w:rsidRPr="006729D6">
              <w:rPr>
                <w:rFonts w:eastAsiaTheme="minorEastAsia" w:hAnsiTheme="minorEastAsia"/>
                <w:szCs w:val="21"/>
              </w:rPr>
              <w:t>审核时间</w:t>
            </w:r>
            <w:r w:rsidRPr="006729D6">
              <w:rPr>
                <w:rFonts w:eastAsiaTheme="minorEastAsia" w:hAnsiTheme="minorEastAsia"/>
                <w:szCs w:val="21"/>
              </w:rPr>
              <w:t>202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 w:rsidRPr="006729D6">
              <w:rPr>
                <w:rFonts w:eastAsiaTheme="minorEastAsia" w:hAnsiTheme="minor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4</w:t>
            </w:r>
            <w:r w:rsidRPr="006729D6"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AnsiTheme="minorEastAsia"/>
                <w:szCs w:val="21"/>
              </w:rPr>
              <w:t>11</w:t>
            </w:r>
            <w:r>
              <w:rPr>
                <w:rFonts w:eastAsiaTheme="minorEastAsia" w:hAnsiTheme="minorEastAsia" w:hint="eastAsia"/>
                <w:szCs w:val="21"/>
              </w:rPr>
              <w:t>-</w:t>
            </w:r>
            <w:r>
              <w:rPr>
                <w:rFonts w:eastAsiaTheme="minorEastAsia" w:hAnsiTheme="minorEastAsia"/>
                <w:szCs w:val="21"/>
              </w:rPr>
              <w:t>12</w:t>
            </w:r>
            <w:r w:rsidRPr="006729D6">
              <w:rPr>
                <w:rFonts w:eastAsiaTheme="minorEastAsia" w:hAnsiTheme="minorEastAsia"/>
                <w:szCs w:val="21"/>
              </w:rPr>
              <w:t>日，</w:t>
            </w:r>
          </w:p>
          <w:p w14:paraId="1A858D3B" w14:textId="43CF0A23" w:rsidR="009F245F" w:rsidRDefault="009F245F" w:rsidP="009F245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2.</w:t>
            </w:r>
            <w:r>
              <w:rPr>
                <w:rFonts w:eastAsiaTheme="minorEastAsia" w:hAnsiTheme="minorEastAsia"/>
                <w:szCs w:val="21"/>
              </w:rPr>
              <w:t>审核按计划进行，抽查</w:t>
            </w:r>
            <w:r w:rsidR="009E07A6">
              <w:rPr>
                <w:rFonts w:eastAsiaTheme="minorEastAsia" w:hAnsiTheme="minorEastAsia" w:hint="eastAsia"/>
                <w:szCs w:val="21"/>
              </w:rPr>
              <w:t>各</w:t>
            </w:r>
            <w:r>
              <w:rPr>
                <w:rFonts w:eastAsiaTheme="minorEastAsia" w:hAnsiTheme="minorEastAsia"/>
                <w:szCs w:val="21"/>
              </w:rPr>
              <w:t>检查表</w:t>
            </w:r>
            <w:r w:rsidR="009E07A6"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行政部</w:t>
            </w:r>
            <w:r w:rsidRPr="006729D6">
              <w:rPr>
                <w:rFonts w:eastAsiaTheme="minorEastAsia" w:hAnsiTheme="minorEastAsia"/>
                <w:szCs w:val="21"/>
              </w:rPr>
              <w:t>、生产部</w:t>
            </w:r>
            <w:r>
              <w:rPr>
                <w:rFonts w:eastAsiaTheme="minorEastAsia" w:hAnsiTheme="minorEastAsia"/>
                <w:szCs w:val="21"/>
              </w:rPr>
              <w:t>、</w:t>
            </w:r>
            <w:r>
              <w:rPr>
                <w:rFonts w:eastAsiaTheme="minorEastAsia" w:hAnsiTheme="minorEastAsia" w:hint="eastAsia"/>
                <w:szCs w:val="21"/>
              </w:rPr>
              <w:t>技术部、供应</w:t>
            </w:r>
            <w:r>
              <w:rPr>
                <w:rFonts w:eastAsiaTheme="minorEastAsia" w:hAnsiTheme="minorEastAsia"/>
                <w:szCs w:val="21"/>
              </w:rPr>
              <w:t>部、</w:t>
            </w:r>
            <w:r>
              <w:rPr>
                <w:rFonts w:eastAsiaTheme="minorEastAsia" w:hAnsiTheme="minorEastAsia" w:hint="eastAsia"/>
                <w:szCs w:val="21"/>
              </w:rPr>
              <w:t>销售</w:t>
            </w:r>
            <w:r>
              <w:rPr>
                <w:rFonts w:eastAsiaTheme="minorEastAsia" w:hAnsiTheme="minorEastAsia"/>
                <w:szCs w:val="21"/>
              </w:rPr>
              <w:t>部</w:t>
            </w:r>
            <w:r>
              <w:rPr>
                <w:rFonts w:eastAsiaTheme="minorEastAsia" w:hAnsiTheme="minorEastAsia" w:hint="eastAsia"/>
                <w:szCs w:val="21"/>
              </w:rPr>
              <w:t>、财务部</w:t>
            </w:r>
            <w:r w:rsidRPr="006729D6">
              <w:rPr>
                <w:rFonts w:eastAsiaTheme="minorEastAsia" w:hAnsiTheme="minorEastAsia"/>
                <w:szCs w:val="21"/>
              </w:rPr>
              <w:t>审核记录与计划相一致</w:t>
            </w:r>
          </w:p>
          <w:p w14:paraId="2CDCBAC7" w14:textId="77777777" w:rsidR="009E07A6" w:rsidRPr="009F245F" w:rsidRDefault="009E07A6" w:rsidP="009E07A6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45F">
              <w:rPr>
                <w:rFonts w:hint="eastAsia"/>
                <w:szCs w:val="22"/>
              </w:rPr>
              <w:t>保留了内审计划、内审记录、不符合报告、内审报告；</w:t>
            </w:r>
          </w:p>
          <w:p w14:paraId="1087C749" w14:textId="77777777" w:rsidR="009F245F" w:rsidRPr="006729D6" w:rsidRDefault="009F245F" w:rsidP="009F245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审核计划已考虑到互查的公正性，无审核员审核本部门的工作，计划内容涉及各部门，条款覆盖整个体系。本次内审发现</w:t>
            </w:r>
            <w:r w:rsidRPr="006729D6">
              <w:rPr>
                <w:rFonts w:eastAsiaTheme="minorEastAsia" w:hAnsiTheme="minorEastAsia" w:hint="eastAsia"/>
                <w:szCs w:val="21"/>
              </w:rPr>
              <w:t>1</w:t>
            </w:r>
            <w:r w:rsidRPr="006729D6">
              <w:rPr>
                <w:rFonts w:eastAsiaTheme="minorEastAsia" w:hAnsiTheme="minorEastAsia"/>
                <w:szCs w:val="21"/>
              </w:rPr>
              <w:t>个一般不符合项，针对不合格，责任部门已分析了原因并采取了纠正措施，按要求进行了整改，最后内审员进行了验证，纠正措施实施有效。</w:t>
            </w:r>
          </w:p>
          <w:p w14:paraId="5B981A9B" w14:textId="6F00235D" w:rsidR="00597CE1" w:rsidRPr="009F245F" w:rsidRDefault="008E003F" w:rsidP="009F245F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45F">
              <w:rPr>
                <w:rFonts w:hint="eastAsia"/>
                <w:szCs w:val="22"/>
              </w:rPr>
              <w:t>内审结论为：公司</w:t>
            </w:r>
            <w:r w:rsidR="009E07A6">
              <w:rPr>
                <w:rFonts w:hint="eastAsia"/>
                <w:szCs w:val="22"/>
              </w:rPr>
              <w:t>质量环境</w:t>
            </w:r>
            <w:r w:rsidRPr="009F245F">
              <w:rPr>
                <w:rFonts w:hint="eastAsia"/>
                <w:szCs w:val="22"/>
              </w:rPr>
              <w:t>体系运行基本良好，运行达到一定的效果，基本符合标准的要求。</w:t>
            </w:r>
          </w:p>
        </w:tc>
        <w:tc>
          <w:tcPr>
            <w:tcW w:w="1585" w:type="dxa"/>
          </w:tcPr>
          <w:p w14:paraId="754192E2" w14:textId="2871F10E" w:rsidR="00597CE1" w:rsidRPr="009E07A6" w:rsidRDefault="009E07A6">
            <w:r>
              <w:rPr>
                <w:rFonts w:hint="eastAsia"/>
              </w:rPr>
              <w:t>符合</w:t>
            </w:r>
          </w:p>
        </w:tc>
      </w:tr>
      <w:tr w:rsidR="00597CE1" w14:paraId="64710E93" w14:textId="77777777">
        <w:trPr>
          <w:trHeight w:val="833"/>
        </w:trPr>
        <w:tc>
          <w:tcPr>
            <w:tcW w:w="2160" w:type="dxa"/>
          </w:tcPr>
          <w:p w14:paraId="556D401F" w14:textId="77777777" w:rsidR="00597CE1" w:rsidRDefault="008E003F">
            <w:pPr>
              <w:spacing w:line="360" w:lineRule="auto"/>
            </w:pPr>
            <w:r>
              <w:rPr>
                <w:rFonts w:hint="eastAsia"/>
              </w:rPr>
              <w:t>不合格和纠正措施</w:t>
            </w:r>
          </w:p>
          <w:p w14:paraId="5B41CCE3" w14:textId="77777777" w:rsidR="00597CE1" w:rsidRDefault="00597CE1"/>
        </w:tc>
        <w:tc>
          <w:tcPr>
            <w:tcW w:w="1059" w:type="dxa"/>
          </w:tcPr>
          <w:p w14:paraId="065E0253" w14:textId="77777777" w:rsidR="00597CE1" w:rsidRDefault="008E003F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QE10.2</w:t>
            </w:r>
          </w:p>
        </w:tc>
        <w:tc>
          <w:tcPr>
            <w:tcW w:w="9905" w:type="dxa"/>
          </w:tcPr>
          <w:p w14:paraId="031ED08A" w14:textId="5A8885BC" w:rsidR="00870D6B" w:rsidRPr="006729D6" w:rsidRDefault="00870D6B" w:rsidP="00870D6B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制订了</w:t>
            </w:r>
            <w:r w:rsidRPr="006729D6">
              <w:rPr>
                <w:rFonts w:eastAsiaTheme="minorEastAsia" w:hAnsiTheme="minorEastAsia"/>
                <w:szCs w:val="21"/>
              </w:rPr>
              <w:t>《不符合、纠正和预防措施控制程序》、《事故调查处理控制程序》，</w:t>
            </w:r>
            <w:r>
              <w:rPr>
                <w:rFonts w:eastAsiaTheme="minorEastAsia" w:hAnsiTheme="minorEastAsia" w:hint="eastAsia"/>
                <w:szCs w:val="21"/>
              </w:rPr>
              <w:t>有效文件，</w:t>
            </w:r>
            <w:r w:rsidR="009E5CFC" w:rsidRPr="006729D6">
              <w:rPr>
                <w:rFonts w:eastAsiaTheme="minorEastAsia"/>
                <w:szCs w:val="21"/>
              </w:rPr>
              <w:t xml:space="preserve"> </w:t>
            </w:r>
          </w:p>
          <w:p w14:paraId="45486188" w14:textId="4A0EE7B7" w:rsidR="00870D6B" w:rsidRDefault="00870D6B" w:rsidP="00870D6B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45F">
              <w:rPr>
                <w:rFonts w:hint="eastAsia"/>
                <w:szCs w:val="22"/>
              </w:rPr>
              <w:t>对日常工作检查，管理评审，内审，其他考评，合规性评价发现的不符合及质量、环境的事件采取纠正，防止事态发展，进行原因分析，采取必要的纠正预防措施，防止事件的发生、再发生。</w:t>
            </w:r>
          </w:p>
          <w:p w14:paraId="7417948B" w14:textId="77777777" w:rsidR="009E5CFC" w:rsidRPr="009F245F" w:rsidRDefault="009E5CFC" w:rsidP="009E5CFC">
            <w:pPr>
              <w:spacing w:line="360" w:lineRule="auto"/>
              <w:ind w:firstLineChars="200" w:firstLine="420"/>
              <w:rPr>
                <w:szCs w:val="22"/>
              </w:rPr>
            </w:pPr>
            <w:r w:rsidRPr="009F245F">
              <w:rPr>
                <w:rFonts w:hint="eastAsia"/>
                <w:szCs w:val="22"/>
              </w:rPr>
              <w:lastRenderedPageBreak/>
              <w:t>管理评审、在内审结果后开展</w:t>
            </w:r>
          </w:p>
          <w:p w14:paraId="5032F641" w14:textId="171726EB" w:rsidR="00870D6B" w:rsidRPr="006729D6" w:rsidRDefault="00870D6B" w:rsidP="00870D6B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对内审中提出不合格项进行了原因分析</w:t>
            </w:r>
            <w:r w:rsidR="009E5CFC">
              <w:rPr>
                <w:rFonts w:eastAsiaTheme="minorEastAsia" w:hint="eastAsia"/>
                <w:szCs w:val="21"/>
              </w:rPr>
              <w:t>，</w:t>
            </w:r>
            <w:r w:rsidRPr="006729D6">
              <w:rPr>
                <w:rFonts w:eastAsiaTheme="minorEastAsia" w:hAnsiTheme="minorEastAsia"/>
                <w:szCs w:val="21"/>
              </w:rPr>
              <w:t>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14:paraId="4E1DF754" w14:textId="77777777" w:rsidR="00870D6B" w:rsidRPr="006729D6" w:rsidRDefault="00870D6B" w:rsidP="00870D6B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6729D6">
              <w:rPr>
                <w:rFonts w:eastAsiaTheme="minorEastAsia" w:hAnsiTheme="minorEastAsia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 w:rsidRPr="006729D6">
              <w:rPr>
                <w:rFonts w:eastAsiaTheme="minorEastAsia"/>
                <w:szCs w:val="21"/>
              </w:rPr>
              <w:t>/</w:t>
            </w:r>
            <w:r w:rsidRPr="006729D6">
              <w:rPr>
                <w:rFonts w:eastAsiaTheme="minorEastAsia" w:hAnsiTheme="minorEastAsia"/>
                <w:szCs w:val="21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14:paraId="77EFEE34" w14:textId="12A2C8C7" w:rsidR="00597CE1" w:rsidRPr="009F245F" w:rsidRDefault="00870D6B" w:rsidP="009E5CFC">
            <w:pPr>
              <w:spacing w:line="360" w:lineRule="auto"/>
              <w:ind w:firstLineChars="200" w:firstLine="420"/>
              <w:rPr>
                <w:szCs w:val="22"/>
              </w:rPr>
            </w:pPr>
            <w:r w:rsidRPr="006729D6">
              <w:rPr>
                <w:rFonts w:eastAsiaTheme="minorEastAsia" w:hAnsiTheme="minorEastAsia"/>
                <w:szCs w:val="21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 w14:paraId="4A922A64" w14:textId="531635E0" w:rsidR="00597CE1" w:rsidRDefault="009E5CFC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60490BD8" w14:textId="77777777" w:rsidR="00597CE1" w:rsidRDefault="008E003F">
      <w:r>
        <w:ptab w:relativeTo="margin" w:alignment="center" w:leader="none"/>
      </w:r>
    </w:p>
    <w:p w14:paraId="6D5853A1" w14:textId="77777777" w:rsidR="00597CE1" w:rsidRDefault="00597CE1"/>
    <w:p w14:paraId="708D327C" w14:textId="77777777" w:rsidR="00597CE1" w:rsidRDefault="00597CE1"/>
    <w:p w14:paraId="73D6A792" w14:textId="77777777" w:rsidR="00597CE1" w:rsidRDefault="008E003F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97CE1" w:rsidSect="00597CE1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3B93" w14:textId="77777777" w:rsidR="00FC70B2" w:rsidRDefault="00FC70B2" w:rsidP="00597CE1">
      <w:r>
        <w:separator/>
      </w:r>
    </w:p>
  </w:endnote>
  <w:endnote w:type="continuationSeparator" w:id="0">
    <w:p w14:paraId="07C3B0DB" w14:textId="77777777" w:rsidR="00FC70B2" w:rsidRDefault="00FC70B2" w:rsidP="0059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3DD1055" w14:textId="77777777" w:rsidR="00597CE1" w:rsidRDefault="001025EE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E003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18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E003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E003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F185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C85304" w14:textId="77777777" w:rsidR="00597CE1" w:rsidRDefault="00597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AAB0" w14:textId="77777777" w:rsidR="00FC70B2" w:rsidRDefault="00FC70B2" w:rsidP="00597CE1">
      <w:r>
        <w:separator/>
      </w:r>
    </w:p>
  </w:footnote>
  <w:footnote w:type="continuationSeparator" w:id="0">
    <w:p w14:paraId="32C63DA5" w14:textId="77777777" w:rsidR="00FC70B2" w:rsidRDefault="00FC70B2" w:rsidP="0059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E36B" w14:textId="77777777" w:rsidR="00597CE1" w:rsidRDefault="008E003F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897DE" wp14:editId="3B06F0F2">
          <wp:simplePos x="0" y="0"/>
          <wp:positionH relativeFrom="column">
            <wp:posOffset>-97155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0B2">
      <w:pict w14:anchorId="145650D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14:paraId="4E67917B" w14:textId="77777777" w:rsidR="00597CE1" w:rsidRDefault="008E003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E18506B" w14:textId="77777777" w:rsidR="00597CE1" w:rsidRDefault="008E003F" w:rsidP="00681C9C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E1"/>
    <w:rsid w:val="00026851"/>
    <w:rsid w:val="00076822"/>
    <w:rsid w:val="00086666"/>
    <w:rsid w:val="000B7097"/>
    <w:rsid w:val="001025EE"/>
    <w:rsid w:val="00166AF8"/>
    <w:rsid w:val="00195FF9"/>
    <w:rsid w:val="00230C74"/>
    <w:rsid w:val="00266BBF"/>
    <w:rsid w:val="00291E66"/>
    <w:rsid w:val="003622D9"/>
    <w:rsid w:val="00404141"/>
    <w:rsid w:val="00446741"/>
    <w:rsid w:val="00483B92"/>
    <w:rsid w:val="00491AAA"/>
    <w:rsid w:val="004D46B4"/>
    <w:rsid w:val="0052103D"/>
    <w:rsid w:val="005418BA"/>
    <w:rsid w:val="00597CE1"/>
    <w:rsid w:val="005B141B"/>
    <w:rsid w:val="006726D0"/>
    <w:rsid w:val="00681C9C"/>
    <w:rsid w:val="00700EF0"/>
    <w:rsid w:val="00707682"/>
    <w:rsid w:val="00722C09"/>
    <w:rsid w:val="00812C1F"/>
    <w:rsid w:val="00866BD6"/>
    <w:rsid w:val="00870D6B"/>
    <w:rsid w:val="008E003F"/>
    <w:rsid w:val="009B22AE"/>
    <w:rsid w:val="009E07A6"/>
    <w:rsid w:val="009E5CFC"/>
    <w:rsid w:val="009F245F"/>
    <w:rsid w:val="00A03042"/>
    <w:rsid w:val="00A63DEB"/>
    <w:rsid w:val="00AE09C4"/>
    <w:rsid w:val="00B03236"/>
    <w:rsid w:val="00B16DAD"/>
    <w:rsid w:val="00B91949"/>
    <w:rsid w:val="00BA6A2A"/>
    <w:rsid w:val="00BD10C6"/>
    <w:rsid w:val="00C71BF3"/>
    <w:rsid w:val="00C86DCE"/>
    <w:rsid w:val="00CC793C"/>
    <w:rsid w:val="00D5682B"/>
    <w:rsid w:val="00DA7A2B"/>
    <w:rsid w:val="00DE0FE0"/>
    <w:rsid w:val="00E837C7"/>
    <w:rsid w:val="00EC12C6"/>
    <w:rsid w:val="00EF1857"/>
    <w:rsid w:val="00F42FD9"/>
    <w:rsid w:val="00FC70B2"/>
    <w:rsid w:val="00FF5E8D"/>
    <w:rsid w:val="016F0A91"/>
    <w:rsid w:val="075C730F"/>
    <w:rsid w:val="08570A06"/>
    <w:rsid w:val="08FD3477"/>
    <w:rsid w:val="15A862A5"/>
    <w:rsid w:val="1A517987"/>
    <w:rsid w:val="271B75ED"/>
    <w:rsid w:val="35923BC1"/>
    <w:rsid w:val="366530A6"/>
    <w:rsid w:val="38687E14"/>
    <w:rsid w:val="47080EC7"/>
    <w:rsid w:val="47C7003D"/>
    <w:rsid w:val="4C5D79F9"/>
    <w:rsid w:val="4FF311D5"/>
    <w:rsid w:val="635A18E9"/>
    <w:rsid w:val="65B1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4ED43B8"/>
  <w15:docId w15:val="{20B893B3-7B34-4619-B7B0-C02F4824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FC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link w:val="20"/>
    <w:qFormat/>
    <w:rsid w:val="00866BD6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1">
    <w:name w:val="Default1"/>
    <w:qFormat/>
    <w:rsid w:val="00597CE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Body Text"/>
    <w:basedOn w:val="a"/>
    <w:uiPriority w:val="99"/>
    <w:semiHidden/>
    <w:unhideWhenUsed/>
    <w:qFormat/>
    <w:rsid w:val="00597CE1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597C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9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59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b">
    <w:name w:val="表格文字"/>
    <w:basedOn w:val="a"/>
    <w:qFormat/>
    <w:rsid w:val="00597CE1"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sid w:val="00597CE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597CE1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597CE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97CE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0">
    <w:name w:val="标题 2 字符"/>
    <w:basedOn w:val="a1"/>
    <w:link w:val="2"/>
    <w:rsid w:val="00866BD6"/>
    <w:rPr>
      <w:b/>
      <w:bCs/>
      <w:kern w:val="2"/>
      <w:sz w:val="32"/>
    </w:rPr>
  </w:style>
  <w:style w:type="paragraph" w:styleId="a0">
    <w:name w:val="Normal Indent"/>
    <w:basedOn w:val="a"/>
    <w:qFormat/>
    <w:rsid w:val="00866BD6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48</cp:revision>
  <dcterms:created xsi:type="dcterms:W3CDTF">2015-06-17T12:51:00Z</dcterms:created>
  <dcterms:modified xsi:type="dcterms:W3CDTF">2022-06-30T06:08:00Z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6AD49679B76D4CF08F568FB673FC668C</vt:lpwstr>
  </property>
  <property fmtid="{D5CDD505-2E9C-101B-9397-08002B2CF9AE}" pid="3" name="KSOProductBuildVer">
    <vt:lpwstr>2052-11.1.0.11339</vt:lpwstr>
  </property>
</Properties>
</file>