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杭州富阳坚盾门窗科技有限公司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浙江省杭州市富阳区大源镇蒋家村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浙江省杭州市富阳区大源镇蒋家村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陆关群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13429696963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Salesl@hzjd-tech.com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0855-2021-EO-2022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■监督审核：评价组织管理体系的持续符合性和有效性，以确定是否推荐保持认证证书。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E：防火门、防火窗和防火卷帘的设计、生产和销售所涉及场所的相关环境管理活动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O：防火门、防火窗和防火卷帘的设计、生产和销售所涉及场所的相关职业健康安全管理活动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E：17.06.02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O：17.06.02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2022年07月04日 上午至2022年07月05日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E:17.06.02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O:17.06.02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99135" cy="314325"/>
                  <wp:effectExtent l="0" t="0" r="12065" b="3175"/>
                  <wp:docPr id="31" name="图片 31" descr="35b3aafdf404ed4d0ef2157cff4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35b3aafdf404ed4d0ef2157cff4e4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3125" cy="396240"/>
                  <wp:effectExtent l="0" t="0" r="3175" b="10160"/>
                  <wp:docPr id="30" name="图片 30" descr="86e17e8ea888e0d17f24c6622a109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86e17e8ea888e0d17f24c6622a109d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17621168040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2022.7.3</w:t>
            </w: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910"/>
        <w:gridCol w:w="751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远程审核使用微信进行审核沟通，搜集证据）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bCs w:val="0"/>
                <w:sz w:val="20"/>
                <w:lang w:val="de-DE"/>
              </w:rPr>
              <w:t>E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O</w:t>
            </w: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5.3组织的角色、职责和权限；7.1资源；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远程审核使用微信进行审核沟通，搜集证据）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销售部/供应部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远程审核使用微信进行审核沟通，搜集证据）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Times New Roman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Times New Roman" w:hAnsi="Times New Roman" w:cs="Times New Roman"/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行政部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远程审核使用微信进行审核沟通，搜集证据）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 6.1.2环境因素； 6.1.3合规义务；6.2目标及其达成的策划；8.1运行策划和控制；8.2应急准备和响应；9.1.1监视、测量、分析和评价总则；9.1.2合规性评价；9.2内部审核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10.2不符合和纠正措施；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5.3组织的角色、职责和权限；6.1.3法律法规要求和其他要求；6.1.2危险源辨识和职业安全风险评价； 6.2目标及其实现的策划；8.1运行策划和控制；8.2应急准备和响应；；9.1.1监视、测量、分析和评价总则 9.1.2合规性评价；9.2内部审核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10.2事件、不符合和纠正措施；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  <w:lang w:val="de-DE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管理层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（含员工代表）</w:t>
            </w:r>
            <w:r>
              <w:rPr>
                <w:rFonts w:hint="eastAsia" w:ascii="宋体" w:hAnsi="宋体" w:cs="新宋体"/>
                <w:sz w:val="18"/>
                <w:szCs w:val="18"/>
              </w:rPr>
              <w:t>：</w:t>
            </w: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 xml:space="preserve">EMS-2015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远程审核使用微信进行审核沟通，搜集证据）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 6.1.1策划总则；6.1.4措施的策划；6.2目标及其实现的策划；9.3管理评审；10.1改进 总则；10.3持续改进。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6.1.4措施的策划；6.2目标及其实现的策划；9.3管理评审；10.1事件、不符合和纠正措施；10.3持续改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资质验证/范围再确认/初审核阶段问题验证/投诉或事故/政府主管部门监督抽查情况。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108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202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b/>
                <w:kern w:val="2"/>
                <w:sz w:val="21"/>
                <w:szCs w:val="21"/>
                <w:lang w:val="en-US" w:eastAsia="zh-CN" w:bidi="ar-SA"/>
              </w:rPr>
              <w:t>5</w:t>
            </w:r>
            <w:bookmarkStart w:id="35" w:name="_GoBack"/>
            <w:bookmarkEnd w:id="35"/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08：00-12：00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生产部/生产车间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远程审核使用微信进行审核沟通，搜集证据）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总则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Cs w:val="0"/>
                <w:spacing w:val="0"/>
                <w:kern w:val="2"/>
                <w:sz w:val="18"/>
                <w:szCs w:val="18"/>
                <w:lang w:val="en-US" w:eastAsia="zh-CN" w:bidi="ar-SA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13：30-16：30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技质部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0"/>
                <w:lang w:val="de-DE"/>
              </w:rPr>
              <w:t xml:space="preserve">EMS-2015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远程审核使用微信进行审核沟通，搜集证据）</w:t>
            </w:r>
          </w:p>
          <w:p>
            <w:pPr>
              <w:snapToGrid w:val="0"/>
              <w:spacing w:line="240" w:lineRule="exact"/>
              <w:rPr>
                <w:rFonts w:hint="default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 xml:space="preserve"> 监视、测量、分析和评价绩效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总则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0"/>
                <w:lang w:val="de-DE"/>
              </w:rPr>
              <w:t>ISO 45001：2018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34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086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远程审核使用微信进行审核沟通，搜集证据）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7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张磊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C464C8B"/>
    <w:rsid w:val="1DF8764E"/>
    <w:rsid w:val="27282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2268</Words>
  <Characters>3090</Characters>
  <Lines>37</Lines>
  <Paragraphs>10</Paragraphs>
  <TotalTime>0</TotalTime>
  <ScaleCrop>false</ScaleCrop>
  <LinksUpToDate>false</LinksUpToDate>
  <CharactersWithSpaces>3162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2022-07-07T09:17:24Z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2052-11.1.0.11830</vt:lpwstr>
  </property>
</Properties>
</file>