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915"/>
        <w:gridCol w:w="1276"/>
      </w:tblGrid>
      <w:tr w:rsidR="00F44D4E" w:rsidRPr="00F44D4E" w:rsidTr="00B530B9">
        <w:trPr>
          <w:trHeight w:val="515"/>
        </w:trPr>
        <w:tc>
          <w:tcPr>
            <w:tcW w:w="1242" w:type="dxa"/>
            <w:vMerge w:val="restart"/>
            <w:vAlign w:val="center"/>
          </w:tcPr>
          <w:p w:rsidR="008973EE" w:rsidRPr="00F44D4E" w:rsidRDefault="00971600" w:rsidP="008A7C7E">
            <w:pPr>
              <w:spacing w:before="120" w:line="360" w:lineRule="auto"/>
              <w:jc w:val="center"/>
              <w:rPr>
                <w:rFonts w:ascii="楷体" w:eastAsia="楷体" w:hAnsi="楷体"/>
                <w:sz w:val="24"/>
                <w:szCs w:val="24"/>
              </w:rPr>
            </w:pPr>
            <w:r w:rsidRPr="00F44D4E">
              <w:rPr>
                <w:rFonts w:ascii="楷体" w:eastAsia="楷体" w:hAnsi="楷体" w:hint="eastAsia"/>
                <w:sz w:val="24"/>
                <w:szCs w:val="24"/>
              </w:rPr>
              <w:t>过程与活动、</w:t>
            </w:r>
          </w:p>
          <w:p w:rsidR="008973EE" w:rsidRPr="00F44D4E" w:rsidRDefault="00971600" w:rsidP="008A7C7E">
            <w:pPr>
              <w:spacing w:line="360" w:lineRule="auto"/>
              <w:jc w:val="center"/>
              <w:rPr>
                <w:rFonts w:ascii="楷体" w:eastAsia="楷体" w:hAnsi="楷体"/>
                <w:sz w:val="24"/>
                <w:szCs w:val="24"/>
              </w:rPr>
            </w:pPr>
            <w:r w:rsidRPr="00F44D4E">
              <w:rPr>
                <w:rFonts w:ascii="楷体" w:eastAsia="楷体" w:hAnsi="楷体" w:hint="eastAsia"/>
                <w:sz w:val="24"/>
                <w:szCs w:val="24"/>
              </w:rPr>
              <w:t>抽样计划</w:t>
            </w:r>
          </w:p>
        </w:tc>
        <w:tc>
          <w:tcPr>
            <w:tcW w:w="1276"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涉及条款</w:t>
            </w:r>
          </w:p>
        </w:tc>
        <w:tc>
          <w:tcPr>
            <w:tcW w:w="10915" w:type="dxa"/>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受审核部门：</w:t>
            </w:r>
            <w:r w:rsidR="00956AFD">
              <w:rPr>
                <w:rFonts w:ascii="楷体" w:eastAsia="楷体" w:hAnsi="楷体" w:hint="eastAsia"/>
                <w:sz w:val="24"/>
                <w:szCs w:val="24"/>
              </w:rPr>
              <w:t xml:space="preserve">行政部  </w:t>
            </w:r>
            <w:r w:rsidRPr="00F44D4E">
              <w:rPr>
                <w:rFonts w:ascii="楷体" w:eastAsia="楷体" w:hAnsi="楷体" w:hint="eastAsia"/>
                <w:sz w:val="24"/>
                <w:szCs w:val="24"/>
              </w:rPr>
              <w:t>主管领导</w:t>
            </w:r>
            <w:r w:rsidR="00C67E47" w:rsidRPr="00F44D4E">
              <w:rPr>
                <w:rFonts w:ascii="楷体" w:eastAsia="楷体" w:hAnsi="楷体" w:hint="eastAsia"/>
                <w:sz w:val="24"/>
                <w:szCs w:val="24"/>
              </w:rPr>
              <w:t>：</w:t>
            </w:r>
            <w:r w:rsidR="00956AFD" w:rsidRPr="00AB371D">
              <w:rPr>
                <w:rFonts w:ascii="楷体" w:eastAsia="楷体" w:hAnsi="楷体" w:hint="eastAsia"/>
                <w:sz w:val="24"/>
                <w:szCs w:val="24"/>
              </w:rPr>
              <w:t xml:space="preserve">曾文圣 </w:t>
            </w:r>
            <w:r w:rsidRPr="00F44D4E">
              <w:rPr>
                <w:rFonts w:ascii="楷体" w:eastAsia="楷体" w:hAnsi="楷体" w:hint="eastAsia"/>
                <w:sz w:val="24"/>
                <w:szCs w:val="24"/>
              </w:rPr>
              <w:t>陪同人员</w:t>
            </w:r>
            <w:r w:rsidR="00D562F6" w:rsidRPr="00F44D4E">
              <w:rPr>
                <w:rFonts w:ascii="楷体" w:eastAsia="楷体" w:hAnsi="楷体" w:hint="eastAsia"/>
                <w:sz w:val="24"/>
                <w:szCs w:val="24"/>
              </w:rPr>
              <w:t>：</w:t>
            </w:r>
            <w:r w:rsidR="00956AFD" w:rsidRPr="00AB371D">
              <w:rPr>
                <w:rFonts w:ascii="楷体" w:eastAsia="楷体" w:hAnsi="楷体" w:hint="eastAsia"/>
                <w:sz w:val="24"/>
                <w:szCs w:val="24"/>
              </w:rPr>
              <w:t>聂顺新</w:t>
            </w:r>
          </w:p>
        </w:tc>
        <w:tc>
          <w:tcPr>
            <w:tcW w:w="1276"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判定</w:t>
            </w:r>
          </w:p>
        </w:tc>
      </w:tr>
      <w:tr w:rsidR="00F44D4E" w:rsidRPr="00F44D4E" w:rsidTr="00B530B9">
        <w:trPr>
          <w:trHeight w:val="403"/>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915" w:type="dxa"/>
            <w:vAlign w:val="center"/>
          </w:tcPr>
          <w:p w:rsidR="008973EE" w:rsidRPr="00F44D4E" w:rsidRDefault="00971600" w:rsidP="004F18B8">
            <w:pPr>
              <w:spacing w:before="120" w:line="360" w:lineRule="auto"/>
              <w:rPr>
                <w:rFonts w:ascii="楷体" w:eastAsia="楷体" w:hAnsi="楷体"/>
                <w:sz w:val="24"/>
                <w:szCs w:val="24"/>
              </w:rPr>
            </w:pPr>
            <w:r w:rsidRPr="00F44D4E">
              <w:rPr>
                <w:rFonts w:ascii="楷体" w:eastAsia="楷体" w:hAnsi="楷体" w:hint="eastAsia"/>
                <w:sz w:val="24"/>
                <w:szCs w:val="24"/>
              </w:rPr>
              <w:t>审核员：</w:t>
            </w:r>
            <w:r w:rsidR="00956AFD">
              <w:rPr>
                <w:rFonts w:ascii="楷体" w:eastAsia="楷体" w:hAnsi="楷体" w:hint="eastAsia"/>
                <w:sz w:val="24"/>
                <w:szCs w:val="24"/>
              </w:rPr>
              <w:t>文波</w:t>
            </w:r>
            <w:r w:rsidR="00D562F6" w:rsidRPr="00F44D4E">
              <w:rPr>
                <w:rFonts w:ascii="楷体" w:eastAsia="楷体" w:hAnsi="楷体" w:hint="eastAsia"/>
                <w:sz w:val="24"/>
                <w:szCs w:val="24"/>
              </w:rPr>
              <w:t xml:space="preserve">        </w:t>
            </w:r>
            <w:r w:rsidRPr="00F44D4E">
              <w:rPr>
                <w:rFonts w:ascii="楷体" w:eastAsia="楷体" w:hAnsi="楷体" w:hint="eastAsia"/>
                <w:sz w:val="24"/>
                <w:szCs w:val="24"/>
              </w:rPr>
              <w:t>审核时间：</w:t>
            </w:r>
            <w:r w:rsidR="00D562F6" w:rsidRPr="00F44D4E">
              <w:rPr>
                <w:rFonts w:ascii="楷体" w:eastAsia="楷体" w:hAnsi="楷体" w:hint="eastAsia"/>
                <w:sz w:val="24"/>
                <w:szCs w:val="24"/>
              </w:rPr>
              <w:t>2019.</w:t>
            </w:r>
            <w:r w:rsidR="004F18B8">
              <w:rPr>
                <w:rFonts w:ascii="楷体" w:eastAsia="楷体" w:hAnsi="楷体" w:hint="eastAsia"/>
                <w:sz w:val="24"/>
                <w:szCs w:val="24"/>
              </w:rPr>
              <w:t>12</w:t>
            </w:r>
            <w:r w:rsidR="00D562F6" w:rsidRPr="00F44D4E">
              <w:rPr>
                <w:rFonts w:ascii="楷体" w:eastAsia="楷体" w:hAnsi="楷体" w:hint="eastAsia"/>
                <w:sz w:val="24"/>
                <w:szCs w:val="24"/>
              </w:rPr>
              <w:t>.</w:t>
            </w:r>
            <w:r w:rsidR="005706CE">
              <w:rPr>
                <w:rFonts w:ascii="楷体" w:eastAsia="楷体" w:hAnsi="楷体" w:hint="eastAsia"/>
                <w:sz w:val="24"/>
                <w:szCs w:val="24"/>
              </w:rPr>
              <w:t>2</w:t>
            </w:r>
            <w:r w:rsidR="00EC375D">
              <w:rPr>
                <w:rFonts w:ascii="楷体" w:eastAsia="楷体" w:hAnsi="楷体" w:hint="eastAsia"/>
                <w:sz w:val="24"/>
                <w:szCs w:val="24"/>
              </w:rPr>
              <w:t>4</w:t>
            </w:r>
          </w:p>
        </w:tc>
        <w:tc>
          <w:tcPr>
            <w:tcW w:w="1276" w:type="dxa"/>
            <w:vMerge/>
          </w:tcPr>
          <w:p w:rsidR="008973EE" w:rsidRPr="00F44D4E" w:rsidRDefault="008973EE" w:rsidP="008A7C7E">
            <w:pPr>
              <w:spacing w:line="360" w:lineRule="auto"/>
              <w:rPr>
                <w:rFonts w:ascii="楷体" w:eastAsia="楷体" w:hAnsi="楷体"/>
                <w:sz w:val="24"/>
                <w:szCs w:val="24"/>
              </w:rPr>
            </w:pPr>
          </w:p>
        </w:tc>
      </w:tr>
      <w:tr w:rsidR="00F44D4E" w:rsidRPr="00F44D4E" w:rsidTr="00B530B9">
        <w:trPr>
          <w:trHeight w:val="516"/>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915" w:type="dxa"/>
            <w:vAlign w:val="center"/>
          </w:tcPr>
          <w:p w:rsidR="00ED7025" w:rsidRPr="00EC375D" w:rsidRDefault="00971600" w:rsidP="00D40A89">
            <w:pPr>
              <w:rPr>
                <w:rFonts w:ascii="楷体" w:eastAsia="楷体" w:hAnsi="楷体" w:cs="宋体"/>
                <w:sz w:val="24"/>
                <w:szCs w:val="24"/>
              </w:rPr>
            </w:pPr>
            <w:r w:rsidRPr="00EC375D">
              <w:rPr>
                <w:rFonts w:ascii="楷体" w:eastAsia="楷体" w:hAnsi="楷体" w:cs="宋体" w:hint="eastAsia"/>
                <w:sz w:val="24"/>
                <w:szCs w:val="24"/>
              </w:rPr>
              <w:t>审核条款：</w:t>
            </w:r>
            <w:r w:rsidR="00ED7025" w:rsidRPr="00EC375D">
              <w:rPr>
                <w:rFonts w:ascii="楷体" w:eastAsia="楷体" w:hAnsi="楷体" w:cs="宋体" w:hint="eastAsia"/>
                <w:sz w:val="24"/>
                <w:szCs w:val="24"/>
              </w:rPr>
              <w:t>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EMS: 5.3组织的岗位、职责和权限、6.2.1环境目标、6.2.2实现环境目标措施的策划7.2能力、7.3意识、7.5.1形成文件的信息总则、7.5.2形成文件的信息的创建和更新、7.5.3形成文件的信息的控制、9.2 内部审核、10.2不符合/事件和纠正措施，</w:t>
            </w:r>
          </w:p>
        </w:tc>
        <w:tc>
          <w:tcPr>
            <w:tcW w:w="1276" w:type="dxa"/>
            <w:vMerge/>
          </w:tcPr>
          <w:p w:rsidR="008973EE" w:rsidRPr="00F44D4E" w:rsidRDefault="008973EE" w:rsidP="008A7C7E">
            <w:pPr>
              <w:spacing w:line="360" w:lineRule="auto"/>
              <w:rPr>
                <w:rFonts w:ascii="楷体" w:eastAsia="楷体" w:hAnsi="楷体"/>
                <w:sz w:val="24"/>
                <w:szCs w:val="24"/>
              </w:rPr>
            </w:pPr>
          </w:p>
        </w:tc>
      </w:tr>
      <w:tr w:rsidR="00F44D4E" w:rsidRPr="00F44D4E" w:rsidTr="00B530B9">
        <w:trPr>
          <w:trHeight w:val="516"/>
        </w:trPr>
        <w:tc>
          <w:tcPr>
            <w:tcW w:w="1242" w:type="dxa"/>
            <w:vAlign w:val="center"/>
          </w:tcPr>
          <w:p w:rsidR="004D55E7" w:rsidRPr="00F44D4E" w:rsidRDefault="004D55E7" w:rsidP="008A7C7E">
            <w:pPr>
              <w:spacing w:line="360" w:lineRule="auto"/>
              <w:rPr>
                <w:rFonts w:ascii="楷体" w:eastAsia="楷体" w:hAnsi="楷体"/>
                <w:b/>
                <w:sz w:val="24"/>
                <w:szCs w:val="24"/>
              </w:rPr>
            </w:pPr>
            <w:r w:rsidRPr="00F44D4E">
              <w:rPr>
                <w:rFonts w:ascii="楷体" w:eastAsia="楷体" w:hAnsi="楷体" w:cs="Arial" w:hint="eastAsia"/>
                <w:sz w:val="24"/>
                <w:szCs w:val="24"/>
              </w:rPr>
              <w:t>组织的岗位、职责和权限</w:t>
            </w:r>
          </w:p>
        </w:tc>
        <w:tc>
          <w:tcPr>
            <w:tcW w:w="1276" w:type="dxa"/>
          </w:tcPr>
          <w:p w:rsidR="004D55E7" w:rsidRPr="00F44D4E" w:rsidRDefault="00EC375D" w:rsidP="00FB565F">
            <w:pPr>
              <w:spacing w:line="360" w:lineRule="auto"/>
              <w:rPr>
                <w:rFonts w:ascii="楷体" w:eastAsia="楷体" w:hAnsi="楷体" w:cs="Arial"/>
                <w:sz w:val="24"/>
                <w:szCs w:val="24"/>
              </w:rPr>
            </w:pPr>
            <w:r>
              <w:rPr>
                <w:rFonts w:ascii="楷体" w:eastAsia="楷体" w:hAnsi="楷体" w:cs="Arial" w:hint="eastAsia"/>
                <w:sz w:val="24"/>
                <w:szCs w:val="24"/>
              </w:rPr>
              <w:t>QE</w:t>
            </w:r>
            <w:r w:rsidR="004D55E7" w:rsidRPr="00F44D4E">
              <w:rPr>
                <w:rFonts w:ascii="楷体" w:eastAsia="楷体" w:hAnsi="楷体" w:cs="Arial" w:hint="eastAsia"/>
                <w:sz w:val="24"/>
                <w:szCs w:val="24"/>
              </w:rPr>
              <w:t xml:space="preserve"> 5.3</w:t>
            </w:r>
          </w:p>
        </w:tc>
        <w:tc>
          <w:tcPr>
            <w:tcW w:w="10915" w:type="dxa"/>
          </w:tcPr>
          <w:p w:rsidR="004D55E7" w:rsidRPr="00F44D4E" w:rsidRDefault="004D55E7" w:rsidP="00D40A89">
            <w:pPr>
              <w:spacing w:beforeLines="69" w:before="215" w:line="360" w:lineRule="auto"/>
              <w:ind w:firstLineChars="200" w:firstLine="480"/>
              <w:rPr>
                <w:rFonts w:ascii="楷体" w:eastAsia="楷体" w:hAnsi="楷体"/>
                <w:sz w:val="24"/>
                <w:szCs w:val="24"/>
              </w:rPr>
            </w:pPr>
            <w:r w:rsidRPr="00F44D4E">
              <w:rPr>
                <w:rFonts w:ascii="楷体" w:eastAsia="楷体" w:hAnsi="楷体" w:cs="宋体" w:hint="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Pr>
                <w:rFonts w:ascii="楷体" w:eastAsia="楷体" w:hAnsi="楷体" w:cs="宋体" w:hint="eastAsia"/>
                <w:sz w:val="24"/>
                <w:szCs w:val="24"/>
              </w:rPr>
              <w:t>法律法规收集及</w:t>
            </w:r>
            <w:r w:rsidRPr="00F44D4E">
              <w:rPr>
                <w:rFonts w:ascii="楷体" w:eastAsia="楷体" w:hAnsi="楷体" w:cs="宋体" w:hint="eastAsia"/>
                <w:sz w:val="24"/>
                <w:szCs w:val="24"/>
              </w:rPr>
              <w:t>合规性评价，应急准备和相应控制，不符合纠正与预防，事故事件调查处理等</w:t>
            </w:r>
          </w:p>
        </w:tc>
        <w:tc>
          <w:tcPr>
            <w:tcW w:w="1276" w:type="dxa"/>
          </w:tcPr>
          <w:p w:rsidR="004D55E7" w:rsidRPr="00F44D4E" w:rsidRDefault="004D55E7" w:rsidP="008A7C7E">
            <w:pPr>
              <w:spacing w:line="360" w:lineRule="auto"/>
              <w:rPr>
                <w:rFonts w:ascii="楷体" w:eastAsia="楷体" w:hAnsi="楷体"/>
                <w:sz w:val="24"/>
                <w:szCs w:val="24"/>
              </w:rPr>
            </w:pPr>
          </w:p>
        </w:tc>
      </w:tr>
      <w:tr w:rsidR="00F44D4E" w:rsidRPr="00F44D4E" w:rsidTr="00B530B9">
        <w:trPr>
          <w:trHeight w:val="516"/>
        </w:trPr>
        <w:tc>
          <w:tcPr>
            <w:tcW w:w="1242" w:type="dxa"/>
            <w:vAlign w:val="center"/>
          </w:tcPr>
          <w:p w:rsidR="004D55E7" w:rsidRPr="00F44D4E" w:rsidRDefault="004D55E7" w:rsidP="008A7C7E">
            <w:pPr>
              <w:spacing w:line="360" w:lineRule="auto"/>
              <w:rPr>
                <w:rFonts w:ascii="楷体" w:eastAsia="楷体" w:hAnsi="楷体" w:cs="宋体"/>
                <w:sz w:val="24"/>
                <w:szCs w:val="24"/>
              </w:rPr>
            </w:pPr>
            <w:r w:rsidRPr="00F44D4E">
              <w:rPr>
                <w:rFonts w:ascii="楷体" w:eastAsia="楷体" w:hAnsi="楷体" w:cs="宋体" w:hint="eastAsia"/>
                <w:sz w:val="24"/>
                <w:szCs w:val="24"/>
              </w:rPr>
              <w:t>目标和方案</w:t>
            </w:r>
          </w:p>
        </w:tc>
        <w:tc>
          <w:tcPr>
            <w:tcW w:w="1276" w:type="dxa"/>
            <w:vAlign w:val="center"/>
          </w:tcPr>
          <w:p w:rsidR="004D55E7" w:rsidRPr="00F44D4E" w:rsidRDefault="004D55E7" w:rsidP="00FB565F">
            <w:pPr>
              <w:spacing w:line="360" w:lineRule="auto"/>
              <w:rPr>
                <w:rFonts w:ascii="楷体" w:eastAsia="楷体" w:hAnsi="楷体" w:cs="宋体"/>
                <w:sz w:val="24"/>
                <w:szCs w:val="24"/>
              </w:rPr>
            </w:pPr>
            <w:r w:rsidRPr="00F44D4E">
              <w:rPr>
                <w:rFonts w:ascii="楷体" w:eastAsia="楷体" w:hAnsi="楷体" w:cs="宋体" w:hint="eastAsia"/>
                <w:sz w:val="24"/>
                <w:szCs w:val="24"/>
              </w:rPr>
              <w:t>Q</w:t>
            </w:r>
            <w:r w:rsidR="00EC375D">
              <w:rPr>
                <w:rFonts w:ascii="楷体" w:eastAsia="楷体" w:hAnsi="楷体" w:cs="宋体" w:hint="eastAsia"/>
                <w:sz w:val="24"/>
                <w:szCs w:val="24"/>
              </w:rPr>
              <w:t>E</w:t>
            </w:r>
            <w:r w:rsidRPr="00F44D4E">
              <w:rPr>
                <w:rFonts w:ascii="楷体" w:eastAsia="楷体" w:hAnsi="楷体" w:cs="宋体" w:hint="eastAsia"/>
                <w:sz w:val="24"/>
                <w:szCs w:val="24"/>
              </w:rPr>
              <w:t xml:space="preserve"> 6.2</w:t>
            </w:r>
          </w:p>
        </w:tc>
        <w:tc>
          <w:tcPr>
            <w:tcW w:w="10915" w:type="dxa"/>
            <w:vAlign w:val="center"/>
          </w:tcPr>
          <w:p w:rsidR="004D55E7" w:rsidRPr="009F6F52" w:rsidRDefault="004D55E7" w:rsidP="008A7C7E">
            <w:pPr>
              <w:autoSpaceDE w:val="0"/>
              <w:autoSpaceDN w:val="0"/>
              <w:spacing w:line="360" w:lineRule="auto"/>
              <w:ind w:firstLineChars="200" w:firstLine="480"/>
              <w:rPr>
                <w:rFonts w:ascii="楷体" w:eastAsia="楷体" w:hAnsi="楷体" w:cs="宋体"/>
                <w:sz w:val="24"/>
                <w:szCs w:val="24"/>
              </w:rPr>
            </w:pPr>
            <w:r w:rsidRPr="00F44D4E">
              <w:rPr>
                <w:rFonts w:ascii="楷体" w:eastAsia="楷体" w:hAnsi="楷体" w:cs="宋体"/>
                <w:sz w:val="24"/>
                <w:szCs w:val="24"/>
              </w:rPr>
              <w:t>查</w:t>
            </w:r>
            <w:r w:rsidR="00A877C7">
              <w:rPr>
                <w:rFonts w:ascii="楷体" w:eastAsia="楷体" w:hAnsi="楷体" w:cs="宋体"/>
                <w:sz w:val="24"/>
                <w:szCs w:val="24"/>
              </w:rPr>
              <w:t>综合部</w:t>
            </w:r>
            <w:r w:rsidRPr="00F44D4E">
              <w:rPr>
                <w:rFonts w:ascii="楷体" w:eastAsia="楷体" w:hAnsi="楷体" w:cs="宋体"/>
                <w:sz w:val="24"/>
                <w:szCs w:val="24"/>
              </w:rPr>
              <w:t>目</w:t>
            </w:r>
            <w:r w:rsidRPr="009F6F52">
              <w:rPr>
                <w:rFonts w:ascii="楷体" w:eastAsia="楷体" w:hAnsi="楷体" w:cs="宋体"/>
                <w:sz w:val="24"/>
                <w:szCs w:val="24"/>
              </w:rPr>
              <w:t>标</w:t>
            </w:r>
            <w:r w:rsidRPr="009F6F52">
              <w:rPr>
                <w:rFonts w:ascii="楷体" w:eastAsia="楷体" w:hAnsi="楷体" w:cs="宋体" w:hint="eastAsia"/>
                <w:sz w:val="24"/>
                <w:szCs w:val="24"/>
              </w:rPr>
              <w:t>：</w:t>
            </w:r>
          </w:p>
          <w:tbl>
            <w:tblPr>
              <w:tblStyle w:val="ac"/>
              <w:tblW w:w="10377" w:type="dxa"/>
              <w:tblLayout w:type="fixed"/>
              <w:tblLook w:val="04A0" w:firstRow="1" w:lastRow="0" w:firstColumn="1" w:lastColumn="0" w:noHBand="0" w:noVBand="1"/>
            </w:tblPr>
            <w:tblGrid>
              <w:gridCol w:w="766"/>
              <w:gridCol w:w="2906"/>
              <w:gridCol w:w="3131"/>
              <w:gridCol w:w="2242"/>
              <w:gridCol w:w="1332"/>
            </w:tblGrid>
            <w:tr w:rsidR="00EC6620" w:rsidRPr="009F6F52" w:rsidTr="00EC375D">
              <w:tc>
                <w:tcPr>
                  <w:tcW w:w="766" w:type="dxa"/>
                </w:tcPr>
                <w:p w:rsidR="00EC6620" w:rsidRPr="009F6F52" w:rsidRDefault="00EC6620" w:rsidP="00AA5451">
                  <w:pPr>
                    <w:spacing w:line="220" w:lineRule="atLeast"/>
                    <w:jc w:val="center"/>
                    <w:rPr>
                      <w:rFonts w:ascii="楷体" w:eastAsia="楷体" w:hAnsi="楷体" w:cs="宋体"/>
                      <w:sz w:val="24"/>
                      <w:szCs w:val="24"/>
                    </w:rPr>
                  </w:pPr>
                  <w:r w:rsidRPr="009F6F52">
                    <w:rPr>
                      <w:rFonts w:ascii="楷体" w:eastAsia="楷体" w:hAnsi="楷体" w:cs="宋体"/>
                      <w:sz w:val="24"/>
                      <w:szCs w:val="24"/>
                    </w:rPr>
                    <w:t>部门</w:t>
                  </w:r>
                </w:p>
              </w:tc>
              <w:tc>
                <w:tcPr>
                  <w:tcW w:w="2906" w:type="dxa"/>
                </w:tcPr>
                <w:p w:rsidR="00EC6620" w:rsidRPr="009F6F52" w:rsidRDefault="00EC6620" w:rsidP="00AA5451">
                  <w:pPr>
                    <w:spacing w:line="220" w:lineRule="atLeast"/>
                    <w:jc w:val="center"/>
                    <w:rPr>
                      <w:rFonts w:ascii="楷体" w:eastAsia="楷体" w:hAnsi="楷体" w:cs="宋体"/>
                      <w:sz w:val="24"/>
                      <w:szCs w:val="24"/>
                    </w:rPr>
                  </w:pPr>
                  <w:r w:rsidRPr="009F6F52">
                    <w:rPr>
                      <w:rFonts w:ascii="楷体" w:eastAsia="楷体" w:hAnsi="楷体" w:cs="宋体"/>
                      <w:sz w:val="24"/>
                      <w:szCs w:val="24"/>
                    </w:rPr>
                    <w:t>目标</w:t>
                  </w:r>
                </w:p>
              </w:tc>
              <w:tc>
                <w:tcPr>
                  <w:tcW w:w="3131" w:type="dxa"/>
                </w:tcPr>
                <w:p w:rsidR="00EC6620" w:rsidRPr="009F6F52" w:rsidRDefault="00EC6620" w:rsidP="00AA5451">
                  <w:pPr>
                    <w:spacing w:line="220" w:lineRule="atLeast"/>
                    <w:jc w:val="center"/>
                    <w:rPr>
                      <w:rFonts w:ascii="楷体" w:eastAsia="楷体" w:hAnsi="楷体" w:cs="宋体"/>
                      <w:sz w:val="24"/>
                      <w:szCs w:val="24"/>
                    </w:rPr>
                  </w:pPr>
                  <w:r w:rsidRPr="009F6F52">
                    <w:rPr>
                      <w:rFonts w:ascii="楷体" w:eastAsia="楷体" w:hAnsi="楷体" w:cs="宋体"/>
                      <w:sz w:val="24"/>
                      <w:szCs w:val="24"/>
                    </w:rPr>
                    <w:t>考核方式</w:t>
                  </w:r>
                </w:p>
              </w:tc>
              <w:tc>
                <w:tcPr>
                  <w:tcW w:w="2242" w:type="dxa"/>
                </w:tcPr>
                <w:p w:rsidR="00EC6620" w:rsidRPr="009F6F52" w:rsidRDefault="00EC6620" w:rsidP="00AA5451">
                  <w:pPr>
                    <w:spacing w:line="220" w:lineRule="atLeast"/>
                    <w:jc w:val="center"/>
                    <w:rPr>
                      <w:rFonts w:ascii="楷体" w:eastAsia="楷体" w:hAnsi="楷体" w:cs="宋体"/>
                      <w:sz w:val="24"/>
                      <w:szCs w:val="24"/>
                    </w:rPr>
                  </w:pPr>
                  <w:r w:rsidRPr="009F6F52">
                    <w:rPr>
                      <w:rFonts w:ascii="楷体" w:eastAsia="楷体" w:hAnsi="楷体" w:cs="宋体"/>
                      <w:sz w:val="24"/>
                      <w:szCs w:val="24"/>
                    </w:rPr>
                    <w:t>考核结果</w:t>
                  </w:r>
                </w:p>
              </w:tc>
              <w:tc>
                <w:tcPr>
                  <w:tcW w:w="1332" w:type="dxa"/>
                </w:tcPr>
                <w:p w:rsidR="00EC6620" w:rsidRPr="009F6F52" w:rsidRDefault="00EC6620" w:rsidP="00AA5451">
                  <w:pPr>
                    <w:spacing w:line="220" w:lineRule="atLeast"/>
                    <w:jc w:val="center"/>
                    <w:rPr>
                      <w:rFonts w:ascii="楷体" w:eastAsia="楷体" w:hAnsi="楷体" w:cs="宋体"/>
                      <w:sz w:val="24"/>
                      <w:szCs w:val="24"/>
                    </w:rPr>
                  </w:pPr>
                  <w:r w:rsidRPr="009F6F52">
                    <w:rPr>
                      <w:rFonts w:ascii="楷体" w:eastAsia="楷体" w:hAnsi="楷体" w:cs="宋体"/>
                      <w:sz w:val="24"/>
                      <w:szCs w:val="24"/>
                    </w:rPr>
                    <w:t>完成情况</w:t>
                  </w:r>
                </w:p>
              </w:tc>
            </w:tr>
            <w:tr w:rsidR="00ED7025" w:rsidRPr="009F6F52" w:rsidTr="00EC375D">
              <w:trPr>
                <w:trHeight w:val="399"/>
              </w:trPr>
              <w:tc>
                <w:tcPr>
                  <w:tcW w:w="766" w:type="dxa"/>
                  <w:vMerge w:val="restart"/>
                  <w:vAlign w:val="center"/>
                </w:tcPr>
                <w:p w:rsidR="00ED7025" w:rsidRPr="009F6F52" w:rsidRDefault="00EC375D" w:rsidP="00113BB1">
                  <w:pPr>
                    <w:spacing w:line="220" w:lineRule="atLeast"/>
                    <w:jc w:val="center"/>
                    <w:rPr>
                      <w:rFonts w:ascii="楷体" w:eastAsia="楷体" w:hAnsi="楷体"/>
                      <w:szCs w:val="21"/>
                    </w:rPr>
                  </w:pPr>
                  <w:r>
                    <w:rPr>
                      <w:rFonts w:ascii="楷体" w:eastAsia="楷体" w:hAnsi="楷体"/>
                      <w:szCs w:val="21"/>
                    </w:rPr>
                    <w:t>行政部</w:t>
                  </w:r>
                </w:p>
              </w:tc>
              <w:tc>
                <w:tcPr>
                  <w:tcW w:w="2906"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文件受控率达100%</w:t>
                  </w:r>
                </w:p>
              </w:tc>
              <w:tc>
                <w:tcPr>
                  <w:tcW w:w="3131" w:type="dxa"/>
                </w:tcPr>
                <w:p w:rsidR="00ED7025" w:rsidRPr="00ED7025" w:rsidRDefault="00ED7025" w:rsidP="00D62A71">
                  <w:pPr>
                    <w:rPr>
                      <w:rFonts w:ascii="楷体" w:eastAsia="楷体" w:hAnsi="楷体"/>
                      <w:szCs w:val="21"/>
                    </w:rPr>
                  </w:pPr>
                  <w:r w:rsidRPr="00ED7025">
                    <w:rPr>
                      <w:rFonts w:ascii="楷体" w:eastAsia="楷体" w:hAnsi="楷体"/>
                      <w:szCs w:val="21"/>
                    </w:rPr>
                    <w:t>受控文件数÷文件总数</w:t>
                  </w:r>
                  <w:r w:rsidRPr="00ED7025">
                    <w:rPr>
                      <w:rFonts w:ascii="楷体" w:eastAsia="楷体" w:hAnsi="楷体" w:hint="eastAsia"/>
                      <w:szCs w:val="21"/>
                    </w:rPr>
                    <w:t>×</w:t>
                  </w:r>
                  <w:r w:rsidRPr="00ED7025">
                    <w:rPr>
                      <w:rFonts w:ascii="楷体" w:eastAsia="楷体" w:hAnsi="楷体"/>
                      <w:szCs w:val="21"/>
                    </w:rPr>
                    <w:t>100%</w:t>
                  </w:r>
                </w:p>
              </w:tc>
              <w:tc>
                <w:tcPr>
                  <w:tcW w:w="2242"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文件受控100%</w:t>
                  </w:r>
                </w:p>
              </w:tc>
              <w:tc>
                <w:tcPr>
                  <w:tcW w:w="1332" w:type="dxa"/>
                </w:tcPr>
                <w:p w:rsidR="00ED7025" w:rsidRPr="009F6F52" w:rsidRDefault="00ED7025" w:rsidP="00113BB1">
                  <w:pPr>
                    <w:jc w:val="center"/>
                    <w:rPr>
                      <w:rFonts w:ascii="楷体" w:eastAsia="楷体" w:hAnsi="楷体"/>
                      <w:szCs w:val="21"/>
                    </w:rPr>
                  </w:pPr>
                  <w:r w:rsidRPr="009F6F52">
                    <w:rPr>
                      <w:rFonts w:ascii="楷体" w:eastAsia="楷体" w:hAnsi="楷体"/>
                      <w:szCs w:val="21"/>
                    </w:rPr>
                    <w:t>已经完成</w:t>
                  </w:r>
                </w:p>
              </w:tc>
            </w:tr>
            <w:tr w:rsidR="00ED7025" w:rsidRPr="009F6F52" w:rsidTr="00EC375D">
              <w:trPr>
                <w:trHeight w:val="399"/>
              </w:trPr>
              <w:tc>
                <w:tcPr>
                  <w:tcW w:w="766" w:type="dxa"/>
                  <w:vMerge/>
                  <w:vAlign w:val="center"/>
                </w:tcPr>
                <w:p w:rsidR="00ED7025" w:rsidRPr="009F6F52" w:rsidRDefault="00ED7025" w:rsidP="00AA5451">
                  <w:pPr>
                    <w:spacing w:line="220" w:lineRule="atLeast"/>
                    <w:jc w:val="center"/>
                    <w:rPr>
                      <w:rFonts w:ascii="楷体" w:eastAsia="楷体" w:hAnsi="楷体" w:cs="宋体"/>
                      <w:sz w:val="24"/>
                      <w:szCs w:val="24"/>
                    </w:rPr>
                  </w:pPr>
                </w:p>
              </w:tc>
              <w:tc>
                <w:tcPr>
                  <w:tcW w:w="2906"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 xml:space="preserve">培训合格率达100% </w:t>
                  </w:r>
                </w:p>
              </w:tc>
              <w:tc>
                <w:tcPr>
                  <w:tcW w:w="3131" w:type="dxa"/>
                </w:tcPr>
                <w:p w:rsidR="00ED7025" w:rsidRPr="00ED7025" w:rsidRDefault="00ED7025" w:rsidP="00ED7025">
                  <w:pPr>
                    <w:rPr>
                      <w:rFonts w:ascii="楷体" w:eastAsia="楷体" w:hAnsi="楷体"/>
                      <w:szCs w:val="21"/>
                    </w:rPr>
                  </w:pPr>
                  <w:r w:rsidRPr="00ED7025">
                    <w:rPr>
                      <w:rFonts w:ascii="楷体" w:eastAsia="楷体" w:hAnsi="楷体" w:hint="eastAsia"/>
                      <w:szCs w:val="21"/>
                    </w:rPr>
                    <w:t>培训次数÷总人次数×</w:t>
                  </w:r>
                  <w:r w:rsidRPr="00ED7025">
                    <w:rPr>
                      <w:rFonts w:ascii="楷体" w:eastAsia="楷体" w:hAnsi="楷体"/>
                      <w:szCs w:val="21"/>
                    </w:rPr>
                    <w:t>100%</w:t>
                  </w:r>
                </w:p>
              </w:tc>
              <w:tc>
                <w:tcPr>
                  <w:tcW w:w="2242"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 xml:space="preserve">培训合格100% </w:t>
                  </w:r>
                </w:p>
              </w:tc>
              <w:tc>
                <w:tcPr>
                  <w:tcW w:w="1332" w:type="dxa"/>
                </w:tcPr>
                <w:p w:rsidR="00ED7025" w:rsidRPr="00ED7025" w:rsidRDefault="00ED7025" w:rsidP="00AA5451">
                  <w:pPr>
                    <w:jc w:val="center"/>
                    <w:rPr>
                      <w:rFonts w:ascii="楷体" w:eastAsia="楷体" w:hAnsi="楷体"/>
                      <w:szCs w:val="21"/>
                    </w:rPr>
                  </w:pPr>
                  <w:r w:rsidRPr="009F6F52">
                    <w:rPr>
                      <w:rFonts w:ascii="楷体" w:eastAsia="楷体" w:hAnsi="楷体"/>
                      <w:szCs w:val="21"/>
                    </w:rPr>
                    <w:t>已经完成</w:t>
                  </w:r>
                </w:p>
              </w:tc>
            </w:tr>
            <w:tr w:rsidR="00ED7025" w:rsidRPr="009F6F52" w:rsidTr="00EC375D">
              <w:trPr>
                <w:trHeight w:val="399"/>
              </w:trPr>
              <w:tc>
                <w:tcPr>
                  <w:tcW w:w="766" w:type="dxa"/>
                  <w:vMerge/>
                  <w:vAlign w:val="center"/>
                </w:tcPr>
                <w:p w:rsidR="00ED7025" w:rsidRPr="009F6F52" w:rsidRDefault="00ED7025" w:rsidP="00AA5451">
                  <w:pPr>
                    <w:spacing w:line="220" w:lineRule="atLeast"/>
                    <w:jc w:val="center"/>
                    <w:rPr>
                      <w:rFonts w:ascii="楷体" w:eastAsia="楷体" w:hAnsi="楷体" w:cs="宋体"/>
                      <w:sz w:val="24"/>
                      <w:szCs w:val="24"/>
                    </w:rPr>
                  </w:pPr>
                </w:p>
              </w:tc>
              <w:tc>
                <w:tcPr>
                  <w:tcW w:w="2906"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触电、火灾事故为0、</w:t>
                  </w:r>
                </w:p>
              </w:tc>
              <w:tc>
                <w:tcPr>
                  <w:tcW w:w="3131"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查看触电、火灾事故记录</w:t>
                  </w:r>
                </w:p>
              </w:tc>
              <w:tc>
                <w:tcPr>
                  <w:tcW w:w="2242"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触电、火灾事故0发生</w:t>
                  </w:r>
                </w:p>
              </w:tc>
              <w:tc>
                <w:tcPr>
                  <w:tcW w:w="1332" w:type="dxa"/>
                </w:tcPr>
                <w:p w:rsidR="00ED7025" w:rsidRPr="00ED7025" w:rsidRDefault="00ED7025" w:rsidP="00AA5451">
                  <w:pPr>
                    <w:jc w:val="center"/>
                    <w:rPr>
                      <w:rFonts w:ascii="楷体" w:eastAsia="楷体" w:hAnsi="楷体"/>
                      <w:szCs w:val="21"/>
                    </w:rPr>
                  </w:pPr>
                  <w:r w:rsidRPr="009F6F52">
                    <w:rPr>
                      <w:rFonts w:ascii="楷体" w:eastAsia="楷体" w:hAnsi="楷体"/>
                      <w:szCs w:val="21"/>
                    </w:rPr>
                    <w:t>已经完成</w:t>
                  </w:r>
                </w:p>
              </w:tc>
            </w:tr>
            <w:tr w:rsidR="00ED7025" w:rsidRPr="009F6F52" w:rsidTr="00EC375D">
              <w:trPr>
                <w:trHeight w:val="399"/>
              </w:trPr>
              <w:tc>
                <w:tcPr>
                  <w:tcW w:w="766" w:type="dxa"/>
                  <w:vMerge/>
                  <w:vAlign w:val="center"/>
                </w:tcPr>
                <w:p w:rsidR="00ED7025" w:rsidRPr="009F6F52" w:rsidRDefault="00ED7025" w:rsidP="00113BB1">
                  <w:pPr>
                    <w:spacing w:line="220" w:lineRule="atLeast"/>
                    <w:jc w:val="center"/>
                    <w:rPr>
                      <w:rFonts w:ascii="楷体" w:eastAsia="楷体" w:hAnsi="楷体"/>
                      <w:szCs w:val="21"/>
                    </w:rPr>
                  </w:pPr>
                </w:p>
              </w:tc>
              <w:tc>
                <w:tcPr>
                  <w:tcW w:w="2906"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固废分类处置率100%；</w:t>
                  </w:r>
                </w:p>
              </w:tc>
              <w:tc>
                <w:tcPr>
                  <w:tcW w:w="3131"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符合数量÷检查数量×</w:t>
                  </w:r>
                  <w:r w:rsidRPr="00ED7025">
                    <w:rPr>
                      <w:rFonts w:ascii="楷体" w:eastAsia="楷体" w:hAnsi="楷体"/>
                      <w:szCs w:val="21"/>
                    </w:rPr>
                    <w:t>100%</w:t>
                  </w:r>
                  <w:r w:rsidRPr="00ED7025">
                    <w:rPr>
                      <w:rFonts w:ascii="楷体" w:eastAsia="楷体" w:hAnsi="楷体" w:hint="eastAsia"/>
                      <w:szCs w:val="21"/>
                    </w:rPr>
                    <w:t>。</w:t>
                  </w:r>
                </w:p>
              </w:tc>
              <w:tc>
                <w:tcPr>
                  <w:tcW w:w="2242" w:type="dxa"/>
                </w:tcPr>
                <w:p w:rsidR="00ED7025" w:rsidRPr="00ED7025" w:rsidRDefault="00ED7025" w:rsidP="00D62A71">
                  <w:pPr>
                    <w:rPr>
                      <w:rFonts w:ascii="楷体" w:eastAsia="楷体" w:hAnsi="楷体"/>
                      <w:szCs w:val="21"/>
                    </w:rPr>
                  </w:pPr>
                  <w:r w:rsidRPr="00ED7025">
                    <w:rPr>
                      <w:rFonts w:ascii="楷体" w:eastAsia="楷体" w:hAnsi="楷体" w:hint="eastAsia"/>
                      <w:szCs w:val="21"/>
                    </w:rPr>
                    <w:t>固废分类处置率100%；</w:t>
                  </w:r>
                </w:p>
              </w:tc>
              <w:tc>
                <w:tcPr>
                  <w:tcW w:w="1332" w:type="dxa"/>
                </w:tcPr>
                <w:p w:rsidR="00ED7025" w:rsidRPr="009F6F52" w:rsidRDefault="00ED7025" w:rsidP="00113BB1">
                  <w:pPr>
                    <w:jc w:val="center"/>
                    <w:rPr>
                      <w:rFonts w:ascii="楷体" w:eastAsia="楷体" w:hAnsi="楷体"/>
                      <w:szCs w:val="21"/>
                    </w:rPr>
                  </w:pPr>
                  <w:r w:rsidRPr="009F6F52">
                    <w:rPr>
                      <w:rFonts w:ascii="楷体" w:eastAsia="楷体" w:hAnsi="楷体"/>
                      <w:szCs w:val="21"/>
                    </w:rPr>
                    <w:t>已经完成</w:t>
                  </w:r>
                </w:p>
              </w:tc>
            </w:tr>
          </w:tbl>
          <w:p w:rsidR="00ED7025" w:rsidRDefault="00ED7025" w:rsidP="008A7C7E">
            <w:pPr>
              <w:autoSpaceDE w:val="0"/>
              <w:autoSpaceDN w:val="0"/>
              <w:spacing w:line="360" w:lineRule="auto"/>
              <w:ind w:firstLineChars="200" w:firstLine="480"/>
              <w:rPr>
                <w:rFonts w:ascii="楷体" w:eastAsia="楷体" w:hAnsi="楷体" w:cs="宋体"/>
                <w:sz w:val="24"/>
                <w:szCs w:val="24"/>
              </w:rPr>
            </w:pPr>
          </w:p>
          <w:p w:rsidR="004D55E7" w:rsidRPr="009F6F52" w:rsidRDefault="00EC6620" w:rsidP="008A7C7E">
            <w:pPr>
              <w:autoSpaceDE w:val="0"/>
              <w:autoSpaceDN w:val="0"/>
              <w:spacing w:line="360" w:lineRule="auto"/>
              <w:ind w:firstLineChars="200" w:firstLine="480"/>
              <w:rPr>
                <w:rFonts w:ascii="楷体" w:eastAsia="楷体" w:hAnsi="楷体" w:cs="宋体"/>
                <w:sz w:val="24"/>
                <w:szCs w:val="24"/>
              </w:rPr>
            </w:pPr>
            <w:r w:rsidRPr="009F6F52">
              <w:rPr>
                <w:rFonts w:ascii="楷体" w:eastAsia="楷体" w:hAnsi="楷体" w:cs="宋体" w:hint="eastAsia"/>
                <w:sz w:val="24"/>
                <w:szCs w:val="24"/>
              </w:rPr>
              <w:t>2019.</w:t>
            </w:r>
            <w:r w:rsidR="00ED7025">
              <w:rPr>
                <w:rFonts w:ascii="楷体" w:eastAsia="楷体" w:hAnsi="楷体" w:cs="宋体" w:hint="eastAsia"/>
                <w:sz w:val="24"/>
                <w:szCs w:val="24"/>
              </w:rPr>
              <w:t>9</w:t>
            </w:r>
            <w:r w:rsidRPr="009F6F52">
              <w:rPr>
                <w:rFonts w:ascii="楷体" w:eastAsia="楷体" w:hAnsi="楷体" w:cs="宋体" w:hint="eastAsia"/>
                <w:sz w:val="24"/>
                <w:szCs w:val="24"/>
              </w:rPr>
              <w:t>.</w:t>
            </w:r>
            <w:r w:rsidR="00ED7025">
              <w:rPr>
                <w:rFonts w:ascii="楷体" w:eastAsia="楷体" w:hAnsi="楷体" w:cs="宋体" w:hint="eastAsia"/>
                <w:sz w:val="24"/>
                <w:szCs w:val="24"/>
              </w:rPr>
              <w:t>25</w:t>
            </w:r>
            <w:r w:rsidRPr="009F6F52">
              <w:rPr>
                <w:rFonts w:ascii="楷体" w:eastAsia="楷体" w:hAnsi="楷体" w:cs="宋体" w:hint="eastAsia"/>
                <w:sz w:val="24"/>
                <w:szCs w:val="24"/>
              </w:rPr>
              <w:t>日</w:t>
            </w:r>
            <w:r w:rsidR="004D55E7" w:rsidRPr="009F6F52">
              <w:rPr>
                <w:rFonts w:ascii="楷体" w:eastAsia="楷体" w:hAnsi="楷体" w:cs="宋体" w:hint="eastAsia"/>
                <w:sz w:val="24"/>
                <w:szCs w:val="24"/>
              </w:rPr>
              <w:t>经考核已完成。</w:t>
            </w:r>
          </w:p>
          <w:p w:rsidR="00604098" w:rsidRDefault="004F0EBB" w:rsidP="00604098">
            <w:pPr>
              <w:spacing w:line="360" w:lineRule="auto"/>
              <w:rPr>
                <w:rFonts w:ascii="楷体" w:eastAsia="楷体" w:hAnsi="楷体" w:cs="宋体"/>
                <w:sz w:val="24"/>
                <w:szCs w:val="24"/>
              </w:rPr>
            </w:pPr>
            <w:proofErr w:type="gramStart"/>
            <w:r w:rsidRPr="009F6F52">
              <w:rPr>
                <w:rFonts w:ascii="楷体" w:eastAsia="楷体" w:hAnsi="楷体" w:cs="宋体" w:hint="eastAsia"/>
                <w:sz w:val="24"/>
                <w:szCs w:val="24"/>
              </w:rPr>
              <w:t>抽</w:t>
            </w:r>
            <w:r w:rsidR="00604098" w:rsidRPr="009F6F52">
              <w:rPr>
                <w:rFonts w:ascii="楷体" w:eastAsia="楷体" w:hAnsi="楷体" w:cs="宋体" w:hint="eastAsia"/>
                <w:sz w:val="24"/>
                <w:szCs w:val="24"/>
              </w:rPr>
              <w:t>管理</w:t>
            </w:r>
            <w:proofErr w:type="gramEnd"/>
            <w:r w:rsidR="00604098" w:rsidRPr="009F6F52">
              <w:rPr>
                <w:rFonts w:ascii="楷体" w:eastAsia="楷体" w:hAnsi="楷体" w:cs="宋体" w:hint="eastAsia"/>
                <w:sz w:val="24"/>
                <w:szCs w:val="24"/>
              </w:rPr>
              <w:t>方案，明确了措施、责任人、时间、资金投入要求：</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414"/>
              <w:gridCol w:w="5005"/>
              <w:gridCol w:w="1276"/>
              <w:gridCol w:w="709"/>
              <w:gridCol w:w="992"/>
            </w:tblGrid>
            <w:tr w:rsidR="00ED7025" w:rsidRPr="00ED7025" w:rsidTr="00974A51">
              <w:trPr>
                <w:cantSplit/>
                <w:trHeight w:val="658"/>
                <w:jc w:val="center"/>
              </w:trPr>
              <w:tc>
                <w:tcPr>
                  <w:tcW w:w="1108"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环安目标</w:t>
                  </w:r>
                </w:p>
              </w:tc>
              <w:tc>
                <w:tcPr>
                  <w:tcW w:w="1414"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指标</w:t>
                  </w:r>
                </w:p>
              </w:tc>
              <w:tc>
                <w:tcPr>
                  <w:tcW w:w="5005"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措施</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时间要求</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责任部门</w:t>
                  </w: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责任人</w:t>
                  </w:r>
                </w:p>
              </w:tc>
            </w:tr>
            <w:tr w:rsidR="00ED7025" w:rsidRPr="00ED7025" w:rsidTr="00974A51">
              <w:trPr>
                <w:cantSplit/>
                <w:trHeight w:val="2438"/>
                <w:jc w:val="center"/>
              </w:trPr>
              <w:tc>
                <w:tcPr>
                  <w:tcW w:w="1108"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1、固体废弃物分类处置。</w:t>
                  </w:r>
                </w:p>
              </w:tc>
              <w:tc>
                <w:tcPr>
                  <w:tcW w:w="1414"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固体废弃物分类处置率100%</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1、对全体员工进行关于固体废弃物分类要求的培训；</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2、固体废弃物排放管理规定加强固体废弃物管理。</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3、危险固体废弃物实现分类管理：</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（1）建立一般固体废弃物的分类标准及管理规定；</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（2）不可回收利用的、应及应分类推放、明确标识、到达一定数量后送环卫部门处置或按其指定的方法进行处置；</w:t>
                  </w:r>
                </w:p>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4、预计费用1万元。</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2019.1.10-2019.12</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各部门</w:t>
                  </w: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曾文圣、 肖锋</w:t>
                  </w:r>
                </w:p>
              </w:tc>
            </w:tr>
            <w:tr w:rsidR="00ED7025" w:rsidRPr="00ED7025" w:rsidTr="00974A51">
              <w:trPr>
                <w:cantSplit/>
                <w:trHeight w:val="1828"/>
                <w:jc w:val="center"/>
              </w:trPr>
              <w:tc>
                <w:tcPr>
                  <w:tcW w:w="1108"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2、</w:t>
                  </w:r>
                  <w:r w:rsidRPr="00ED7025">
                    <w:rPr>
                      <w:rFonts w:ascii="楷体" w:eastAsia="楷体" w:hAnsi="楷体" w:cs="HAAPML+ºÚÌå" w:hint="eastAsia"/>
                      <w:sz w:val="22"/>
                      <w:szCs w:val="22"/>
                    </w:rPr>
                    <w:t>噪声达标排放</w:t>
                  </w:r>
                </w:p>
              </w:tc>
              <w:tc>
                <w:tcPr>
                  <w:tcW w:w="1414"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厂界噪声昼间低于6</w:t>
                  </w:r>
                  <w:r w:rsidRPr="00ED7025">
                    <w:rPr>
                      <w:rFonts w:ascii="楷体" w:eastAsia="楷体" w:hAnsi="楷体"/>
                      <w:sz w:val="22"/>
                      <w:szCs w:val="22"/>
                    </w:rPr>
                    <w:t>5</w:t>
                  </w:r>
                  <w:r w:rsidRPr="00ED7025">
                    <w:rPr>
                      <w:rFonts w:ascii="楷体" w:eastAsia="楷体" w:hAnsi="楷体" w:hint="eastAsia"/>
                      <w:sz w:val="22"/>
                      <w:szCs w:val="22"/>
                    </w:rPr>
                    <w:t>dB(A)，夜间低于</w:t>
                  </w:r>
                  <w:r w:rsidRPr="00ED7025">
                    <w:rPr>
                      <w:rFonts w:ascii="楷体" w:eastAsia="楷体" w:hAnsi="楷体"/>
                      <w:sz w:val="22"/>
                      <w:szCs w:val="22"/>
                    </w:rPr>
                    <w:t>55</w:t>
                  </w:r>
                  <w:r w:rsidRPr="00ED7025">
                    <w:rPr>
                      <w:rFonts w:ascii="楷体" w:eastAsia="楷体" w:hAnsi="楷体" w:hint="eastAsia"/>
                      <w:sz w:val="22"/>
                      <w:szCs w:val="22"/>
                    </w:rPr>
                    <w:t>dB(A)</w:t>
                  </w:r>
                </w:p>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2、场内噪声级防护符合要求。</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1、对生产设备、设施进行定期保养；生产设备运行中尽量关闭门窗。</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2、采用吸声罩、减震垫、隔声门窗等消声、降噪措施，定期加强对设备操作的检查合格。</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3、每年定期委托环保局检测达噪音检测达标。</w:t>
                  </w:r>
                </w:p>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4）预计费用5千元。</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2019.1.10-2019.12</w:t>
                  </w: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w:t>
                  </w:r>
                </w:p>
              </w:tc>
            </w:tr>
            <w:tr w:rsidR="00ED7025" w:rsidRPr="00ED7025" w:rsidTr="00974A51">
              <w:trPr>
                <w:cantSplit/>
                <w:trHeight w:val="1797"/>
                <w:jc w:val="center"/>
              </w:trPr>
              <w:tc>
                <w:tcPr>
                  <w:tcW w:w="1108"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3、废气（粉尘）达标排放</w:t>
                  </w:r>
                </w:p>
              </w:tc>
              <w:tc>
                <w:tcPr>
                  <w:tcW w:w="1414"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大气污染综合排放标准G</w:t>
                  </w:r>
                  <w:r w:rsidRPr="00ED7025">
                    <w:rPr>
                      <w:rFonts w:ascii="楷体" w:eastAsia="楷体" w:hAnsi="楷体"/>
                      <w:sz w:val="22"/>
                      <w:szCs w:val="22"/>
                    </w:rPr>
                    <w:t>B16297</w:t>
                  </w:r>
                  <w:r w:rsidRPr="00ED7025">
                    <w:rPr>
                      <w:rFonts w:ascii="楷体" w:eastAsia="楷体" w:hAnsi="楷体" w:hint="eastAsia"/>
                      <w:sz w:val="22"/>
                      <w:szCs w:val="22"/>
                    </w:rPr>
                    <w:t>－1</w:t>
                  </w:r>
                  <w:r w:rsidRPr="00ED7025">
                    <w:rPr>
                      <w:rFonts w:ascii="楷体" w:eastAsia="楷体" w:hAnsi="楷体"/>
                      <w:sz w:val="22"/>
                      <w:szCs w:val="22"/>
                    </w:rPr>
                    <w:t>996</w:t>
                  </w:r>
                  <w:r w:rsidRPr="00ED7025">
                    <w:rPr>
                      <w:rFonts w:ascii="楷体" w:eastAsia="楷体" w:hAnsi="楷体" w:hint="eastAsia"/>
                      <w:sz w:val="22"/>
                      <w:szCs w:val="22"/>
                    </w:rPr>
                    <w:t>表2中新污染源大气污染物无组织排放监控浓度限值要求</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1、对生产设备、设施进行定期保养；检修，确保设备在正常情况下操作运行。</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2、工作人员佩戴口罩；定期针对操作人员体检合格</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3、不断更新生产工艺，尽量减少废气（粉尘）排放，每年定期委托环保局检测废气（粉尘）结果符合国家标准达标排放。</w:t>
                  </w:r>
                </w:p>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4、预计费用5千元。</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2019.1.10-2019.12</w:t>
                  </w: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w:t>
                  </w:r>
                </w:p>
              </w:tc>
            </w:tr>
            <w:tr w:rsidR="00ED7025" w:rsidRPr="00ED7025" w:rsidTr="00974A51">
              <w:trPr>
                <w:cantSplit/>
                <w:trHeight w:val="1841"/>
                <w:jc w:val="center"/>
              </w:trPr>
              <w:tc>
                <w:tcPr>
                  <w:tcW w:w="1108"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lastRenderedPageBreak/>
                    <w:t>4、火灾</w:t>
                  </w:r>
                </w:p>
              </w:tc>
              <w:tc>
                <w:tcPr>
                  <w:tcW w:w="1414"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火灾事故为0</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1、制定火灾应急预案，并进行演练；</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2、按照年度培训计划对管理人员和操作人员进行火灾消防应急演习培训，提高人员安全防火应急措施知识；</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3、公司各部门配备灭火器并悬挂履历卡；每一个月检查一次配备的灭火器，对不合格的及时更换确保发生火灾事故时能有效控制；</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4、预计费用5千元</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p>
              </w:tc>
              <w:tc>
                <w:tcPr>
                  <w:tcW w:w="1276" w:type="dxa"/>
                  <w:vAlign w:val="center"/>
                </w:tcPr>
                <w:p w:rsidR="00ED7025" w:rsidRPr="00ED7025" w:rsidRDefault="00ED7025" w:rsidP="00ED7025">
                  <w:pPr>
                    <w:tabs>
                      <w:tab w:val="center" w:pos="4535"/>
                      <w:tab w:val="left" w:pos="7128"/>
                    </w:tabs>
                    <w:adjustRightInd w:val="0"/>
                    <w:spacing w:line="200" w:lineRule="exact"/>
                    <w:jc w:val="center"/>
                    <w:textAlignment w:val="baseline"/>
                    <w:rPr>
                      <w:rFonts w:ascii="楷体" w:eastAsia="楷体" w:hAnsi="楷体"/>
                      <w:sz w:val="22"/>
                      <w:szCs w:val="22"/>
                    </w:rPr>
                  </w:pPr>
                  <w:r w:rsidRPr="00ED7025">
                    <w:rPr>
                      <w:rFonts w:ascii="楷体" w:eastAsia="楷体" w:hAnsi="楷体" w:hint="eastAsia"/>
                      <w:sz w:val="22"/>
                      <w:szCs w:val="22"/>
                    </w:rPr>
                    <w:t>2019.1.10-2019.12</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各部门</w:t>
                  </w: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肖锋、曾文圣</w:t>
                  </w:r>
                </w:p>
              </w:tc>
            </w:tr>
            <w:tr w:rsidR="00ED7025" w:rsidRPr="00ED7025" w:rsidTr="00974A51">
              <w:trPr>
                <w:cantSplit/>
                <w:trHeight w:val="1797"/>
                <w:jc w:val="center"/>
              </w:trPr>
              <w:tc>
                <w:tcPr>
                  <w:tcW w:w="1108"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5、触电</w:t>
                  </w:r>
                </w:p>
              </w:tc>
              <w:tc>
                <w:tcPr>
                  <w:tcW w:w="1414"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触电事故为0</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1、认真贯彻执行《施工现场临时用电安全技术规范》（JGJ46-05）</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2、电工属特种作业人员，应遵守《特种人员安全技术考核管理规则》（GB5306-85）中的各项规定。经培训合格、持证上岗。</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3、加强带电设备的防护和检查，采用保护接地和保护接零并安装漏电保护器等。</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4、检修作业保护应采用（文字、数字、符号、色彩）的警告牌警告其它人员正在检修，并穿戴好自已的绝缘鞋、手套等防护用品。</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5、临时用电应有可靠的接地或防零措施。</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6、预计费用5千元</w:t>
                  </w:r>
                </w:p>
              </w:tc>
              <w:tc>
                <w:tcPr>
                  <w:tcW w:w="1276" w:type="dxa"/>
                  <w:vAlign w:val="center"/>
                </w:tcPr>
                <w:p w:rsidR="00ED7025" w:rsidRPr="00ED7025" w:rsidRDefault="00ED7025" w:rsidP="00ED7025">
                  <w:pPr>
                    <w:tabs>
                      <w:tab w:val="center" w:pos="4535"/>
                      <w:tab w:val="left" w:pos="7128"/>
                    </w:tabs>
                    <w:adjustRightInd w:val="0"/>
                    <w:spacing w:line="200" w:lineRule="exact"/>
                    <w:jc w:val="center"/>
                    <w:textAlignment w:val="baseline"/>
                    <w:rPr>
                      <w:rFonts w:ascii="楷体" w:eastAsia="楷体" w:hAnsi="楷体"/>
                      <w:sz w:val="22"/>
                      <w:szCs w:val="22"/>
                    </w:rPr>
                  </w:pPr>
                  <w:r w:rsidRPr="00ED7025">
                    <w:rPr>
                      <w:rFonts w:ascii="楷体" w:eastAsia="楷体" w:hAnsi="楷体" w:hint="eastAsia"/>
                      <w:sz w:val="22"/>
                      <w:szCs w:val="22"/>
                    </w:rPr>
                    <w:t>2019.1.10-2019.12</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各部门</w:t>
                  </w: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肖锋、曾文圣</w:t>
                  </w:r>
                </w:p>
              </w:tc>
            </w:tr>
            <w:tr w:rsidR="00ED7025" w:rsidRPr="00ED7025" w:rsidTr="00974A51">
              <w:trPr>
                <w:cantSplit/>
                <w:trHeight w:val="3643"/>
                <w:jc w:val="center"/>
              </w:trPr>
              <w:tc>
                <w:tcPr>
                  <w:tcW w:w="1108"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6、机械伤害、高温烫伤\</w:t>
                  </w:r>
                  <w:r w:rsidRPr="00ED7025">
                    <w:rPr>
                      <w:rFonts w:ascii="楷体" w:eastAsia="楷体" w:hAnsi="楷体"/>
                      <w:sz w:val="22"/>
                      <w:szCs w:val="22"/>
                    </w:rPr>
                    <w:t>\</w:t>
                  </w:r>
                  <w:r w:rsidRPr="00ED7025">
                    <w:rPr>
                      <w:rFonts w:ascii="楷体" w:eastAsia="楷体" w:hAnsi="楷体" w:hint="eastAsia"/>
                      <w:sz w:val="22"/>
                      <w:szCs w:val="22"/>
                    </w:rPr>
                    <w:t>起重伤害\高空堕落控制</w:t>
                  </w:r>
                </w:p>
                <w:p w:rsidR="00ED7025" w:rsidRPr="00ED7025" w:rsidRDefault="00ED7025" w:rsidP="00ED7025">
                  <w:pPr>
                    <w:spacing w:line="200" w:lineRule="exact"/>
                    <w:jc w:val="left"/>
                    <w:rPr>
                      <w:rFonts w:ascii="楷体" w:eastAsia="楷体" w:hAnsi="楷体"/>
                      <w:sz w:val="22"/>
                      <w:szCs w:val="22"/>
                    </w:rPr>
                  </w:pPr>
                </w:p>
              </w:tc>
              <w:tc>
                <w:tcPr>
                  <w:tcW w:w="1414"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机械伤害、高温烫伤\起重伤害\高空堕落控制为0</w:t>
                  </w:r>
                </w:p>
              </w:tc>
              <w:tc>
                <w:tcPr>
                  <w:tcW w:w="5005" w:type="dxa"/>
                  <w:vAlign w:val="center"/>
                </w:tcPr>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1、机械设备\特种设备应按技术性能的要求正确使用，缺少安全装置已失效的机械设备不得使用，定期检查设备日常运行保持安全正常状态运行。</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2、机械设备\特种设备的操作、维护人员必须身体健康，并经过专业培训考试合格取得有关部门颁发的操作证书后，方可上岗；</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3、操作时，操作、维护人员必须按规定穿戴好劳动保护用品，同时应严格按照机械设备特种设备的安全操作规程作业，严禁酒后操作；</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4、机械设备\特种设备定期进行保养，当发现有漏保、失修或带病运转等情况时，立即停止使用。严禁在运转和运行中对机械设备进行维护、保养或调整作业。</w:t>
                  </w:r>
                </w:p>
                <w:p w:rsidR="00ED7025" w:rsidRPr="00ED7025" w:rsidRDefault="00ED7025" w:rsidP="00ED7025">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5、高空作业严格执行作业许可，经审批后执行、作业时需做好安全检查工作，佩戴安全防护设施，实施一个操作一个监护。</w:t>
                  </w:r>
                </w:p>
                <w:p w:rsidR="00ED7025" w:rsidRPr="00ED7025" w:rsidRDefault="00ED7025" w:rsidP="00974A51">
                  <w:pPr>
                    <w:tabs>
                      <w:tab w:val="center" w:pos="4535"/>
                      <w:tab w:val="left" w:pos="7128"/>
                    </w:tabs>
                    <w:adjustRightInd w:val="0"/>
                    <w:spacing w:line="200" w:lineRule="exact"/>
                    <w:jc w:val="left"/>
                    <w:textAlignment w:val="baseline"/>
                    <w:rPr>
                      <w:rFonts w:ascii="楷体" w:eastAsia="楷体" w:hAnsi="楷体"/>
                      <w:sz w:val="22"/>
                      <w:szCs w:val="22"/>
                    </w:rPr>
                  </w:pPr>
                  <w:r w:rsidRPr="00ED7025">
                    <w:rPr>
                      <w:rFonts w:ascii="楷体" w:eastAsia="楷体" w:hAnsi="楷体" w:hint="eastAsia"/>
                      <w:sz w:val="22"/>
                      <w:szCs w:val="22"/>
                    </w:rPr>
                    <w:t>6、预计费用2万元。</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2019.1.10-2019.12</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w:t>
                  </w:r>
                </w:p>
              </w:tc>
            </w:tr>
            <w:tr w:rsidR="00ED7025" w:rsidRPr="00ED7025" w:rsidTr="00974A51">
              <w:trPr>
                <w:cantSplit/>
                <w:trHeight w:val="1797"/>
                <w:jc w:val="center"/>
              </w:trPr>
              <w:tc>
                <w:tcPr>
                  <w:tcW w:w="1108"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lastRenderedPageBreak/>
                    <w:t>职业病（粉尘引发尘肺病、噪声引起耳聋）的控制</w:t>
                  </w:r>
                </w:p>
              </w:tc>
              <w:tc>
                <w:tcPr>
                  <w:tcW w:w="1414" w:type="dxa"/>
                  <w:vAlign w:val="center"/>
                </w:tcPr>
                <w:p w:rsidR="00ED7025" w:rsidRPr="00ED7025" w:rsidRDefault="00ED7025" w:rsidP="00ED7025">
                  <w:pPr>
                    <w:spacing w:line="200" w:lineRule="exact"/>
                    <w:jc w:val="left"/>
                    <w:rPr>
                      <w:rFonts w:ascii="楷体" w:eastAsia="楷体" w:hAnsi="楷体"/>
                      <w:sz w:val="22"/>
                      <w:szCs w:val="22"/>
                    </w:rPr>
                  </w:pPr>
                  <w:r w:rsidRPr="00ED7025">
                    <w:rPr>
                      <w:rFonts w:ascii="楷体" w:eastAsia="楷体" w:hAnsi="楷体" w:hint="eastAsia"/>
                      <w:sz w:val="22"/>
                      <w:szCs w:val="22"/>
                    </w:rPr>
                    <w:t>职业病发生率为0</w:t>
                  </w:r>
                </w:p>
              </w:tc>
              <w:tc>
                <w:tcPr>
                  <w:tcW w:w="5005" w:type="dxa"/>
                  <w:vAlign w:val="center"/>
                </w:tcPr>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1、对公司相关人员开展职业病知识培训，提高对职业病防治意识和能力</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2、粉碎\搅拌\切割相关工作人员要求佩戴口罩、佩戴耳塞、在操作完毕后进行操作室，避免长时间逗留在高分贝场所。</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3、在生产过程中粉碎\搅拌\切割采用袋式除尘器进行收集。</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4、对生产场所实施每天清扫卫生，及时清理生活垃圾，保持生产场所清洁卫生。</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5、及时发放劳保用品（口罩、耳塞），做好人身防护，防止职业病；积极锻炼身体，提高免疫能力。</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6、对于车间操作人员及时检查是否有发烧等异常情况，如有及时到医院检查、确认，如有异常，及时采取隔离措施，防治传染病疫情的蔓延。</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7、组织对员工进行职业健康体检。</w:t>
                  </w:r>
                </w:p>
                <w:p w:rsidR="00ED7025" w:rsidRPr="00ED7025" w:rsidRDefault="00ED7025" w:rsidP="00974A51">
                  <w:pPr>
                    <w:autoSpaceDE w:val="0"/>
                    <w:autoSpaceDN w:val="0"/>
                    <w:adjustRightInd w:val="0"/>
                    <w:spacing w:line="200" w:lineRule="exact"/>
                    <w:jc w:val="left"/>
                    <w:rPr>
                      <w:rFonts w:ascii="楷体" w:eastAsia="楷体" w:hAnsi="楷体"/>
                      <w:sz w:val="22"/>
                      <w:szCs w:val="22"/>
                    </w:rPr>
                  </w:pPr>
                  <w:r w:rsidRPr="00ED7025">
                    <w:rPr>
                      <w:rFonts w:ascii="楷体" w:eastAsia="楷体" w:hAnsi="楷体" w:hint="eastAsia"/>
                      <w:sz w:val="22"/>
                      <w:szCs w:val="22"/>
                    </w:rPr>
                    <w:t>8、预计费用5千元</w:t>
                  </w:r>
                </w:p>
              </w:tc>
              <w:tc>
                <w:tcPr>
                  <w:tcW w:w="1276"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2019.1.10-2019.12</w:t>
                  </w:r>
                </w:p>
              </w:tc>
              <w:tc>
                <w:tcPr>
                  <w:tcW w:w="709"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生产部</w:t>
                  </w:r>
                </w:p>
                <w:p w:rsidR="00ED7025" w:rsidRPr="00ED7025" w:rsidRDefault="00ED7025" w:rsidP="00ED7025">
                  <w:pPr>
                    <w:spacing w:line="200" w:lineRule="exact"/>
                    <w:jc w:val="center"/>
                    <w:rPr>
                      <w:rFonts w:ascii="楷体" w:eastAsia="楷体" w:hAnsi="楷体"/>
                      <w:sz w:val="22"/>
                      <w:szCs w:val="22"/>
                    </w:rPr>
                  </w:pPr>
                </w:p>
              </w:tc>
              <w:tc>
                <w:tcPr>
                  <w:tcW w:w="992" w:type="dxa"/>
                  <w:vAlign w:val="center"/>
                </w:tcPr>
                <w:p w:rsidR="00ED7025" w:rsidRPr="00ED7025" w:rsidRDefault="00ED7025" w:rsidP="00ED7025">
                  <w:pPr>
                    <w:spacing w:line="200" w:lineRule="exact"/>
                    <w:jc w:val="center"/>
                    <w:rPr>
                      <w:rFonts w:ascii="楷体" w:eastAsia="楷体" w:hAnsi="楷体"/>
                      <w:sz w:val="22"/>
                      <w:szCs w:val="22"/>
                    </w:rPr>
                  </w:pPr>
                  <w:r w:rsidRPr="00ED7025">
                    <w:rPr>
                      <w:rFonts w:ascii="楷体" w:eastAsia="楷体" w:hAnsi="楷体" w:hint="eastAsia"/>
                      <w:sz w:val="22"/>
                      <w:szCs w:val="22"/>
                    </w:rPr>
                    <w:t>肖锋</w:t>
                  </w:r>
                </w:p>
              </w:tc>
            </w:tr>
          </w:tbl>
          <w:p w:rsidR="00996B0D" w:rsidRPr="009F6F52" w:rsidRDefault="00996B0D" w:rsidP="00604098">
            <w:pPr>
              <w:spacing w:line="360" w:lineRule="auto"/>
              <w:rPr>
                <w:rFonts w:ascii="楷体" w:eastAsia="楷体" w:hAnsi="楷体" w:cs="宋体"/>
                <w:sz w:val="24"/>
                <w:szCs w:val="24"/>
              </w:rPr>
            </w:pPr>
          </w:p>
          <w:p w:rsidR="004D55E7" w:rsidRPr="00F44D4E" w:rsidRDefault="004D55E7"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管理方案由责任部门组织实施，目前在实施中，部分已完成。</w:t>
            </w:r>
          </w:p>
        </w:tc>
        <w:tc>
          <w:tcPr>
            <w:tcW w:w="1276" w:type="dxa"/>
          </w:tcPr>
          <w:p w:rsidR="004D55E7" w:rsidRPr="00F44D4E" w:rsidRDefault="004D55E7" w:rsidP="008A7C7E">
            <w:pPr>
              <w:spacing w:line="360" w:lineRule="auto"/>
              <w:rPr>
                <w:rFonts w:ascii="楷体" w:eastAsia="楷体" w:hAnsi="楷体"/>
                <w:sz w:val="24"/>
                <w:szCs w:val="24"/>
              </w:rPr>
            </w:pPr>
          </w:p>
        </w:tc>
      </w:tr>
      <w:tr w:rsidR="00F44D4E" w:rsidRPr="00F44D4E" w:rsidTr="00B530B9">
        <w:trPr>
          <w:trHeight w:val="51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组织知识</w:t>
            </w:r>
          </w:p>
        </w:tc>
        <w:tc>
          <w:tcPr>
            <w:tcW w:w="1276" w:type="dxa"/>
          </w:tcPr>
          <w:p w:rsidR="004D55E7" w:rsidRPr="00F44D4E" w:rsidRDefault="004D55E7" w:rsidP="008A7C7E">
            <w:pPr>
              <w:spacing w:line="360" w:lineRule="auto"/>
              <w:rPr>
                <w:rFonts w:ascii="楷体" w:eastAsia="楷体" w:hAnsi="楷体" w:cs="Arial"/>
                <w:sz w:val="24"/>
                <w:szCs w:val="24"/>
              </w:rPr>
            </w:pPr>
            <w:r w:rsidRPr="00F44D4E">
              <w:rPr>
                <w:rFonts w:ascii="楷体" w:eastAsia="楷体" w:hAnsi="楷体" w:cs="Arial" w:hint="eastAsia"/>
                <w:sz w:val="24"/>
                <w:szCs w:val="24"/>
              </w:rPr>
              <w:t xml:space="preserve">Q7.1.6 </w:t>
            </w:r>
          </w:p>
        </w:tc>
        <w:tc>
          <w:tcPr>
            <w:tcW w:w="10915" w:type="dxa"/>
          </w:tcPr>
          <w:p w:rsidR="004D55E7" w:rsidRPr="00F44D4E" w:rsidRDefault="004D55E7" w:rsidP="008A7C7E">
            <w:pPr>
              <w:tabs>
                <w:tab w:val="left" w:pos="6597"/>
              </w:tabs>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企业确定运行过程所需要的知识，包括内部知识、外部知识。</w:t>
            </w:r>
          </w:p>
          <w:p w:rsidR="004D55E7" w:rsidRPr="00F44D4E" w:rsidRDefault="004D55E7" w:rsidP="00147EDB">
            <w:pPr>
              <w:autoSpaceDE w:val="0"/>
              <w:autoSpaceDN w:val="0"/>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经组织识别，组织内外部知识包括：外部知识、专业知识、管理经验、教训</w:t>
            </w:r>
            <w:r w:rsidR="00147EDB" w:rsidRPr="00F44D4E">
              <w:rPr>
                <w:rFonts w:ascii="楷体" w:eastAsia="楷体" w:hAnsi="楷体" w:hint="eastAsia"/>
                <w:sz w:val="24"/>
                <w:szCs w:val="24"/>
              </w:rPr>
              <w:t>等</w:t>
            </w:r>
            <w:r w:rsidRPr="00F44D4E">
              <w:rPr>
                <w:rFonts w:ascii="楷体" w:eastAsia="楷体" w:hAnsi="楷体" w:hint="eastAsia"/>
                <w:sz w:val="24"/>
                <w:szCs w:val="24"/>
              </w:rPr>
              <w:t>。</w:t>
            </w:r>
          </w:p>
          <w:p w:rsidR="004D55E7" w:rsidRPr="00F44D4E" w:rsidRDefault="004D55E7" w:rsidP="008A7C7E">
            <w:pPr>
              <w:autoSpaceDE w:val="0"/>
              <w:autoSpaceDN w:val="0"/>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4D55E7" w:rsidRPr="00F44D4E" w:rsidRDefault="004D55E7" w:rsidP="008A7C7E">
            <w:pPr>
              <w:tabs>
                <w:tab w:val="left" w:pos="6597"/>
              </w:tabs>
              <w:spacing w:line="360" w:lineRule="auto"/>
              <w:rPr>
                <w:rFonts w:ascii="楷体" w:eastAsia="楷体" w:hAnsi="楷体"/>
                <w:sz w:val="24"/>
                <w:szCs w:val="24"/>
              </w:rPr>
            </w:pPr>
            <w:r w:rsidRPr="00F44D4E">
              <w:rPr>
                <w:rFonts w:ascii="楷体" w:eastAsia="楷体" w:hAnsi="楷体" w:hint="eastAsia"/>
                <w:sz w:val="24"/>
                <w:szCs w:val="24"/>
              </w:rPr>
              <w:t>企业知识在部门管理基本符合标准要求。</w:t>
            </w:r>
          </w:p>
        </w:tc>
        <w:tc>
          <w:tcPr>
            <w:tcW w:w="1276" w:type="dxa"/>
          </w:tcPr>
          <w:p w:rsidR="004D55E7" w:rsidRPr="00F44D4E" w:rsidRDefault="004D55E7" w:rsidP="008A7C7E">
            <w:pPr>
              <w:spacing w:line="360" w:lineRule="auto"/>
              <w:rPr>
                <w:rFonts w:ascii="楷体" w:eastAsia="楷体" w:hAnsi="楷体"/>
                <w:sz w:val="24"/>
                <w:szCs w:val="24"/>
              </w:rPr>
            </w:pPr>
          </w:p>
        </w:tc>
      </w:tr>
      <w:tr w:rsidR="00F44D4E" w:rsidRPr="00F44D4E" w:rsidTr="00B530B9">
        <w:trPr>
          <w:trHeight w:val="51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hint="eastAsia"/>
                <w:sz w:val="24"/>
                <w:szCs w:val="24"/>
              </w:rPr>
              <w:t>人力资源、能力、意识</w:t>
            </w:r>
          </w:p>
        </w:tc>
        <w:tc>
          <w:tcPr>
            <w:tcW w:w="1276" w:type="dxa"/>
          </w:tcPr>
          <w:p w:rsidR="004D55E7" w:rsidRPr="00F44D4E" w:rsidRDefault="004D55E7" w:rsidP="00FB565F">
            <w:pPr>
              <w:spacing w:line="360" w:lineRule="auto"/>
              <w:rPr>
                <w:rFonts w:ascii="楷体" w:eastAsia="楷体" w:hAnsi="楷体" w:cs="Arial"/>
                <w:sz w:val="24"/>
                <w:szCs w:val="24"/>
              </w:rPr>
            </w:pPr>
            <w:r w:rsidRPr="00F44D4E">
              <w:rPr>
                <w:rFonts w:ascii="楷体" w:eastAsia="楷体" w:hAnsi="楷体" w:cs="Arial" w:hint="eastAsia"/>
                <w:sz w:val="24"/>
                <w:szCs w:val="24"/>
              </w:rPr>
              <w:t>Q7.1.2、Q</w:t>
            </w:r>
            <w:r w:rsidR="00EC375D">
              <w:rPr>
                <w:rFonts w:ascii="楷体" w:eastAsia="楷体" w:hAnsi="楷体" w:cs="Arial" w:hint="eastAsia"/>
                <w:sz w:val="24"/>
                <w:szCs w:val="24"/>
              </w:rPr>
              <w:t>E</w:t>
            </w:r>
            <w:r w:rsidRPr="00F44D4E">
              <w:rPr>
                <w:rFonts w:ascii="楷体" w:eastAsia="楷体" w:hAnsi="楷体" w:cs="Arial" w:hint="eastAsia"/>
                <w:sz w:val="24"/>
                <w:szCs w:val="24"/>
              </w:rPr>
              <w:t>7.2、7.3</w:t>
            </w:r>
          </w:p>
        </w:tc>
        <w:tc>
          <w:tcPr>
            <w:tcW w:w="10915" w:type="dxa"/>
          </w:tcPr>
          <w:p w:rsidR="004D55E7" w:rsidRPr="00C3372F" w:rsidRDefault="004D55E7" w:rsidP="008A7C7E">
            <w:pPr>
              <w:spacing w:line="360" w:lineRule="auto"/>
              <w:ind w:firstLine="420"/>
              <w:rPr>
                <w:rFonts w:ascii="楷体" w:eastAsia="楷体" w:hAnsi="楷体" w:cs="Arial"/>
                <w:sz w:val="24"/>
                <w:szCs w:val="24"/>
              </w:rPr>
            </w:pPr>
            <w:r w:rsidRPr="00F44D4E">
              <w:rPr>
                <w:rFonts w:ascii="楷体" w:eastAsia="楷体" w:hAnsi="楷体" w:hint="eastAsia"/>
                <w:sz w:val="24"/>
                <w:szCs w:val="24"/>
              </w:rPr>
              <w:t>编制执行《人力资源控</w:t>
            </w:r>
            <w:r w:rsidRPr="00C3372F">
              <w:rPr>
                <w:rFonts w:ascii="楷体" w:eastAsia="楷体" w:hAnsi="楷体" w:cs="Arial" w:hint="eastAsia"/>
                <w:sz w:val="24"/>
                <w:szCs w:val="24"/>
              </w:rPr>
              <w:t>制程序</w:t>
            </w:r>
            <w:r w:rsidR="00F14266" w:rsidRPr="00F14266">
              <w:rPr>
                <w:rFonts w:ascii="楷体" w:eastAsia="楷体" w:hAnsi="楷体" w:cs="Arial"/>
                <w:sz w:val="24"/>
                <w:szCs w:val="24"/>
              </w:rPr>
              <w:t>JXTJ-CX03-2019</w:t>
            </w:r>
            <w:r w:rsidRPr="00C3372F">
              <w:rPr>
                <w:rFonts w:ascii="楷体" w:eastAsia="楷体" w:hAnsi="楷体" w:cs="Arial" w:hint="eastAsia"/>
                <w:sz w:val="24"/>
                <w:szCs w:val="24"/>
              </w:rPr>
              <w:t>》，规定了人力资源配备、培训计划与实施，考核与认可等予以规定。</w:t>
            </w:r>
          </w:p>
          <w:p w:rsidR="004D55E7" w:rsidRPr="00F44D4E" w:rsidRDefault="004D55E7" w:rsidP="008A7C7E">
            <w:pPr>
              <w:spacing w:line="360" w:lineRule="auto"/>
              <w:ind w:firstLineChars="200" w:firstLine="480"/>
              <w:rPr>
                <w:rFonts w:ascii="楷体" w:eastAsia="楷体" w:hAnsi="楷体" w:cs="Arial"/>
                <w:sz w:val="24"/>
                <w:szCs w:val="24"/>
              </w:rPr>
            </w:pPr>
            <w:r w:rsidRPr="00F44D4E">
              <w:rPr>
                <w:rFonts w:ascii="楷体" w:eastAsia="楷体" w:hAnsi="楷体" w:cs="Arial" w:hint="eastAsia"/>
                <w:sz w:val="24"/>
                <w:szCs w:val="24"/>
              </w:rPr>
              <w:t>企业配置了适宜的人员：如管理人员、</w:t>
            </w:r>
            <w:r w:rsidR="004D7A97">
              <w:rPr>
                <w:rFonts w:ascii="楷体" w:eastAsia="楷体" w:hAnsi="楷体" w:cs="Arial" w:hint="eastAsia"/>
                <w:sz w:val="24"/>
                <w:szCs w:val="24"/>
              </w:rPr>
              <w:t>技术人员、</w:t>
            </w:r>
            <w:r w:rsidRPr="00F44D4E">
              <w:rPr>
                <w:rFonts w:ascii="楷体" w:eastAsia="楷体" w:hAnsi="楷体" w:cs="Arial" w:hint="eastAsia"/>
                <w:sz w:val="24"/>
                <w:szCs w:val="24"/>
              </w:rPr>
              <w:t>销售人员、</w:t>
            </w:r>
            <w:r w:rsidR="004D7A97">
              <w:rPr>
                <w:rFonts w:ascii="楷体" w:eastAsia="楷体" w:hAnsi="楷体" w:cs="Arial" w:hint="eastAsia"/>
                <w:sz w:val="24"/>
                <w:szCs w:val="24"/>
              </w:rPr>
              <w:t>生产操作工、</w:t>
            </w:r>
            <w:r w:rsidRPr="00F44D4E">
              <w:rPr>
                <w:rFonts w:ascii="楷体" w:eastAsia="楷体" w:hAnsi="楷体" w:cs="Arial" w:hint="eastAsia"/>
                <w:sz w:val="24"/>
                <w:szCs w:val="24"/>
              </w:rPr>
              <w:t>检验人员、库管员等；人员配置基本满足日常管理体系运行要求。</w:t>
            </w:r>
          </w:p>
          <w:p w:rsidR="004D55E7" w:rsidRPr="00F44D4E" w:rsidRDefault="00F14266" w:rsidP="008A7C7E">
            <w:pPr>
              <w:spacing w:line="360" w:lineRule="auto"/>
              <w:ind w:firstLine="420"/>
              <w:rPr>
                <w:rFonts w:ascii="楷体" w:eastAsia="楷体" w:hAnsi="楷体"/>
                <w:sz w:val="24"/>
                <w:szCs w:val="24"/>
              </w:rPr>
            </w:pPr>
            <w:r>
              <w:rPr>
                <w:rFonts w:ascii="楷体" w:eastAsia="楷体" w:hAnsi="楷体" w:hint="eastAsia"/>
                <w:sz w:val="24"/>
                <w:szCs w:val="24"/>
              </w:rPr>
              <w:lastRenderedPageBreak/>
              <w:t>行政</w:t>
            </w:r>
            <w:r w:rsidR="00A877C7">
              <w:rPr>
                <w:rFonts w:ascii="楷体" w:eastAsia="楷体" w:hAnsi="楷体" w:hint="eastAsia"/>
                <w:sz w:val="24"/>
                <w:szCs w:val="24"/>
              </w:rPr>
              <w:t>部</w:t>
            </w:r>
            <w:r w:rsidR="004D55E7" w:rsidRPr="00F44D4E">
              <w:rPr>
                <w:rFonts w:ascii="楷体" w:eastAsia="楷体" w:hAnsi="楷体" w:hint="eastAsia"/>
                <w:sz w:val="24"/>
                <w:szCs w:val="24"/>
              </w:rPr>
              <w:t>对各岗位人员进行能力考核，根据结果采取措施，通常是采取培训方式。</w:t>
            </w:r>
          </w:p>
          <w:p w:rsidR="004D55E7" w:rsidRPr="00F44D4E" w:rsidRDefault="00F14266" w:rsidP="008A7C7E">
            <w:pPr>
              <w:spacing w:line="360" w:lineRule="auto"/>
              <w:ind w:firstLine="420"/>
              <w:rPr>
                <w:rFonts w:ascii="楷体" w:eastAsia="楷体" w:hAnsi="楷体"/>
                <w:sz w:val="24"/>
                <w:szCs w:val="24"/>
              </w:rPr>
            </w:pPr>
            <w:r>
              <w:rPr>
                <w:rFonts w:ascii="楷体" w:eastAsia="楷体" w:hAnsi="楷体" w:hint="eastAsia"/>
                <w:sz w:val="24"/>
                <w:szCs w:val="24"/>
              </w:rPr>
              <w:t>查看</w:t>
            </w:r>
            <w:r w:rsidR="00F46C3F">
              <w:rPr>
                <w:rFonts w:ascii="楷体" w:eastAsia="楷体" w:hAnsi="楷体" w:hint="eastAsia"/>
                <w:sz w:val="24"/>
                <w:szCs w:val="24"/>
              </w:rPr>
              <w:t>“</w:t>
            </w:r>
            <w:r w:rsidR="00692812">
              <w:rPr>
                <w:rFonts w:ascii="楷体" w:eastAsia="楷体" w:hAnsi="楷体" w:hint="eastAsia"/>
                <w:sz w:val="24"/>
                <w:szCs w:val="24"/>
              </w:rPr>
              <w:t>2019年度</w:t>
            </w:r>
            <w:r w:rsidR="004D55E7" w:rsidRPr="00F44D4E">
              <w:rPr>
                <w:rFonts w:ascii="楷体" w:eastAsia="楷体" w:hAnsi="楷体" w:hint="eastAsia"/>
                <w:sz w:val="24"/>
                <w:szCs w:val="24"/>
              </w:rPr>
              <w:t>培训计划</w:t>
            </w:r>
            <w:r w:rsidR="00F46C3F">
              <w:rPr>
                <w:rFonts w:ascii="楷体" w:eastAsia="楷体" w:hAnsi="楷体" w:hint="eastAsia"/>
                <w:sz w:val="24"/>
                <w:szCs w:val="24"/>
              </w:rPr>
              <w:t>”</w:t>
            </w:r>
            <w:r w:rsidR="004D55E7" w:rsidRPr="00F44D4E">
              <w:rPr>
                <w:rFonts w:ascii="楷体" w:eastAsia="楷体" w:hAnsi="楷体" w:hint="eastAsia"/>
                <w:sz w:val="24"/>
                <w:szCs w:val="24"/>
              </w:rPr>
              <w:t>，编制</w:t>
            </w:r>
            <w:r w:rsidRPr="00F14266">
              <w:rPr>
                <w:rFonts w:ascii="楷体" w:eastAsia="楷体" w:hAnsi="楷体" w:hint="eastAsia"/>
                <w:sz w:val="24"/>
                <w:szCs w:val="24"/>
              </w:rPr>
              <w:t>曾文圣</w:t>
            </w:r>
            <w:r w:rsidR="004D55E7" w:rsidRPr="00F44D4E">
              <w:rPr>
                <w:rFonts w:ascii="楷体" w:eastAsia="楷体" w:hAnsi="楷体" w:hint="eastAsia"/>
                <w:sz w:val="24"/>
                <w:szCs w:val="24"/>
              </w:rPr>
              <w:t>，批准</w:t>
            </w:r>
            <w:r>
              <w:rPr>
                <w:rFonts w:ascii="楷体" w:eastAsia="楷体" w:hAnsi="楷体" w:hint="eastAsia"/>
                <w:sz w:val="24"/>
                <w:szCs w:val="24"/>
              </w:rPr>
              <w:t>钟丽芳</w:t>
            </w:r>
            <w:r w:rsidR="004D55E7" w:rsidRPr="00F44D4E">
              <w:rPr>
                <w:rFonts w:ascii="楷体" w:eastAsia="楷体" w:hAnsi="楷体" w:hint="eastAsia"/>
                <w:sz w:val="24"/>
                <w:szCs w:val="24"/>
              </w:rPr>
              <w:t>，日期201</w:t>
            </w:r>
            <w:r w:rsidR="00692812">
              <w:rPr>
                <w:rFonts w:ascii="楷体" w:eastAsia="楷体" w:hAnsi="楷体" w:hint="eastAsia"/>
                <w:sz w:val="24"/>
                <w:szCs w:val="24"/>
              </w:rPr>
              <w:t>9</w:t>
            </w:r>
            <w:r w:rsidR="004D55E7" w:rsidRPr="00F44D4E">
              <w:rPr>
                <w:rFonts w:ascii="楷体" w:eastAsia="楷体" w:hAnsi="楷体" w:hint="eastAsia"/>
                <w:sz w:val="24"/>
                <w:szCs w:val="24"/>
              </w:rPr>
              <w:t>.</w:t>
            </w:r>
            <w:r>
              <w:rPr>
                <w:rFonts w:ascii="楷体" w:eastAsia="楷体" w:hAnsi="楷体" w:hint="eastAsia"/>
                <w:sz w:val="24"/>
                <w:szCs w:val="24"/>
              </w:rPr>
              <w:t>1</w:t>
            </w:r>
            <w:r w:rsidR="004D55E7" w:rsidRPr="00F44D4E">
              <w:rPr>
                <w:rFonts w:ascii="楷体" w:eastAsia="楷体" w:hAnsi="楷体" w:hint="eastAsia"/>
                <w:sz w:val="24"/>
                <w:szCs w:val="24"/>
              </w:rPr>
              <w:t>.</w:t>
            </w:r>
            <w:r>
              <w:rPr>
                <w:rFonts w:ascii="楷体" w:eastAsia="楷体" w:hAnsi="楷体" w:hint="eastAsia"/>
                <w:sz w:val="24"/>
                <w:szCs w:val="24"/>
              </w:rPr>
              <w:t>3</w:t>
            </w:r>
            <w:r w:rsidR="00F8598C" w:rsidRPr="00F44D4E">
              <w:rPr>
                <w:rFonts w:ascii="楷体" w:eastAsia="楷体" w:hAnsi="楷体" w:hint="eastAsia"/>
                <w:sz w:val="24"/>
                <w:szCs w:val="24"/>
              </w:rPr>
              <w:t>日</w:t>
            </w:r>
            <w:r w:rsidR="00692812">
              <w:rPr>
                <w:rFonts w:ascii="楷体" w:eastAsia="楷体" w:hAnsi="楷体" w:hint="eastAsia"/>
                <w:sz w:val="24"/>
                <w:szCs w:val="24"/>
              </w:rPr>
              <w:t>。培训内容涉及：标准、</w:t>
            </w:r>
            <w:r w:rsidR="004D55E7" w:rsidRPr="00F44D4E">
              <w:rPr>
                <w:rFonts w:ascii="楷体" w:eastAsia="楷体" w:hAnsi="楷体" w:hint="eastAsia"/>
                <w:sz w:val="24"/>
                <w:szCs w:val="24"/>
              </w:rPr>
              <w:t>体系文件、</w:t>
            </w:r>
            <w:r w:rsidR="00692812">
              <w:rPr>
                <w:rFonts w:ascii="楷体" w:eastAsia="楷体" w:hAnsi="楷体" w:hint="eastAsia"/>
                <w:sz w:val="24"/>
                <w:szCs w:val="24"/>
              </w:rPr>
              <w:t>内审员、</w:t>
            </w:r>
            <w:r w:rsidR="0049104C" w:rsidRPr="00F44D4E">
              <w:rPr>
                <w:rFonts w:ascii="楷体" w:eastAsia="楷体" w:hAnsi="楷体" w:hint="eastAsia"/>
                <w:sz w:val="24"/>
                <w:szCs w:val="24"/>
              </w:rPr>
              <w:t>相关法规、</w:t>
            </w:r>
            <w:r w:rsidR="00692812">
              <w:rPr>
                <w:rFonts w:ascii="楷体" w:eastAsia="楷体" w:hAnsi="楷体" w:hint="eastAsia"/>
                <w:sz w:val="24"/>
                <w:szCs w:val="24"/>
              </w:rPr>
              <w:t>岗位技能</w:t>
            </w:r>
            <w:r w:rsidR="004D55E7" w:rsidRPr="00F44D4E">
              <w:rPr>
                <w:rFonts w:ascii="楷体" w:eastAsia="楷体" w:hAnsi="楷体" w:hint="eastAsia"/>
                <w:sz w:val="24"/>
                <w:szCs w:val="24"/>
              </w:rPr>
              <w:t>、</w:t>
            </w:r>
            <w:r w:rsidR="0049104C">
              <w:rPr>
                <w:rFonts w:ascii="楷体" w:eastAsia="楷体" w:hAnsi="楷体" w:hint="eastAsia"/>
                <w:sz w:val="24"/>
                <w:szCs w:val="24"/>
              </w:rPr>
              <w:t>生产操作规程、</w:t>
            </w:r>
            <w:r w:rsidR="004D55E7" w:rsidRPr="00F44D4E">
              <w:rPr>
                <w:rFonts w:ascii="楷体" w:eastAsia="楷体" w:hAnsi="楷体" w:hint="eastAsia"/>
                <w:sz w:val="24"/>
                <w:szCs w:val="24"/>
              </w:rPr>
              <w:t>作业指导书、安全</w:t>
            </w:r>
            <w:r w:rsidR="00E34F47">
              <w:rPr>
                <w:rFonts w:ascii="楷体" w:eastAsia="楷体" w:hAnsi="楷体" w:hint="eastAsia"/>
                <w:sz w:val="24"/>
                <w:szCs w:val="24"/>
              </w:rPr>
              <w:t>生产</w:t>
            </w:r>
            <w:r w:rsidR="004D55E7" w:rsidRPr="00F44D4E">
              <w:rPr>
                <w:rFonts w:ascii="楷体" w:eastAsia="楷体" w:hAnsi="楷体" w:hint="eastAsia"/>
                <w:sz w:val="24"/>
                <w:szCs w:val="24"/>
              </w:rPr>
              <w:t>、</w:t>
            </w:r>
            <w:r w:rsidR="00E34F47">
              <w:rPr>
                <w:rFonts w:ascii="楷体" w:eastAsia="楷体" w:hAnsi="楷体" w:hint="eastAsia"/>
                <w:sz w:val="24"/>
                <w:szCs w:val="24"/>
              </w:rPr>
              <w:t>产品知识</w:t>
            </w:r>
            <w:r w:rsidR="004D55E7" w:rsidRPr="00F44D4E">
              <w:rPr>
                <w:rFonts w:ascii="楷体" w:eastAsia="楷体" w:hAnsi="楷体" w:hint="eastAsia"/>
                <w:sz w:val="24"/>
                <w:szCs w:val="24"/>
              </w:rPr>
              <w:t>培训等。</w:t>
            </w:r>
          </w:p>
          <w:p w:rsidR="004D55E7" w:rsidRPr="00F44D4E" w:rsidRDefault="004D55E7" w:rsidP="007500A8">
            <w:pPr>
              <w:spacing w:line="360" w:lineRule="auto"/>
              <w:ind w:firstLine="420"/>
              <w:rPr>
                <w:rFonts w:ascii="楷体" w:eastAsia="楷体" w:hAnsi="楷体"/>
                <w:sz w:val="24"/>
                <w:szCs w:val="24"/>
              </w:rPr>
            </w:pPr>
            <w:r w:rsidRPr="00F44D4E">
              <w:rPr>
                <w:rFonts w:ascii="楷体" w:eastAsia="楷体" w:hAnsi="楷体" w:hint="eastAsia"/>
                <w:sz w:val="24"/>
                <w:szCs w:val="24"/>
              </w:rPr>
              <w:t>查到：1</w:t>
            </w:r>
            <w:r w:rsidR="003D61B1">
              <w:rPr>
                <w:rFonts w:ascii="楷体" w:eastAsia="楷体" w:hAnsi="楷体" w:hint="eastAsia"/>
                <w:sz w:val="24"/>
                <w:szCs w:val="24"/>
              </w:rPr>
              <w:t>、《员工培训及</w:t>
            </w:r>
            <w:r w:rsidR="00552785">
              <w:rPr>
                <w:rFonts w:ascii="楷体" w:eastAsia="楷体" w:hAnsi="楷体" w:hint="eastAsia"/>
                <w:sz w:val="24"/>
                <w:szCs w:val="24"/>
              </w:rPr>
              <w:t>效果评价</w:t>
            </w:r>
            <w:r w:rsidRPr="00F44D4E">
              <w:rPr>
                <w:rFonts w:ascii="楷体" w:eastAsia="楷体" w:hAnsi="楷体" w:hint="eastAsia"/>
                <w:sz w:val="24"/>
                <w:szCs w:val="24"/>
              </w:rPr>
              <w:t>表》，</w:t>
            </w:r>
            <w:r w:rsidR="00681DFF" w:rsidRPr="00F44D4E">
              <w:rPr>
                <w:rFonts w:ascii="楷体" w:eastAsia="楷体" w:hAnsi="楷体" w:hint="eastAsia"/>
                <w:sz w:val="24"/>
                <w:szCs w:val="24"/>
              </w:rPr>
              <w:t>2019.</w:t>
            </w:r>
            <w:r w:rsidR="00F71E67">
              <w:rPr>
                <w:rFonts w:ascii="楷体" w:eastAsia="楷体" w:hAnsi="楷体" w:hint="eastAsia"/>
                <w:sz w:val="24"/>
                <w:szCs w:val="24"/>
              </w:rPr>
              <w:t>4</w:t>
            </w:r>
            <w:r w:rsidR="00681DFF" w:rsidRPr="00F44D4E">
              <w:rPr>
                <w:rFonts w:ascii="楷体" w:eastAsia="楷体" w:hAnsi="楷体" w:hint="eastAsia"/>
                <w:sz w:val="24"/>
                <w:szCs w:val="24"/>
              </w:rPr>
              <w:t>.</w:t>
            </w:r>
            <w:r w:rsidR="003D61B1">
              <w:rPr>
                <w:rFonts w:ascii="楷体" w:eastAsia="楷体" w:hAnsi="楷体" w:hint="eastAsia"/>
                <w:sz w:val="24"/>
                <w:szCs w:val="24"/>
              </w:rPr>
              <w:t>6</w:t>
            </w:r>
            <w:r w:rsidR="00681DFF">
              <w:rPr>
                <w:rFonts w:ascii="楷体" w:eastAsia="楷体" w:hAnsi="楷体" w:hint="eastAsia"/>
                <w:sz w:val="24"/>
                <w:szCs w:val="24"/>
              </w:rPr>
              <w:t>日</w:t>
            </w:r>
            <w:r w:rsidR="00552785">
              <w:rPr>
                <w:rFonts w:ascii="楷体" w:eastAsia="楷体" w:hAnsi="楷体" w:hint="eastAsia"/>
                <w:sz w:val="24"/>
                <w:szCs w:val="24"/>
              </w:rPr>
              <w:t>体系文件（</w:t>
            </w:r>
            <w:r w:rsidR="004868A3">
              <w:rPr>
                <w:rFonts w:ascii="楷体" w:eastAsia="楷体" w:hAnsi="楷体" w:hint="eastAsia"/>
                <w:sz w:val="24"/>
                <w:szCs w:val="24"/>
              </w:rPr>
              <w:t>制度汇编、作业指导书</w:t>
            </w:r>
            <w:r w:rsidR="00552785">
              <w:rPr>
                <w:rFonts w:ascii="楷体" w:eastAsia="楷体" w:hAnsi="楷体" w:hint="eastAsia"/>
                <w:sz w:val="24"/>
                <w:szCs w:val="24"/>
              </w:rPr>
              <w:t>）</w:t>
            </w:r>
            <w:r w:rsidR="00681DFF" w:rsidRPr="00F44D4E">
              <w:rPr>
                <w:rFonts w:ascii="楷体" w:eastAsia="楷体" w:hAnsi="楷体" w:hint="eastAsia"/>
                <w:sz w:val="24"/>
                <w:szCs w:val="24"/>
              </w:rPr>
              <w:t>培训，</w:t>
            </w:r>
            <w:r w:rsidRPr="00F44D4E">
              <w:rPr>
                <w:rFonts w:ascii="楷体" w:eastAsia="楷体" w:hAnsi="楷体" w:hint="eastAsia"/>
                <w:sz w:val="24"/>
                <w:szCs w:val="24"/>
              </w:rPr>
              <w:t>记录了培训内容摘要，通过现场提问答辩对培训效果予以考核评价，考核合格率100%。</w:t>
            </w:r>
          </w:p>
          <w:p w:rsidR="009B4D68" w:rsidRPr="00F44D4E" w:rsidRDefault="004D55E7" w:rsidP="007500A8">
            <w:pPr>
              <w:spacing w:line="360" w:lineRule="auto"/>
              <w:ind w:firstLine="420"/>
              <w:rPr>
                <w:rFonts w:ascii="楷体" w:eastAsia="楷体" w:hAnsi="楷体"/>
                <w:sz w:val="24"/>
                <w:szCs w:val="24"/>
              </w:rPr>
            </w:pPr>
            <w:r w:rsidRPr="00F44D4E">
              <w:rPr>
                <w:rFonts w:ascii="楷体" w:eastAsia="楷体" w:hAnsi="楷体" w:hint="eastAsia"/>
                <w:sz w:val="24"/>
                <w:szCs w:val="24"/>
              </w:rPr>
              <w:t>2、</w:t>
            </w:r>
            <w:r w:rsidR="006969F1" w:rsidRPr="00F44D4E">
              <w:rPr>
                <w:rFonts w:ascii="楷体" w:eastAsia="楷体" w:hAnsi="楷体" w:hint="eastAsia"/>
                <w:sz w:val="24"/>
                <w:szCs w:val="24"/>
              </w:rPr>
              <w:t>2019.</w:t>
            </w:r>
            <w:r w:rsidR="003D61B1">
              <w:rPr>
                <w:rFonts w:ascii="楷体" w:eastAsia="楷体" w:hAnsi="楷体" w:hint="eastAsia"/>
                <w:sz w:val="24"/>
                <w:szCs w:val="24"/>
              </w:rPr>
              <w:t>5</w:t>
            </w:r>
            <w:r w:rsidRPr="00F44D4E">
              <w:rPr>
                <w:rFonts w:ascii="楷体" w:eastAsia="楷体" w:hAnsi="楷体" w:hint="eastAsia"/>
                <w:sz w:val="24"/>
                <w:szCs w:val="24"/>
              </w:rPr>
              <w:t>.</w:t>
            </w:r>
            <w:r w:rsidR="003D61B1">
              <w:rPr>
                <w:rFonts w:ascii="楷体" w:eastAsia="楷体" w:hAnsi="楷体" w:hint="eastAsia"/>
                <w:sz w:val="24"/>
                <w:szCs w:val="24"/>
              </w:rPr>
              <w:t>9</w:t>
            </w:r>
            <w:r w:rsidR="00245047">
              <w:rPr>
                <w:rFonts w:ascii="楷体" w:eastAsia="楷体" w:hAnsi="楷体" w:hint="eastAsia"/>
                <w:sz w:val="24"/>
                <w:szCs w:val="24"/>
              </w:rPr>
              <w:t>日</w:t>
            </w:r>
            <w:r w:rsidR="007500A8" w:rsidRPr="007500A8">
              <w:rPr>
                <w:rFonts w:ascii="楷体" w:eastAsia="楷体" w:hAnsi="楷体" w:hint="eastAsia"/>
                <w:sz w:val="24"/>
                <w:szCs w:val="24"/>
              </w:rPr>
              <w:t>环境、安全</w:t>
            </w:r>
            <w:r w:rsidR="00FA3665">
              <w:rPr>
                <w:rFonts w:ascii="楷体" w:eastAsia="楷体" w:hAnsi="楷体" w:hint="eastAsia"/>
                <w:sz w:val="24"/>
                <w:szCs w:val="24"/>
              </w:rPr>
              <w:t>法律法规</w:t>
            </w:r>
            <w:r w:rsidRPr="00F44D4E">
              <w:rPr>
                <w:rFonts w:ascii="楷体" w:eastAsia="楷体" w:hAnsi="楷体" w:hint="eastAsia"/>
                <w:sz w:val="24"/>
                <w:szCs w:val="24"/>
              </w:rPr>
              <w:t>培训，培训方式授课，有培训内容摘要，经现场讨论考核合格率100%</w:t>
            </w:r>
            <w:r w:rsidR="006969F1" w:rsidRPr="00F44D4E">
              <w:rPr>
                <w:rFonts w:ascii="楷体" w:eastAsia="楷体" w:hAnsi="楷体" w:hint="eastAsia"/>
                <w:sz w:val="24"/>
                <w:szCs w:val="24"/>
              </w:rPr>
              <w:t>。</w:t>
            </w:r>
          </w:p>
          <w:p w:rsidR="00D071AB" w:rsidRPr="00F44D4E" w:rsidRDefault="00D071AB" w:rsidP="007500A8">
            <w:pPr>
              <w:spacing w:line="360" w:lineRule="auto"/>
              <w:ind w:firstLine="420"/>
              <w:rPr>
                <w:rFonts w:ascii="楷体" w:eastAsia="楷体" w:hAnsi="楷体"/>
                <w:sz w:val="24"/>
                <w:szCs w:val="24"/>
              </w:rPr>
            </w:pPr>
            <w:r>
              <w:rPr>
                <w:rFonts w:ascii="楷体" w:eastAsia="楷体" w:hAnsi="楷体" w:hint="eastAsia"/>
                <w:sz w:val="24"/>
                <w:szCs w:val="24"/>
              </w:rPr>
              <w:t>3</w:t>
            </w:r>
            <w:r w:rsidRPr="00F44D4E">
              <w:rPr>
                <w:rFonts w:ascii="楷体" w:eastAsia="楷体" w:hAnsi="楷体" w:hint="eastAsia"/>
                <w:sz w:val="24"/>
                <w:szCs w:val="24"/>
              </w:rPr>
              <w:t>、2019.</w:t>
            </w:r>
            <w:r w:rsidR="003D61B1">
              <w:rPr>
                <w:rFonts w:ascii="楷体" w:eastAsia="楷体" w:hAnsi="楷体" w:hint="eastAsia"/>
                <w:sz w:val="24"/>
                <w:szCs w:val="24"/>
              </w:rPr>
              <w:t>9</w:t>
            </w:r>
            <w:r w:rsidRPr="00F44D4E">
              <w:rPr>
                <w:rFonts w:ascii="楷体" w:eastAsia="楷体" w:hAnsi="楷体" w:hint="eastAsia"/>
                <w:sz w:val="24"/>
                <w:szCs w:val="24"/>
              </w:rPr>
              <w:t>.</w:t>
            </w:r>
            <w:r w:rsidR="003D61B1">
              <w:rPr>
                <w:rFonts w:ascii="楷体" w:eastAsia="楷体" w:hAnsi="楷体" w:hint="eastAsia"/>
                <w:sz w:val="24"/>
                <w:szCs w:val="24"/>
              </w:rPr>
              <w:t>11</w:t>
            </w:r>
            <w:r>
              <w:rPr>
                <w:rFonts w:ascii="楷体" w:eastAsia="楷体" w:hAnsi="楷体" w:hint="eastAsia"/>
                <w:sz w:val="24"/>
                <w:szCs w:val="24"/>
              </w:rPr>
              <w:t>日</w:t>
            </w:r>
            <w:r w:rsidR="00E40CE5">
              <w:rPr>
                <w:rFonts w:ascii="楷体" w:eastAsia="楷体" w:hAnsi="楷体" w:hint="eastAsia"/>
                <w:sz w:val="24"/>
                <w:szCs w:val="24"/>
              </w:rPr>
              <w:t>岗位技能</w:t>
            </w:r>
            <w:r w:rsidRPr="00F44D4E">
              <w:rPr>
                <w:rFonts w:ascii="楷体" w:eastAsia="楷体" w:hAnsi="楷体" w:hint="eastAsia"/>
                <w:sz w:val="24"/>
                <w:szCs w:val="24"/>
              </w:rPr>
              <w:t>培训，培训方式授课，有培训内容摘要，经现场讨论考核合格率100%。</w:t>
            </w:r>
          </w:p>
          <w:p w:rsidR="004D55E7" w:rsidRPr="00F44D4E" w:rsidRDefault="004D55E7" w:rsidP="006969F1">
            <w:pPr>
              <w:spacing w:line="360" w:lineRule="auto"/>
              <w:ind w:firstLine="420"/>
              <w:rPr>
                <w:rFonts w:ascii="楷体" w:eastAsia="楷体" w:hAnsi="楷体"/>
                <w:sz w:val="24"/>
                <w:szCs w:val="24"/>
              </w:rPr>
            </w:pPr>
            <w:r w:rsidRPr="00F44D4E">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3C3D5F" w:rsidRDefault="00327EB6" w:rsidP="008A7C7E">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4D55E7" w:rsidRPr="00F44D4E">
              <w:rPr>
                <w:rFonts w:ascii="楷体" w:eastAsia="楷体" w:hAnsi="楷体" w:hint="eastAsia"/>
                <w:sz w:val="24"/>
                <w:szCs w:val="24"/>
              </w:rPr>
              <w:t>特种作业人员</w:t>
            </w:r>
            <w:r>
              <w:rPr>
                <w:rFonts w:ascii="楷体" w:eastAsia="楷体" w:hAnsi="楷体" w:hint="eastAsia"/>
                <w:sz w:val="24"/>
                <w:szCs w:val="24"/>
              </w:rPr>
              <w:t>：</w:t>
            </w:r>
          </w:p>
          <w:p w:rsidR="004D55E7" w:rsidRDefault="00C31C8D" w:rsidP="008A7C7E">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sidR="00EE6DA6">
              <w:rPr>
                <w:rFonts w:ascii="楷体" w:eastAsia="楷体" w:hAnsi="楷体" w:hint="eastAsia"/>
                <w:sz w:val="24"/>
                <w:szCs w:val="24"/>
              </w:rPr>
              <w:t>焊工资格证书</w:t>
            </w:r>
            <w:r w:rsidRPr="000340DB">
              <w:rPr>
                <w:rFonts w:ascii="楷体" w:eastAsia="楷体" w:hAnsi="楷体" w:hint="eastAsia"/>
                <w:sz w:val="24"/>
                <w:szCs w:val="24"/>
              </w:rPr>
              <w:t>，姓名</w:t>
            </w:r>
            <w:r w:rsidR="00EE6DA6">
              <w:rPr>
                <w:rFonts w:ascii="楷体" w:eastAsia="楷体" w:hAnsi="楷体" w:hint="eastAsia"/>
                <w:sz w:val="24"/>
                <w:szCs w:val="24"/>
              </w:rPr>
              <w:t>彭嘉新</w:t>
            </w:r>
            <w:r>
              <w:rPr>
                <w:rFonts w:ascii="楷体" w:eastAsia="楷体" w:hAnsi="楷体" w:hint="eastAsia"/>
                <w:sz w:val="24"/>
                <w:szCs w:val="24"/>
              </w:rPr>
              <w:t>，</w:t>
            </w:r>
            <w:r w:rsidR="0011531E">
              <w:rPr>
                <w:rFonts w:ascii="楷体" w:eastAsia="楷体" w:hAnsi="楷体" w:hint="eastAsia"/>
                <w:sz w:val="24"/>
                <w:szCs w:val="24"/>
              </w:rPr>
              <w:t>证件编号</w:t>
            </w:r>
            <w:r w:rsidR="00EE6DA6">
              <w:rPr>
                <w:rFonts w:ascii="楷体" w:eastAsia="楷体" w:hAnsi="楷体" w:hint="eastAsia"/>
                <w:sz w:val="24"/>
                <w:szCs w:val="24"/>
              </w:rPr>
              <w:t>1414020000438282</w:t>
            </w:r>
            <w:r w:rsidR="0011531E">
              <w:rPr>
                <w:rFonts w:ascii="楷体" w:eastAsia="楷体" w:hAnsi="楷体" w:hint="eastAsia"/>
                <w:sz w:val="24"/>
                <w:szCs w:val="24"/>
              </w:rPr>
              <w:t>，发证机关</w:t>
            </w:r>
            <w:r w:rsidR="00EE6DA6">
              <w:rPr>
                <w:rFonts w:ascii="楷体" w:eastAsia="楷体" w:hAnsi="楷体" w:hint="eastAsia"/>
                <w:sz w:val="24"/>
                <w:szCs w:val="24"/>
              </w:rPr>
              <w:t>九江市职业技能鉴定指导中心</w:t>
            </w:r>
            <w:r w:rsidR="004D55E7" w:rsidRPr="00F44D4E">
              <w:rPr>
                <w:rFonts w:ascii="楷体" w:eastAsia="楷体" w:hAnsi="楷体" w:hint="eastAsia"/>
                <w:sz w:val="24"/>
                <w:szCs w:val="24"/>
              </w:rPr>
              <w:t>。</w:t>
            </w:r>
          </w:p>
          <w:p w:rsidR="00EE6DA6" w:rsidRDefault="00EE6DA6" w:rsidP="008A7C7E">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提供焊工资格证书</w:t>
            </w:r>
            <w:r w:rsidRPr="000340DB">
              <w:rPr>
                <w:rFonts w:ascii="楷体" w:eastAsia="楷体" w:hAnsi="楷体" w:hint="eastAsia"/>
                <w:sz w:val="24"/>
                <w:szCs w:val="24"/>
              </w:rPr>
              <w:t>，姓名</w:t>
            </w:r>
            <w:r>
              <w:rPr>
                <w:rFonts w:ascii="楷体" w:eastAsia="楷体" w:hAnsi="楷体" w:hint="eastAsia"/>
                <w:sz w:val="24"/>
                <w:szCs w:val="24"/>
              </w:rPr>
              <w:t>熊建，证件编号1414020000438279，发证机关九江市职业技能鉴定指导中心</w:t>
            </w:r>
            <w:r w:rsidRPr="00F44D4E">
              <w:rPr>
                <w:rFonts w:ascii="楷体" w:eastAsia="楷体" w:hAnsi="楷体" w:hint="eastAsia"/>
                <w:sz w:val="24"/>
                <w:szCs w:val="24"/>
              </w:rPr>
              <w:t>。</w:t>
            </w:r>
          </w:p>
          <w:p w:rsidR="004D55E7" w:rsidRPr="00F44D4E" w:rsidRDefault="004D55E7" w:rsidP="008A7C7E">
            <w:pPr>
              <w:tabs>
                <w:tab w:val="left" w:pos="6597"/>
              </w:tabs>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企业已对人力资源的管理、控制进行了策划，并已实施控制，针对体系知识的系统深入学习进行了现场交流。</w:t>
            </w:r>
          </w:p>
        </w:tc>
        <w:tc>
          <w:tcPr>
            <w:tcW w:w="1276" w:type="dxa"/>
          </w:tcPr>
          <w:p w:rsidR="004D55E7" w:rsidRPr="00F44D4E" w:rsidRDefault="004D55E7" w:rsidP="008A7C7E">
            <w:pPr>
              <w:spacing w:line="360" w:lineRule="auto"/>
              <w:rPr>
                <w:rFonts w:ascii="楷体" w:eastAsia="楷体" w:hAnsi="楷体"/>
                <w:sz w:val="24"/>
                <w:szCs w:val="24"/>
              </w:rPr>
            </w:pPr>
          </w:p>
        </w:tc>
      </w:tr>
      <w:tr w:rsidR="008102B2" w:rsidRPr="00F44D4E" w:rsidTr="00B530B9">
        <w:trPr>
          <w:trHeight w:val="516"/>
        </w:trPr>
        <w:tc>
          <w:tcPr>
            <w:tcW w:w="1242" w:type="dxa"/>
            <w:vAlign w:val="center"/>
          </w:tcPr>
          <w:p w:rsidR="008102B2" w:rsidRPr="00F44D4E" w:rsidRDefault="008102B2"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形成文件的信息</w:t>
            </w:r>
          </w:p>
        </w:tc>
        <w:tc>
          <w:tcPr>
            <w:tcW w:w="1276" w:type="dxa"/>
          </w:tcPr>
          <w:p w:rsidR="008102B2" w:rsidRPr="00633AC5" w:rsidRDefault="008102B2" w:rsidP="00620D65">
            <w:pPr>
              <w:spacing w:line="360" w:lineRule="auto"/>
              <w:rPr>
                <w:rFonts w:ascii="楷体" w:eastAsia="楷体" w:hAnsi="楷体" w:cs="Arial"/>
                <w:sz w:val="24"/>
                <w:szCs w:val="24"/>
              </w:rPr>
            </w:pPr>
            <w:r>
              <w:rPr>
                <w:rFonts w:ascii="楷体" w:eastAsia="楷体" w:hAnsi="楷体" w:cs="Arial" w:hint="eastAsia"/>
                <w:sz w:val="24"/>
                <w:szCs w:val="24"/>
              </w:rPr>
              <w:t>Q</w:t>
            </w:r>
            <w:r w:rsidR="00EC375D">
              <w:rPr>
                <w:rFonts w:ascii="楷体" w:eastAsia="楷体" w:hAnsi="楷体" w:cs="Arial" w:hint="eastAsia"/>
                <w:sz w:val="24"/>
                <w:szCs w:val="24"/>
              </w:rPr>
              <w:t>E</w:t>
            </w:r>
            <w:r w:rsidRPr="00633AC5">
              <w:rPr>
                <w:rFonts w:ascii="楷体" w:eastAsia="楷体" w:hAnsi="楷体" w:cs="Arial" w:hint="eastAsia"/>
                <w:sz w:val="24"/>
                <w:szCs w:val="24"/>
              </w:rPr>
              <w:t>7.5</w:t>
            </w:r>
          </w:p>
        </w:tc>
        <w:tc>
          <w:tcPr>
            <w:tcW w:w="10915" w:type="dxa"/>
          </w:tcPr>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编制了《</w:t>
            </w:r>
            <w:r w:rsidRPr="00633AC5">
              <w:rPr>
                <w:rFonts w:ascii="楷体" w:eastAsia="楷体" w:hAnsi="楷体" w:cs="仿宋_GB2312" w:hint="eastAsia"/>
                <w:kern w:val="0"/>
                <w:sz w:val="24"/>
                <w:szCs w:val="24"/>
              </w:rPr>
              <w:t>文件控制程序</w:t>
            </w:r>
            <w:r w:rsidRPr="00633AC5">
              <w:rPr>
                <w:rFonts w:ascii="楷体" w:eastAsia="楷体" w:hAnsi="楷体" w:cs="宋体" w:hint="eastAsia"/>
                <w:sz w:val="24"/>
                <w:szCs w:val="24"/>
              </w:rPr>
              <w:t>》</w:t>
            </w:r>
            <w:r w:rsidR="00C424D5" w:rsidRPr="00C424D5">
              <w:rPr>
                <w:rFonts w:ascii="楷体" w:eastAsia="楷体" w:hAnsi="楷体" w:cs="宋体"/>
                <w:sz w:val="24"/>
                <w:szCs w:val="24"/>
              </w:rPr>
              <w:t>JXTJ-CX05-2019</w:t>
            </w:r>
            <w:r w:rsidRPr="00633AC5">
              <w:rPr>
                <w:rFonts w:ascii="楷体" w:eastAsia="楷体" w:hAnsi="楷体" w:cs="宋体" w:hint="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组织策划的体系文件主要包括：《管理手册》，版本：A/0；《质量、环境、职业健康安全管理体系程序文件》版本：A/0，</w:t>
            </w:r>
            <w:r w:rsidR="005B16BD" w:rsidRPr="00633AC5">
              <w:rPr>
                <w:rFonts w:ascii="楷体" w:eastAsia="楷体" w:hAnsi="楷体" w:cs="宋体" w:hint="eastAsia"/>
                <w:sz w:val="24"/>
                <w:szCs w:val="24"/>
              </w:rPr>
              <w:t>以上文件编制人：</w:t>
            </w:r>
            <w:r w:rsidR="005B16BD">
              <w:rPr>
                <w:rFonts w:ascii="楷体" w:eastAsia="楷体" w:hAnsi="楷体" w:cs="宋体" w:hint="eastAsia"/>
                <w:sz w:val="24"/>
                <w:szCs w:val="24"/>
              </w:rPr>
              <w:t>行政部</w:t>
            </w:r>
            <w:r w:rsidR="005B16BD" w:rsidRPr="00633AC5">
              <w:rPr>
                <w:rFonts w:ascii="楷体" w:eastAsia="楷体" w:hAnsi="楷体" w:cs="宋体" w:hint="eastAsia"/>
                <w:sz w:val="24"/>
                <w:szCs w:val="24"/>
              </w:rPr>
              <w:t>，审核人：</w:t>
            </w:r>
            <w:r w:rsidR="005B16BD">
              <w:rPr>
                <w:rFonts w:ascii="楷体" w:eastAsia="楷体" w:hAnsi="楷体" w:cs="宋体" w:hint="eastAsia"/>
                <w:sz w:val="24"/>
                <w:szCs w:val="24"/>
              </w:rPr>
              <w:t>聂顺新</w:t>
            </w:r>
            <w:r w:rsidR="005B16BD" w:rsidRPr="00633AC5">
              <w:rPr>
                <w:rFonts w:ascii="楷体" w:eastAsia="楷体" w:hAnsi="楷体" w:cs="宋体" w:hint="eastAsia"/>
                <w:sz w:val="24"/>
                <w:szCs w:val="24"/>
              </w:rPr>
              <w:t>，批准人：</w:t>
            </w:r>
            <w:r w:rsidR="005B16BD">
              <w:rPr>
                <w:rFonts w:ascii="楷体" w:eastAsia="楷体" w:hAnsi="楷体" w:cs="宋体" w:hint="eastAsia"/>
                <w:sz w:val="24"/>
                <w:szCs w:val="24"/>
              </w:rPr>
              <w:t>钟丽芳</w:t>
            </w:r>
            <w:r w:rsidR="005B16BD" w:rsidRPr="00633AC5">
              <w:rPr>
                <w:rFonts w:ascii="楷体" w:eastAsia="楷体" w:hAnsi="楷体" w:cs="宋体" w:hint="eastAsia"/>
                <w:sz w:val="24"/>
                <w:szCs w:val="24"/>
              </w:rPr>
              <w:t>，发布实施日期2019年</w:t>
            </w:r>
            <w:r w:rsidR="00EC375D">
              <w:rPr>
                <w:rFonts w:ascii="楷体" w:eastAsia="楷体" w:hAnsi="楷体" w:cs="宋体" w:hint="eastAsia"/>
                <w:sz w:val="24"/>
                <w:szCs w:val="24"/>
              </w:rPr>
              <w:t>4</w:t>
            </w:r>
            <w:r w:rsidR="005B16BD" w:rsidRPr="00633AC5">
              <w:rPr>
                <w:rFonts w:ascii="楷体" w:eastAsia="楷体" w:hAnsi="楷体" w:cs="宋体" w:hint="eastAsia"/>
                <w:sz w:val="24"/>
                <w:szCs w:val="24"/>
              </w:rPr>
              <w:t>月</w:t>
            </w:r>
            <w:r w:rsidR="00EC375D">
              <w:rPr>
                <w:rFonts w:ascii="楷体" w:eastAsia="楷体" w:hAnsi="楷体" w:cs="宋体" w:hint="eastAsia"/>
                <w:sz w:val="24"/>
                <w:szCs w:val="24"/>
              </w:rPr>
              <w:t>20</w:t>
            </w:r>
            <w:r w:rsidR="005B16BD" w:rsidRPr="00633AC5">
              <w:rPr>
                <w:rFonts w:ascii="楷体" w:eastAsia="楷体" w:hAnsi="楷体" w:cs="宋体" w:hint="eastAsia"/>
                <w:sz w:val="24"/>
                <w:szCs w:val="24"/>
              </w:rPr>
              <w:t>日</w:t>
            </w:r>
            <w:r w:rsidR="005B16BD">
              <w:rPr>
                <w:rFonts w:ascii="楷体" w:eastAsia="楷体" w:hAnsi="楷体" w:cs="宋体" w:hint="eastAsia"/>
                <w:sz w:val="24"/>
                <w:szCs w:val="24"/>
              </w:rPr>
              <w:t>；有作业指导书、</w:t>
            </w:r>
            <w:r w:rsidRPr="00633AC5">
              <w:rPr>
                <w:rFonts w:ascii="楷体" w:eastAsia="楷体" w:hAnsi="楷体" w:cs="宋体" w:hint="eastAsia"/>
                <w:sz w:val="24"/>
                <w:szCs w:val="24"/>
              </w:rPr>
              <w:t>检验规程</w:t>
            </w:r>
            <w:r w:rsidR="005B16BD">
              <w:rPr>
                <w:rFonts w:ascii="楷体" w:eastAsia="楷体" w:hAnsi="楷体" w:cs="宋体" w:hint="eastAsia"/>
                <w:sz w:val="24"/>
                <w:szCs w:val="24"/>
              </w:rPr>
              <w:t>、安全操作规程</w:t>
            </w:r>
            <w:r w:rsidRPr="00633AC5">
              <w:rPr>
                <w:rFonts w:ascii="楷体" w:eastAsia="楷体" w:hAnsi="楷体" w:cs="宋体" w:hint="eastAsia"/>
                <w:sz w:val="24"/>
                <w:szCs w:val="24"/>
              </w:rPr>
              <w:t>，</w:t>
            </w:r>
            <w:r w:rsidR="005B16BD">
              <w:rPr>
                <w:rFonts w:ascii="楷体" w:eastAsia="楷体" w:hAnsi="楷体" w:cs="宋体" w:hint="eastAsia"/>
                <w:sz w:val="24"/>
                <w:szCs w:val="24"/>
              </w:rPr>
              <w:t>安全生产管理制度、</w:t>
            </w:r>
            <w:r w:rsidRPr="00633AC5">
              <w:rPr>
                <w:rFonts w:ascii="楷体" w:eastAsia="楷体" w:hAnsi="楷体" w:cs="宋体" w:hint="eastAsia"/>
                <w:sz w:val="24"/>
                <w:szCs w:val="24"/>
              </w:rPr>
              <w:t>以及相关运行记录等。</w:t>
            </w:r>
          </w:p>
          <w:p w:rsidR="008102B2" w:rsidRPr="00633AC5" w:rsidRDefault="00A8707C" w:rsidP="00620D6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公司质量</w:t>
            </w:r>
            <w:r w:rsidR="008102B2" w:rsidRPr="00633AC5">
              <w:rPr>
                <w:rFonts w:ascii="楷体" w:eastAsia="楷体" w:hAnsi="楷体" w:cs="宋体" w:hint="eastAsia"/>
                <w:sz w:val="24"/>
                <w:szCs w:val="24"/>
              </w:rPr>
              <w:t>、职业健康安全方针随手册一同发布，并编制目标、指标与管理方案一览表，方针目标发布经过总经理批准、评审，适宜。</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公司体系文件运行良好，能够满足经营需要。公司文件经过验证手册和程序文件基本符合ISO9001：2015、</w:t>
            </w:r>
            <w:r w:rsidR="005B16BD">
              <w:rPr>
                <w:rFonts w:ascii="楷体" w:eastAsia="楷体" w:hAnsi="楷体" w:cs="宋体" w:hint="eastAsia"/>
                <w:sz w:val="24"/>
                <w:szCs w:val="24"/>
              </w:rPr>
              <w:t>ISO14001：2015</w:t>
            </w:r>
            <w:r w:rsidRPr="00633AC5">
              <w:rPr>
                <w:rFonts w:ascii="楷体" w:eastAsia="楷体" w:hAnsi="楷体" w:cs="宋体" w:hint="eastAsia"/>
                <w:sz w:val="24"/>
                <w:szCs w:val="24"/>
              </w:rPr>
              <w:t>标准要求。</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查见《外来、受控清单》，登录有手册、程序、管理规定、作业指导书等受控文件，包含了体系要求的成文信息，文件规定基本符合组织实际，满足标准要求。</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抽查：《</w:t>
            </w:r>
            <w:r w:rsidR="004F16DE" w:rsidRPr="004F16DE">
              <w:rPr>
                <w:rFonts w:ascii="楷体" w:eastAsia="楷体" w:hAnsi="楷体" w:cs="宋体" w:hint="eastAsia"/>
                <w:sz w:val="24"/>
                <w:szCs w:val="24"/>
              </w:rPr>
              <w:t>环境因素和危险源识别评价与控制程序</w:t>
            </w:r>
            <w:r w:rsidRPr="00633AC5">
              <w:rPr>
                <w:rFonts w:ascii="楷体" w:eastAsia="楷体" w:hAnsi="楷体" w:cs="宋体" w:hint="eastAsia"/>
                <w:sz w:val="24"/>
                <w:szCs w:val="24"/>
              </w:rPr>
              <w:t>》、</w:t>
            </w:r>
            <w:r w:rsidRPr="004F16DE">
              <w:rPr>
                <w:rFonts w:ascii="楷体" w:eastAsia="楷体" w:hAnsi="楷体" w:cs="宋体" w:hint="eastAsia"/>
                <w:sz w:val="24"/>
                <w:szCs w:val="24"/>
              </w:rPr>
              <w:t>《</w:t>
            </w:r>
            <w:r w:rsidR="004F16DE" w:rsidRPr="004F16DE">
              <w:rPr>
                <w:rFonts w:ascii="楷体" w:eastAsia="楷体" w:hAnsi="楷体" w:cs="宋体" w:hint="eastAsia"/>
                <w:sz w:val="24"/>
                <w:szCs w:val="24"/>
              </w:rPr>
              <w:t>化学品油品控制程序</w:t>
            </w:r>
            <w:r w:rsidRPr="004F16DE">
              <w:rPr>
                <w:rFonts w:ascii="楷体" w:eastAsia="楷体" w:hAnsi="楷体" w:cs="宋体" w:hint="eastAsia"/>
                <w:sz w:val="24"/>
                <w:szCs w:val="24"/>
              </w:rPr>
              <w:t>》</w:t>
            </w:r>
            <w:r w:rsidRPr="00633AC5">
              <w:rPr>
                <w:rFonts w:ascii="楷体" w:eastAsia="楷体" w:hAnsi="楷体" w:cs="宋体" w:hint="eastAsia"/>
                <w:sz w:val="24"/>
                <w:szCs w:val="24"/>
              </w:rPr>
              <w:t>、《</w:t>
            </w:r>
            <w:r w:rsidR="004F16DE" w:rsidRPr="004F16DE">
              <w:rPr>
                <w:rFonts w:ascii="楷体" w:eastAsia="楷体" w:hAnsi="楷体" w:cs="宋体" w:hint="eastAsia"/>
                <w:sz w:val="24"/>
                <w:szCs w:val="24"/>
              </w:rPr>
              <w:t>人力资源控制程序</w:t>
            </w:r>
            <w:r w:rsidRPr="00633AC5">
              <w:rPr>
                <w:rFonts w:ascii="楷体" w:eastAsia="楷体" w:hAnsi="楷体" w:cs="宋体" w:hint="eastAsia"/>
                <w:sz w:val="24"/>
                <w:szCs w:val="24"/>
              </w:rPr>
              <w:t>》等体系文件，均有编制、审批人员签名，符合要求。</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查文件发放情况：</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提供了《文件发放/回收</w:t>
            </w:r>
            <w:r w:rsidR="004F16DE">
              <w:rPr>
                <w:rFonts w:ascii="楷体" w:eastAsia="楷体" w:hAnsi="楷体" w:cs="宋体" w:hint="eastAsia"/>
                <w:sz w:val="24"/>
                <w:szCs w:val="24"/>
              </w:rPr>
              <w:t>登记表</w:t>
            </w:r>
            <w:r w:rsidRPr="00633AC5">
              <w:rPr>
                <w:rFonts w:ascii="楷体" w:eastAsia="楷体" w:hAnsi="楷体" w:cs="宋体" w:hint="eastAsia"/>
                <w:sz w:val="24"/>
                <w:szCs w:val="24"/>
              </w:rPr>
              <w:t>》，所有文件均由</w:t>
            </w:r>
            <w:r w:rsidR="005B16BD">
              <w:rPr>
                <w:rFonts w:ascii="楷体" w:eastAsia="楷体" w:hAnsi="楷体" w:cs="宋体" w:hint="eastAsia"/>
                <w:sz w:val="24"/>
                <w:szCs w:val="24"/>
              </w:rPr>
              <w:t>行政部</w:t>
            </w:r>
            <w:r w:rsidRPr="00633AC5">
              <w:rPr>
                <w:rFonts w:ascii="楷体" w:eastAsia="楷体" w:hAnsi="楷体" w:cs="宋体" w:hint="eastAsia"/>
                <w:sz w:val="24"/>
                <w:szCs w:val="24"/>
              </w:rPr>
              <w:t>发放，录有管理手册、程序、作业文件及标准、法律法规等外来文件。显示文件发放均有文件名称、编号、分发号、版本，发放/回收日期等。</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查外来文件管理：</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lastRenderedPageBreak/>
              <w:t>公司对外来文件及法律法规进行了收集、识别、分发、控制。外来文件采用了统一保管、借阅使用的方法进行控制。由</w:t>
            </w:r>
            <w:r w:rsidR="005B16BD">
              <w:rPr>
                <w:rFonts w:ascii="楷体" w:eastAsia="楷体" w:hAnsi="楷体" w:cs="宋体" w:hint="eastAsia"/>
                <w:sz w:val="24"/>
                <w:szCs w:val="24"/>
              </w:rPr>
              <w:t>行政部</w:t>
            </w:r>
            <w:r w:rsidRPr="00633AC5">
              <w:rPr>
                <w:rFonts w:ascii="楷体" w:eastAsia="楷体" w:hAnsi="楷体" w:cs="宋体" w:hint="eastAsia"/>
                <w:sz w:val="24"/>
                <w:szCs w:val="24"/>
              </w:rPr>
              <w:t>负责通过到主管部门、网上收集、标准发布部门进行购买，并对外来文件的识别、跟踪、控制。查到：《</w:t>
            </w:r>
            <w:r w:rsidR="007F36E9" w:rsidRPr="007F36E9">
              <w:rPr>
                <w:rFonts w:ascii="楷体" w:eastAsia="楷体" w:hAnsi="楷体" w:cs="宋体" w:hint="eastAsia"/>
                <w:sz w:val="24"/>
                <w:szCs w:val="24"/>
              </w:rPr>
              <w:t>安全法律法规及其它要求清单</w:t>
            </w:r>
            <w:r w:rsidRPr="00633AC5">
              <w:rPr>
                <w:rFonts w:ascii="楷体" w:eastAsia="楷体" w:hAnsi="楷体" w:cs="宋体" w:hint="eastAsia"/>
                <w:sz w:val="24"/>
                <w:szCs w:val="24"/>
              </w:rPr>
              <w:t>》</w:t>
            </w:r>
            <w:r w:rsidR="007F36E9">
              <w:rPr>
                <w:rFonts w:ascii="楷体" w:eastAsia="楷体" w:hAnsi="楷体" w:cs="宋体" w:hint="eastAsia"/>
                <w:sz w:val="24"/>
                <w:szCs w:val="24"/>
              </w:rPr>
              <w:t>、《外来文件清单》</w:t>
            </w:r>
            <w:r w:rsidRPr="00633AC5">
              <w:rPr>
                <w:rFonts w:ascii="楷体" w:eastAsia="楷体" w:hAnsi="楷体" w:cs="宋体" w:hint="eastAsia"/>
                <w:sz w:val="24"/>
                <w:szCs w:val="24"/>
              </w:rPr>
              <w:t>，有：《中华人民共和国安全生产法》、</w:t>
            </w:r>
            <w:r w:rsidR="001E280F">
              <w:rPr>
                <w:rFonts w:ascii="楷体" w:eastAsia="楷体" w:hAnsi="楷体" w:cs="宋体" w:hint="eastAsia"/>
                <w:sz w:val="24"/>
                <w:szCs w:val="24"/>
              </w:rPr>
              <w:t>《</w:t>
            </w:r>
            <w:r w:rsidR="006E70E6">
              <w:rPr>
                <w:rFonts w:ascii="楷体" w:eastAsia="楷体" w:hAnsi="楷体" w:cs="宋体" w:hint="eastAsia"/>
                <w:sz w:val="24"/>
                <w:szCs w:val="24"/>
              </w:rPr>
              <w:t>中华人民共和国环境保护法</w:t>
            </w:r>
            <w:r w:rsidR="001E280F">
              <w:rPr>
                <w:rFonts w:ascii="楷体" w:eastAsia="楷体" w:hAnsi="楷体" w:cs="宋体" w:hint="eastAsia"/>
                <w:sz w:val="24"/>
                <w:szCs w:val="24"/>
              </w:rPr>
              <w:t>》、</w:t>
            </w:r>
            <w:r w:rsidRPr="00633AC5">
              <w:rPr>
                <w:rFonts w:ascii="楷体" w:eastAsia="楷体" w:hAnsi="楷体" w:cs="宋体" w:hint="eastAsia"/>
                <w:sz w:val="24"/>
                <w:szCs w:val="24"/>
              </w:rPr>
              <w:t>《</w:t>
            </w:r>
            <w:r w:rsidR="006E70E6" w:rsidRPr="006E70E6">
              <w:rPr>
                <w:rFonts w:ascii="楷体" w:eastAsia="楷体" w:hAnsi="楷体" w:cs="宋体" w:hint="eastAsia"/>
                <w:sz w:val="24"/>
                <w:szCs w:val="24"/>
              </w:rPr>
              <w:t>江西省安全生产条例</w:t>
            </w:r>
            <w:r w:rsidRPr="00633AC5">
              <w:rPr>
                <w:rFonts w:ascii="楷体" w:eastAsia="楷体" w:hAnsi="楷体" w:cs="宋体" w:hint="eastAsia"/>
                <w:sz w:val="24"/>
                <w:szCs w:val="24"/>
              </w:rPr>
              <w:t>》等法律法规和标准，外来文件管理符合要求。</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查作废文件控制：</w:t>
            </w:r>
            <w:r w:rsidR="0030342C">
              <w:rPr>
                <w:rFonts w:ascii="楷体" w:eastAsia="楷体" w:hAnsi="楷体" w:cs="宋体" w:hint="eastAsia"/>
                <w:sz w:val="24"/>
                <w:szCs w:val="24"/>
              </w:rPr>
              <w:t>根据文审要求修订了管理手册，替换了修改页，原页面撕毁</w:t>
            </w:r>
            <w:r w:rsidRPr="00633AC5">
              <w:rPr>
                <w:rFonts w:ascii="楷体" w:eastAsia="楷体" w:hAnsi="楷体" w:cs="宋体" w:hint="eastAsia"/>
                <w:sz w:val="24"/>
                <w:szCs w:val="24"/>
              </w:rPr>
              <w:t>。</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现场查看组织</w:t>
            </w:r>
            <w:r w:rsidR="006E70E6">
              <w:rPr>
                <w:rFonts w:ascii="楷体" w:eastAsia="楷体" w:hAnsi="楷体" w:cs="宋体" w:hint="eastAsia"/>
                <w:sz w:val="24"/>
                <w:szCs w:val="24"/>
              </w:rPr>
              <w:t>行政部</w:t>
            </w:r>
            <w:r w:rsidRPr="00633AC5">
              <w:rPr>
                <w:rFonts w:ascii="楷体" w:eastAsia="楷体" w:hAnsi="楷体" w:cs="宋体" w:hint="eastAsia"/>
                <w:sz w:val="24"/>
                <w:szCs w:val="24"/>
              </w:rPr>
              <w:t>文件管理情况，通过纸张、电子版形式文件化，文件名称、编号、内容等字迹清晰，标识易于识别、检索、可追溯，纸质文件存放在文件柜中，防水防潮，储存环境适宜。</w:t>
            </w:r>
          </w:p>
          <w:p w:rsidR="008102B2" w:rsidRPr="00633AC5" w:rsidRDefault="008102B2" w:rsidP="00620D6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w:t>
            </w:r>
            <w:r w:rsidR="00D372C0" w:rsidRPr="00EC064A">
              <w:rPr>
                <w:rFonts w:ascii="楷体" w:eastAsia="楷体" w:hAnsi="楷体" w:cs="宋体" w:hint="eastAsia"/>
                <w:sz w:val="24"/>
                <w:szCs w:val="24"/>
              </w:rPr>
              <w:t>记录一览表</w:t>
            </w:r>
            <w:r>
              <w:rPr>
                <w:rFonts w:ascii="楷体" w:eastAsia="楷体" w:hAnsi="楷体" w:cs="宋体" w:hint="eastAsia"/>
                <w:sz w:val="24"/>
                <w:szCs w:val="24"/>
              </w:rPr>
              <w:t>”</w:t>
            </w:r>
            <w:r w:rsidR="00AA3715">
              <w:rPr>
                <w:rFonts w:ascii="楷体" w:eastAsia="楷体" w:hAnsi="楷体" w:cs="宋体" w:hint="eastAsia"/>
                <w:sz w:val="24"/>
                <w:szCs w:val="24"/>
              </w:rPr>
              <w:t>，记录设置符合公司实施运行要求，基本包含了体系要求的相关记录；</w:t>
            </w:r>
            <w:r w:rsidR="00D372C0" w:rsidRPr="00EC064A">
              <w:rPr>
                <w:rFonts w:ascii="楷体" w:eastAsia="楷体" w:hAnsi="楷体" w:cs="宋体" w:hint="eastAsia"/>
                <w:sz w:val="24"/>
                <w:szCs w:val="24"/>
              </w:rPr>
              <w:t>记录一览表</w:t>
            </w:r>
            <w:r w:rsidRPr="00633AC5">
              <w:rPr>
                <w:rFonts w:ascii="楷体" w:eastAsia="楷体" w:hAnsi="楷体" w:cs="宋体" w:hint="eastAsia"/>
                <w:sz w:val="24"/>
                <w:szCs w:val="24"/>
              </w:rPr>
              <w:t>内容清晰，规定了记录的名称、编号等信息。 记录以名称、编号进行唯一性标识。</w:t>
            </w:r>
          </w:p>
          <w:p w:rsidR="008102B2" w:rsidRPr="00633AC5" w:rsidRDefault="008102B2" w:rsidP="00620D6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现场查阅了记录：《</w:t>
            </w:r>
            <w:r w:rsidR="00CC2B72" w:rsidRPr="00EC064A">
              <w:rPr>
                <w:rFonts w:ascii="楷体" w:eastAsia="楷体" w:hAnsi="楷体" w:cs="宋体" w:hint="eastAsia"/>
                <w:sz w:val="24"/>
                <w:szCs w:val="24"/>
              </w:rPr>
              <w:t>内部审核报告</w:t>
            </w:r>
            <w:r w:rsidRPr="00633AC5">
              <w:rPr>
                <w:rFonts w:ascii="楷体" w:eastAsia="楷体" w:hAnsi="楷体" w:cs="宋体" w:hint="eastAsia"/>
                <w:sz w:val="24"/>
                <w:szCs w:val="24"/>
              </w:rPr>
              <w:t>》、</w:t>
            </w:r>
            <w:r w:rsidR="00C17D0E">
              <w:rPr>
                <w:rFonts w:ascii="楷体" w:eastAsia="楷体" w:hAnsi="楷体" w:cs="宋体" w:hint="eastAsia"/>
                <w:sz w:val="24"/>
                <w:szCs w:val="24"/>
              </w:rPr>
              <w:t>《</w:t>
            </w:r>
            <w:r w:rsidR="00CC2B72" w:rsidRPr="00EC064A">
              <w:rPr>
                <w:rFonts w:ascii="楷体" w:eastAsia="楷体" w:hAnsi="楷体" w:cs="宋体" w:hint="eastAsia"/>
                <w:sz w:val="24"/>
                <w:szCs w:val="24"/>
              </w:rPr>
              <w:t>应急演练记录</w:t>
            </w:r>
            <w:r w:rsidR="00C17D0E">
              <w:rPr>
                <w:rFonts w:ascii="楷体" w:eastAsia="楷体" w:hAnsi="楷体" w:cs="宋体" w:hint="eastAsia"/>
                <w:sz w:val="24"/>
                <w:szCs w:val="24"/>
              </w:rPr>
              <w:t>》</w:t>
            </w:r>
            <w:r w:rsidRPr="00633AC5">
              <w:rPr>
                <w:rFonts w:ascii="楷体" w:eastAsia="楷体" w:hAnsi="楷体" w:cs="宋体" w:hint="eastAsia"/>
                <w:sz w:val="24"/>
                <w:szCs w:val="24"/>
              </w:rPr>
              <w:t>、《</w:t>
            </w:r>
            <w:r w:rsidR="00CC2B72" w:rsidRPr="00EC064A">
              <w:rPr>
                <w:rFonts w:ascii="楷体" w:eastAsia="楷体" w:hAnsi="楷体" w:cs="宋体" w:hint="eastAsia"/>
                <w:sz w:val="24"/>
                <w:szCs w:val="24"/>
              </w:rPr>
              <w:t>年度培训计划</w:t>
            </w:r>
            <w:r w:rsidRPr="00633AC5">
              <w:rPr>
                <w:rFonts w:ascii="楷体" w:eastAsia="楷体" w:hAnsi="楷体" w:cs="宋体" w:hint="eastAsia"/>
                <w:sz w:val="24"/>
                <w:szCs w:val="24"/>
              </w:rPr>
              <w:t>》等体系运行记录，记录比较完整，内容规范全面，字迹清楚，有填表人、检查人等信息，易于检索，符合要求。</w:t>
            </w:r>
          </w:p>
          <w:p w:rsidR="008102B2" w:rsidRPr="00633AC5" w:rsidRDefault="008102B2" w:rsidP="00620D65">
            <w:pPr>
              <w:spacing w:line="360" w:lineRule="auto"/>
              <w:rPr>
                <w:rFonts w:ascii="楷体" w:eastAsia="楷体" w:hAnsi="楷体" w:cs="宋体"/>
                <w:sz w:val="24"/>
                <w:szCs w:val="24"/>
              </w:rPr>
            </w:pPr>
            <w:r w:rsidRPr="00633AC5">
              <w:rPr>
                <w:rFonts w:ascii="楷体" w:eastAsia="楷体" w:hAnsi="楷体" w:cs="宋体" w:hint="eastAsia"/>
                <w:sz w:val="24"/>
                <w:szCs w:val="24"/>
              </w:rPr>
              <w:t xml:space="preserve">　 现场察看记录存放处：各类记录分类存放，部门用记录由相关部门保管，置于文件夹或档案盒（袋）内，统一放置于文件资料柜中，干燥、通风、容易查询，记录保存方式和地点基本可以满足企业现有的体系运行需求。</w:t>
            </w:r>
          </w:p>
          <w:p w:rsidR="008102B2" w:rsidRPr="00633AC5" w:rsidRDefault="008102B2" w:rsidP="00C17D0E">
            <w:pPr>
              <w:spacing w:line="360" w:lineRule="auto"/>
              <w:rPr>
                <w:rFonts w:ascii="楷体" w:eastAsia="楷体" w:hAnsi="楷体"/>
                <w:sz w:val="24"/>
                <w:szCs w:val="24"/>
              </w:rPr>
            </w:pPr>
            <w:r w:rsidRPr="00633AC5">
              <w:rPr>
                <w:rFonts w:ascii="楷体" w:eastAsia="楷体" w:hAnsi="楷体" w:cs="宋体" w:hint="eastAsia"/>
                <w:sz w:val="24"/>
                <w:szCs w:val="24"/>
              </w:rPr>
              <w:t xml:space="preserve">　</w:t>
            </w:r>
            <w:r w:rsidRPr="00633AC5">
              <w:rPr>
                <w:rFonts w:ascii="楷体" w:eastAsia="楷体" w:hAnsi="楷体" w:hint="eastAsia"/>
                <w:sz w:val="24"/>
                <w:szCs w:val="24"/>
              </w:rPr>
              <w:t>总体来说，公司文件化信息控制基本有效。</w:t>
            </w:r>
          </w:p>
        </w:tc>
        <w:tc>
          <w:tcPr>
            <w:tcW w:w="1276" w:type="dxa"/>
          </w:tcPr>
          <w:p w:rsidR="008102B2" w:rsidRPr="00F44D4E" w:rsidRDefault="008102B2" w:rsidP="008A7C7E">
            <w:pPr>
              <w:spacing w:line="360" w:lineRule="auto"/>
              <w:rPr>
                <w:rFonts w:ascii="楷体" w:eastAsia="楷体" w:hAnsi="楷体"/>
                <w:sz w:val="24"/>
                <w:szCs w:val="24"/>
              </w:rPr>
            </w:pPr>
          </w:p>
        </w:tc>
      </w:tr>
      <w:tr w:rsidR="00A42DAD" w:rsidRPr="00F44D4E" w:rsidTr="00B530B9">
        <w:trPr>
          <w:trHeight w:val="516"/>
        </w:trPr>
        <w:tc>
          <w:tcPr>
            <w:tcW w:w="1242" w:type="dxa"/>
            <w:vAlign w:val="center"/>
          </w:tcPr>
          <w:p w:rsidR="00A42DAD" w:rsidRPr="00F44D4E" w:rsidRDefault="00A42DAD" w:rsidP="008A7C7E">
            <w:pPr>
              <w:spacing w:line="360" w:lineRule="auto"/>
              <w:rPr>
                <w:rFonts w:ascii="楷体" w:eastAsia="楷体" w:hAnsi="楷体"/>
                <w:sz w:val="24"/>
                <w:szCs w:val="24"/>
              </w:rPr>
            </w:pPr>
            <w:r w:rsidRPr="00F44D4E">
              <w:rPr>
                <w:rFonts w:ascii="楷体" w:eastAsia="楷体" w:hAnsi="楷体" w:cs="Arial" w:hint="eastAsia"/>
                <w:spacing w:val="-6"/>
                <w:sz w:val="24"/>
                <w:szCs w:val="24"/>
              </w:rPr>
              <w:lastRenderedPageBreak/>
              <w:t>监视、测量、分析和</w:t>
            </w:r>
            <w:r w:rsidRPr="00F44D4E">
              <w:rPr>
                <w:rFonts w:ascii="楷体" w:eastAsia="楷体" w:hAnsi="楷体" w:cs="Arial" w:hint="eastAsia"/>
                <w:spacing w:val="-6"/>
                <w:sz w:val="24"/>
                <w:szCs w:val="24"/>
              </w:rPr>
              <w:lastRenderedPageBreak/>
              <w:t>评价</w:t>
            </w:r>
          </w:p>
        </w:tc>
        <w:tc>
          <w:tcPr>
            <w:tcW w:w="1276" w:type="dxa"/>
          </w:tcPr>
          <w:p w:rsidR="00A42DAD" w:rsidRPr="00F44D4E" w:rsidRDefault="00A42DAD" w:rsidP="008A7C7E">
            <w:pPr>
              <w:spacing w:line="360" w:lineRule="auto"/>
              <w:rPr>
                <w:rFonts w:ascii="楷体" w:eastAsia="楷体" w:hAnsi="楷体" w:cs="Arial"/>
                <w:sz w:val="24"/>
                <w:szCs w:val="24"/>
              </w:rPr>
            </w:pPr>
            <w:r w:rsidRPr="00F44D4E">
              <w:rPr>
                <w:rFonts w:ascii="楷体" w:eastAsia="楷体" w:hAnsi="楷体" w:cs="Arial" w:hint="eastAsia"/>
                <w:spacing w:val="-6"/>
                <w:sz w:val="24"/>
                <w:szCs w:val="24"/>
              </w:rPr>
              <w:lastRenderedPageBreak/>
              <w:t>Q9.1.1</w:t>
            </w:r>
            <w:r w:rsidRPr="00F44D4E">
              <w:rPr>
                <w:rFonts w:ascii="楷体" w:eastAsia="楷体" w:hAnsi="楷体" w:cs="Arial" w:hint="eastAsia"/>
                <w:sz w:val="24"/>
                <w:szCs w:val="24"/>
              </w:rPr>
              <w:t>、Q9.1.3</w:t>
            </w:r>
          </w:p>
        </w:tc>
        <w:tc>
          <w:tcPr>
            <w:tcW w:w="10915" w:type="dxa"/>
          </w:tcPr>
          <w:p w:rsidR="00A42DAD" w:rsidRPr="00F44D4E" w:rsidRDefault="00A42DAD" w:rsidP="008A7C7E">
            <w:pPr>
              <w:autoSpaceDE w:val="0"/>
              <w:autoSpaceDN w:val="0"/>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公司规定了管理体系相关信息的收集、汇总、分析、处理、传递的要求。</w:t>
            </w:r>
          </w:p>
          <w:p w:rsidR="00A42DAD" w:rsidRPr="00F44D4E" w:rsidRDefault="00A42DAD" w:rsidP="008A7C7E">
            <w:pPr>
              <w:snapToGrid w:val="0"/>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公司组织各部门策划和实施必要的监视和测量活动，确保产品、体系和过程的符合性，以持续改进</w:t>
            </w:r>
            <w:r w:rsidRPr="00F44D4E">
              <w:rPr>
                <w:rFonts w:ascii="楷体" w:eastAsia="楷体" w:hAnsi="楷体" w:cs="宋体" w:hint="eastAsia"/>
                <w:sz w:val="24"/>
                <w:szCs w:val="24"/>
              </w:rPr>
              <w:lastRenderedPageBreak/>
              <w:t>质量管理体系的有效性。</w:t>
            </w:r>
          </w:p>
          <w:p w:rsidR="00A42DAD" w:rsidRPr="00F44D4E" w:rsidRDefault="00A42DAD"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A42DAD" w:rsidRDefault="006E70E6" w:rsidP="008A7C7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行政</w:t>
            </w:r>
            <w:r w:rsidR="00A877C7">
              <w:rPr>
                <w:rFonts w:ascii="楷体" w:eastAsia="楷体" w:hAnsi="楷体" w:cs="宋体" w:hint="eastAsia"/>
                <w:sz w:val="24"/>
                <w:szCs w:val="24"/>
              </w:rPr>
              <w:t>部</w:t>
            </w:r>
            <w:r w:rsidR="00A42DAD" w:rsidRPr="00F44D4E">
              <w:rPr>
                <w:rFonts w:ascii="楷体" w:eastAsia="楷体" w:hAnsi="楷体" w:cs="宋体" w:hint="eastAsia"/>
                <w:sz w:val="24"/>
                <w:szCs w:val="24"/>
              </w:rPr>
              <w:t>负责对体系、过程的日常监测和管理目标完成情况进行统计分析。对目标完成情况进行收集和统计分析，并制作目标完成情况统计表。</w:t>
            </w:r>
          </w:p>
          <w:p w:rsidR="00A42DAD" w:rsidRPr="00F44D4E" w:rsidRDefault="00A42DAD" w:rsidP="008A7C7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生产部对产品实现各过程进行监督检查，按照要求进行了产品实现各阶段的检验。</w:t>
            </w:r>
          </w:p>
          <w:p w:rsidR="006D689A" w:rsidRDefault="006E70E6" w:rsidP="00C619C1">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采购</w:t>
            </w:r>
            <w:r w:rsidR="006D689A">
              <w:rPr>
                <w:rFonts w:ascii="楷体" w:eastAsia="楷体" w:hAnsi="楷体" w:cs="宋体" w:hint="eastAsia"/>
                <w:sz w:val="24"/>
                <w:szCs w:val="24"/>
              </w:rPr>
              <w:t>部</w:t>
            </w:r>
            <w:r w:rsidR="00A42DAD" w:rsidRPr="00F44D4E">
              <w:rPr>
                <w:rFonts w:ascii="楷体" w:eastAsia="楷体" w:hAnsi="楷体" w:cs="宋体" w:hint="eastAsia"/>
                <w:sz w:val="24"/>
                <w:szCs w:val="24"/>
              </w:rPr>
              <w:t>负责对供方业绩予以评价，对供方业绩实施了监视和测量。</w:t>
            </w:r>
          </w:p>
          <w:p w:rsidR="00A42DAD" w:rsidRPr="00F44D4E" w:rsidRDefault="006D689A" w:rsidP="00C619C1">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销售部</w:t>
            </w:r>
            <w:r w:rsidR="00A42DAD" w:rsidRPr="00F44D4E">
              <w:rPr>
                <w:rFonts w:ascii="楷体" w:eastAsia="楷体" w:hAnsi="楷体" w:cs="宋体" w:hint="eastAsia"/>
                <w:sz w:val="24"/>
                <w:szCs w:val="24"/>
              </w:rPr>
              <w:t>对顾客满意度进行了定期评价和分析。</w:t>
            </w:r>
          </w:p>
          <w:p w:rsidR="00A42DAD" w:rsidRPr="00F44D4E" w:rsidRDefault="00A42DAD" w:rsidP="008A7C7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公司已建立了监视和测量的渠道</w:t>
            </w:r>
            <w:r w:rsidRPr="00F44D4E">
              <w:rPr>
                <w:rFonts w:ascii="楷体" w:eastAsia="楷体" w:hAnsi="楷体" w:cs="宋体" w:hint="eastAsia"/>
                <w:sz w:val="24"/>
                <w:szCs w:val="24"/>
              </w:rPr>
              <w:t>并实施，但利用深度须加强，已交流。</w:t>
            </w:r>
          </w:p>
          <w:p w:rsidR="00A42DAD" w:rsidRPr="00F44D4E" w:rsidRDefault="00A42DAD" w:rsidP="008A7C7E">
            <w:pPr>
              <w:tabs>
                <w:tab w:val="left" w:pos="6597"/>
              </w:tabs>
              <w:spacing w:line="360" w:lineRule="auto"/>
              <w:ind w:firstLineChars="100" w:firstLine="240"/>
              <w:rPr>
                <w:rFonts w:ascii="楷体" w:eastAsia="楷体" w:hAnsi="楷体"/>
                <w:sz w:val="24"/>
                <w:szCs w:val="24"/>
              </w:rPr>
            </w:pPr>
            <w:r w:rsidRPr="00F44D4E">
              <w:rPr>
                <w:rFonts w:ascii="楷体" w:eastAsia="楷体" w:hAnsi="楷体" w:cs="宋体" w:hint="eastAsia"/>
                <w:sz w:val="24"/>
                <w:szCs w:val="24"/>
              </w:rPr>
              <w:t>公司已对管理体系的监视、测量、分析和评价进行了策划，基本能够按照要求实施。</w:t>
            </w:r>
          </w:p>
        </w:tc>
        <w:tc>
          <w:tcPr>
            <w:tcW w:w="1276" w:type="dxa"/>
          </w:tcPr>
          <w:p w:rsidR="00A42DAD" w:rsidRPr="00F44D4E" w:rsidRDefault="00A42DAD" w:rsidP="008A7C7E">
            <w:pPr>
              <w:spacing w:line="360" w:lineRule="auto"/>
              <w:rPr>
                <w:rFonts w:ascii="楷体" w:eastAsia="楷体" w:hAnsi="楷体"/>
                <w:sz w:val="24"/>
                <w:szCs w:val="24"/>
              </w:rPr>
            </w:pPr>
          </w:p>
        </w:tc>
      </w:tr>
      <w:tr w:rsidR="00A42DAD" w:rsidRPr="00F44D4E" w:rsidTr="00B530B9">
        <w:trPr>
          <w:trHeight w:val="818"/>
        </w:trPr>
        <w:tc>
          <w:tcPr>
            <w:tcW w:w="1242" w:type="dxa"/>
            <w:vAlign w:val="center"/>
          </w:tcPr>
          <w:p w:rsidR="00A42DAD" w:rsidRPr="00F44D4E" w:rsidRDefault="00A42DAD"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内部审核</w:t>
            </w:r>
          </w:p>
        </w:tc>
        <w:tc>
          <w:tcPr>
            <w:tcW w:w="1276" w:type="dxa"/>
          </w:tcPr>
          <w:p w:rsidR="00A42DAD" w:rsidRPr="00F44D4E" w:rsidRDefault="00A42DAD" w:rsidP="008A7C7E">
            <w:pPr>
              <w:spacing w:line="360" w:lineRule="auto"/>
              <w:rPr>
                <w:rFonts w:ascii="楷体" w:eastAsia="楷体" w:hAnsi="楷体" w:cs="Arial"/>
                <w:sz w:val="24"/>
                <w:szCs w:val="24"/>
              </w:rPr>
            </w:pPr>
            <w:r>
              <w:rPr>
                <w:rFonts w:ascii="楷体" w:eastAsia="楷体" w:hAnsi="楷体" w:cs="Arial" w:hint="eastAsia"/>
                <w:sz w:val="24"/>
                <w:szCs w:val="24"/>
              </w:rPr>
              <w:t>Q</w:t>
            </w:r>
            <w:r w:rsidR="00E36234">
              <w:rPr>
                <w:rFonts w:ascii="楷体" w:eastAsia="楷体" w:hAnsi="楷体" w:cs="Arial" w:hint="eastAsia"/>
                <w:sz w:val="24"/>
                <w:szCs w:val="24"/>
              </w:rPr>
              <w:t>E</w:t>
            </w:r>
            <w:r w:rsidRPr="00F44D4E">
              <w:rPr>
                <w:rFonts w:ascii="楷体" w:eastAsia="楷体" w:hAnsi="楷体" w:cs="Arial" w:hint="eastAsia"/>
                <w:sz w:val="24"/>
                <w:szCs w:val="24"/>
              </w:rPr>
              <w:t>9.2</w:t>
            </w:r>
          </w:p>
        </w:tc>
        <w:tc>
          <w:tcPr>
            <w:tcW w:w="10915" w:type="dxa"/>
          </w:tcPr>
          <w:p w:rsidR="00A42DAD" w:rsidRPr="00E60BC6" w:rsidRDefault="00A42DAD" w:rsidP="00386171">
            <w:pPr>
              <w:spacing w:line="360" w:lineRule="auto"/>
              <w:rPr>
                <w:rFonts w:ascii="楷体" w:eastAsia="楷体" w:hAnsi="楷体"/>
                <w:sz w:val="24"/>
                <w:szCs w:val="24"/>
              </w:rPr>
            </w:pPr>
            <w:r w:rsidRPr="00E60BC6">
              <w:rPr>
                <w:rFonts w:ascii="楷体" w:eastAsia="楷体" w:hAnsi="楷体" w:hint="eastAsia"/>
                <w:sz w:val="24"/>
                <w:szCs w:val="24"/>
              </w:rPr>
              <w:t>由组长</w:t>
            </w:r>
            <w:r w:rsidR="008B70AE">
              <w:rPr>
                <w:rFonts w:ascii="楷体" w:eastAsia="楷体" w:hAnsi="楷体" w:hint="eastAsia"/>
                <w:sz w:val="24"/>
                <w:szCs w:val="24"/>
              </w:rPr>
              <w:t>聂顺新</w:t>
            </w:r>
            <w:r w:rsidRPr="00E60BC6">
              <w:rPr>
                <w:rFonts w:ascii="楷体" w:eastAsia="楷体" w:hAnsi="楷体" w:hint="eastAsia"/>
                <w:sz w:val="24"/>
                <w:szCs w:val="24"/>
              </w:rPr>
              <w:t>组织内部审核，查年度审核计划：提供《内部审核计划》，其内容已包括了审核目的、范围、依据。</w:t>
            </w:r>
          </w:p>
          <w:p w:rsidR="00A42DAD" w:rsidRPr="00E60BC6" w:rsidRDefault="00A42DAD" w:rsidP="00051411">
            <w:pPr>
              <w:spacing w:line="300" w:lineRule="auto"/>
              <w:rPr>
                <w:rFonts w:ascii="楷体" w:eastAsia="楷体" w:hAnsi="楷体"/>
                <w:sz w:val="24"/>
                <w:szCs w:val="24"/>
              </w:rPr>
            </w:pPr>
            <w:r w:rsidRPr="00E60BC6">
              <w:rPr>
                <w:rFonts w:ascii="楷体" w:eastAsia="楷体" w:hAnsi="楷体" w:hint="eastAsia"/>
                <w:sz w:val="24"/>
                <w:szCs w:val="24"/>
              </w:rPr>
              <w:t>审核组构成：</w:t>
            </w:r>
            <w:r w:rsidRPr="00051411">
              <w:rPr>
                <w:rFonts w:ascii="楷体" w:eastAsia="楷体" w:hAnsi="楷体"/>
                <w:sz w:val="24"/>
                <w:szCs w:val="24"/>
              </w:rPr>
              <w:t>组长：</w:t>
            </w:r>
            <w:r w:rsidR="008B70AE">
              <w:rPr>
                <w:rFonts w:ascii="楷体" w:eastAsia="楷体" w:hAnsi="楷体"/>
                <w:sz w:val="24"/>
                <w:szCs w:val="24"/>
              </w:rPr>
              <w:t>聂顺新</w:t>
            </w:r>
            <w:r w:rsidR="008B70AE">
              <w:rPr>
                <w:rFonts w:ascii="楷体" w:eastAsia="楷体" w:hAnsi="楷体" w:hint="eastAsia"/>
                <w:sz w:val="24"/>
                <w:szCs w:val="24"/>
              </w:rPr>
              <w:t xml:space="preserve"> </w:t>
            </w:r>
            <w:r w:rsidR="00DB4C33" w:rsidRPr="00051411">
              <w:rPr>
                <w:rFonts w:ascii="楷体" w:eastAsia="楷体" w:hAnsi="楷体"/>
                <w:sz w:val="24"/>
                <w:szCs w:val="24"/>
              </w:rPr>
              <w:t>组员：</w:t>
            </w:r>
            <w:r w:rsidR="008B70AE">
              <w:rPr>
                <w:rFonts w:ascii="楷体" w:eastAsia="楷体" w:hAnsi="楷体"/>
                <w:sz w:val="24"/>
                <w:szCs w:val="24"/>
              </w:rPr>
              <w:t>皮文丹</w:t>
            </w:r>
            <w:r w:rsidRPr="00E60BC6">
              <w:rPr>
                <w:rFonts w:ascii="楷体" w:eastAsia="楷体" w:hAnsi="楷体" w:hint="eastAsia"/>
                <w:sz w:val="24"/>
                <w:szCs w:val="24"/>
              </w:rPr>
              <w:t>。</w:t>
            </w:r>
          </w:p>
          <w:p w:rsidR="00A42DAD" w:rsidRPr="00E60BC6" w:rsidRDefault="00A42DAD" w:rsidP="00386171">
            <w:pPr>
              <w:spacing w:line="360" w:lineRule="auto"/>
              <w:rPr>
                <w:rFonts w:ascii="楷体" w:eastAsia="楷体" w:hAnsi="楷体"/>
                <w:sz w:val="24"/>
                <w:szCs w:val="24"/>
              </w:rPr>
            </w:pPr>
            <w:r w:rsidRPr="00E60BC6">
              <w:rPr>
                <w:rFonts w:ascii="楷体" w:eastAsia="楷体" w:hAnsi="楷体" w:hint="eastAsia"/>
                <w:sz w:val="24"/>
                <w:szCs w:val="24"/>
              </w:rPr>
              <w:t>1. 审核时间2019年</w:t>
            </w:r>
            <w:r w:rsidR="008B70AE">
              <w:rPr>
                <w:rFonts w:ascii="楷体" w:eastAsia="楷体" w:hAnsi="楷体" w:hint="eastAsia"/>
                <w:sz w:val="24"/>
                <w:szCs w:val="24"/>
              </w:rPr>
              <w:t>9</w:t>
            </w:r>
            <w:r w:rsidRPr="00E60BC6">
              <w:rPr>
                <w:rFonts w:ascii="楷体" w:eastAsia="楷体" w:hAnsi="楷体" w:hint="eastAsia"/>
                <w:sz w:val="24"/>
                <w:szCs w:val="24"/>
              </w:rPr>
              <w:t>月</w:t>
            </w:r>
            <w:r w:rsidR="008B70AE">
              <w:rPr>
                <w:rFonts w:ascii="楷体" w:eastAsia="楷体" w:hAnsi="楷体" w:hint="eastAsia"/>
                <w:sz w:val="24"/>
                <w:szCs w:val="24"/>
              </w:rPr>
              <w:t>13</w:t>
            </w:r>
            <w:r w:rsidRPr="00E60BC6">
              <w:rPr>
                <w:rFonts w:ascii="楷体" w:eastAsia="楷体" w:hAnsi="楷体" w:hint="eastAsia"/>
                <w:sz w:val="24"/>
                <w:szCs w:val="24"/>
              </w:rPr>
              <w:t>日</w:t>
            </w:r>
            <w:r>
              <w:rPr>
                <w:rFonts w:ascii="楷体" w:eastAsia="楷体" w:hAnsi="楷体" w:hint="eastAsia"/>
                <w:sz w:val="24"/>
                <w:szCs w:val="24"/>
              </w:rPr>
              <w:t>——2019年</w:t>
            </w:r>
            <w:r w:rsidR="008B70AE">
              <w:rPr>
                <w:rFonts w:ascii="楷体" w:eastAsia="楷体" w:hAnsi="楷体" w:hint="eastAsia"/>
                <w:sz w:val="24"/>
                <w:szCs w:val="24"/>
              </w:rPr>
              <w:t>9</w:t>
            </w:r>
            <w:r>
              <w:rPr>
                <w:rFonts w:ascii="楷体" w:eastAsia="楷体" w:hAnsi="楷体" w:hint="eastAsia"/>
                <w:sz w:val="24"/>
                <w:szCs w:val="24"/>
              </w:rPr>
              <w:t>月</w:t>
            </w:r>
            <w:r w:rsidR="008B70AE">
              <w:rPr>
                <w:rFonts w:ascii="楷体" w:eastAsia="楷体" w:hAnsi="楷体" w:hint="eastAsia"/>
                <w:sz w:val="24"/>
                <w:szCs w:val="24"/>
              </w:rPr>
              <w:t>14</w:t>
            </w:r>
            <w:r>
              <w:rPr>
                <w:rFonts w:ascii="楷体" w:eastAsia="楷体" w:hAnsi="楷体" w:hint="eastAsia"/>
                <w:sz w:val="24"/>
                <w:szCs w:val="24"/>
              </w:rPr>
              <w:t>日</w:t>
            </w:r>
            <w:r w:rsidRPr="00E60BC6">
              <w:rPr>
                <w:rFonts w:ascii="楷体" w:eastAsia="楷体" w:hAnsi="楷体" w:hint="eastAsia"/>
                <w:sz w:val="24"/>
                <w:szCs w:val="24"/>
              </w:rPr>
              <w:t>，</w:t>
            </w:r>
          </w:p>
          <w:p w:rsidR="00A42DAD" w:rsidRPr="00E60BC6" w:rsidRDefault="00A42DAD" w:rsidP="00386171">
            <w:pPr>
              <w:spacing w:line="360" w:lineRule="auto"/>
              <w:rPr>
                <w:rFonts w:ascii="楷体" w:eastAsia="楷体" w:hAnsi="楷体"/>
                <w:sz w:val="24"/>
                <w:szCs w:val="24"/>
              </w:rPr>
            </w:pPr>
            <w:r w:rsidRPr="00E60BC6">
              <w:rPr>
                <w:rFonts w:ascii="楷体" w:eastAsia="楷体" w:hAnsi="楷体" w:hint="eastAsia"/>
                <w:sz w:val="24"/>
                <w:szCs w:val="24"/>
              </w:rPr>
              <w:t>2.审核按计划进行，抽查检查表</w:t>
            </w:r>
            <w:r w:rsidR="008B70AE">
              <w:rPr>
                <w:rFonts w:ascii="楷体" w:eastAsia="楷体" w:hAnsi="楷体" w:hint="eastAsia"/>
                <w:sz w:val="24"/>
                <w:szCs w:val="24"/>
              </w:rPr>
              <w:t>管理层、行政</w:t>
            </w:r>
            <w:r w:rsidR="00A877C7">
              <w:rPr>
                <w:rFonts w:ascii="楷体" w:eastAsia="楷体" w:hAnsi="楷体" w:hint="eastAsia"/>
                <w:sz w:val="24"/>
                <w:szCs w:val="24"/>
              </w:rPr>
              <w:t>部</w:t>
            </w:r>
            <w:r w:rsidRPr="00E60BC6">
              <w:rPr>
                <w:rFonts w:ascii="楷体" w:eastAsia="楷体" w:hAnsi="楷体" w:hint="eastAsia"/>
                <w:sz w:val="24"/>
                <w:szCs w:val="24"/>
              </w:rPr>
              <w:t>、</w:t>
            </w:r>
            <w:r w:rsidR="006D689A">
              <w:rPr>
                <w:rFonts w:ascii="楷体" w:eastAsia="楷体" w:hAnsi="楷体" w:hint="eastAsia"/>
                <w:sz w:val="24"/>
                <w:szCs w:val="24"/>
              </w:rPr>
              <w:t>销售部</w:t>
            </w:r>
            <w:r>
              <w:rPr>
                <w:rFonts w:ascii="楷体" w:eastAsia="楷体" w:hAnsi="楷体" w:hint="eastAsia"/>
                <w:sz w:val="24"/>
                <w:szCs w:val="24"/>
              </w:rPr>
              <w:t>、</w:t>
            </w:r>
            <w:r w:rsidR="008B70AE">
              <w:rPr>
                <w:rFonts w:ascii="楷体" w:eastAsia="楷体" w:hAnsi="楷体" w:hint="eastAsia"/>
                <w:sz w:val="24"/>
                <w:szCs w:val="24"/>
              </w:rPr>
              <w:t>采购部、</w:t>
            </w:r>
            <w:r>
              <w:rPr>
                <w:rFonts w:ascii="楷体" w:eastAsia="楷体" w:hAnsi="楷体" w:hint="eastAsia"/>
                <w:sz w:val="24"/>
                <w:szCs w:val="24"/>
              </w:rPr>
              <w:t>生产</w:t>
            </w:r>
            <w:r w:rsidRPr="00E60BC6">
              <w:rPr>
                <w:rFonts w:ascii="楷体" w:eastAsia="楷体" w:hAnsi="楷体" w:hint="eastAsia"/>
                <w:sz w:val="24"/>
                <w:szCs w:val="24"/>
              </w:rPr>
              <w:t>部审核记录与计划相一致，内审员经内部培训合格，能力还需加强；</w:t>
            </w:r>
          </w:p>
          <w:p w:rsidR="00A42DAD" w:rsidRPr="00E60BC6" w:rsidRDefault="00A42DAD" w:rsidP="009E085C">
            <w:pPr>
              <w:spacing w:line="400" w:lineRule="exact"/>
              <w:rPr>
                <w:rFonts w:ascii="楷体" w:eastAsia="楷体" w:hAnsi="楷体"/>
                <w:sz w:val="24"/>
                <w:szCs w:val="24"/>
              </w:rPr>
            </w:pPr>
            <w:r w:rsidRPr="00E60BC6">
              <w:rPr>
                <w:rFonts w:ascii="楷体" w:eastAsia="楷体" w:hAnsi="楷体" w:hint="eastAsia"/>
                <w:sz w:val="24"/>
                <w:szCs w:val="24"/>
              </w:rPr>
              <w:t>审核计划已考虑到互查的公正性，无审核员审核本部门的工作，计划内容涉及各部门，条款覆盖整个体系。本次内审发现</w:t>
            </w:r>
            <w:r w:rsidR="00C946B1">
              <w:rPr>
                <w:rFonts w:ascii="楷体" w:eastAsia="楷体" w:hAnsi="楷体" w:hint="eastAsia"/>
                <w:sz w:val="24"/>
                <w:szCs w:val="24"/>
              </w:rPr>
              <w:t>2</w:t>
            </w:r>
            <w:r>
              <w:rPr>
                <w:rFonts w:ascii="楷体" w:eastAsia="楷体" w:hAnsi="楷体" w:hint="eastAsia"/>
                <w:sz w:val="24"/>
                <w:szCs w:val="24"/>
              </w:rPr>
              <w:t>个一般不符合项，针对</w:t>
            </w:r>
            <w:r w:rsidRPr="00E60BC6">
              <w:rPr>
                <w:rFonts w:ascii="楷体" w:eastAsia="楷体" w:hAnsi="楷体" w:hint="eastAsia"/>
                <w:sz w:val="24"/>
                <w:szCs w:val="24"/>
              </w:rPr>
              <w:t>不合格，</w:t>
            </w:r>
            <w:r>
              <w:rPr>
                <w:rFonts w:ascii="楷体" w:eastAsia="楷体" w:hAnsi="楷体" w:hint="eastAsia"/>
                <w:sz w:val="24"/>
                <w:szCs w:val="24"/>
              </w:rPr>
              <w:t>责任部门</w:t>
            </w:r>
            <w:r w:rsidRPr="00E60BC6">
              <w:rPr>
                <w:rFonts w:ascii="楷体" w:eastAsia="楷体" w:hAnsi="楷体" w:hint="eastAsia"/>
                <w:sz w:val="24"/>
                <w:szCs w:val="24"/>
              </w:rPr>
              <w:t>已分析了原因并采取了纠正措施，按要求进行了整改，最后内审员进行了验证，纠正措施实施有效。</w:t>
            </w:r>
          </w:p>
          <w:p w:rsidR="00A42DAD" w:rsidRPr="00F44D4E" w:rsidRDefault="00A42DAD" w:rsidP="00386171">
            <w:pPr>
              <w:spacing w:line="360" w:lineRule="auto"/>
              <w:ind w:firstLineChars="200" w:firstLine="480"/>
              <w:rPr>
                <w:rFonts w:ascii="楷体" w:eastAsia="楷体" w:hAnsi="楷体"/>
                <w:sz w:val="24"/>
                <w:szCs w:val="24"/>
              </w:rPr>
            </w:pPr>
            <w:r w:rsidRPr="00E60BC6">
              <w:rPr>
                <w:rFonts w:ascii="楷体" w:eastAsia="楷体" w:hAnsi="楷体" w:hint="eastAsia"/>
                <w:sz w:val="24"/>
                <w:szCs w:val="24"/>
              </w:rPr>
              <w:lastRenderedPageBreak/>
              <w:t>内部审核结论：提供了《内部审核报告》，对现场审核进行了综述，最后结论为：</w:t>
            </w:r>
            <w:r w:rsidRPr="003E37BB">
              <w:rPr>
                <w:rFonts w:ascii="楷体" w:eastAsia="楷体" w:hAnsi="楷体" w:hint="eastAsia"/>
                <w:sz w:val="24"/>
                <w:szCs w:val="24"/>
              </w:rPr>
              <w:t>认为公司3体系运行基本良好，运行达到一定的效果，基本符合ISO9</w:t>
            </w:r>
            <w:r w:rsidRPr="003E37BB">
              <w:rPr>
                <w:rFonts w:ascii="楷体" w:eastAsia="楷体" w:hAnsi="楷体"/>
                <w:sz w:val="24"/>
                <w:szCs w:val="24"/>
              </w:rPr>
              <w:t>001</w:t>
            </w:r>
            <w:r w:rsidRPr="003E37BB">
              <w:rPr>
                <w:rFonts w:ascii="楷体" w:eastAsia="楷体" w:hAnsi="楷体" w:hint="eastAsia"/>
                <w:sz w:val="24"/>
                <w:szCs w:val="24"/>
              </w:rPr>
              <w:t>:</w:t>
            </w:r>
            <w:r w:rsidRPr="003E37BB">
              <w:rPr>
                <w:rFonts w:ascii="楷体" w:eastAsia="楷体" w:hAnsi="楷体"/>
                <w:sz w:val="24"/>
                <w:szCs w:val="24"/>
              </w:rPr>
              <w:t>20</w:t>
            </w:r>
            <w:r w:rsidRPr="003E37BB">
              <w:rPr>
                <w:rFonts w:ascii="楷体" w:eastAsia="楷体" w:hAnsi="楷体" w:hint="eastAsia"/>
                <w:sz w:val="24"/>
                <w:szCs w:val="24"/>
              </w:rPr>
              <w:t>15</w:t>
            </w:r>
            <w:r w:rsidRPr="003E37BB">
              <w:rPr>
                <w:rFonts w:ascii="楷体" w:eastAsia="楷体" w:hAnsi="楷体"/>
                <w:sz w:val="24"/>
                <w:szCs w:val="24"/>
              </w:rPr>
              <w:t>；</w:t>
            </w:r>
            <w:r w:rsidRPr="003E37BB">
              <w:rPr>
                <w:rFonts w:ascii="楷体" w:eastAsia="楷体" w:hAnsi="楷体" w:hint="eastAsia"/>
                <w:sz w:val="24"/>
                <w:szCs w:val="24"/>
              </w:rPr>
              <w:t>ISO1</w:t>
            </w:r>
            <w:r w:rsidRPr="003E37BB">
              <w:rPr>
                <w:rFonts w:ascii="楷体" w:eastAsia="楷体" w:hAnsi="楷体"/>
                <w:sz w:val="24"/>
                <w:szCs w:val="24"/>
              </w:rPr>
              <w:t>4001</w:t>
            </w:r>
            <w:r w:rsidRPr="003E37BB">
              <w:rPr>
                <w:rFonts w:ascii="楷体" w:eastAsia="楷体" w:hAnsi="楷体" w:hint="eastAsia"/>
                <w:sz w:val="24"/>
                <w:szCs w:val="24"/>
              </w:rPr>
              <w:t>:</w:t>
            </w:r>
            <w:r w:rsidRPr="003E37BB">
              <w:rPr>
                <w:rFonts w:ascii="楷体" w:eastAsia="楷体" w:hAnsi="楷体"/>
                <w:sz w:val="24"/>
                <w:szCs w:val="24"/>
              </w:rPr>
              <w:t>20</w:t>
            </w:r>
            <w:r w:rsidRPr="003E37BB">
              <w:rPr>
                <w:rFonts w:ascii="楷体" w:eastAsia="楷体" w:hAnsi="楷体" w:hint="eastAsia"/>
                <w:sz w:val="24"/>
                <w:szCs w:val="24"/>
              </w:rPr>
              <w:t>15</w:t>
            </w:r>
            <w:r w:rsidRPr="003E37BB">
              <w:rPr>
                <w:rFonts w:ascii="楷体" w:eastAsia="楷体" w:hAnsi="楷体"/>
                <w:sz w:val="24"/>
                <w:szCs w:val="24"/>
              </w:rPr>
              <w:t>；ISO45001:2018</w:t>
            </w:r>
            <w:r w:rsidRPr="003E37BB">
              <w:rPr>
                <w:rFonts w:ascii="楷体" w:eastAsia="楷体" w:hAnsi="楷体" w:hint="eastAsia"/>
                <w:sz w:val="24"/>
                <w:szCs w:val="24"/>
              </w:rPr>
              <w:t>标准的要求，但仍存在不足，各部门应举一反三，对类似问题予以整改</w:t>
            </w:r>
            <w:r w:rsidRPr="00F44D4E">
              <w:rPr>
                <w:rFonts w:ascii="楷体" w:eastAsia="楷体" w:hAnsi="楷体" w:hint="eastAsia"/>
                <w:sz w:val="24"/>
                <w:szCs w:val="24"/>
              </w:rPr>
              <w:t>。</w:t>
            </w:r>
          </w:p>
          <w:p w:rsidR="00A42DAD" w:rsidRDefault="00F94C98" w:rsidP="009142AD">
            <w:pPr>
              <w:tabs>
                <w:tab w:val="left" w:pos="6597"/>
              </w:tabs>
              <w:spacing w:line="360" w:lineRule="auto"/>
              <w:ind w:firstLine="465"/>
              <w:rPr>
                <w:rFonts w:ascii="楷体" w:eastAsia="楷体" w:hAnsi="楷体"/>
                <w:sz w:val="24"/>
                <w:szCs w:val="24"/>
              </w:rPr>
            </w:pPr>
            <w:r>
              <w:rPr>
                <w:rFonts w:ascii="楷体" w:eastAsia="楷体" w:hAnsi="楷体" w:hint="eastAsia"/>
                <w:sz w:val="24"/>
                <w:szCs w:val="24"/>
              </w:rPr>
              <w:t>公司内审能按策划的审核方案实施。</w:t>
            </w:r>
          </w:p>
          <w:p w:rsidR="009142AD" w:rsidRPr="009142AD" w:rsidRDefault="009142AD" w:rsidP="009142AD">
            <w:pPr>
              <w:tabs>
                <w:tab w:val="left" w:pos="6597"/>
              </w:tabs>
              <w:spacing w:line="360" w:lineRule="auto"/>
              <w:ind w:firstLine="465"/>
              <w:rPr>
                <w:rFonts w:ascii="楷体" w:eastAsia="楷体" w:hAnsi="楷体"/>
                <w:sz w:val="24"/>
                <w:szCs w:val="24"/>
              </w:rPr>
            </w:pPr>
            <w:r>
              <w:rPr>
                <w:rFonts w:ascii="楷体" w:eastAsia="楷体" w:hAnsi="楷体"/>
                <w:noProof/>
                <w:sz w:val="24"/>
                <w:szCs w:val="24"/>
              </w:rPr>
              <w:drawing>
                <wp:inline distT="0" distB="0" distL="0" distR="0" wp14:anchorId="1B9D42A8" wp14:editId="7B12D64F">
                  <wp:extent cx="2043666" cy="27871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43585" cy="2787019"/>
                          </a:xfrm>
                          <a:prstGeom prst="rect">
                            <a:avLst/>
                          </a:prstGeom>
                          <a:noFill/>
                          <a:ln w="9525">
                            <a:noFill/>
                            <a:miter lim="800000"/>
                            <a:headEnd/>
                            <a:tailEnd/>
                          </a:ln>
                        </pic:spPr>
                      </pic:pic>
                    </a:graphicData>
                  </a:graphic>
                </wp:inline>
              </w:drawing>
            </w:r>
            <w:r>
              <w:rPr>
                <w:rFonts w:ascii="楷体" w:eastAsia="楷体" w:hAnsi="楷体"/>
                <w:sz w:val="24"/>
                <w:szCs w:val="24"/>
              </w:rPr>
              <w:t xml:space="preserve"> </w:t>
            </w:r>
            <w:r>
              <w:rPr>
                <w:rFonts w:ascii="楷体" w:eastAsia="楷体" w:hAnsi="楷体"/>
                <w:noProof/>
                <w:sz w:val="24"/>
                <w:szCs w:val="24"/>
              </w:rPr>
              <w:drawing>
                <wp:inline distT="0" distB="0" distL="0" distR="0" wp14:anchorId="1CB48625" wp14:editId="548AED11">
                  <wp:extent cx="2000854" cy="281762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01774" cy="2818923"/>
                          </a:xfrm>
                          <a:prstGeom prst="rect">
                            <a:avLst/>
                          </a:prstGeom>
                          <a:noFill/>
                          <a:ln w="9525">
                            <a:noFill/>
                            <a:miter lim="800000"/>
                            <a:headEnd/>
                            <a:tailEnd/>
                          </a:ln>
                        </pic:spPr>
                      </pic:pic>
                    </a:graphicData>
                  </a:graphic>
                </wp:inline>
              </w:drawing>
            </w:r>
          </w:p>
        </w:tc>
        <w:tc>
          <w:tcPr>
            <w:tcW w:w="1276" w:type="dxa"/>
          </w:tcPr>
          <w:p w:rsidR="00A42DAD" w:rsidRPr="00F44D4E" w:rsidRDefault="00A42DAD" w:rsidP="008A7C7E">
            <w:pPr>
              <w:spacing w:line="360" w:lineRule="auto"/>
              <w:rPr>
                <w:rFonts w:ascii="楷体" w:eastAsia="楷体" w:hAnsi="楷体"/>
                <w:sz w:val="24"/>
                <w:szCs w:val="24"/>
              </w:rPr>
            </w:pPr>
          </w:p>
        </w:tc>
      </w:tr>
      <w:tr w:rsidR="00A42DAD" w:rsidRPr="00F44D4E" w:rsidTr="00D81558">
        <w:trPr>
          <w:trHeight w:val="520"/>
        </w:trPr>
        <w:tc>
          <w:tcPr>
            <w:tcW w:w="1242" w:type="dxa"/>
            <w:vAlign w:val="center"/>
          </w:tcPr>
          <w:p w:rsidR="00A42DAD" w:rsidRPr="00F44D4E" w:rsidRDefault="00A42DAD" w:rsidP="008A7C7E">
            <w:pPr>
              <w:spacing w:line="360" w:lineRule="auto"/>
              <w:rPr>
                <w:rFonts w:ascii="楷体" w:eastAsia="楷体" w:hAnsi="楷体"/>
                <w:sz w:val="24"/>
                <w:szCs w:val="24"/>
              </w:rPr>
            </w:pPr>
            <w:r w:rsidRPr="00F44D4E">
              <w:rPr>
                <w:rFonts w:ascii="楷体" w:eastAsia="楷体" w:hAnsi="楷体" w:cs="宋体" w:hint="eastAsia"/>
                <w:sz w:val="24"/>
                <w:szCs w:val="24"/>
              </w:rPr>
              <w:lastRenderedPageBreak/>
              <w:t>不合格和纠正措施</w:t>
            </w:r>
          </w:p>
        </w:tc>
        <w:tc>
          <w:tcPr>
            <w:tcW w:w="1276" w:type="dxa"/>
          </w:tcPr>
          <w:p w:rsidR="00A42DAD" w:rsidRPr="00F44D4E" w:rsidRDefault="00A42DAD" w:rsidP="008A7C7E">
            <w:pPr>
              <w:spacing w:line="360" w:lineRule="auto"/>
              <w:rPr>
                <w:rFonts w:ascii="楷体" w:eastAsia="楷体" w:hAnsi="楷体" w:cs="Arial"/>
                <w:sz w:val="24"/>
                <w:szCs w:val="24"/>
              </w:rPr>
            </w:pPr>
            <w:r w:rsidRPr="00F44D4E">
              <w:rPr>
                <w:rFonts w:ascii="楷体" w:eastAsia="楷体" w:hAnsi="楷体" w:cs="宋体" w:hint="eastAsia"/>
                <w:sz w:val="24"/>
                <w:szCs w:val="24"/>
              </w:rPr>
              <w:t>Q</w:t>
            </w:r>
            <w:r w:rsidR="00E36234">
              <w:rPr>
                <w:rFonts w:ascii="楷体" w:eastAsia="楷体" w:hAnsi="楷体" w:cs="宋体" w:hint="eastAsia"/>
                <w:sz w:val="24"/>
                <w:szCs w:val="24"/>
              </w:rPr>
              <w:t>E</w:t>
            </w:r>
            <w:r w:rsidR="00FB565F">
              <w:rPr>
                <w:rFonts w:ascii="楷体" w:eastAsia="楷体" w:hAnsi="楷体" w:cs="宋体" w:hint="eastAsia"/>
                <w:sz w:val="24"/>
                <w:szCs w:val="24"/>
              </w:rPr>
              <w:t>:</w:t>
            </w:r>
            <w:r w:rsidRPr="00F44D4E">
              <w:rPr>
                <w:rFonts w:ascii="楷体" w:eastAsia="楷体" w:hAnsi="楷体" w:cs="宋体" w:hint="eastAsia"/>
                <w:sz w:val="24"/>
                <w:szCs w:val="24"/>
              </w:rPr>
              <w:t>10.2</w:t>
            </w:r>
          </w:p>
          <w:p w:rsidR="00A42DAD" w:rsidRPr="00F44D4E" w:rsidRDefault="00A42DAD" w:rsidP="008A7C7E">
            <w:pPr>
              <w:spacing w:line="360" w:lineRule="auto"/>
              <w:rPr>
                <w:rFonts w:ascii="楷体" w:eastAsia="楷体" w:hAnsi="楷体" w:cs="Arial"/>
                <w:sz w:val="24"/>
                <w:szCs w:val="24"/>
              </w:rPr>
            </w:pPr>
          </w:p>
        </w:tc>
        <w:tc>
          <w:tcPr>
            <w:tcW w:w="10915" w:type="dxa"/>
          </w:tcPr>
          <w:p w:rsidR="00A42DAD" w:rsidRPr="00F44D4E" w:rsidRDefault="00A42DAD" w:rsidP="003A2717">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保持实施《</w:t>
            </w:r>
            <w:r w:rsidR="003A2717" w:rsidRPr="003A2717">
              <w:rPr>
                <w:rFonts w:ascii="楷体" w:eastAsia="楷体" w:hAnsi="楷体" w:hint="eastAsia"/>
                <w:sz w:val="24"/>
                <w:szCs w:val="24"/>
              </w:rPr>
              <w:t>不符合、纠正和预防措施控制程序</w:t>
            </w:r>
            <w:r w:rsidRPr="00F44D4E">
              <w:rPr>
                <w:rFonts w:ascii="楷体" w:eastAsia="楷体" w:hAnsi="楷体" w:cs="宋体" w:hint="eastAsia"/>
                <w:sz w:val="24"/>
                <w:szCs w:val="24"/>
              </w:rPr>
              <w:t>》</w:t>
            </w:r>
            <w:r w:rsidR="00596E72" w:rsidRPr="00596E72">
              <w:rPr>
                <w:rFonts w:ascii="楷体" w:eastAsia="楷体" w:hAnsi="楷体"/>
                <w:sz w:val="24"/>
                <w:szCs w:val="24"/>
              </w:rPr>
              <w:t>JXTJ-CX16-2019</w:t>
            </w:r>
            <w:r w:rsidRPr="00F44D4E">
              <w:rPr>
                <w:rFonts w:ascii="楷体" w:eastAsia="楷体" w:hAnsi="楷体" w:cs="宋体" w:hint="eastAsia"/>
                <w:sz w:val="24"/>
                <w:szCs w:val="24"/>
              </w:rPr>
              <w:t>、《</w:t>
            </w:r>
            <w:r w:rsidR="003A2717" w:rsidRPr="003A2717">
              <w:rPr>
                <w:rFonts w:ascii="楷体" w:eastAsia="楷体" w:hAnsi="楷体" w:hint="eastAsia"/>
                <w:sz w:val="24"/>
                <w:szCs w:val="24"/>
              </w:rPr>
              <w:t>事故调查处理控制程序</w:t>
            </w:r>
            <w:r w:rsidRPr="00F44D4E">
              <w:rPr>
                <w:rFonts w:ascii="楷体" w:eastAsia="楷体" w:hAnsi="楷体" w:cs="宋体" w:hint="eastAsia"/>
                <w:sz w:val="24"/>
                <w:szCs w:val="24"/>
              </w:rPr>
              <w:t>》</w:t>
            </w:r>
            <w:r w:rsidR="00596E72" w:rsidRPr="00596E72">
              <w:rPr>
                <w:rFonts w:ascii="楷体" w:eastAsia="楷体" w:hAnsi="楷体"/>
                <w:sz w:val="24"/>
                <w:szCs w:val="24"/>
              </w:rPr>
              <w:t>JXTJ</w:t>
            </w:r>
            <w:r w:rsidR="00596E72">
              <w:rPr>
                <w:rFonts w:ascii="楷体" w:eastAsia="楷体" w:hAnsi="楷体" w:hint="eastAsia"/>
                <w:sz w:val="24"/>
                <w:szCs w:val="24"/>
              </w:rPr>
              <w:t xml:space="preserve"> -CX17-2019</w:t>
            </w:r>
            <w:r w:rsidRPr="00F44D4E">
              <w:rPr>
                <w:rFonts w:ascii="楷体" w:eastAsia="楷体" w:hAnsi="楷体" w:cs="宋体" w:hint="eastAsia"/>
                <w:sz w:val="24"/>
                <w:szCs w:val="24"/>
              </w:rPr>
              <w:t xml:space="preserve">，对纠正预防措施识别、评审、验证，事故事件报告、调查、处理等作了规定，其内容符合组织实际及标准要求。 </w:t>
            </w:r>
          </w:p>
          <w:p w:rsidR="00A42DAD" w:rsidRPr="00F44D4E" w:rsidRDefault="00A42DAD"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对内审中提出不合格项进行了原因分析,并制定、实施了纠正措施，并由内审员对所采取的纠正措</w:t>
            </w:r>
            <w:r w:rsidRPr="00F44D4E">
              <w:rPr>
                <w:rFonts w:ascii="楷体" w:eastAsia="楷体" w:hAnsi="楷体" w:cs="宋体" w:hint="eastAsia"/>
                <w:sz w:val="24"/>
                <w:szCs w:val="24"/>
              </w:rPr>
              <w:lastRenderedPageBreak/>
              <w:t>施进行了验证，纠正措施有效，管理评审中发现的薄弱环节，分析了原因，采取了纠正措施。</w:t>
            </w:r>
          </w:p>
          <w:p w:rsidR="00A42DAD" w:rsidRPr="00F44D4E" w:rsidRDefault="00A42DAD"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安全意识有了明显提高，没有发现潜在的不符合，没有发生重大质量事故和投诉处罚，没有发生</w:t>
            </w:r>
            <w:r w:rsidR="000A3C9B">
              <w:rPr>
                <w:rFonts w:ascii="楷体" w:eastAsia="楷体" w:hAnsi="楷体" w:cs="宋体" w:hint="eastAsia"/>
                <w:sz w:val="24"/>
                <w:szCs w:val="24"/>
              </w:rPr>
              <w:t>环境污染</w:t>
            </w:r>
            <w:bookmarkStart w:id="0" w:name="_GoBack"/>
            <w:bookmarkEnd w:id="0"/>
            <w:r w:rsidRPr="00F44D4E">
              <w:rPr>
                <w:rFonts w:ascii="楷体" w:eastAsia="楷体" w:hAnsi="楷体" w:cs="宋体" w:hint="eastAsia"/>
                <w:sz w:val="24"/>
                <w:szCs w:val="24"/>
              </w:rPr>
              <w:t>事件和投诉处罚。</w:t>
            </w:r>
          </w:p>
          <w:p w:rsidR="00A42DAD" w:rsidRPr="00F44D4E" w:rsidRDefault="00A42DAD" w:rsidP="008A7C7E">
            <w:pPr>
              <w:tabs>
                <w:tab w:val="left" w:pos="6597"/>
              </w:tabs>
              <w:spacing w:line="360" w:lineRule="auto"/>
              <w:ind w:firstLineChars="200" w:firstLine="480"/>
              <w:rPr>
                <w:rFonts w:ascii="楷体" w:eastAsia="楷体" w:hAnsi="楷体"/>
                <w:sz w:val="24"/>
                <w:szCs w:val="24"/>
              </w:rPr>
            </w:pPr>
            <w:r w:rsidRPr="00F44D4E">
              <w:rPr>
                <w:rFonts w:ascii="楷体" w:eastAsia="楷体" w:hAnsi="楷体" w:cs="宋体" w:hint="eastAsia"/>
                <w:sz w:val="24"/>
                <w:szCs w:val="24"/>
              </w:rPr>
              <w:t>企业纠正和预防措施的管理符合标准规定要求。</w:t>
            </w:r>
          </w:p>
        </w:tc>
        <w:tc>
          <w:tcPr>
            <w:tcW w:w="1276" w:type="dxa"/>
          </w:tcPr>
          <w:p w:rsidR="00A42DAD" w:rsidRPr="00F44D4E" w:rsidRDefault="00A42DAD" w:rsidP="008A7C7E">
            <w:pPr>
              <w:spacing w:line="360" w:lineRule="auto"/>
              <w:rPr>
                <w:rFonts w:ascii="楷体" w:eastAsia="楷体" w:hAnsi="楷体"/>
                <w:sz w:val="24"/>
                <w:szCs w:val="24"/>
              </w:rPr>
            </w:pPr>
          </w:p>
        </w:tc>
      </w:tr>
      <w:tr w:rsidR="00A42DAD" w:rsidRPr="00F44D4E" w:rsidTr="00D81558">
        <w:trPr>
          <w:trHeight w:val="569"/>
        </w:trPr>
        <w:tc>
          <w:tcPr>
            <w:tcW w:w="1242" w:type="dxa"/>
          </w:tcPr>
          <w:p w:rsidR="00A42DAD" w:rsidRPr="00F44D4E" w:rsidRDefault="00A42DAD" w:rsidP="008A7C7E">
            <w:pPr>
              <w:spacing w:line="360" w:lineRule="auto"/>
              <w:rPr>
                <w:rFonts w:ascii="楷体" w:eastAsia="楷体" w:hAnsi="楷体" w:cs="宋体"/>
                <w:sz w:val="24"/>
                <w:szCs w:val="24"/>
              </w:rPr>
            </w:pPr>
          </w:p>
        </w:tc>
        <w:tc>
          <w:tcPr>
            <w:tcW w:w="1276" w:type="dxa"/>
          </w:tcPr>
          <w:p w:rsidR="00A42DAD" w:rsidRPr="00F44D4E" w:rsidRDefault="00A42DAD" w:rsidP="008A7C7E">
            <w:pPr>
              <w:spacing w:line="360" w:lineRule="auto"/>
              <w:rPr>
                <w:rFonts w:ascii="楷体" w:eastAsia="楷体" w:hAnsi="楷体" w:cs="宋体"/>
                <w:sz w:val="24"/>
                <w:szCs w:val="24"/>
              </w:rPr>
            </w:pPr>
          </w:p>
        </w:tc>
        <w:tc>
          <w:tcPr>
            <w:tcW w:w="10915" w:type="dxa"/>
            <w:vAlign w:val="center"/>
          </w:tcPr>
          <w:p w:rsidR="00A42DAD" w:rsidRPr="00F44D4E" w:rsidRDefault="00A42DAD" w:rsidP="008A7C7E">
            <w:pPr>
              <w:snapToGrid w:val="0"/>
              <w:spacing w:line="360" w:lineRule="auto"/>
              <w:ind w:firstLineChars="200" w:firstLine="480"/>
              <w:jc w:val="left"/>
              <w:rPr>
                <w:rFonts w:ascii="楷体" w:eastAsia="楷体" w:hAnsi="楷体" w:cs="宋体"/>
                <w:sz w:val="24"/>
                <w:szCs w:val="24"/>
              </w:rPr>
            </w:pPr>
          </w:p>
        </w:tc>
        <w:tc>
          <w:tcPr>
            <w:tcW w:w="1276" w:type="dxa"/>
          </w:tcPr>
          <w:p w:rsidR="00A42DAD" w:rsidRPr="00F44D4E" w:rsidRDefault="00A42DAD" w:rsidP="008A7C7E">
            <w:pPr>
              <w:spacing w:line="360" w:lineRule="auto"/>
              <w:rPr>
                <w:rFonts w:ascii="楷体" w:eastAsia="楷体" w:hAnsi="楷体"/>
                <w:sz w:val="24"/>
                <w:szCs w:val="24"/>
              </w:rPr>
            </w:pPr>
          </w:p>
        </w:tc>
      </w:tr>
    </w:tbl>
    <w:p w:rsidR="008973EE" w:rsidRPr="00F44D4E" w:rsidRDefault="00971600">
      <w:pPr>
        <w:rPr>
          <w:rFonts w:ascii="楷体" w:eastAsia="楷体" w:hAnsi="楷体"/>
        </w:rPr>
      </w:pPr>
      <w:r w:rsidRPr="00F44D4E">
        <w:rPr>
          <w:rFonts w:ascii="楷体" w:eastAsia="楷体" w:hAnsi="楷体"/>
        </w:rPr>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7B" w:rsidRDefault="001F6D7B" w:rsidP="008973EE">
      <w:r>
        <w:separator/>
      </w:r>
    </w:p>
  </w:endnote>
  <w:endnote w:type="continuationSeparator" w:id="0">
    <w:p w:rsidR="001F6D7B" w:rsidRDefault="001F6D7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AAPML+ºÚÌå">
    <w:altName w:val="hakuyoxingshu7000"/>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62A71" w:rsidRDefault="00277FF6">
            <w:pPr>
              <w:pStyle w:val="a4"/>
              <w:jc w:val="center"/>
            </w:pPr>
            <w:r>
              <w:rPr>
                <w:b/>
                <w:sz w:val="24"/>
                <w:szCs w:val="24"/>
              </w:rPr>
              <w:fldChar w:fldCharType="begin"/>
            </w:r>
            <w:r w:rsidR="00D62A71">
              <w:rPr>
                <w:b/>
              </w:rPr>
              <w:instrText>PAGE</w:instrText>
            </w:r>
            <w:r>
              <w:rPr>
                <w:b/>
                <w:sz w:val="24"/>
                <w:szCs w:val="24"/>
              </w:rPr>
              <w:fldChar w:fldCharType="separate"/>
            </w:r>
            <w:r w:rsidR="000A3C9B">
              <w:rPr>
                <w:b/>
                <w:noProof/>
              </w:rPr>
              <w:t>10</w:t>
            </w:r>
            <w:r>
              <w:rPr>
                <w:b/>
                <w:sz w:val="24"/>
                <w:szCs w:val="24"/>
              </w:rPr>
              <w:fldChar w:fldCharType="end"/>
            </w:r>
            <w:r w:rsidR="00D62A71">
              <w:rPr>
                <w:lang w:val="zh-CN"/>
              </w:rPr>
              <w:t xml:space="preserve"> / </w:t>
            </w:r>
            <w:r>
              <w:rPr>
                <w:b/>
                <w:sz w:val="24"/>
                <w:szCs w:val="24"/>
              </w:rPr>
              <w:fldChar w:fldCharType="begin"/>
            </w:r>
            <w:r w:rsidR="00D62A71">
              <w:rPr>
                <w:b/>
              </w:rPr>
              <w:instrText>NUMPAGES</w:instrText>
            </w:r>
            <w:r>
              <w:rPr>
                <w:b/>
                <w:sz w:val="24"/>
                <w:szCs w:val="24"/>
              </w:rPr>
              <w:fldChar w:fldCharType="separate"/>
            </w:r>
            <w:r w:rsidR="000A3C9B">
              <w:rPr>
                <w:b/>
                <w:noProof/>
              </w:rPr>
              <w:t>10</w:t>
            </w:r>
            <w:r>
              <w:rPr>
                <w:b/>
                <w:sz w:val="24"/>
                <w:szCs w:val="24"/>
              </w:rPr>
              <w:fldChar w:fldCharType="end"/>
            </w:r>
          </w:p>
        </w:sdtContent>
      </w:sdt>
    </w:sdtContent>
  </w:sdt>
  <w:p w:rsidR="00D62A71" w:rsidRDefault="00D62A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7B" w:rsidRDefault="001F6D7B" w:rsidP="008973EE">
      <w:r>
        <w:separator/>
      </w:r>
    </w:p>
  </w:footnote>
  <w:footnote w:type="continuationSeparator" w:id="0">
    <w:p w:rsidR="001F6D7B" w:rsidRDefault="001F6D7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71" w:rsidRPr="00390345" w:rsidRDefault="00D62A7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62A71" w:rsidRDefault="001F6D7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62A71" w:rsidRPr="000B51BD" w:rsidRDefault="00D62A7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62A71" w:rsidRPr="00390345">
      <w:rPr>
        <w:rStyle w:val="CharChar1"/>
        <w:rFonts w:hint="default"/>
        <w:w w:val="90"/>
      </w:rPr>
      <w:t xml:space="preserve">Beijing International Standard united Certification </w:t>
    </w:r>
    <w:proofErr w:type="spellStart"/>
    <w:r w:rsidR="00D62A71" w:rsidRPr="00390345">
      <w:rPr>
        <w:rStyle w:val="CharChar1"/>
        <w:rFonts w:hint="default"/>
        <w:w w:val="90"/>
      </w:rPr>
      <w:t>Co.</w:t>
    </w:r>
    <w:proofErr w:type="gramStart"/>
    <w:r w:rsidR="00D62A71" w:rsidRPr="00390345">
      <w:rPr>
        <w:rStyle w:val="CharChar1"/>
        <w:rFonts w:hint="default"/>
        <w:w w:val="90"/>
      </w:rPr>
      <w:t>,Ltd</w:t>
    </w:r>
    <w:proofErr w:type="spellEnd"/>
    <w:proofErr w:type="gramEnd"/>
    <w:r w:rsidR="00D62A71" w:rsidRPr="00390345">
      <w:rPr>
        <w:rStyle w:val="CharChar1"/>
        <w:rFonts w:hint="default"/>
        <w:w w:val="90"/>
      </w:rPr>
      <w:t>.</w:t>
    </w:r>
  </w:p>
  <w:p w:rsidR="00D62A71" w:rsidRDefault="00D62A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07FD7"/>
    <w:rsid w:val="000146B2"/>
    <w:rsid w:val="00014A12"/>
    <w:rsid w:val="00017334"/>
    <w:rsid w:val="000214B6"/>
    <w:rsid w:val="00023EF2"/>
    <w:rsid w:val="00024498"/>
    <w:rsid w:val="0002531E"/>
    <w:rsid w:val="00027456"/>
    <w:rsid w:val="000277D0"/>
    <w:rsid w:val="0003138C"/>
    <w:rsid w:val="000313D2"/>
    <w:rsid w:val="00033116"/>
    <w:rsid w:val="0003373A"/>
    <w:rsid w:val="000340DB"/>
    <w:rsid w:val="00034A10"/>
    <w:rsid w:val="00035EE6"/>
    <w:rsid w:val="00035FB9"/>
    <w:rsid w:val="000412F6"/>
    <w:rsid w:val="00051411"/>
    <w:rsid w:val="0005199E"/>
    <w:rsid w:val="00051CDE"/>
    <w:rsid w:val="00052202"/>
    <w:rsid w:val="00053F56"/>
    <w:rsid w:val="0005697E"/>
    <w:rsid w:val="000579CF"/>
    <w:rsid w:val="00060270"/>
    <w:rsid w:val="00061F6E"/>
    <w:rsid w:val="0007045B"/>
    <w:rsid w:val="00082216"/>
    <w:rsid w:val="00082398"/>
    <w:rsid w:val="000849D2"/>
    <w:rsid w:val="00084DAD"/>
    <w:rsid w:val="000870FB"/>
    <w:rsid w:val="000915BD"/>
    <w:rsid w:val="00094791"/>
    <w:rsid w:val="00096F2F"/>
    <w:rsid w:val="000A067A"/>
    <w:rsid w:val="000A30F9"/>
    <w:rsid w:val="000A3C9B"/>
    <w:rsid w:val="000A5E44"/>
    <w:rsid w:val="000B1394"/>
    <w:rsid w:val="000B2F9B"/>
    <w:rsid w:val="000B40BD"/>
    <w:rsid w:val="000B50A4"/>
    <w:rsid w:val="000B69C3"/>
    <w:rsid w:val="000B6EAD"/>
    <w:rsid w:val="000B72E9"/>
    <w:rsid w:val="000C123B"/>
    <w:rsid w:val="000C2D5B"/>
    <w:rsid w:val="000C674A"/>
    <w:rsid w:val="000D4F09"/>
    <w:rsid w:val="000D5401"/>
    <w:rsid w:val="000D697A"/>
    <w:rsid w:val="000D7C2E"/>
    <w:rsid w:val="000E1A34"/>
    <w:rsid w:val="000E2B69"/>
    <w:rsid w:val="000E355F"/>
    <w:rsid w:val="000E4402"/>
    <w:rsid w:val="000E7EF7"/>
    <w:rsid w:val="000F35F1"/>
    <w:rsid w:val="000F4545"/>
    <w:rsid w:val="000F7D53"/>
    <w:rsid w:val="000F7DB7"/>
    <w:rsid w:val="001022F1"/>
    <w:rsid w:val="001037D5"/>
    <w:rsid w:val="00105DC4"/>
    <w:rsid w:val="00106F20"/>
    <w:rsid w:val="00110E50"/>
    <w:rsid w:val="00113BB1"/>
    <w:rsid w:val="0011531C"/>
    <w:rsid w:val="0011531E"/>
    <w:rsid w:val="00123A35"/>
    <w:rsid w:val="00132572"/>
    <w:rsid w:val="00134D37"/>
    <w:rsid w:val="00135F92"/>
    <w:rsid w:val="00137CCB"/>
    <w:rsid w:val="00145688"/>
    <w:rsid w:val="001456CB"/>
    <w:rsid w:val="00147EDB"/>
    <w:rsid w:val="00150676"/>
    <w:rsid w:val="00156627"/>
    <w:rsid w:val="00160263"/>
    <w:rsid w:val="001677C1"/>
    <w:rsid w:val="00170B6A"/>
    <w:rsid w:val="00176B5D"/>
    <w:rsid w:val="001825AD"/>
    <w:rsid w:val="00187C5A"/>
    <w:rsid w:val="001918ED"/>
    <w:rsid w:val="00192A7F"/>
    <w:rsid w:val="00194D96"/>
    <w:rsid w:val="00197243"/>
    <w:rsid w:val="001972C0"/>
    <w:rsid w:val="001A2D7F"/>
    <w:rsid w:val="001A3DF8"/>
    <w:rsid w:val="001A4EF8"/>
    <w:rsid w:val="001A572D"/>
    <w:rsid w:val="001A67D6"/>
    <w:rsid w:val="001A7CF1"/>
    <w:rsid w:val="001B11A4"/>
    <w:rsid w:val="001B1B11"/>
    <w:rsid w:val="001B324E"/>
    <w:rsid w:val="001B6887"/>
    <w:rsid w:val="001B6E5E"/>
    <w:rsid w:val="001B700E"/>
    <w:rsid w:val="001C0776"/>
    <w:rsid w:val="001C1D85"/>
    <w:rsid w:val="001C2BC9"/>
    <w:rsid w:val="001C39CB"/>
    <w:rsid w:val="001C3F50"/>
    <w:rsid w:val="001C51A9"/>
    <w:rsid w:val="001C7693"/>
    <w:rsid w:val="001D1D7C"/>
    <w:rsid w:val="001D4AD8"/>
    <w:rsid w:val="001D54FF"/>
    <w:rsid w:val="001D5787"/>
    <w:rsid w:val="001E1974"/>
    <w:rsid w:val="001E280F"/>
    <w:rsid w:val="001E72C1"/>
    <w:rsid w:val="001E737B"/>
    <w:rsid w:val="001F0622"/>
    <w:rsid w:val="001F6D7B"/>
    <w:rsid w:val="001F71E8"/>
    <w:rsid w:val="00202BC2"/>
    <w:rsid w:val="00203163"/>
    <w:rsid w:val="002065FD"/>
    <w:rsid w:val="0021168C"/>
    <w:rsid w:val="00214113"/>
    <w:rsid w:val="00215081"/>
    <w:rsid w:val="00217B89"/>
    <w:rsid w:val="00222532"/>
    <w:rsid w:val="002253B3"/>
    <w:rsid w:val="00225E19"/>
    <w:rsid w:val="00235ED5"/>
    <w:rsid w:val="00237445"/>
    <w:rsid w:val="00240CD1"/>
    <w:rsid w:val="00245047"/>
    <w:rsid w:val="002555AC"/>
    <w:rsid w:val="002651A6"/>
    <w:rsid w:val="002715B5"/>
    <w:rsid w:val="00275F1D"/>
    <w:rsid w:val="002760CB"/>
    <w:rsid w:val="0027659A"/>
    <w:rsid w:val="002769EB"/>
    <w:rsid w:val="00277FF6"/>
    <w:rsid w:val="0029464B"/>
    <w:rsid w:val="002973F0"/>
    <w:rsid w:val="002975C1"/>
    <w:rsid w:val="002A0E6E"/>
    <w:rsid w:val="002A19C2"/>
    <w:rsid w:val="002A3261"/>
    <w:rsid w:val="002A33CC"/>
    <w:rsid w:val="002B1808"/>
    <w:rsid w:val="002B1F2B"/>
    <w:rsid w:val="002C1ACE"/>
    <w:rsid w:val="002C3E0D"/>
    <w:rsid w:val="002D41FB"/>
    <w:rsid w:val="002E0587"/>
    <w:rsid w:val="002E1E1D"/>
    <w:rsid w:val="002E295B"/>
    <w:rsid w:val="002F030C"/>
    <w:rsid w:val="002F1DCE"/>
    <w:rsid w:val="002F5EF5"/>
    <w:rsid w:val="002F629A"/>
    <w:rsid w:val="003002BB"/>
    <w:rsid w:val="0030342C"/>
    <w:rsid w:val="003120F5"/>
    <w:rsid w:val="00317401"/>
    <w:rsid w:val="00317FAF"/>
    <w:rsid w:val="00320521"/>
    <w:rsid w:val="0032112D"/>
    <w:rsid w:val="0032590C"/>
    <w:rsid w:val="003264F9"/>
    <w:rsid w:val="00326FC1"/>
    <w:rsid w:val="003272CE"/>
    <w:rsid w:val="00327EB6"/>
    <w:rsid w:val="00330DBC"/>
    <w:rsid w:val="003324B4"/>
    <w:rsid w:val="00333FCF"/>
    <w:rsid w:val="00337922"/>
    <w:rsid w:val="00340867"/>
    <w:rsid w:val="00341CA5"/>
    <w:rsid w:val="00342857"/>
    <w:rsid w:val="003504E8"/>
    <w:rsid w:val="00351CD4"/>
    <w:rsid w:val="0035275F"/>
    <w:rsid w:val="003608CB"/>
    <w:rsid w:val="003627B6"/>
    <w:rsid w:val="003675FE"/>
    <w:rsid w:val="00367FE8"/>
    <w:rsid w:val="003708D5"/>
    <w:rsid w:val="0037587D"/>
    <w:rsid w:val="0038061A"/>
    <w:rsid w:val="0038063B"/>
    <w:rsid w:val="00380837"/>
    <w:rsid w:val="0038137E"/>
    <w:rsid w:val="00382EDD"/>
    <w:rsid w:val="003836CA"/>
    <w:rsid w:val="00384F1B"/>
    <w:rsid w:val="00386171"/>
    <w:rsid w:val="00386A98"/>
    <w:rsid w:val="00392D5A"/>
    <w:rsid w:val="00393273"/>
    <w:rsid w:val="00396838"/>
    <w:rsid w:val="003A1E9C"/>
    <w:rsid w:val="003A2717"/>
    <w:rsid w:val="003A57BB"/>
    <w:rsid w:val="003A5B31"/>
    <w:rsid w:val="003A63AB"/>
    <w:rsid w:val="003B4E96"/>
    <w:rsid w:val="003B63F4"/>
    <w:rsid w:val="003B686D"/>
    <w:rsid w:val="003B6EB8"/>
    <w:rsid w:val="003C0768"/>
    <w:rsid w:val="003C2C92"/>
    <w:rsid w:val="003C3D5F"/>
    <w:rsid w:val="003C7699"/>
    <w:rsid w:val="003D1723"/>
    <w:rsid w:val="003D374B"/>
    <w:rsid w:val="003D470D"/>
    <w:rsid w:val="003D61B1"/>
    <w:rsid w:val="003D6BE3"/>
    <w:rsid w:val="003E0907"/>
    <w:rsid w:val="003E0E52"/>
    <w:rsid w:val="003E293A"/>
    <w:rsid w:val="003E299C"/>
    <w:rsid w:val="003E2C93"/>
    <w:rsid w:val="003E37BB"/>
    <w:rsid w:val="003F20A5"/>
    <w:rsid w:val="003F6B8B"/>
    <w:rsid w:val="00400B96"/>
    <w:rsid w:val="00405D5F"/>
    <w:rsid w:val="00410914"/>
    <w:rsid w:val="00415AA3"/>
    <w:rsid w:val="00420650"/>
    <w:rsid w:val="00420C60"/>
    <w:rsid w:val="00430432"/>
    <w:rsid w:val="0043186A"/>
    <w:rsid w:val="00432E49"/>
    <w:rsid w:val="00433759"/>
    <w:rsid w:val="0043494E"/>
    <w:rsid w:val="004414A5"/>
    <w:rsid w:val="00441B50"/>
    <w:rsid w:val="004428CE"/>
    <w:rsid w:val="0044641B"/>
    <w:rsid w:val="00450792"/>
    <w:rsid w:val="00456697"/>
    <w:rsid w:val="00461BDA"/>
    <w:rsid w:val="00463AD4"/>
    <w:rsid w:val="00463F22"/>
    <w:rsid w:val="00465FE1"/>
    <w:rsid w:val="00475491"/>
    <w:rsid w:val="004868A3"/>
    <w:rsid w:val="004869FB"/>
    <w:rsid w:val="00487DDC"/>
    <w:rsid w:val="0049104C"/>
    <w:rsid w:val="00491735"/>
    <w:rsid w:val="00493760"/>
    <w:rsid w:val="00494A46"/>
    <w:rsid w:val="00497374"/>
    <w:rsid w:val="00497CEF"/>
    <w:rsid w:val="004A1070"/>
    <w:rsid w:val="004A4739"/>
    <w:rsid w:val="004A5A3A"/>
    <w:rsid w:val="004A7106"/>
    <w:rsid w:val="004A7214"/>
    <w:rsid w:val="004B217F"/>
    <w:rsid w:val="004B3E7F"/>
    <w:rsid w:val="004B7421"/>
    <w:rsid w:val="004C07FE"/>
    <w:rsid w:val="004C3A73"/>
    <w:rsid w:val="004C5731"/>
    <w:rsid w:val="004C5BFE"/>
    <w:rsid w:val="004C5C5A"/>
    <w:rsid w:val="004C78A9"/>
    <w:rsid w:val="004D1E8B"/>
    <w:rsid w:val="004D3E4C"/>
    <w:rsid w:val="004D55E7"/>
    <w:rsid w:val="004D62EF"/>
    <w:rsid w:val="004D7A97"/>
    <w:rsid w:val="004E5609"/>
    <w:rsid w:val="004E61BC"/>
    <w:rsid w:val="004F0EBB"/>
    <w:rsid w:val="004F16DE"/>
    <w:rsid w:val="004F185D"/>
    <w:rsid w:val="004F18B8"/>
    <w:rsid w:val="004F29F8"/>
    <w:rsid w:val="005052B3"/>
    <w:rsid w:val="005056ED"/>
    <w:rsid w:val="00505819"/>
    <w:rsid w:val="005064D2"/>
    <w:rsid w:val="00515C94"/>
    <w:rsid w:val="00517E4C"/>
    <w:rsid w:val="00521CF0"/>
    <w:rsid w:val="00527341"/>
    <w:rsid w:val="005303DB"/>
    <w:rsid w:val="0053208B"/>
    <w:rsid w:val="0053404C"/>
    <w:rsid w:val="00534814"/>
    <w:rsid w:val="00536930"/>
    <w:rsid w:val="00540DB3"/>
    <w:rsid w:val="00541AE2"/>
    <w:rsid w:val="005457B2"/>
    <w:rsid w:val="00546D5F"/>
    <w:rsid w:val="00546DE3"/>
    <w:rsid w:val="00547607"/>
    <w:rsid w:val="00552785"/>
    <w:rsid w:val="00552BDE"/>
    <w:rsid w:val="005571F6"/>
    <w:rsid w:val="005577AD"/>
    <w:rsid w:val="00560A2A"/>
    <w:rsid w:val="00564E53"/>
    <w:rsid w:val="005652DC"/>
    <w:rsid w:val="005675B7"/>
    <w:rsid w:val="0056788D"/>
    <w:rsid w:val="005706CE"/>
    <w:rsid w:val="00576C70"/>
    <w:rsid w:val="00580B9E"/>
    <w:rsid w:val="00582230"/>
    <w:rsid w:val="00582CC8"/>
    <w:rsid w:val="00583277"/>
    <w:rsid w:val="00592C3E"/>
    <w:rsid w:val="00596E72"/>
    <w:rsid w:val="005978E6"/>
    <w:rsid w:val="005A000F"/>
    <w:rsid w:val="005A2F80"/>
    <w:rsid w:val="005A6B7B"/>
    <w:rsid w:val="005B16BD"/>
    <w:rsid w:val="005B173D"/>
    <w:rsid w:val="005B6888"/>
    <w:rsid w:val="005C1F81"/>
    <w:rsid w:val="005C374D"/>
    <w:rsid w:val="005C6948"/>
    <w:rsid w:val="005D1D88"/>
    <w:rsid w:val="005D59EB"/>
    <w:rsid w:val="005E030C"/>
    <w:rsid w:val="005F3F4E"/>
    <w:rsid w:val="005F6C65"/>
    <w:rsid w:val="00600B74"/>
    <w:rsid w:val="00600F02"/>
    <w:rsid w:val="00604098"/>
    <w:rsid w:val="0060444D"/>
    <w:rsid w:val="00611393"/>
    <w:rsid w:val="00615924"/>
    <w:rsid w:val="00620D65"/>
    <w:rsid w:val="00621ED2"/>
    <w:rsid w:val="006223EE"/>
    <w:rsid w:val="00624222"/>
    <w:rsid w:val="00627D3F"/>
    <w:rsid w:val="00642776"/>
    <w:rsid w:val="006435E3"/>
    <w:rsid w:val="00644FE2"/>
    <w:rsid w:val="00645FB8"/>
    <w:rsid w:val="006510E6"/>
    <w:rsid w:val="00651986"/>
    <w:rsid w:val="006545E8"/>
    <w:rsid w:val="00656823"/>
    <w:rsid w:val="006629CC"/>
    <w:rsid w:val="00664736"/>
    <w:rsid w:val="00665050"/>
    <w:rsid w:val="00665980"/>
    <w:rsid w:val="00666670"/>
    <w:rsid w:val="006676DD"/>
    <w:rsid w:val="0067640C"/>
    <w:rsid w:val="00681DFF"/>
    <w:rsid w:val="006836D9"/>
    <w:rsid w:val="0068548D"/>
    <w:rsid w:val="00692812"/>
    <w:rsid w:val="006946B4"/>
    <w:rsid w:val="00695256"/>
    <w:rsid w:val="00695570"/>
    <w:rsid w:val="006969F1"/>
    <w:rsid w:val="00696AF1"/>
    <w:rsid w:val="006A0116"/>
    <w:rsid w:val="006A3B31"/>
    <w:rsid w:val="006A46BB"/>
    <w:rsid w:val="006A68F3"/>
    <w:rsid w:val="006A7352"/>
    <w:rsid w:val="006B182C"/>
    <w:rsid w:val="006B4127"/>
    <w:rsid w:val="006C24BF"/>
    <w:rsid w:val="006C36AB"/>
    <w:rsid w:val="006C40B9"/>
    <w:rsid w:val="006C4CFB"/>
    <w:rsid w:val="006C6C8C"/>
    <w:rsid w:val="006D089E"/>
    <w:rsid w:val="006D265F"/>
    <w:rsid w:val="006D3C59"/>
    <w:rsid w:val="006D4DF7"/>
    <w:rsid w:val="006D5BDA"/>
    <w:rsid w:val="006D689A"/>
    <w:rsid w:val="006E678B"/>
    <w:rsid w:val="006E70E6"/>
    <w:rsid w:val="006F34B9"/>
    <w:rsid w:val="006F677C"/>
    <w:rsid w:val="0070367F"/>
    <w:rsid w:val="00710655"/>
    <w:rsid w:val="00712F3C"/>
    <w:rsid w:val="007170AA"/>
    <w:rsid w:val="007175F5"/>
    <w:rsid w:val="00725760"/>
    <w:rsid w:val="0072638A"/>
    <w:rsid w:val="00726642"/>
    <w:rsid w:val="00732B66"/>
    <w:rsid w:val="007378E4"/>
    <w:rsid w:val="00737C8F"/>
    <w:rsid w:val="007406DE"/>
    <w:rsid w:val="00743E79"/>
    <w:rsid w:val="00744BEA"/>
    <w:rsid w:val="007500A8"/>
    <w:rsid w:val="00751532"/>
    <w:rsid w:val="00751BE2"/>
    <w:rsid w:val="00751C37"/>
    <w:rsid w:val="00754C46"/>
    <w:rsid w:val="0075769B"/>
    <w:rsid w:val="007618BC"/>
    <w:rsid w:val="00767009"/>
    <w:rsid w:val="00772340"/>
    <w:rsid w:val="007757F3"/>
    <w:rsid w:val="007815DC"/>
    <w:rsid w:val="007839F5"/>
    <w:rsid w:val="00783C4A"/>
    <w:rsid w:val="00787669"/>
    <w:rsid w:val="00787C80"/>
    <w:rsid w:val="00790B84"/>
    <w:rsid w:val="00790D5E"/>
    <w:rsid w:val="00790FC6"/>
    <w:rsid w:val="00794D01"/>
    <w:rsid w:val="00795FA6"/>
    <w:rsid w:val="007A2C5A"/>
    <w:rsid w:val="007A47FB"/>
    <w:rsid w:val="007A6299"/>
    <w:rsid w:val="007B106B"/>
    <w:rsid w:val="007B275D"/>
    <w:rsid w:val="007B3619"/>
    <w:rsid w:val="007C24A1"/>
    <w:rsid w:val="007C61D1"/>
    <w:rsid w:val="007C6F64"/>
    <w:rsid w:val="007D1740"/>
    <w:rsid w:val="007E03E9"/>
    <w:rsid w:val="007E6AEB"/>
    <w:rsid w:val="007E7C11"/>
    <w:rsid w:val="007F01EC"/>
    <w:rsid w:val="007F0B69"/>
    <w:rsid w:val="007F0EA0"/>
    <w:rsid w:val="007F1DD4"/>
    <w:rsid w:val="007F36E9"/>
    <w:rsid w:val="007F3AD5"/>
    <w:rsid w:val="007F6A62"/>
    <w:rsid w:val="007F7DF2"/>
    <w:rsid w:val="00803706"/>
    <w:rsid w:val="0080433F"/>
    <w:rsid w:val="0080474F"/>
    <w:rsid w:val="008079FA"/>
    <w:rsid w:val="008102B2"/>
    <w:rsid w:val="00810D58"/>
    <w:rsid w:val="00812C6B"/>
    <w:rsid w:val="00815AF5"/>
    <w:rsid w:val="008160E3"/>
    <w:rsid w:val="0082077B"/>
    <w:rsid w:val="00822940"/>
    <w:rsid w:val="00827CD6"/>
    <w:rsid w:val="008343CB"/>
    <w:rsid w:val="00834F70"/>
    <w:rsid w:val="00835B31"/>
    <w:rsid w:val="00836879"/>
    <w:rsid w:val="00836E77"/>
    <w:rsid w:val="00840508"/>
    <w:rsid w:val="00842ACE"/>
    <w:rsid w:val="008456F1"/>
    <w:rsid w:val="00850591"/>
    <w:rsid w:val="00857B94"/>
    <w:rsid w:val="00862B9A"/>
    <w:rsid w:val="008638DE"/>
    <w:rsid w:val="00863B20"/>
    <w:rsid w:val="008642BE"/>
    <w:rsid w:val="008646DE"/>
    <w:rsid w:val="00864902"/>
    <w:rsid w:val="00864BE7"/>
    <w:rsid w:val="00865200"/>
    <w:rsid w:val="00871695"/>
    <w:rsid w:val="00881C64"/>
    <w:rsid w:val="00885631"/>
    <w:rsid w:val="00886006"/>
    <w:rsid w:val="00891C25"/>
    <w:rsid w:val="008924E5"/>
    <w:rsid w:val="00894200"/>
    <w:rsid w:val="008973EE"/>
    <w:rsid w:val="008A4AC0"/>
    <w:rsid w:val="008A7AF8"/>
    <w:rsid w:val="008A7C7E"/>
    <w:rsid w:val="008B21BA"/>
    <w:rsid w:val="008B4EE2"/>
    <w:rsid w:val="008B70AE"/>
    <w:rsid w:val="008B7990"/>
    <w:rsid w:val="008C1646"/>
    <w:rsid w:val="008C199E"/>
    <w:rsid w:val="008C1CA5"/>
    <w:rsid w:val="008C53BD"/>
    <w:rsid w:val="008D089D"/>
    <w:rsid w:val="008D10C5"/>
    <w:rsid w:val="008E792C"/>
    <w:rsid w:val="008F0B04"/>
    <w:rsid w:val="008F3B95"/>
    <w:rsid w:val="008F6DB9"/>
    <w:rsid w:val="008F7C55"/>
    <w:rsid w:val="00901BAF"/>
    <w:rsid w:val="00910CD1"/>
    <w:rsid w:val="0091272B"/>
    <w:rsid w:val="009142AD"/>
    <w:rsid w:val="0091549E"/>
    <w:rsid w:val="0091629A"/>
    <w:rsid w:val="00930694"/>
    <w:rsid w:val="00932193"/>
    <w:rsid w:val="0093521F"/>
    <w:rsid w:val="0093786C"/>
    <w:rsid w:val="00945677"/>
    <w:rsid w:val="0095571F"/>
    <w:rsid w:val="00955B84"/>
    <w:rsid w:val="0095689B"/>
    <w:rsid w:val="00956AFD"/>
    <w:rsid w:val="00962F78"/>
    <w:rsid w:val="00965A0E"/>
    <w:rsid w:val="0096609F"/>
    <w:rsid w:val="009661CA"/>
    <w:rsid w:val="00971600"/>
    <w:rsid w:val="00974A51"/>
    <w:rsid w:val="00984342"/>
    <w:rsid w:val="00986837"/>
    <w:rsid w:val="009942AF"/>
    <w:rsid w:val="00996B0D"/>
    <w:rsid w:val="009973B4"/>
    <w:rsid w:val="009A0736"/>
    <w:rsid w:val="009A1279"/>
    <w:rsid w:val="009A4B5C"/>
    <w:rsid w:val="009B16F4"/>
    <w:rsid w:val="009B4D68"/>
    <w:rsid w:val="009B6785"/>
    <w:rsid w:val="009B6AB3"/>
    <w:rsid w:val="009B7EB8"/>
    <w:rsid w:val="009C131F"/>
    <w:rsid w:val="009C30A9"/>
    <w:rsid w:val="009D032F"/>
    <w:rsid w:val="009D1075"/>
    <w:rsid w:val="009D1A3F"/>
    <w:rsid w:val="009D2F66"/>
    <w:rsid w:val="009D57CF"/>
    <w:rsid w:val="009E085C"/>
    <w:rsid w:val="009E20FF"/>
    <w:rsid w:val="009E2238"/>
    <w:rsid w:val="009E30DA"/>
    <w:rsid w:val="009E3D68"/>
    <w:rsid w:val="009E3FDC"/>
    <w:rsid w:val="009E6193"/>
    <w:rsid w:val="009E7DD1"/>
    <w:rsid w:val="009F0867"/>
    <w:rsid w:val="009F6386"/>
    <w:rsid w:val="009F6F52"/>
    <w:rsid w:val="009F7A35"/>
    <w:rsid w:val="009F7BFC"/>
    <w:rsid w:val="009F7EED"/>
    <w:rsid w:val="00A0721A"/>
    <w:rsid w:val="00A138EC"/>
    <w:rsid w:val="00A237FF"/>
    <w:rsid w:val="00A257C3"/>
    <w:rsid w:val="00A27B9C"/>
    <w:rsid w:val="00A378F6"/>
    <w:rsid w:val="00A4077A"/>
    <w:rsid w:val="00A41F32"/>
    <w:rsid w:val="00A42DAD"/>
    <w:rsid w:val="00A50B4B"/>
    <w:rsid w:val="00A72A84"/>
    <w:rsid w:val="00A7333E"/>
    <w:rsid w:val="00A743CD"/>
    <w:rsid w:val="00A7506C"/>
    <w:rsid w:val="00A801DE"/>
    <w:rsid w:val="00A80C1F"/>
    <w:rsid w:val="00A81FD7"/>
    <w:rsid w:val="00A86BDD"/>
    <w:rsid w:val="00A8707C"/>
    <w:rsid w:val="00A877C7"/>
    <w:rsid w:val="00A90A22"/>
    <w:rsid w:val="00A969B9"/>
    <w:rsid w:val="00A97734"/>
    <w:rsid w:val="00AA1858"/>
    <w:rsid w:val="00AA3715"/>
    <w:rsid w:val="00AA5451"/>
    <w:rsid w:val="00AA7F40"/>
    <w:rsid w:val="00AB371D"/>
    <w:rsid w:val="00AB41FC"/>
    <w:rsid w:val="00AB7D2F"/>
    <w:rsid w:val="00AC1D8B"/>
    <w:rsid w:val="00AC24B1"/>
    <w:rsid w:val="00AC260E"/>
    <w:rsid w:val="00AC36F9"/>
    <w:rsid w:val="00AD145D"/>
    <w:rsid w:val="00AD1D07"/>
    <w:rsid w:val="00AD20E6"/>
    <w:rsid w:val="00AD6F34"/>
    <w:rsid w:val="00AE020D"/>
    <w:rsid w:val="00AE2B1E"/>
    <w:rsid w:val="00AF0AAB"/>
    <w:rsid w:val="00AF156F"/>
    <w:rsid w:val="00AF616B"/>
    <w:rsid w:val="00B034AD"/>
    <w:rsid w:val="00B0685B"/>
    <w:rsid w:val="00B0721E"/>
    <w:rsid w:val="00B148E8"/>
    <w:rsid w:val="00B22D22"/>
    <w:rsid w:val="00B23030"/>
    <w:rsid w:val="00B237B9"/>
    <w:rsid w:val="00B23CAA"/>
    <w:rsid w:val="00B2489D"/>
    <w:rsid w:val="00B33C9E"/>
    <w:rsid w:val="00B410EE"/>
    <w:rsid w:val="00B427EC"/>
    <w:rsid w:val="00B525D7"/>
    <w:rsid w:val="00B530B9"/>
    <w:rsid w:val="00B546C0"/>
    <w:rsid w:val="00B565BF"/>
    <w:rsid w:val="00B67499"/>
    <w:rsid w:val="00B73843"/>
    <w:rsid w:val="00B73B0E"/>
    <w:rsid w:val="00B73EA8"/>
    <w:rsid w:val="00B8202D"/>
    <w:rsid w:val="00B91271"/>
    <w:rsid w:val="00B91605"/>
    <w:rsid w:val="00B91762"/>
    <w:rsid w:val="00B929FD"/>
    <w:rsid w:val="00B95B99"/>
    <w:rsid w:val="00B95F69"/>
    <w:rsid w:val="00BA2DE8"/>
    <w:rsid w:val="00BA5B19"/>
    <w:rsid w:val="00BC0122"/>
    <w:rsid w:val="00BC2015"/>
    <w:rsid w:val="00BC71B0"/>
    <w:rsid w:val="00BD3E2B"/>
    <w:rsid w:val="00BD4E08"/>
    <w:rsid w:val="00BD4F0D"/>
    <w:rsid w:val="00BD6DBC"/>
    <w:rsid w:val="00BE42C7"/>
    <w:rsid w:val="00BE512D"/>
    <w:rsid w:val="00BE6357"/>
    <w:rsid w:val="00BF597E"/>
    <w:rsid w:val="00C00851"/>
    <w:rsid w:val="00C03098"/>
    <w:rsid w:val="00C07754"/>
    <w:rsid w:val="00C10EF3"/>
    <w:rsid w:val="00C14685"/>
    <w:rsid w:val="00C1488E"/>
    <w:rsid w:val="00C17D0E"/>
    <w:rsid w:val="00C244EE"/>
    <w:rsid w:val="00C31C73"/>
    <w:rsid w:val="00C31C8D"/>
    <w:rsid w:val="00C3372F"/>
    <w:rsid w:val="00C3704A"/>
    <w:rsid w:val="00C424D5"/>
    <w:rsid w:val="00C431C9"/>
    <w:rsid w:val="00C513CB"/>
    <w:rsid w:val="00C51A36"/>
    <w:rsid w:val="00C548BE"/>
    <w:rsid w:val="00C55228"/>
    <w:rsid w:val="00C619C1"/>
    <w:rsid w:val="00C62031"/>
    <w:rsid w:val="00C6703C"/>
    <w:rsid w:val="00C67E19"/>
    <w:rsid w:val="00C67E47"/>
    <w:rsid w:val="00C71E85"/>
    <w:rsid w:val="00C750BE"/>
    <w:rsid w:val="00C76A3E"/>
    <w:rsid w:val="00C85E49"/>
    <w:rsid w:val="00C86F9B"/>
    <w:rsid w:val="00C87FEE"/>
    <w:rsid w:val="00C90930"/>
    <w:rsid w:val="00C920A9"/>
    <w:rsid w:val="00C93340"/>
    <w:rsid w:val="00C9447D"/>
    <w:rsid w:val="00C946B1"/>
    <w:rsid w:val="00CA3D5F"/>
    <w:rsid w:val="00CB0154"/>
    <w:rsid w:val="00CB0D49"/>
    <w:rsid w:val="00CB127F"/>
    <w:rsid w:val="00CB1FBC"/>
    <w:rsid w:val="00CB260B"/>
    <w:rsid w:val="00CB3729"/>
    <w:rsid w:val="00CB43FE"/>
    <w:rsid w:val="00CC2A01"/>
    <w:rsid w:val="00CC2B72"/>
    <w:rsid w:val="00CC3BF9"/>
    <w:rsid w:val="00CD394A"/>
    <w:rsid w:val="00CD68C2"/>
    <w:rsid w:val="00CD6C83"/>
    <w:rsid w:val="00CE0AA5"/>
    <w:rsid w:val="00CE2A9E"/>
    <w:rsid w:val="00CE315A"/>
    <w:rsid w:val="00CE4B8A"/>
    <w:rsid w:val="00CE6D4B"/>
    <w:rsid w:val="00CE7BE1"/>
    <w:rsid w:val="00CF147A"/>
    <w:rsid w:val="00CF1726"/>
    <w:rsid w:val="00CF5473"/>
    <w:rsid w:val="00CF6C5C"/>
    <w:rsid w:val="00CF7B65"/>
    <w:rsid w:val="00D004F0"/>
    <w:rsid w:val="00D008F9"/>
    <w:rsid w:val="00D05E7D"/>
    <w:rsid w:val="00D06F59"/>
    <w:rsid w:val="00D071AB"/>
    <w:rsid w:val="00D159F4"/>
    <w:rsid w:val="00D30BB7"/>
    <w:rsid w:val="00D32DF9"/>
    <w:rsid w:val="00D3392D"/>
    <w:rsid w:val="00D359EC"/>
    <w:rsid w:val="00D372C0"/>
    <w:rsid w:val="00D379ED"/>
    <w:rsid w:val="00D37D1B"/>
    <w:rsid w:val="00D40A89"/>
    <w:rsid w:val="00D41F5E"/>
    <w:rsid w:val="00D429D7"/>
    <w:rsid w:val="00D42D53"/>
    <w:rsid w:val="00D44163"/>
    <w:rsid w:val="00D47680"/>
    <w:rsid w:val="00D548EE"/>
    <w:rsid w:val="00D55E69"/>
    <w:rsid w:val="00D562F6"/>
    <w:rsid w:val="00D62A71"/>
    <w:rsid w:val="00D74FBF"/>
    <w:rsid w:val="00D75463"/>
    <w:rsid w:val="00D75EFF"/>
    <w:rsid w:val="00D80770"/>
    <w:rsid w:val="00D81558"/>
    <w:rsid w:val="00D83050"/>
    <w:rsid w:val="00D8388C"/>
    <w:rsid w:val="00D90201"/>
    <w:rsid w:val="00D97182"/>
    <w:rsid w:val="00DA0DF0"/>
    <w:rsid w:val="00DA2593"/>
    <w:rsid w:val="00DB4C33"/>
    <w:rsid w:val="00DB756E"/>
    <w:rsid w:val="00DC330A"/>
    <w:rsid w:val="00DC381E"/>
    <w:rsid w:val="00DD10DC"/>
    <w:rsid w:val="00DD1C8E"/>
    <w:rsid w:val="00DD1D21"/>
    <w:rsid w:val="00DD2DD2"/>
    <w:rsid w:val="00DD48B3"/>
    <w:rsid w:val="00DD5323"/>
    <w:rsid w:val="00DD603F"/>
    <w:rsid w:val="00DE146D"/>
    <w:rsid w:val="00DE2D80"/>
    <w:rsid w:val="00DE33EC"/>
    <w:rsid w:val="00DE6FCE"/>
    <w:rsid w:val="00DF6570"/>
    <w:rsid w:val="00DF76DB"/>
    <w:rsid w:val="00DF7D02"/>
    <w:rsid w:val="00E01EE2"/>
    <w:rsid w:val="00E038E4"/>
    <w:rsid w:val="00E04CB2"/>
    <w:rsid w:val="00E0521C"/>
    <w:rsid w:val="00E11CD7"/>
    <w:rsid w:val="00E13D9A"/>
    <w:rsid w:val="00E14BA9"/>
    <w:rsid w:val="00E210D4"/>
    <w:rsid w:val="00E221C3"/>
    <w:rsid w:val="00E22F20"/>
    <w:rsid w:val="00E23598"/>
    <w:rsid w:val="00E27B7F"/>
    <w:rsid w:val="00E27E10"/>
    <w:rsid w:val="00E321FE"/>
    <w:rsid w:val="00E32D13"/>
    <w:rsid w:val="00E34F47"/>
    <w:rsid w:val="00E356A1"/>
    <w:rsid w:val="00E36234"/>
    <w:rsid w:val="00E37AB5"/>
    <w:rsid w:val="00E40CE5"/>
    <w:rsid w:val="00E43822"/>
    <w:rsid w:val="00E53C8D"/>
    <w:rsid w:val="00E54035"/>
    <w:rsid w:val="00E5717A"/>
    <w:rsid w:val="00E62996"/>
    <w:rsid w:val="00E63714"/>
    <w:rsid w:val="00E64A51"/>
    <w:rsid w:val="00E64A67"/>
    <w:rsid w:val="00E676F9"/>
    <w:rsid w:val="00E7279B"/>
    <w:rsid w:val="00E84C02"/>
    <w:rsid w:val="00E910C0"/>
    <w:rsid w:val="00E91233"/>
    <w:rsid w:val="00E95637"/>
    <w:rsid w:val="00E95707"/>
    <w:rsid w:val="00E965B7"/>
    <w:rsid w:val="00E97424"/>
    <w:rsid w:val="00E9765D"/>
    <w:rsid w:val="00EA55F7"/>
    <w:rsid w:val="00EA6E98"/>
    <w:rsid w:val="00EB0164"/>
    <w:rsid w:val="00EB5DF5"/>
    <w:rsid w:val="00EB65F7"/>
    <w:rsid w:val="00EB7607"/>
    <w:rsid w:val="00EC064A"/>
    <w:rsid w:val="00EC375D"/>
    <w:rsid w:val="00EC42F5"/>
    <w:rsid w:val="00EC6620"/>
    <w:rsid w:val="00EC72F7"/>
    <w:rsid w:val="00ED0F62"/>
    <w:rsid w:val="00ED7025"/>
    <w:rsid w:val="00ED74A7"/>
    <w:rsid w:val="00ED7F2E"/>
    <w:rsid w:val="00EE250B"/>
    <w:rsid w:val="00EE5CD9"/>
    <w:rsid w:val="00EE6713"/>
    <w:rsid w:val="00EE6DA6"/>
    <w:rsid w:val="00EE71F4"/>
    <w:rsid w:val="00EF29B6"/>
    <w:rsid w:val="00EF36E7"/>
    <w:rsid w:val="00EF44D9"/>
    <w:rsid w:val="00EF46AA"/>
    <w:rsid w:val="00F029C7"/>
    <w:rsid w:val="00F047CF"/>
    <w:rsid w:val="00F0607F"/>
    <w:rsid w:val="00F06B25"/>
    <w:rsid w:val="00F06D09"/>
    <w:rsid w:val="00F06DE9"/>
    <w:rsid w:val="00F11201"/>
    <w:rsid w:val="00F115BF"/>
    <w:rsid w:val="00F14266"/>
    <w:rsid w:val="00F14D99"/>
    <w:rsid w:val="00F2038C"/>
    <w:rsid w:val="00F25AFF"/>
    <w:rsid w:val="00F31E8A"/>
    <w:rsid w:val="00F32CB9"/>
    <w:rsid w:val="00F33729"/>
    <w:rsid w:val="00F3372A"/>
    <w:rsid w:val="00F35CD7"/>
    <w:rsid w:val="00F3666E"/>
    <w:rsid w:val="00F44D4E"/>
    <w:rsid w:val="00F46C3F"/>
    <w:rsid w:val="00F47508"/>
    <w:rsid w:val="00F47878"/>
    <w:rsid w:val="00F47B5F"/>
    <w:rsid w:val="00F506AB"/>
    <w:rsid w:val="00F55DB9"/>
    <w:rsid w:val="00F606E1"/>
    <w:rsid w:val="00F60CA3"/>
    <w:rsid w:val="00F6230F"/>
    <w:rsid w:val="00F63723"/>
    <w:rsid w:val="00F65091"/>
    <w:rsid w:val="00F6739D"/>
    <w:rsid w:val="00F67919"/>
    <w:rsid w:val="00F67B5B"/>
    <w:rsid w:val="00F70107"/>
    <w:rsid w:val="00F71E67"/>
    <w:rsid w:val="00F82BC1"/>
    <w:rsid w:val="00F83639"/>
    <w:rsid w:val="00F83830"/>
    <w:rsid w:val="00F840C3"/>
    <w:rsid w:val="00F856F5"/>
    <w:rsid w:val="00F8598C"/>
    <w:rsid w:val="00F86BF4"/>
    <w:rsid w:val="00F94C98"/>
    <w:rsid w:val="00F956F5"/>
    <w:rsid w:val="00F97087"/>
    <w:rsid w:val="00FA0833"/>
    <w:rsid w:val="00FA0A9C"/>
    <w:rsid w:val="00FA2467"/>
    <w:rsid w:val="00FA2988"/>
    <w:rsid w:val="00FA350D"/>
    <w:rsid w:val="00FA3665"/>
    <w:rsid w:val="00FB03C3"/>
    <w:rsid w:val="00FB1235"/>
    <w:rsid w:val="00FB37F1"/>
    <w:rsid w:val="00FB565F"/>
    <w:rsid w:val="00FB5A65"/>
    <w:rsid w:val="00FB6C45"/>
    <w:rsid w:val="00FC01AB"/>
    <w:rsid w:val="00FC5A85"/>
    <w:rsid w:val="00FD2869"/>
    <w:rsid w:val="00FD43FD"/>
    <w:rsid w:val="00FD5EE5"/>
    <w:rsid w:val="00FD72A6"/>
    <w:rsid w:val="00FE09C9"/>
    <w:rsid w:val="00FE1658"/>
    <w:rsid w:val="00FE1887"/>
    <w:rsid w:val="00FE3DB1"/>
    <w:rsid w:val="00FE415C"/>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5F"/>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F060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2344</TotalTime>
  <Pages>10</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1082</cp:revision>
  <dcterms:created xsi:type="dcterms:W3CDTF">2015-06-17T12:51:00Z</dcterms:created>
  <dcterms:modified xsi:type="dcterms:W3CDTF">2020-01-03T00:22:00Z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