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管理体系远程审核记录表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spacing w:before="120"/>
              <w:jc w:val="center"/>
              <w:rPr>
                <w:rFonts w:hint="eastAsia" w:ascii="仿宋" w:hAnsi="仿宋" w:eastAsia="仿宋" w:cs="仿宋"/>
                <w:sz w:val="21"/>
                <w:szCs w:val="21"/>
              </w:rPr>
            </w:pPr>
            <w:r>
              <w:rPr>
                <w:rFonts w:hint="eastAsia" w:ascii="仿宋" w:hAnsi="仿宋" w:eastAsia="仿宋" w:cs="仿宋"/>
                <w:sz w:val="21"/>
                <w:szCs w:val="21"/>
              </w:rPr>
              <w:t>过程与活动、</w:t>
            </w:r>
          </w:p>
          <w:p>
            <w:pPr>
              <w:jc w:val="center"/>
              <w:rPr>
                <w:rFonts w:hint="eastAsia" w:ascii="仿宋" w:hAnsi="仿宋" w:eastAsia="仿宋" w:cs="仿宋"/>
                <w:sz w:val="21"/>
                <w:szCs w:val="21"/>
              </w:rPr>
            </w:pPr>
            <w:r>
              <w:rPr>
                <w:rFonts w:hint="eastAsia" w:ascii="仿宋" w:hAnsi="仿宋" w:eastAsia="仿宋" w:cs="仿宋"/>
                <w:sz w:val="21"/>
                <w:szCs w:val="21"/>
              </w:rPr>
              <w:t>抽样计划</w:t>
            </w:r>
          </w:p>
        </w:tc>
        <w:tc>
          <w:tcPr>
            <w:tcW w:w="1012"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涉及</w:t>
            </w:r>
          </w:p>
          <w:p>
            <w:pPr>
              <w:rPr>
                <w:rFonts w:hint="eastAsia" w:ascii="仿宋" w:hAnsi="仿宋" w:eastAsia="仿宋" w:cs="仿宋"/>
                <w:sz w:val="21"/>
                <w:szCs w:val="21"/>
              </w:rPr>
            </w:pPr>
            <w:r>
              <w:rPr>
                <w:rFonts w:hint="eastAsia" w:ascii="仿宋" w:hAnsi="仿宋" w:eastAsia="仿宋" w:cs="仿宋"/>
                <w:sz w:val="21"/>
                <w:szCs w:val="21"/>
              </w:rPr>
              <w:t>条款</w:t>
            </w:r>
          </w:p>
        </w:tc>
        <w:tc>
          <w:tcPr>
            <w:tcW w:w="10642" w:type="dxa"/>
            <w:vAlign w:val="center"/>
          </w:tcPr>
          <w:p>
            <w:pPr>
              <w:rPr>
                <w:rFonts w:hint="eastAsia" w:ascii="仿宋" w:hAnsi="仿宋" w:eastAsia="仿宋" w:cs="仿宋"/>
                <w:sz w:val="21"/>
                <w:szCs w:val="21"/>
              </w:rPr>
            </w:pPr>
            <w:r>
              <w:rPr>
                <w:rFonts w:hint="eastAsia" w:ascii="仿宋" w:hAnsi="仿宋" w:eastAsia="仿宋" w:cs="仿宋"/>
                <w:sz w:val="21"/>
                <w:szCs w:val="21"/>
              </w:rPr>
              <w:t>受审核部门：管理层</w:t>
            </w:r>
          </w:p>
          <w:p>
            <w:pPr>
              <w:rPr>
                <w:rFonts w:hint="eastAsia" w:ascii="仿宋" w:hAnsi="仿宋" w:eastAsia="仿宋" w:cs="仿宋"/>
                <w:sz w:val="21"/>
                <w:szCs w:val="21"/>
                <w:lang w:eastAsia="zh-CN"/>
              </w:rPr>
            </w:pPr>
            <w:r>
              <w:rPr>
                <w:rFonts w:hint="eastAsia" w:ascii="仿宋" w:hAnsi="仿宋" w:eastAsia="仿宋" w:cs="仿宋"/>
                <w:sz w:val="21"/>
                <w:szCs w:val="21"/>
              </w:rPr>
              <w:t>主管领导：黄志华</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总经理：黄志华</w:t>
            </w:r>
            <w:r>
              <w:rPr>
                <w:rFonts w:hint="eastAsia" w:ascii="仿宋" w:hAnsi="仿宋" w:eastAsia="仿宋" w:cs="仿宋"/>
                <w:sz w:val="21"/>
                <w:szCs w:val="21"/>
              </w:rPr>
              <w:tab/>
            </w:r>
            <w:r>
              <w:rPr>
                <w:rFonts w:hint="eastAsia" w:ascii="仿宋" w:hAnsi="仿宋" w:eastAsia="仿宋" w:cs="仿宋"/>
                <w:sz w:val="21"/>
                <w:szCs w:val="21"/>
              </w:rPr>
              <w:t>管代：</w:t>
            </w:r>
            <w:r>
              <w:rPr>
                <w:rFonts w:hint="eastAsia" w:ascii="仿宋" w:hAnsi="仿宋" w:eastAsia="仿宋" w:cs="仿宋"/>
                <w:sz w:val="21"/>
                <w:szCs w:val="21"/>
                <w:lang w:eastAsia="zh-CN"/>
              </w:rPr>
              <w:t>钟世斌</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陪同：</w:t>
            </w:r>
            <w:r>
              <w:rPr>
                <w:rFonts w:hint="eastAsia" w:ascii="仿宋" w:hAnsi="仿宋" w:eastAsia="仿宋" w:cs="仿宋"/>
                <w:sz w:val="21"/>
                <w:szCs w:val="21"/>
                <w:lang w:eastAsia="zh-CN"/>
              </w:rPr>
              <w:t>钟世斌</w:t>
            </w:r>
          </w:p>
        </w:tc>
        <w:tc>
          <w:tcPr>
            <w:tcW w:w="895"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仿宋" w:hAnsi="仿宋" w:eastAsia="仿宋" w:cs="仿宋"/>
                <w:sz w:val="21"/>
                <w:szCs w:val="21"/>
              </w:rPr>
            </w:pPr>
          </w:p>
        </w:tc>
        <w:tc>
          <w:tcPr>
            <w:tcW w:w="1012" w:type="dxa"/>
            <w:vMerge w:val="continue"/>
            <w:vAlign w:val="center"/>
          </w:tcPr>
          <w:p>
            <w:pPr>
              <w:rPr>
                <w:rFonts w:hint="eastAsia" w:ascii="仿宋" w:hAnsi="仿宋" w:eastAsia="仿宋" w:cs="仿宋"/>
                <w:sz w:val="21"/>
                <w:szCs w:val="21"/>
              </w:rPr>
            </w:pPr>
          </w:p>
        </w:tc>
        <w:tc>
          <w:tcPr>
            <w:tcW w:w="10642" w:type="dxa"/>
            <w:vAlign w:val="center"/>
          </w:tcPr>
          <w:p>
            <w:pPr>
              <w:rPr>
                <w:rFonts w:hint="eastAsia" w:ascii="仿宋" w:hAnsi="仿宋" w:eastAsia="仿宋" w:cs="仿宋"/>
                <w:sz w:val="21"/>
                <w:szCs w:val="21"/>
              </w:rPr>
            </w:pPr>
            <w:r>
              <w:rPr>
                <w:rFonts w:hint="eastAsia" w:ascii="仿宋" w:hAnsi="仿宋" w:eastAsia="仿宋" w:cs="仿宋"/>
                <w:sz w:val="21"/>
                <w:szCs w:val="21"/>
              </w:rPr>
              <w:t>审核员：</w:t>
            </w:r>
            <w:r>
              <w:rPr>
                <w:rFonts w:hint="eastAsia" w:ascii="仿宋" w:hAnsi="仿宋" w:eastAsia="仿宋" w:cs="仿宋"/>
                <w:sz w:val="21"/>
                <w:szCs w:val="21"/>
                <w:lang w:val="en-US" w:eastAsia="zh-CN"/>
              </w:rPr>
              <w:t xml:space="preserve">强兴 </w:t>
            </w:r>
            <w:r>
              <w:rPr>
                <w:rFonts w:hint="eastAsia" w:ascii="仿宋" w:hAnsi="仿宋" w:eastAsia="仿宋" w:cs="仿宋"/>
                <w:sz w:val="21"/>
                <w:szCs w:val="21"/>
              </w:rPr>
              <w:t>审核时间：202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8</w:t>
            </w:r>
            <w:r>
              <w:rPr>
                <w:rFonts w:hint="eastAsia" w:ascii="仿宋" w:hAnsi="仿宋" w:eastAsia="仿宋" w:cs="仿宋"/>
                <w:sz w:val="21"/>
                <w:szCs w:val="21"/>
              </w:rPr>
              <w:t>月</w:t>
            </w:r>
            <w:r>
              <w:rPr>
                <w:rFonts w:hint="eastAsia" w:ascii="仿宋" w:hAnsi="仿宋" w:eastAsia="仿宋" w:cs="仿宋"/>
                <w:sz w:val="21"/>
                <w:szCs w:val="21"/>
                <w:lang w:val="en-US" w:eastAsia="zh-CN"/>
              </w:rPr>
              <w:t>2</w:t>
            </w:r>
            <w:r>
              <w:rPr>
                <w:rFonts w:hint="eastAsia" w:ascii="仿宋" w:hAnsi="仿宋" w:eastAsia="仿宋" w:cs="仿宋"/>
                <w:sz w:val="21"/>
                <w:szCs w:val="21"/>
              </w:rPr>
              <w:t>日</w:t>
            </w:r>
          </w:p>
        </w:tc>
        <w:tc>
          <w:tcPr>
            <w:tcW w:w="895"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仿宋" w:hAnsi="仿宋" w:eastAsia="仿宋" w:cs="仿宋"/>
                <w:sz w:val="21"/>
                <w:szCs w:val="21"/>
              </w:rPr>
            </w:pPr>
          </w:p>
        </w:tc>
        <w:tc>
          <w:tcPr>
            <w:tcW w:w="1012" w:type="dxa"/>
            <w:vMerge w:val="continue"/>
            <w:vAlign w:val="center"/>
          </w:tcPr>
          <w:p>
            <w:pPr>
              <w:rPr>
                <w:rFonts w:hint="eastAsia" w:ascii="仿宋" w:hAnsi="仿宋" w:eastAsia="仿宋" w:cs="仿宋"/>
                <w:sz w:val="21"/>
                <w:szCs w:val="21"/>
              </w:rPr>
            </w:pPr>
          </w:p>
        </w:tc>
        <w:tc>
          <w:tcPr>
            <w:tcW w:w="10642" w:type="dxa"/>
            <w:vAlign w:val="center"/>
          </w:tcPr>
          <w:p>
            <w:pPr>
              <w:rPr>
                <w:rFonts w:hint="eastAsia" w:ascii="仿宋" w:hAnsi="仿宋" w:eastAsia="仿宋" w:cs="仿宋"/>
                <w:sz w:val="21"/>
                <w:szCs w:val="21"/>
              </w:rPr>
            </w:pPr>
            <w:r>
              <w:rPr>
                <w:rFonts w:hint="eastAsia" w:ascii="仿宋" w:hAnsi="仿宋" w:eastAsia="仿宋" w:cs="仿宋"/>
                <w:sz w:val="21"/>
                <w:szCs w:val="21"/>
              </w:rPr>
              <w:t>审核条款：Q:4.1/4.2/4.3/4.4/5.1/5.2/5.3/6.1/6.2/6.3/7.1.1/7.4/</w:t>
            </w:r>
            <w:r>
              <w:rPr>
                <w:rFonts w:hint="eastAsia" w:ascii="仿宋" w:hAnsi="仿宋" w:eastAsia="仿宋" w:cs="仿宋"/>
                <w:sz w:val="21"/>
                <w:szCs w:val="21"/>
                <w:lang w:val="en-US" w:eastAsia="zh-CN"/>
              </w:rPr>
              <w:t>9.1.1/</w:t>
            </w:r>
            <w:r>
              <w:rPr>
                <w:rFonts w:hint="eastAsia" w:ascii="仿宋" w:hAnsi="仿宋" w:eastAsia="仿宋" w:cs="仿宋"/>
                <w:sz w:val="21"/>
                <w:szCs w:val="21"/>
              </w:rPr>
              <w:t xml:space="preserve">9.3/10.1/10.3 </w:t>
            </w:r>
          </w:p>
          <w:p>
            <w:pPr>
              <w:spacing w:line="280" w:lineRule="exact"/>
              <w:ind w:firstLine="396" w:firstLineChars="200"/>
              <w:jc w:val="left"/>
              <w:rPr>
                <w:rFonts w:hint="eastAsia" w:ascii="仿宋" w:hAnsi="仿宋" w:eastAsia="仿宋" w:cs="仿宋"/>
                <w:spacing w:val="-6"/>
                <w:sz w:val="21"/>
                <w:szCs w:val="21"/>
              </w:rPr>
            </w:pPr>
            <w:r>
              <w:rPr>
                <w:rFonts w:hint="eastAsia" w:ascii="仿宋" w:hAnsi="仿宋" w:eastAsia="仿宋" w:cs="仿宋"/>
                <w:spacing w:val="-6"/>
                <w:sz w:val="21"/>
                <w:szCs w:val="21"/>
              </w:rPr>
              <w:t>国家/地方监督抽查情况；顾客满意、相关方投诉及处理情况；</w:t>
            </w:r>
          </w:p>
          <w:p>
            <w:pPr>
              <w:pStyle w:val="2"/>
              <w:rPr>
                <w:rFonts w:hint="eastAsia" w:ascii="仿宋" w:hAnsi="仿宋" w:eastAsia="仿宋" w:cs="仿宋"/>
                <w:bCs w:val="0"/>
                <w:spacing w:val="0"/>
                <w:sz w:val="21"/>
                <w:szCs w:val="21"/>
              </w:rPr>
            </w:pPr>
            <w:r>
              <w:rPr>
                <w:rFonts w:hint="eastAsia" w:ascii="仿宋" w:hAnsi="仿宋" w:eastAsia="仿宋" w:cs="仿宋"/>
                <w:spacing w:val="-6"/>
                <w:sz w:val="21"/>
                <w:szCs w:val="21"/>
              </w:rPr>
              <w:t>验证企业相关资质证明的有效性</w:t>
            </w:r>
            <w:r>
              <w:rPr>
                <w:rFonts w:hint="eastAsia" w:ascii="仿宋" w:hAnsi="仿宋" w:eastAsia="仿宋" w:cs="仿宋"/>
                <w:sz w:val="21"/>
                <w:szCs w:val="21"/>
              </w:rPr>
              <w:t xml:space="preserve">，证书及标志的使用，变更，上次审核不符合验证； </w:t>
            </w:r>
          </w:p>
        </w:tc>
        <w:tc>
          <w:tcPr>
            <w:tcW w:w="895"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理解组织及其环境</w:t>
            </w:r>
          </w:p>
          <w:p>
            <w:pPr>
              <w:spacing w:line="280" w:lineRule="exact"/>
              <w:rPr>
                <w:rFonts w:hint="eastAsia" w:ascii="仿宋" w:hAnsi="仿宋" w:eastAsia="仿宋" w:cs="仿宋"/>
                <w:sz w:val="21"/>
                <w:szCs w:val="21"/>
              </w:rPr>
            </w:pPr>
            <w:r>
              <w:rPr>
                <w:rFonts w:hint="eastAsia" w:ascii="仿宋" w:hAnsi="仿宋" w:eastAsia="仿宋" w:cs="仿宋"/>
                <w:sz w:val="21"/>
                <w:szCs w:val="21"/>
              </w:rPr>
              <w:t>总要求</w:t>
            </w:r>
          </w:p>
          <w:p>
            <w:pPr>
              <w:spacing w:line="280" w:lineRule="exact"/>
              <w:rPr>
                <w:rFonts w:hint="eastAsia" w:ascii="仿宋" w:hAnsi="仿宋" w:eastAsia="仿宋" w:cs="仿宋"/>
                <w:sz w:val="21"/>
                <w:szCs w:val="21"/>
              </w:rPr>
            </w:pP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Q4.1</w:t>
            </w:r>
          </w:p>
          <w:p>
            <w:pPr>
              <w:spacing w:line="280" w:lineRule="exact"/>
              <w:rPr>
                <w:rFonts w:hint="eastAsia" w:ascii="仿宋" w:hAnsi="仿宋" w:eastAsia="仿宋" w:cs="仿宋"/>
                <w:sz w:val="21"/>
                <w:szCs w:val="21"/>
              </w:rPr>
            </w:pPr>
          </w:p>
        </w:tc>
        <w:tc>
          <w:tcPr>
            <w:tcW w:w="10642" w:type="dxa"/>
            <w:vAlign w:val="center"/>
          </w:tcPr>
          <w:p>
            <w:pPr>
              <w:rPr>
                <w:rFonts w:hint="eastAsia" w:ascii="仿宋" w:hAnsi="仿宋" w:eastAsia="仿宋" w:cs="仿宋"/>
                <w:sz w:val="21"/>
                <w:szCs w:val="21"/>
              </w:rPr>
            </w:pPr>
            <w:r>
              <w:rPr>
                <w:rFonts w:hint="eastAsia" w:ascii="仿宋" w:hAnsi="仿宋" w:eastAsia="仿宋" w:cs="仿宋"/>
                <w:sz w:val="21"/>
                <w:szCs w:val="21"/>
              </w:rPr>
              <w:t>江西</w:t>
            </w:r>
            <w:r>
              <w:rPr>
                <w:rFonts w:hint="eastAsia" w:ascii="仿宋" w:hAnsi="仿宋" w:eastAsia="仿宋" w:cs="仿宋"/>
                <w:sz w:val="21"/>
                <w:szCs w:val="21"/>
                <w:lang w:eastAsia="zh-CN"/>
              </w:rPr>
              <w:t>研创光电科技（赣州）</w:t>
            </w:r>
            <w:r>
              <w:rPr>
                <w:rFonts w:hint="eastAsia" w:ascii="仿宋" w:hAnsi="仿宋" w:eastAsia="仿宋" w:cs="仿宋"/>
                <w:sz w:val="21"/>
                <w:szCs w:val="21"/>
              </w:rPr>
              <w:t>有限公司成立于201</w:t>
            </w:r>
            <w:r>
              <w:rPr>
                <w:rFonts w:hint="eastAsia" w:ascii="仿宋" w:hAnsi="仿宋" w:eastAsia="仿宋" w:cs="仿宋"/>
                <w:sz w:val="21"/>
                <w:szCs w:val="21"/>
                <w:lang w:val="en-US" w:eastAsia="zh-CN"/>
              </w:rPr>
              <w:t>0</w:t>
            </w:r>
            <w:r>
              <w:rPr>
                <w:rFonts w:hint="eastAsia" w:ascii="仿宋" w:hAnsi="仿宋" w:eastAsia="仿宋" w:cs="仿宋"/>
                <w:sz w:val="21"/>
                <w:szCs w:val="21"/>
              </w:rPr>
              <w:t>年</w:t>
            </w:r>
            <w:r>
              <w:rPr>
                <w:rFonts w:hint="eastAsia" w:ascii="仿宋" w:hAnsi="仿宋" w:eastAsia="仿宋" w:cs="仿宋"/>
                <w:sz w:val="21"/>
                <w:szCs w:val="21"/>
                <w:lang w:val="en-US" w:eastAsia="zh-CN"/>
              </w:rPr>
              <w:t>1</w:t>
            </w:r>
            <w:r>
              <w:rPr>
                <w:rFonts w:hint="eastAsia" w:ascii="仿宋" w:hAnsi="仿宋" w:eastAsia="仿宋" w:cs="仿宋"/>
                <w:sz w:val="21"/>
                <w:szCs w:val="21"/>
              </w:rPr>
              <w:t>2月</w:t>
            </w:r>
            <w:r>
              <w:rPr>
                <w:rFonts w:hint="eastAsia" w:ascii="仿宋" w:hAnsi="仿宋" w:eastAsia="仿宋" w:cs="仿宋"/>
                <w:sz w:val="21"/>
                <w:szCs w:val="21"/>
                <w:lang w:val="en-US" w:eastAsia="zh-CN"/>
              </w:rPr>
              <w:t>23</w:t>
            </w:r>
            <w:r>
              <w:rPr>
                <w:rFonts w:hint="eastAsia" w:ascii="仿宋" w:hAnsi="仿宋" w:eastAsia="仿宋" w:cs="仿宋"/>
                <w:sz w:val="21"/>
                <w:szCs w:val="21"/>
              </w:rPr>
              <w:t>日，营业期限：20</w:t>
            </w:r>
            <w:r>
              <w:rPr>
                <w:rFonts w:hint="eastAsia" w:ascii="仿宋" w:hAnsi="仿宋" w:eastAsia="仿宋" w:cs="仿宋"/>
                <w:sz w:val="21"/>
                <w:szCs w:val="21"/>
                <w:lang w:val="en-US" w:eastAsia="zh-CN"/>
              </w:rPr>
              <w:t>10</w:t>
            </w:r>
            <w:r>
              <w:rPr>
                <w:rFonts w:hint="eastAsia" w:ascii="仿宋" w:hAnsi="仿宋" w:eastAsia="仿宋" w:cs="仿宋"/>
                <w:sz w:val="21"/>
                <w:szCs w:val="21"/>
              </w:rPr>
              <w:t>年</w:t>
            </w:r>
            <w:r>
              <w:rPr>
                <w:rFonts w:hint="eastAsia" w:ascii="仿宋" w:hAnsi="仿宋" w:eastAsia="仿宋" w:cs="仿宋"/>
                <w:sz w:val="21"/>
                <w:szCs w:val="21"/>
                <w:lang w:val="en-US" w:eastAsia="zh-CN"/>
              </w:rPr>
              <w:t>12</w:t>
            </w:r>
            <w:r>
              <w:rPr>
                <w:rFonts w:hint="eastAsia" w:ascii="仿宋" w:hAnsi="仿宋" w:eastAsia="仿宋" w:cs="仿宋"/>
                <w:sz w:val="21"/>
                <w:szCs w:val="21"/>
              </w:rPr>
              <w:t>月</w:t>
            </w:r>
            <w:r>
              <w:rPr>
                <w:rFonts w:hint="eastAsia" w:ascii="仿宋" w:hAnsi="仿宋" w:eastAsia="仿宋" w:cs="仿宋"/>
                <w:sz w:val="21"/>
                <w:szCs w:val="21"/>
                <w:lang w:val="en-US" w:eastAsia="zh-CN"/>
              </w:rPr>
              <w:t>23</w:t>
            </w:r>
            <w:r>
              <w:rPr>
                <w:rFonts w:hint="eastAsia" w:ascii="仿宋" w:hAnsi="仿宋" w:eastAsia="仿宋" w:cs="仿宋"/>
                <w:sz w:val="21"/>
                <w:szCs w:val="21"/>
              </w:rPr>
              <w:t>日-</w:t>
            </w:r>
            <w:r>
              <w:rPr>
                <w:rFonts w:hint="eastAsia" w:ascii="仿宋" w:hAnsi="仿宋" w:eastAsia="仿宋" w:cs="仿宋"/>
                <w:sz w:val="21"/>
                <w:szCs w:val="21"/>
                <w:lang w:val="en-US" w:eastAsia="zh-CN"/>
              </w:rPr>
              <w:t>2060年12月22日</w:t>
            </w:r>
            <w:r>
              <w:rPr>
                <w:rFonts w:hint="eastAsia" w:ascii="仿宋" w:hAnsi="仿宋" w:eastAsia="仿宋" w:cs="仿宋"/>
                <w:sz w:val="21"/>
                <w:szCs w:val="21"/>
              </w:rPr>
              <w:t>，注册资金：</w:t>
            </w:r>
            <w:r>
              <w:rPr>
                <w:rFonts w:hint="eastAsia" w:ascii="仿宋" w:hAnsi="仿宋" w:eastAsia="仿宋" w:cs="仿宋"/>
                <w:sz w:val="21"/>
                <w:szCs w:val="21"/>
                <w:lang w:val="en-US" w:eastAsia="zh-CN"/>
              </w:rPr>
              <w:t>4500</w:t>
            </w:r>
            <w:r>
              <w:rPr>
                <w:rFonts w:hint="eastAsia" w:ascii="仿宋" w:hAnsi="仿宋" w:eastAsia="仿宋" w:cs="仿宋"/>
                <w:sz w:val="21"/>
                <w:szCs w:val="21"/>
              </w:rPr>
              <w:t>万，企业信用代码：91360</w:t>
            </w:r>
            <w:r>
              <w:rPr>
                <w:rFonts w:hint="eastAsia" w:ascii="仿宋" w:hAnsi="仿宋" w:eastAsia="仿宋" w:cs="仿宋"/>
                <w:sz w:val="21"/>
                <w:szCs w:val="21"/>
                <w:lang w:val="en-US" w:eastAsia="zh-CN"/>
              </w:rPr>
              <w:t>7005662762418</w:t>
            </w:r>
            <w:r>
              <w:rPr>
                <w:rFonts w:hint="eastAsia" w:ascii="仿宋" w:hAnsi="仿宋" w:eastAsia="仿宋" w:cs="仿宋"/>
                <w:sz w:val="21"/>
                <w:szCs w:val="21"/>
              </w:rPr>
              <w:t>，注册地址：</w:t>
            </w:r>
            <w:r>
              <w:rPr>
                <w:rFonts w:hint="eastAsia" w:ascii="仿宋" w:hAnsi="仿宋" w:eastAsia="仿宋" w:cs="仿宋"/>
                <w:bCs/>
                <w:sz w:val="21"/>
                <w:szCs w:val="21"/>
              </w:rPr>
              <w:t>江西省赣州市</w:t>
            </w:r>
            <w:r>
              <w:rPr>
                <w:rFonts w:hint="eastAsia" w:ascii="仿宋" w:hAnsi="仿宋" w:eastAsia="仿宋" w:cs="仿宋"/>
                <w:bCs/>
                <w:sz w:val="21"/>
                <w:szCs w:val="21"/>
                <w:lang w:eastAsia="zh-CN"/>
              </w:rPr>
              <w:t>经济技术开发区工业园</w:t>
            </w:r>
            <w:r>
              <w:rPr>
                <w:rFonts w:hint="eastAsia" w:ascii="仿宋" w:hAnsi="仿宋" w:eastAsia="仿宋" w:cs="仿宋"/>
                <w:sz w:val="21"/>
                <w:szCs w:val="21"/>
              </w:rPr>
              <w:t>，经营范围包括陶瓷模组的设计、生产</w:t>
            </w:r>
            <w:r>
              <w:rPr>
                <w:rFonts w:hint="eastAsia" w:ascii="仿宋" w:hAnsi="仿宋" w:eastAsia="仿宋" w:cs="仿宋"/>
                <w:sz w:val="21"/>
                <w:szCs w:val="21"/>
                <w:lang w:eastAsia="zh-CN"/>
              </w:rPr>
              <w:t>等</w:t>
            </w:r>
            <w:r>
              <w:rPr>
                <w:rFonts w:hint="eastAsia" w:ascii="仿宋" w:hAnsi="仿宋" w:eastAsia="仿宋" w:cs="仿宋"/>
                <w:sz w:val="21"/>
                <w:szCs w:val="21"/>
              </w:rPr>
              <w:t>。</w:t>
            </w:r>
          </w:p>
          <w:p>
            <w:pPr>
              <w:rPr>
                <w:rFonts w:hint="eastAsia" w:ascii="仿宋" w:hAnsi="仿宋" w:eastAsia="仿宋" w:cs="仿宋"/>
                <w:sz w:val="21"/>
                <w:szCs w:val="21"/>
              </w:rPr>
            </w:pPr>
            <w:r>
              <w:rPr>
                <w:rFonts w:hint="eastAsia" w:ascii="仿宋" w:hAnsi="仿宋" w:eastAsia="仿宋" w:cs="仿宋"/>
                <w:sz w:val="21"/>
                <w:szCs w:val="21"/>
              </w:rPr>
              <w:t> 公司的主要客户群为</w:t>
            </w:r>
            <w:r>
              <w:rPr>
                <w:rFonts w:hint="eastAsia" w:ascii="仿宋" w:hAnsi="仿宋" w:eastAsia="仿宋" w:cs="仿宋"/>
                <w:sz w:val="21"/>
                <w:szCs w:val="21"/>
                <w:lang w:val="en-US" w:eastAsia="zh-CN"/>
              </w:rPr>
              <w:t>军工</w:t>
            </w:r>
            <w:r>
              <w:rPr>
                <w:rFonts w:hint="eastAsia" w:ascii="仿宋" w:hAnsi="仿宋" w:eastAsia="仿宋" w:cs="仿宋"/>
                <w:sz w:val="21"/>
                <w:szCs w:val="21"/>
              </w:rPr>
              <w:t>企业等；公司采用总经理负责制，层层把关，让用户真正放心</w:t>
            </w:r>
          </w:p>
          <w:p>
            <w:pPr>
              <w:rPr>
                <w:rFonts w:hint="eastAsia" w:ascii="仿宋" w:hAnsi="仿宋" w:eastAsia="仿宋" w:cs="仿宋"/>
                <w:sz w:val="21"/>
                <w:szCs w:val="21"/>
              </w:rPr>
            </w:pPr>
            <w:r>
              <w:rPr>
                <w:rFonts w:hint="eastAsia" w:ascii="仿宋" w:hAnsi="仿宋" w:eastAsia="仿宋" w:cs="仿宋"/>
                <w:sz w:val="21"/>
                <w:szCs w:val="21"/>
              </w:rPr>
              <w:t>营业执照</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租赁合同等</w:t>
            </w:r>
            <w:r>
              <w:rPr>
                <w:rFonts w:hint="eastAsia" w:ascii="仿宋" w:hAnsi="仿宋" w:eastAsia="仿宋" w:cs="仿宋"/>
                <w:sz w:val="21"/>
                <w:szCs w:val="21"/>
              </w:rPr>
              <w:t>，见附件。</w:t>
            </w:r>
          </w:p>
          <w:p>
            <w:pPr>
              <w:rPr>
                <w:rFonts w:hint="eastAsia" w:ascii="仿宋" w:hAnsi="仿宋" w:eastAsia="仿宋" w:cs="仿宋"/>
                <w:sz w:val="21"/>
                <w:szCs w:val="21"/>
              </w:rPr>
            </w:pPr>
            <w:r>
              <w:rPr>
                <w:rFonts w:hint="eastAsia" w:ascii="仿宋" w:hAnsi="仿宋" w:eastAsia="仿宋" w:cs="仿宋"/>
                <w:sz w:val="21"/>
                <w:szCs w:val="21"/>
              </w:rPr>
              <w:t>管理手册，实施、发布日期：20</w:t>
            </w:r>
            <w:r>
              <w:rPr>
                <w:rFonts w:hint="eastAsia" w:ascii="仿宋" w:hAnsi="仿宋" w:eastAsia="仿宋" w:cs="仿宋"/>
                <w:sz w:val="21"/>
                <w:szCs w:val="21"/>
                <w:lang w:val="en-US" w:eastAsia="zh-CN"/>
              </w:rPr>
              <w:t>17</w:t>
            </w:r>
            <w:r>
              <w:rPr>
                <w:rFonts w:hint="eastAsia" w:ascii="仿宋" w:hAnsi="仿宋" w:eastAsia="仿宋" w:cs="仿宋"/>
                <w:sz w:val="21"/>
                <w:szCs w:val="21"/>
              </w:rPr>
              <w:t>.</w:t>
            </w:r>
            <w:r>
              <w:rPr>
                <w:rFonts w:hint="eastAsia" w:ascii="仿宋" w:hAnsi="仿宋" w:eastAsia="仿宋" w:cs="仿宋"/>
                <w:sz w:val="21"/>
                <w:szCs w:val="21"/>
                <w:lang w:val="en-US" w:eastAsia="zh-CN"/>
              </w:rPr>
              <w:t>01</w:t>
            </w:r>
            <w:r>
              <w:rPr>
                <w:rFonts w:hint="eastAsia" w:ascii="仿宋" w:hAnsi="仿宋" w:eastAsia="仿宋" w:cs="仿宋"/>
                <w:sz w:val="21"/>
                <w:szCs w:val="21"/>
              </w:rPr>
              <w:t>.</w:t>
            </w:r>
            <w:r>
              <w:rPr>
                <w:rFonts w:hint="eastAsia" w:ascii="仿宋" w:hAnsi="仿宋" w:eastAsia="仿宋" w:cs="仿宋"/>
                <w:sz w:val="21"/>
                <w:szCs w:val="21"/>
                <w:lang w:val="en-US" w:eastAsia="zh-CN"/>
              </w:rPr>
              <w:t>0</w:t>
            </w:r>
            <w:r>
              <w:rPr>
                <w:rFonts w:hint="eastAsia" w:ascii="仿宋" w:hAnsi="仿宋" w:eastAsia="仿宋" w:cs="仿宋"/>
                <w:sz w:val="21"/>
                <w:szCs w:val="21"/>
              </w:rPr>
              <w:t>1；</w:t>
            </w:r>
            <w:r>
              <w:rPr>
                <w:rFonts w:hint="eastAsia" w:ascii="仿宋" w:hAnsi="仿宋" w:eastAsia="仿宋" w:cs="仿宋"/>
                <w:sz w:val="21"/>
                <w:szCs w:val="21"/>
                <w:lang w:val="en-US" w:eastAsia="zh-CN"/>
              </w:rPr>
              <w:t>最新修订版本B/1，实施日期为2022.4.18</w:t>
            </w:r>
            <w:r>
              <w:rPr>
                <w:rFonts w:hint="eastAsia" w:ascii="仿宋" w:hAnsi="仿宋" w:eastAsia="仿宋" w:cs="仿宋"/>
                <w:sz w:val="21"/>
                <w:szCs w:val="21"/>
              </w:rPr>
              <w:t>。</w:t>
            </w:r>
          </w:p>
          <w:p>
            <w:pPr>
              <w:rPr>
                <w:rFonts w:hint="eastAsia" w:ascii="仿宋" w:hAnsi="仿宋" w:eastAsia="仿宋" w:cs="仿宋"/>
                <w:sz w:val="21"/>
                <w:szCs w:val="21"/>
              </w:rPr>
            </w:pPr>
            <w:bookmarkStart w:id="0" w:name="审核范围"/>
            <w:r>
              <w:rPr>
                <w:rFonts w:hint="eastAsia" w:ascii="仿宋" w:hAnsi="仿宋" w:eastAsia="仿宋" w:cs="仿宋"/>
                <w:sz w:val="21"/>
                <w:szCs w:val="21"/>
              </w:rPr>
              <w:t>Q：陶瓷模组的设计、生产</w:t>
            </w:r>
          </w:p>
          <w:bookmarkEnd w:id="0"/>
          <w:p>
            <w:pPr>
              <w:autoSpaceDE w:val="0"/>
              <w:autoSpaceDN w:val="0"/>
              <w:adjustRightInd w:val="0"/>
              <w:spacing w:line="360" w:lineRule="auto"/>
              <w:rPr>
                <w:rFonts w:hint="eastAsia" w:ascii="仿宋" w:hAnsi="仿宋" w:eastAsia="仿宋" w:cs="仿宋"/>
                <w:sz w:val="21"/>
                <w:szCs w:val="21"/>
              </w:rPr>
            </w:pPr>
            <w:r>
              <w:rPr>
                <w:rFonts w:hint="eastAsia" w:ascii="仿宋" w:hAnsi="仿宋" w:eastAsia="仿宋" w:cs="仿宋"/>
                <w:sz w:val="21"/>
                <w:szCs w:val="21"/>
              </w:rPr>
              <w:t>地理位置：公司地处</w:t>
            </w:r>
            <w:r>
              <w:rPr>
                <w:rFonts w:hint="eastAsia" w:ascii="仿宋" w:hAnsi="仿宋" w:eastAsia="仿宋" w:cs="仿宋"/>
                <w:bCs/>
                <w:sz w:val="21"/>
                <w:szCs w:val="21"/>
              </w:rPr>
              <w:t>江西省赣州市</w:t>
            </w:r>
            <w:r>
              <w:rPr>
                <w:rFonts w:hint="eastAsia" w:ascii="仿宋" w:hAnsi="仿宋" w:eastAsia="仿宋" w:cs="仿宋"/>
                <w:sz w:val="21"/>
                <w:szCs w:val="21"/>
              </w:rPr>
              <w:t xml:space="preserve">，交通非常便利，周边为开发区，附近有其它企业。 </w:t>
            </w:r>
          </w:p>
          <w:p>
            <w:pPr>
              <w:autoSpaceDE w:val="0"/>
              <w:autoSpaceDN w:val="0"/>
              <w:adjustRightInd w:val="0"/>
              <w:spacing w:line="360" w:lineRule="auto"/>
              <w:ind w:firstLine="480"/>
              <w:rPr>
                <w:rFonts w:hint="eastAsia" w:ascii="仿宋" w:hAnsi="仿宋" w:eastAsia="仿宋" w:cs="仿宋"/>
                <w:sz w:val="21"/>
                <w:szCs w:val="21"/>
              </w:rPr>
            </w:pPr>
            <w:r>
              <w:rPr>
                <w:rFonts w:hint="eastAsia" w:ascii="仿宋" w:hAnsi="仿宋" w:eastAsia="仿宋" w:cs="仿宋"/>
                <w:sz w:val="21"/>
                <w:szCs w:val="21"/>
              </w:rPr>
              <w:t>国内国际市场：公司致力于</w:t>
            </w:r>
            <w:r>
              <w:rPr>
                <w:rFonts w:hint="eastAsia" w:ascii="仿宋" w:hAnsi="仿宋" w:eastAsia="仿宋" w:cs="仿宋"/>
                <w:sz w:val="21"/>
                <w:szCs w:val="21"/>
                <w:lang w:eastAsia="zh-CN"/>
              </w:rPr>
              <w:t>低温陶瓷基板，高温陶瓷基板、覆铜直接陶瓷以及陶瓷模组的设计、生产</w:t>
            </w:r>
            <w:r>
              <w:rPr>
                <w:rFonts w:hint="eastAsia" w:ascii="仿宋" w:hAnsi="仿宋" w:eastAsia="仿宋" w:cs="仿宋"/>
                <w:sz w:val="21"/>
                <w:szCs w:val="21"/>
              </w:rPr>
              <w:t xml:space="preserve">。公司的顾客遍布全国各地，竞争对手主要是国内企业。 </w:t>
            </w:r>
          </w:p>
          <w:p>
            <w:pPr>
              <w:autoSpaceDE w:val="0"/>
              <w:autoSpaceDN w:val="0"/>
              <w:adjustRightInd w:val="0"/>
              <w:spacing w:line="360" w:lineRule="auto"/>
              <w:ind w:firstLine="480"/>
              <w:rPr>
                <w:rFonts w:hint="eastAsia" w:ascii="仿宋" w:hAnsi="仿宋" w:eastAsia="仿宋" w:cs="仿宋"/>
                <w:sz w:val="21"/>
                <w:szCs w:val="21"/>
              </w:rPr>
            </w:pPr>
            <w:r>
              <w:rPr>
                <w:rFonts w:hint="eastAsia" w:ascii="仿宋" w:hAnsi="仿宋" w:eastAsia="仿宋" w:cs="仿宋"/>
                <w:sz w:val="21"/>
                <w:szCs w:val="21"/>
              </w:rPr>
              <w:t>法律法规：公司地处赣州市，在环境方面应符合国家和本省的环境和安全法律法规要求。</w:t>
            </w:r>
          </w:p>
          <w:p>
            <w:pPr>
              <w:autoSpaceDE w:val="0"/>
              <w:autoSpaceDN w:val="0"/>
              <w:adjustRightInd w:val="0"/>
              <w:spacing w:line="360" w:lineRule="auto"/>
              <w:ind w:firstLine="480"/>
              <w:rPr>
                <w:rFonts w:hint="eastAsia" w:ascii="仿宋" w:hAnsi="仿宋" w:eastAsia="仿宋" w:cs="仿宋"/>
                <w:sz w:val="21"/>
                <w:szCs w:val="21"/>
              </w:rPr>
            </w:pPr>
            <w:r>
              <w:rPr>
                <w:rFonts w:hint="eastAsia" w:ascii="仿宋" w:hAnsi="仿宋" w:eastAsia="仿宋" w:cs="仿宋"/>
                <w:sz w:val="21"/>
                <w:szCs w:val="21"/>
              </w:rPr>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hint="eastAsia" w:ascii="仿宋" w:hAnsi="仿宋" w:eastAsia="仿宋" w:cs="仿宋"/>
                <w:sz w:val="21"/>
                <w:szCs w:val="21"/>
              </w:rPr>
            </w:pPr>
            <w:r>
              <w:rPr>
                <w:rFonts w:hint="eastAsia" w:ascii="仿宋" w:hAnsi="仿宋" w:eastAsia="仿宋" w:cs="仿宋"/>
                <w:sz w:val="21"/>
                <w:szCs w:val="21"/>
              </w:rPr>
              <w:t>本公司定期对这些内部和外部因素的相关信息进行监视和评审，以确保其充分和适宜。总经理及公司的管理层对以上方面的相关信息进行监视和评审，以便适时做出调整，使之更加适用于公司的实际情况。</w:t>
            </w:r>
          </w:p>
        </w:tc>
        <w:tc>
          <w:tcPr>
            <w:tcW w:w="895" w:type="dxa"/>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理解相关方的需求和期望</w:t>
            </w:r>
          </w:p>
          <w:p>
            <w:pPr>
              <w:spacing w:line="280" w:lineRule="exact"/>
              <w:rPr>
                <w:rFonts w:hint="eastAsia" w:ascii="仿宋" w:hAnsi="仿宋" w:eastAsia="仿宋" w:cs="仿宋"/>
                <w:sz w:val="21"/>
                <w:szCs w:val="21"/>
              </w:rPr>
            </w:pP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Q4.2</w:t>
            </w:r>
          </w:p>
          <w:p>
            <w:pPr>
              <w:spacing w:line="280" w:lineRule="exact"/>
              <w:rPr>
                <w:rFonts w:hint="eastAsia" w:ascii="仿宋" w:hAnsi="仿宋" w:eastAsia="仿宋" w:cs="仿宋"/>
                <w:sz w:val="21"/>
                <w:szCs w:val="21"/>
              </w:rPr>
            </w:pPr>
          </w:p>
        </w:tc>
        <w:tc>
          <w:tcPr>
            <w:tcW w:w="10642" w:type="dxa"/>
            <w:vAlign w:val="center"/>
          </w:tcPr>
          <w:p>
            <w:pPr>
              <w:autoSpaceDE w:val="0"/>
              <w:autoSpaceDN w:val="0"/>
              <w:adjustRightInd w:val="0"/>
              <w:spacing w:line="360" w:lineRule="auto"/>
              <w:rPr>
                <w:rFonts w:hint="eastAsia" w:ascii="仿宋" w:hAnsi="仿宋" w:eastAsia="仿宋" w:cs="仿宋"/>
                <w:sz w:val="21"/>
                <w:szCs w:val="21"/>
              </w:rPr>
            </w:pPr>
            <w:r>
              <w:rPr>
                <w:rFonts w:hint="eastAsia" w:ascii="仿宋" w:hAnsi="仿宋" w:eastAsia="仿宋" w:cs="仿宋"/>
                <w:sz w:val="21"/>
                <w:szCs w:val="21"/>
              </w:rPr>
              <w:t>总经理及管理层在考虑相关方对公司提供符合顾客要求和适用法律法规要求的产品和服务的能力产生影响或潜在影响时，结合公司的实际情况，确定与质量管理体系有关的相关方，并确定其要求。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autoSpaceDE w:val="0"/>
              <w:autoSpaceDN w:val="0"/>
              <w:adjustRightInd w:val="0"/>
              <w:spacing w:line="360" w:lineRule="auto"/>
              <w:rPr>
                <w:rFonts w:hint="eastAsia" w:ascii="仿宋" w:hAnsi="仿宋" w:eastAsia="仿宋" w:cs="仿宋"/>
                <w:sz w:val="21"/>
                <w:szCs w:val="21"/>
              </w:rPr>
            </w:pPr>
            <w:bookmarkStart w:id="1" w:name="_Toc475020125"/>
            <w:bookmarkStart w:id="2" w:name="_Toc475019994"/>
            <w:r>
              <w:rPr>
                <w:rFonts w:hint="eastAsia" w:ascii="仿宋" w:hAnsi="仿宋" w:eastAsia="仿宋" w:cs="仿宋"/>
                <w:sz w:val="21"/>
                <w:szCs w:val="21"/>
              </w:rPr>
              <w:t>与质量管理体系有关的相关方</w:t>
            </w:r>
            <w:bookmarkEnd w:id="1"/>
            <w:bookmarkEnd w:id="2"/>
            <w:r>
              <w:rPr>
                <w:rFonts w:hint="eastAsia" w:ascii="仿宋" w:hAnsi="仿宋" w:eastAsia="仿宋" w:cs="仿宋"/>
                <w:sz w:val="21"/>
                <w:szCs w:val="21"/>
              </w:rPr>
              <w:t>；</w:t>
            </w:r>
          </w:p>
          <w:p>
            <w:pPr>
              <w:autoSpaceDE w:val="0"/>
              <w:autoSpaceDN w:val="0"/>
              <w:adjustRightInd w:val="0"/>
              <w:spacing w:line="360" w:lineRule="auto"/>
              <w:rPr>
                <w:rFonts w:hint="eastAsia" w:ascii="仿宋" w:hAnsi="仿宋" w:eastAsia="仿宋" w:cs="仿宋"/>
                <w:sz w:val="21"/>
                <w:szCs w:val="21"/>
              </w:rPr>
            </w:pPr>
            <w:r>
              <w:rPr>
                <w:rFonts w:hint="eastAsia" w:ascii="仿宋" w:hAnsi="仿宋" w:eastAsia="仿宋" w:cs="仿宋"/>
                <w:sz w:val="21"/>
                <w:szCs w:val="21"/>
              </w:rPr>
              <w:t>公司的相关方包括：顾客、员工、银行、外部供应商、雇员及其他为组织工作者、法律法规及监管机关、非政府组织等。</w:t>
            </w:r>
          </w:p>
          <w:p>
            <w:pPr>
              <w:autoSpaceDE w:val="0"/>
              <w:autoSpaceDN w:val="0"/>
              <w:adjustRightInd w:val="0"/>
              <w:spacing w:line="360" w:lineRule="auto"/>
              <w:rPr>
                <w:rFonts w:hint="eastAsia" w:ascii="仿宋" w:hAnsi="仿宋" w:eastAsia="仿宋" w:cs="仿宋"/>
                <w:sz w:val="21"/>
                <w:szCs w:val="21"/>
              </w:rPr>
            </w:pPr>
            <w:r>
              <w:rPr>
                <w:rFonts w:hint="eastAsia" w:ascii="仿宋" w:hAnsi="仿宋" w:eastAsia="仿宋" w:cs="仿宋"/>
                <w:sz w:val="21"/>
                <w:szCs w:val="21"/>
              </w:rPr>
              <w:t>公司对这些相关方及其要求的相关信息进行监视和评审，理解和持续满足相关方的需求和期望。</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查组织相关方需求和期望分析表，对客户，供应商、审核机构及政府机构进行了分析。</w:t>
            </w:r>
          </w:p>
        </w:tc>
        <w:tc>
          <w:tcPr>
            <w:tcW w:w="895"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确定管理体系的范围</w:t>
            </w:r>
          </w:p>
          <w:p>
            <w:pPr>
              <w:spacing w:line="280" w:lineRule="exact"/>
              <w:rPr>
                <w:rFonts w:hint="eastAsia" w:ascii="仿宋" w:hAnsi="仿宋" w:eastAsia="仿宋" w:cs="仿宋"/>
                <w:sz w:val="21"/>
                <w:szCs w:val="21"/>
              </w:rPr>
            </w:pP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Q4.3</w:t>
            </w:r>
          </w:p>
          <w:p>
            <w:pPr>
              <w:spacing w:line="280" w:lineRule="exact"/>
              <w:rPr>
                <w:rFonts w:hint="eastAsia" w:ascii="仿宋" w:hAnsi="仿宋" w:eastAsia="仿宋" w:cs="仿宋"/>
                <w:sz w:val="21"/>
                <w:szCs w:val="21"/>
              </w:rPr>
            </w:pPr>
          </w:p>
        </w:tc>
        <w:tc>
          <w:tcPr>
            <w:tcW w:w="10642" w:type="dxa"/>
            <w:vAlign w:val="center"/>
          </w:tcPr>
          <w:p>
            <w:pPr>
              <w:spacing w:line="28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公司管理体系范围为：</w:t>
            </w:r>
          </w:p>
          <w:p>
            <w:pPr>
              <w:rPr>
                <w:rFonts w:hint="eastAsia" w:ascii="仿宋" w:hAnsi="仿宋" w:eastAsia="仿宋" w:cs="仿宋"/>
                <w:sz w:val="21"/>
                <w:szCs w:val="21"/>
              </w:rPr>
            </w:pPr>
            <w:r>
              <w:rPr>
                <w:rFonts w:hint="eastAsia" w:ascii="仿宋" w:hAnsi="仿宋" w:eastAsia="仿宋" w:cs="仿宋"/>
                <w:sz w:val="21"/>
                <w:szCs w:val="21"/>
              </w:rPr>
              <w:t>Q：陶瓷模组的设计、生产</w:t>
            </w:r>
          </w:p>
          <w:p>
            <w:pPr>
              <w:rPr>
                <w:rFonts w:hint="eastAsia" w:ascii="仿宋" w:hAnsi="仿宋" w:eastAsia="仿宋" w:cs="仿宋"/>
                <w:sz w:val="21"/>
                <w:szCs w:val="21"/>
              </w:rPr>
            </w:pPr>
            <w:r>
              <w:rPr>
                <w:rFonts w:hint="eastAsia" w:ascii="仿宋" w:hAnsi="仿宋" w:eastAsia="仿宋" w:cs="仿宋"/>
                <w:sz w:val="21"/>
                <w:szCs w:val="21"/>
              </w:rPr>
              <w:t>无不适用条款</w:t>
            </w:r>
          </w:p>
        </w:tc>
        <w:tc>
          <w:tcPr>
            <w:tcW w:w="895"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管理体系及其过程</w:t>
            </w:r>
          </w:p>
          <w:p>
            <w:pPr>
              <w:spacing w:line="280" w:lineRule="exact"/>
              <w:rPr>
                <w:rFonts w:hint="eastAsia" w:ascii="仿宋" w:hAnsi="仿宋" w:eastAsia="仿宋" w:cs="仿宋"/>
                <w:sz w:val="21"/>
                <w:szCs w:val="21"/>
              </w:rPr>
            </w:pP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Q4.4</w:t>
            </w:r>
          </w:p>
          <w:p>
            <w:pPr>
              <w:spacing w:line="280" w:lineRule="exact"/>
              <w:rPr>
                <w:rFonts w:hint="eastAsia" w:ascii="仿宋" w:hAnsi="仿宋" w:eastAsia="仿宋" w:cs="仿宋"/>
                <w:sz w:val="21"/>
                <w:szCs w:val="21"/>
              </w:rPr>
            </w:pPr>
          </w:p>
        </w:tc>
        <w:tc>
          <w:tcPr>
            <w:tcW w:w="10642" w:type="dxa"/>
            <w:vAlign w:val="center"/>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该公司20</w:t>
            </w:r>
            <w:r>
              <w:rPr>
                <w:rFonts w:hint="eastAsia" w:ascii="仿宋" w:hAnsi="仿宋" w:eastAsia="仿宋" w:cs="仿宋"/>
                <w:sz w:val="21"/>
                <w:szCs w:val="21"/>
                <w:lang w:val="en-US" w:eastAsia="zh-CN"/>
              </w:rPr>
              <w:t>17</w:t>
            </w:r>
            <w:r>
              <w:rPr>
                <w:rFonts w:hint="eastAsia" w:ascii="仿宋" w:hAnsi="仿宋" w:eastAsia="仿宋" w:cs="仿宋"/>
                <w:sz w:val="21"/>
                <w:szCs w:val="21"/>
              </w:rPr>
              <w:t>.</w:t>
            </w:r>
            <w:r>
              <w:rPr>
                <w:rFonts w:hint="eastAsia" w:ascii="仿宋" w:hAnsi="仿宋" w:eastAsia="仿宋" w:cs="仿宋"/>
                <w:sz w:val="21"/>
                <w:szCs w:val="21"/>
                <w:lang w:val="en-US" w:eastAsia="zh-CN"/>
              </w:rPr>
              <w:t>1</w:t>
            </w:r>
            <w:r>
              <w:rPr>
                <w:rFonts w:hint="eastAsia" w:ascii="仿宋" w:hAnsi="仿宋" w:eastAsia="仿宋" w:cs="仿宋"/>
                <w:sz w:val="21"/>
                <w:szCs w:val="21"/>
              </w:rPr>
              <w:t>.1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202</w:t>
            </w:r>
            <w:r>
              <w:rPr>
                <w:rFonts w:hint="eastAsia" w:ascii="仿宋" w:hAnsi="仿宋" w:eastAsia="仿宋" w:cs="仿宋"/>
                <w:sz w:val="21"/>
                <w:szCs w:val="21"/>
                <w:lang w:val="en-US" w:eastAsia="zh-CN"/>
              </w:rPr>
              <w:t>1</w:t>
            </w:r>
            <w:r>
              <w:rPr>
                <w:rFonts w:hint="eastAsia" w:ascii="仿宋" w:hAnsi="仿宋" w:eastAsia="仿宋" w:cs="仿宋"/>
                <w:sz w:val="21"/>
                <w:szCs w:val="21"/>
              </w:rPr>
              <w:t>年管理目标分解及完成情况记录。</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与负责人交流：部门确定了满足与管理体系有关的客户及相关方的要求。</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为能在公司范围内更好的应用质量管理体系及其过程方法，行政人事部编制《管理手册》，作为公司质量管理的纲领性文件；编制《程序文件》，说明本公司内部质量</w:t>
            </w:r>
            <w:r>
              <w:rPr>
                <w:rFonts w:hint="eastAsia" w:ascii="仿宋" w:hAnsi="仿宋" w:eastAsia="仿宋" w:cs="仿宋"/>
                <w:sz w:val="21"/>
                <w:szCs w:val="21"/>
                <w:lang w:val="en-US" w:eastAsia="zh-CN"/>
              </w:rPr>
              <w:t>管理</w:t>
            </w:r>
            <w:r>
              <w:rPr>
                <w:rFonts w:hint="eastAsia" w:ascii="仿宋" w:hAnsi="仿宋" w:eastAsia="仿宋" w:cs="仿宋"/>
                <w:sz w:val="21"/>
                <w:szCs w:val="21"/>
              </w:rPr>
              <w:t>体系运行的各过程及其之间的顺序和相互作用；编制各类支持性文件及记录表格等作为证明过程运行的证据。</w:t>
            </w:r>
          </w:p>
        </w:tc>
        <w:tc>
          <w:tcPr>
            <w:tcW w:w="895"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领导作用与承诺</w:t>
            </w:r>
          </w:p>
          <w:p>
            <w:pPr>
              <w:spacing w:line="280" w:lineRule="exact"/>
              <w:rPr>
                <w:rFonts w:hint="eastAsia" w:ascii="仿宋" w:hAnsi="仿宋" w:eastAsia="仿宋" w:cs="仿宋"/>
                <w:sz w:val="21"/>
                <w:szCs w:val="21"/>
              </w:rPr>
            </w:pPr>
            <w:r>
              <w:rPr>
                <w:rFonts w:hint="eastAsia" w:ascii="仿宋" w:hAnsi="仿宋" w:eastAsia="仿宋" w:cs="仿宋"/>
                <w:sz w:val="21"/>
                <w:szCs w:val="21"/>
              </w:rPr>
              <w:t>--总则</w:t>
            </w: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Q5.1</w:t>
            </w:r>
          </w:p>
          <w:p>
            <w:pPr>
              <w:spacing w:line="280" w:lineRule="exact"/>
              <w:rPr>
                <w:rFonts w:hint="eastAsia" w:ascii="仿宋" w:hAnsi="仿宋" w:eastAsia="仿宋" w:cs="仿宋"/>
                <w:sz w:val="21"/>
                <w:szCs w:val="21"/>
              </w:rPr>
            </w:pPr>
          </w:p>
        </w:tc>
        <w:tc>
          <w:tcPr>
            <w:tcW w:w="10642" w:type="dxa"/>
            <w:vAlign w:val="center"/>
          </w:tcPr>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公司总经理黄志华介绍主要承诺有：</w:t>
            </w:r>
          </w:p>
          <w:p>
            <w:pPr>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a）对质量管理体系的有效性负有责任；</w:t>
            </w:r>
          </w:p>
          <w:p>
            <w:pPr>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b）确保制定质量管理体系的质量方针和目标，并与组织环境和战略方向相一致；</w:t>
            </w:r>
          </w:p>
          <w:p>
            <w:pPr>
              <w:spacing w:line="360" w:lineRule="auto"/>
              <w:ind w:left="210" w:leftChars="100" w:firstLine="210" w:firstLineChars="100"/>
              <w:jc w:val="left"/>
              <w:rPr>
                <w:rFonts w:hint="eastAsia" w:ascii="仿宋" w:hAnsi="仿宋" w:eastAsia="仿宋" w:cs="仿宋"/>
                <w:sz w:val="21"/>
                <w:szCs w:val="21"/>
              </w:rPr>
            </w:pPr>
            <w:r>
              <w:rPr>
                <w:rFonts w:hint="eastAsia" w:ascii="仿宋" w:hAnsi="仿宋" w:eastAsia="仿宋" w:cs="仿宋"/>
                <w:sz w:val="21"/>
                <w:szCs w:val="21"/>
              </w:rPr>
              <w:t>c）确保质量管理体系要求融入与组织的业务过程；</w:t>
            </w:r>
          </w:p>
          <w:p>
            <w:pPr>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d）促进使用过程方法和基于风险的思维；</w:t>
            </w:r>
          </w:p>
          <w:p>
            <w:pPr>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e）确保获得质量管理体系所需的资源；</w:t>
            </w:r>
          </w:p>
          <w:p>
            <w:pPr>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f）沟通有效的质量管理和符合质量管理体系要求的重要性；</w:t>
            </w:r>
          </w:p>
          <w:p>
            <w:pPr>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g）确保实现质量管理体系的预期结果；</w:t>
            </w:r>
          </w:p>
          <w:p>
            <w:pPr>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h）促进、知道和支持员工努力提高质量管理体系的有效性；</w:t>
            </w:r>
          </w:p>
          <w:p>
            <w:pPr>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i）推动改进；</w:t>
            </w:r>
          </w:p>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j）支持其他的管理者履行其相关领域的职责</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承诺基本实现，没有违反的情况发生。</w:t>
            </w:r>
          </w:p>
        </w:tc>
        <w:tc>
          <w:tcPr>
            <w:tcW w:w="895"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方针</w:t>
            </w:r>
          </w:p>
          <w:p>
            <w:pPr>
              <w:spacing w:line="280" w:lineRule="exact"/>
              <w:rPr>
                <w:rFonts w:hint="eastAsia" w:ascii="仿宋" w:hAnsi="仿宋" w:eastAsia="仿宋" w:cs="仿宋"/>
                <w:sz w:val="21"/>
                <w:szCs w:val="21"/>
              </w:rPr>
            </w:pPr>
            <w:r>
              <w:rPr>
                <w:rFonts w:hint="eastAsia" w:ascii="仿宋" w:hAnsi="仿宋" w:eastAsia="仿宋" w:cs="仿宋"/>
                <w:sz w:val="21"/>
                <w:szCs w:val="21"/>
              </w:rPr>
              <w:t>制定方针</w:t>
            </w:r>
          </w:p>
          <w:p>
            <w:pPr>
              <w:spacing w:line="280" w:lineRule="exact"/>
              <w:rPr>
                <w:rFonts w:hint="eastAsia" w:ascii="仿宋" w:hAnsi="仿宋" w:eastAsia="仿宋" w:cs="仿宋"/>
                <w:sz w:val="21"/>
                <w:szCs w:val="21"/>
              </w:rPr>
            </w:pPr>
            <w:r>
              <w:rPr>
                <w:rFonts w:hint="eastAsia" w:ascii="仿宋" w:hAnsi="仿宋" w:eastAsia="仿宋" w:cs="仿宋"/>
                <w:sz w:val="21"/>
                <w:szCs w:val="21"/>
              </w:rPr>
              <w:t>沟通方针</w:t>
            </w: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Q5.2</w:t>
            </w:r>
          </w:p>
          <w:p>
            <w:pPr>
              <w:snapToGrid w:val="0"/>
              <w:spacing w:line="280" w:lineRule="exact"/>
              <w:rPr>
                <w:rFonts w:hint="eastAsia" w:ascii="仿宋" w:hAnsi="仿宋" w:eastAsia="仿宋" w:cs="仿宋"/>
                <w:sz w:val="21"/>
                <w:szCs w:val="21"/>
              </w:rPr>
            </w:pPr>
          </w:p>
          <w:p>
            <w:pPr>
              <w:spacing w:line="280" w:lineRule="exact"/>
              <w:rPr>
                <w:rFonts w:hint="eastAsia" w:ascii="仿宋" w:hAnsi="仿宋" w:eastAsia="仿宋" w:cs="仿宋"/>
                <w:sz w:val="21"/>
                <w:szCs w:val="21"/>
              </w:rPr>
            </w:pPr>
          </w:p>
          <w:p>
            <w:pPr>
              <w:spacing w:line="280" w:lineRule="exact"/>
              <w:rPr>
                <w:rFonts w:hint="eastAsia" w:ascii="仿宋" w:hAnsi="仿宋" w:eastAsia="仿宋" w:cs="仿宋"/>
                <w:sz w:val="21"/>
                <w:szCs w:val="21"/>
              </w:rPr>
            </w:pPr>
          </w:p>
        </w:tc>
        <w:tc>
          <w:tcPr>
            <w:tcW w:w="10642" w:type="dxa"/>
            <w:vAlign w:val="center"/>
          </w:tcPr>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该公司管理方针</w:t>
            </w:r>
          </w:p>
          <w:p>
            <w:pPr>
              <w:spacing w:line="280" w:lineRule="exact"/>
              <w:ind w:left="420" w:leftChars="200"/>
              <w:rPr>
                <w:rFonts w:hint="eastAsia" w:ascii="仿宋" w:hAnsi="仿宋" w:eastAsia="仿宋" w:cs="仿宋"/>
                <w:b/>
                <w:sz w:val="21"/>
                <w:szCs w:val="21"/>
              </w:rPr>
            </w:pPr>
            <w:r>
              <w:rPr>
                <w:rFonts w:hint="eastAsia" w:ascii="仿宋" w:hAnsi="仿宋" w:eastAsia="仿宋" w:cs="仿宋"/>
                <w:b/>
                <w:sz w:val="21"/>
                <w:szCs w:val="21"/>
              </w:rPr>
              <w:t>质量第一，客户至上；技术创新，持续发展！</w:t>
            </w:r>
          </w:p>
          <w:p>
            <w:pPr>
              <w:spacing w:line="280" w:lineRule="exact"/>
              <w:ind w:left="420" w:leftChars="200"/>
              <w:rPr>
                <w:rFonts w:hint="eastAsia" w:ascii="仿宋" w:hAnsi="仿宋" w:eastAsia="仿宋" w:cs="仿宋"/>
                <w:sz w:val="21"/>
                <w:szCs w:val="21"/>
              </w:rPr>
            </w:pPr>
            <w:r>
              <w:rPr>
                <w:rFonts w:hint="eastAsia" w:ascii="仿宋" w:hAnsi="仿宋" w:eastAsia="仿宋" w:cs="仿宋"/>
                <w:sz w:val="21"/>
                <w:szCs w:val="21"/>
              </w:rPr>
              <w:t>公司以质量、环境标准为基础，结合公司实际特制定管理方针。与总经理进行交谈，总经理黄志华对方针内涵的理解较深刻。方针能为制定目标提供框架，方针基本符合标准的要求。</w:t>
            </w:r>
          </w:p>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总经理用会议、文件等手段保证管理方针为全体员工理解并落实到工作中。黄志华总经理说管理评审时对方针的持续适宜性进行了评审，有评审记录。</w:t>
            </w:r>
          </w:p>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以上管理方针通过文件、培训等形式将公司管理方针传达给所有为公司工作或代表公司的人员，相关方也可通过行政人事部获取公司管理方针。</w:t>
            </w:r>
          </w:p>
        </w:tc>
        <w:tc>
          <w:tcPr>
            <w:tcW w:w="895"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组织的岗位、职责和权限</w:t>
            </w:r>
          </w:p>
          <w:p>
            <w:pPr>
              <w:spacing w:line="280" w:lineRule="exact"/>
              <w:rPr>
                <w:rFonts w:hint="eastAsia" w:ascii="仿宋" w:hAnsi="仿宋" w:eastAsia="仿宋" w:cs="仿宋"/>
                <w:sz w:val="21"/>
                <w:szCs w:val="21"/>
              </w:rPr>
            </w:pP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Q5.3</w:t>
            </w:r>
          </w:p>
          <w:p>
            <w:pPr>
              <w:spacing w:line="280" w:lineRule="exact"/>
              <w:rPr>
                <w:rFonts w:hint="eastAsia" w:ascii="仿宋" w:hAnsi="仿宋" w:eastAsia="仿宋" w:cs="仿宋"/>
                <w:sz w:val="21"/>
                <w:szCs w:val="21"/>
              </w:rPr>
            </w:pPr>
          </w:p>
        </w:tc>
        <w:tc>
          <w:tcPr>
            <w:tcW w:w="10642" w:type="dxa"/>
            <w:vAlign w:val="center"/>
          </w:tcPr>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ascii="仿宋" w:hAnsi="仿宋" w:eastAsia="仿宋" w:cs="仿宋"/>
                <w:sz w:val="21"/>
                <w:szCs w:val="21"/>
                <w:lang w:eastAsia="zh-CN"/>
              </w:rPr>
              <w:t>钟世斌</w:t>
            </w:r>
            <w:r>
              <w:rPr>
                <w:rFonts w:hint="eastAsia" w:ascii="仿宋" w:hAnsi="仿宋" w:eastAsia="仿宋" w:cs="仿宋"/>
                <w:sz w:val="21"/>
                <w:szCs w:val="21"/>
              </w:rPr>
              <w:t>为管理体系的管理者代表。其职责和权限规定如下：</w:t>
            </w:r>
          </w:p>
          <w:p>
            <w:pPr>
              <w:widowControl/>
              <w:spacing w:line="400" w:lineRule="exact"/>
              <w:ind w:left="360"/>
              <w:jc w:val="left"/>
              <w:textAlignment w:val="baseline"/>
              <w:rPr>
                <w:rFonts w:hint="eastAsia" w:ascii="仿宋" w:hAnsi="仿宋" w:eastAsia="仿宋" w:cs="仿宋"/>
                <w:sz w:val="21"/>
                <w:szCs w:val="21"/>
              </w:rPr>
            </w:pPr>
            <w:r>
              <w:rPr>
                <w:rFonts w:hint="eastAsia" w:ascii="仿宋" w:hAnsi="仿宋" w:eastAsia="仿宋" w:cs="仿宋"/>
                <w:sz w:val="21"/>
                <w:szCs w:val="21"/>
              </w:rPr>
              <w:t>1. 按 GB/T19001-2016标准要求建立质量并组织实施、保 持和改善质量管理体系；</w:t>
            </w:r>
          </w:p>
          <w:p>
            <w:pPr>
              <w:widowControl/>
              <w:spacing w:line="400" w:lineRule="exact"/>
              <w:ind w:left="360"/>
              <w:jc w:val="left"/>
              <w:textAlignment w:val="baseline"/>
              <w:rPr>
                <w:rFonts w:hint="eastAsia" w:ascii="仿宋" w:hAnsi="仿宋" w:eastAsia="仿宋" w:cs="仿宋"/>
                <w:sz w:val="21"/>
                <w:szCs w:val="21"/>
              </w:rPr>
            </w:pPr>
            <w:r>
              <w:rPr>
                <w:rFonts w:hint="eastAsia" w:ascii="仿宋" w:hAnsi="仿宋" w:eastAsia="仿宋" w:cs="仿宋"/>
                <w:sz w:val="21"/>
                <w:szCs w:val="21"/>
              </w:rPr>
              <w:t>2.  负责向全体员工倡导以顾客为中心的质量理念和节约能资源的理念；</w:t>
            </w:r>
          </w:p>
          <w:p>
            <w:pPr>
              <w:widowControl/>
              <w:spacing w:line="400" w:lineRule="exact"/>
              <w:ind w:left="360"/>
              <w:jc w:val="left"/>
              <w:textAlignment w:val="baseline"/>
              <w:rPr>
                <w:rFonts w:hint="eastAsia" w:ascii="仿宋" w:hAnsi="仿宋" w:eastAsia="仿宋" w:cs="仿宋"/>
                <w:sz w:val="21"/>
                <w:szCs w:val="21"/>
              </w:rPr>
            </w:pPr>
            <w:r>
              <w:rPr>
                <w:rFonts w:hint="eastAsia" w:ascii="仿宋" w:hAnsi="仿宋" w:eastAsia="仿宋" w:cs="仿宋"/>
                <w:sz w:val="21"/>
                <w:szCs w:val="21"/>
              </w:rPr>
              <w:t>3.  负责对本公司质量管理体系运行过程进行监控；</w:t>
            </w:r>
          </w:p>
          <w:p>
            <w:pPr>
              <w:widowControl/>
              <w:spacing w:line="400" w:lineRule="exact"/>
              <w:ind w:left="360"/>
              <w:jc w:val="left"/>
              <w:textAlignment w:val="baseline"/>
              <w:rPr>
                <w:rFonts w:hint="eastAsia" w:ascii="仿宋" w:hAnsi="仿宋" w:eastAsia="仿宋" w:cs="仿宋"/>
                <w:sz w:val="21"/>
                <w:szCs w:val="21"/>
              </w:rPr>
            </w:pPr>
            <w:r>
              <w:rPr>
                <w:rFonts w:hint="eastAsia" w:ascii="仿宋" w:hAnsi="仿宋" w:eastAsia="仿宋" w:cs="仿宋"/>
                <w:sz w:val="21"/>
                <w:szCs w:val="21"/>
              </w:rPr>
              <w:t>4.  负责质量管理体系内部审核的组织和展开；</w:t>
            </w:r>
          </w:p>
          <w:p>
            <w:pPr>
              <w:widowControl/>
              <w:spacing w:line="400" w:lineRule="exact"/>
              <w:ind w:left="360"/>
              <w:jc w:val="left"/>
              <w:textAlignment w:val="baseline"/>
              <w:rPr>
                <w:rFonts w:hint="eastAsia" w:ascii="仿宋" w:hAnsi="仿宋" w:eastAsia="仿宋" w:cs="仿宋"/>
                <w:sz w:val="21"/>
                <w:szCs w:val="21"/>
              </w:rPr>
            </w:pPr>
            <w:r>
              <w:rPr>
                <w:rFonts w:hint="eastAsia" w:ascii="仿宋" w:hAnsi="仿宋" w:eastAsia="仿宋" w:cs="仿宋"/>
                <w:sz w:val="21"/>
                <w:szCs w:val="21"/>
              </w:rPr>
              <w:t>5. 负责向最高管理层报告质量管理体系的绩效和改进需求；</w:t>
            </w:r>
          </w:p>
          <w:p>
            <w:pPr>
              <w:widowControl/>
              <w:spacing w:line="400" w:lineRule="exact"/>
              <w:ind w:left="360"/>
              <w:jc w:val="left"/>
              <w:textAlignment w:val="baseline"/>
              <w:rPr>
                <w:rFonts w:hint="eastAsia" w:ascii="仿宋" w:hAnsi="仿宋" w:eastAsia="仿宋" w:cs="仿宋"/>
                <w:sz w:val="21"/>
                <w:szCs w:val="21"/>
              </w:rPr>
            </w:pPr>
            <w:r>
              <w:rPr>
                <w:rFonts w:hint="eastAsia" w:ascii="仿宋" w:hAnsi="仿宋" w:eastAsia="仿宋" w:cs="仿宋"/>
                <w:sz w:val="21"/>
                <w:szCs w:val="21"/>
              </w:rPr>
              <w:t>6. 负责就质量管理体系有关的外部事项联络及组织；</w:t>
            </w:r>
          </w:p>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7. 其它由最高管理者授权的质量体系的管理事宜。</w:t>
            </w:r>
          </w:p>
          <w:p>
            <w:pPr>
              <w:spacing w:line="280" w:lineRule="exact"/>
              <w:ind w:firstLine="420" w:firstLineChars="200"/>
              <w:rPr>
                <w:rFonts w:hint="eastAsia" w:ascii="仿宋" w:hAnsi="仿宋" w:eastAsia="仿宋" w:cs="仿宋"/>
                <w:bCs w:val="0"/>
                <w:spacing w:val="0"/>
                <w:sz w:val="21"/>
                <w:szCs w:val="21"/>
              </w:rPr>
            </w:pPr>
            <w:r>
              <w:rPr>
                <w:rFonts w:hint="eastAsia" w:ascii="仿宋" w:hAnsi="仿宋" w:eastAsia="仿宋" w:cs="仿宋"/>
                <w:sz w:val="21"/>
                <w:szCs w:val="21"/>
              </w:rPr>
              <w:t>询问管代</w:t>
            </w:r>
            <w:r>
              <w:rPr>
                <w:rFonts w:hint="eastAsia" w:ascii="仿宋" w:hAnsi="仿宋" w:eastAsia="仿宋" w:cs="仿宋"/>
                <w:sz w:val="21"/>
                <w:szCs w:val="21"/>
                <w:lang w:eastAsia="zh-CN"/>
              </w:rPr>
              <w:t>钟世斌</w:t>
            </w:r>
            <w:r>
              <w:rPr>
                <w:rFonts w:hint="eastAsia" w:ascii="仿宋" w:hAnsi="仿宋" w:eastAsia="仿宋" w:cs="仿宋"/>
                <w:sz w:val="21"/>
                <w:szCs w:val="21"/>
              </w:rPr>
              <w:t>职责回答正确。</w:t>
            </w:r>
          </w:p>
        </w:tc>
        <w:tc>
          <w:tcPr>
            <w:tcW w:w="895"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0"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应对风险和机遇的措施</w:t>
            </w:r>
          </w:p>
          <w:p>
            <w:pPr>
              <w:spacing w:line="280" w:lineRule="exact"/>
              <w:rPr>
                <w:rFonts w:hint="eastAsia" w:ascii="仿宋" w:hAnsi="仿宋" w:eastAsia="仿宋" w:cs="仿宋"/>
                <w:sz w:val="21"/>
                <w:szCs w:val="21"/>
              </w:rPr>
            </w:pPr>
            <w:r>
              <w:rPr>
                <w:rFonts w:hint="eastAsia" w:ascii="仿宋" w:hAnsi="仿宋" w:eastAsia="仿宋" w:cs="仿宋"/>
                <w:sz w:val="21"/>
                <w:szCs w:val="21"/>
              </w:rPr>
              <w:t>措施的策划</w:t>
            </w:r>
          </w:p>
          <w:p>
            <w:pPr>
              <w:spacing w:line="280" w:lineRule="exact"/>
              <w:rPr>
                <w:rFonts w:hint="eastAsia" w:ascii="仿宋" w:hAnsi="仿宋" w:eastAsia="仿宋" w:cs="仿宋"/>
                <w:sz w:val="21"/>
                <w:szCs w:val="21"/>
              </w:rPr>
            </w:pP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Q6.1</w:t>
            </w:r>
          </w:p>
          <w:p>
            <w:pPr>
              <w:spacing w:line="280" w:lineRule="exact"/>
              <w:rPr>
                <w:rFonts w:hint="eastAsia" w:ascii="仿宋" w:hAnsi="仿宋" w:eastAsia="仿宋" w:cs="仿宋"/>
                <w:sz w:val="21"/>
                <w:szCs w:val="21"/>
              </w:rPr>
            </w:pPr>
          </w:p>
        </w:tc>
        <w:tc>
          <w:tcPr>
            <w:tcW w:w="10642" w:type="dxa"/>
            <w:vAlign w:val="center"/>
          </w:tcPr>
          <w:p>
            <w:pPr>
              <w:rPr>
                <w:rFonts w:hint="eastAsia" w:ascii="仿宋" w:hAnsi="仿宋" w:eastAsia="仿宋" w:cs="仿宋"/>
                <w:sz w:val="21"/>
                <w:szCs w:val="21"/>
              </w:rPr>
            </w:pPr>
            <w:r>
              <w:rPr>
                <w:rFonts w:hint="eastAsia" w:ascii="仿宋" w:hAnsi="仿宋" w:eastAsia="仿宋" w:cs="仿宋"/>
                <w:sz w:val="21"/>
                <w:szCs w:val="21"/>
              </w:rPr>
              <w:t>企业识别了如下分析：</w:t>
            </w:r>
          </w:p>
          <w:p>
            <w:pPr>
              <w:pStyle w:val="12"/>
              <w:rPr>
                <w:rFonts w:hint="eastAsia" w:ascii="仿宋" w:hAnsi="仿宋" w:eastAsia="仿宋" w:cs="仿宋"/>
                <w:sz w:val="21"/>
                <w:szCs w:val="21"/>
              </w:rPr>
            </w:pPr>
            <w:r>
              <w:rPr>
                <w:rFonts w:hint="eastAsia" w:ascii="仿宋" w:hAnsi="仿宋" w:eastAsia="仿宋" w:cs="仿宋"/>
                <w:sz w:val="21"/>
                <w:szCs w:val="21"/>
              </w:rPr>
              <w:t>质量风险：直接质量风险：产品质量不良造成客户抱怨和客户流失。间接质量风险：产品使用过程中，损坏了客户的其他财产。对于客户首次订做产品，不了解产品要求，导致最终成品与客户需求不一致现象。</w:t>
            </w:r>
          </w:p>
          <w:p>
            <w:pPr>
              <w:pStyle w:val="12"/>
              <w:rPr>
                <w:rFonts w:hint="eastAsia" w:ascii="仿宋" w:hAnsi="仿宋" w:eastAsia="仿宋" w:cs="仿宋"/>
                <w:sz w:val="21"/>
                <w:szCs w:val="21"/>
              </w:rPr>
            </w:pPr>
            <w:r>
              <w:rPr>
                <w:rFonts w:hint="eastAsia" w:ascii="仿宋" w:hAnsi="仿宋" w:eastAsia="仿宋" w:cs="仿宋"/>
                <w:sz w:val="21"/>
                <w:szCs w:val="21"/>
              </w:rPr>
              <w:t>环境风险：客户付款方式不准时。产品销售淡季，影响公司。经营发展及经济效益受全球新冠肺炎影响，订单明显锐减。</w:t>
            </w:r>
          </w:p>
          <w:p>
            <w:pPr>
              <w:pStyle w:val="12"/>
              <w:rPr>
                <w:rFonts w:hint="eastAsia" w:ascii="仿宋" w:hAnsi="仿宋" w:eastAsia="仿宋" w:cs="仿宋"/>
                <w:sz w:val="21"/>
                <w:szCs w:val="21"/>
              </w:rPr>
            </w:pPr>
            <w:r>
              <w:rPr>
                <w:rFonts w:hint="eastAsia" w:ascii="仿宋" w:hAnsi="仿宋" w:eastAsia="仿宋" w:cs="仿宋"/>
                <w:sz w:val="21"/>
                <w:szCs w:val="21"/>
              </w:rPr>
              <w:t>经营风险：生产设备意外故障，设备损坏及设备不能满足生产和客户要求</w:t>
            </w:r>
          </w:p>
          <w:p>
            <w:pPr>
              <w:pStyle w:val="12"/>
              <w:ind w:left="1260" w:leftChars="600" w:firstLine="0" w:firstLineChars="0"/>
              <w:rPr>
                <w:rFonts w:hint="eastAsia" w:ascii="仿宋" w:hAnsi="仿宋" w:eastAsia="仿宋" w:cs="仿宋"/>
                <w:sz w:val="21"/>
                <w:szCs w:val="21"/>
              </w:rPr>
            </w:pPr>
            <w:r>
              <w:rPr>
                <w:rFonts w:hint="eastAsia" w:ascii="仿宋" w:hAnsi="仿宋" w:eastAsia="仿宋" w:cs="仿宋"/>
                <w:sz w:val="21"/>
                <w:szCs w:val="21"/>
              </w:rPr>
              <w:t>市场竞争力:对竞争对手的错误分析可能导致对我们的产品市场竞争力高估或低估，进而引发期望值风险。</w:t>
            </w:r>
          </w:p>
          <w:p>
            <w:pPr>
              <w:pStyle w:val="12"/>
              <w:ind w:firstLine="1260" w:firstLineChars="600"/>
              <w:rPr>
                <w:rFonts w:hint="eastAsia" w:ascii="仿宋" w:hAnsi="仿宋" w:eastAsia="仿宋" w:cs="仿宋"/>
                <w:sz w:val="21"/>
                <w:szCs w:val="21"/>
              </w:rPr>
            </w:pPr>
            <w:r>
              <w:rPr>
                <w:rFonts w:hint="eastAsia" w:ascii="仿宋" w:hAnsi="仿宋" w:eastAsia="仿宋" w:cs="仿宋"/>
                <w:sz w:val="21"/>
                <w:szCs w:val="21"/>
              </w:rPr>
              <w:t>价格风险:产品的价格风险受产品的成本、客户群体等影响造成客户流失。</w:t>
            </w:r>
          </w:p>
          <w:p>
            <w:pPr>
              <w:pStyle w:val="12"/>
              <w:ind w:firstLine="0" w:firstLineChars="0"/>
              <w:rPr>
                <w:rFonts w:hint="eastAsia" w:ascii="仿宋" w:hAnsi="仿宋" w:eastAsia="仿宋" w:cs="仿宋"/>
                <w:sz w:val="21"/>
                <w:szCs w:val="21"/>
              </w:rPr>
            </w:pPr>
            <w:r>
              <w:rPr>
                <w:rFonts w:hint="eastAsia" w:ascii="仿宋" w:hAnsi="仿宋" w:eastAsia="仿宋" w:cs="仿宋"/>
                <w:sz w:val="21"/>
                <w:szCs w:val="21"/>
              </w:rPr>
              <w:t>风险控制措施为：</w:t>
            </w:r>
          </w:p>
          <w:p>
            <w:pPr>
              <w:pStyle w:val="12"/>
              <w:rPr>
                <w:rFonts w:hint="eastAsia" w:ascii="仿宋" w:hAnsi="仿宋" w:eastAsia="仿宋" w:cs="仿宋"/>
                <w:sz w:val="21"/>
                <w:szCs w:val="21"/>
              </w:rPr>
            </w:pPr>
            <w:r>
              <w:rPr>
                <w:rFonts w:hint="eastAsia" w:ascii="仿宋" w:hAnsi="仿宋" w:eastAsia="仿宋" w:cs="仿宋"/>
                <w:sz w:val="21"/>
                <w:szCs w:val="21"/>
              </w:rPr>
              <w:t>质量风险：1.每款产品打样时，技术/品保/业务应与客户确定产品质量标准并制定检验规范，确保双方检验标准的一致性。  2.生产过程中落实产品首/尾件检查并做相关记录。 3.所有产品依公司检验标准进行检验，合格后方可出货。4客户有特殊要求产品需在打样时做相关评审确定。5业务部接单后应详细注明特殊要求。</w:t>
            </w:r>
          </w:p>
          <w:p>
            <w:pPr>
              <w:pStyle w:val="12"/>
              <w:ind w:firstLine="0" w:firstLineChars="0"/>
              <w:rPr>
                <w:rFonts w:hint="eastAsia" w:ascii="仿宋" w:hAnsi="仿宋" w:eastAsia="仿宋" w:cs="仿宋"/>
                <w:sz w:val="21"/>
                <w:szCs w:val="21"/>
              </w:rPr>
            </w:pPr>
            <w:r>
              <w:rPr>
                <w:rFonts w:hint="eastAsia" w:ascii="仿宋" w:hAnsi="仿宋" w:eastAsia="仿宋" w:cs="仿宋"/>
                <w:sz w:val="21"/>
                <w:szCs w:val="21"/>
              </w:rPr>
              <w:t>业务人员与客户沟通时，了解客户需求及产品配套环境，推荐和客户匹配的产品。</w:t>
            </w:r>
          </w:p>
          <w:p>
            <w:pPr>
              <w:pStyle w:val="12"/>
              <w:rPr>
                <w:rFonts w:hint="eastAsia" w:ascii="仿宋" w:hAnsi="仿宋" w:eastAsia="仿宋" w:cs="仿宋"/>
                <w:sz w:val="21"/>
                <w:szCs w:val="21"/>
              </w:rPr>
            </w:pPr>
            <w:r>
              <w:rPr>
                <w:rFonts w:hint="eastAsia" w:ascii="仿宋" w:hAnsi="仿宋" w:eastAsia="仿宋" w:cs="仿宋"/>
                <w:sz w:val="21"/>
                <w:szCs w:val="21"/>
              </w:rPr>
              <w:t>环境风险：签订合同前，与客户谈好付款方式，货款金额提前预付，以及谈好规定时间内付清余款。</w:t>
            </w:r>
          </w:p>
          <w:p>
            <w:pPr>
              <w:pStyle w:val="12"/>
              <w:rPr>
                <w:rFonts w:hint="eastAsia" w:ascii="仿宋" w:hAnsi="仿宋" w:eastAsia="仿宋" w:cs="仿宋"/>
                <w:sz w:val="21"/>
                <w:szCs w:val="21"/>
              </w:rPr>
            </w:pPr>
            <w:r>
              <w:rPr>
                <w:rFonts w:hint="eastAsia" w:ascii="仿宋" w:hAnsi="仿宋" w:eastAsia="仿宋" w:cs="仿宋"/>
                <w:sz w:val="21"/>
                <w:szCs w:val="21"/>
              </w:rPr>
              <w:t>加强市场开发力度，重点开发中/高度客户群体，扩展市场的销售份额(如参加相关大型展会)</w:t>
            </w:r>
          </w:p>
          <w:p>
            <w:pPr>
              <w:pStyle w:val="12"/>
              <w:ind w:firstLine="0" w:firstLineChars="0"/>
              <w:rPr>
                <w:rFonts w:hint="eastAsia" w:ascii="仿宋" w:hAnsi="仿宋" w:eastAsia="仿宋" w:cs="仿宋"/>
                <w:sz w:val="21"/>
                <w:szCs w:val="21"/>
              </w:rPr>
            </w:pPr>
            <w:r>
              <w:rPr>
                <w:rFonts w:hint="eastAsia" w:ascii="仿宋" w:hAnsi="仿宋" w:eastAsia="仿宋" w:cs="仿宋"/>
                <w:sz w:val="21"/>
                <w:szCs w:val="21"/>
              </w:rPr>
              <w:t>经常保持和客户的沟通，时刻关注客户最新需求；提升产品品质，做好相关售前售后等服务工作。</w:t>
            </w:r>
          </w:p>
          <w:p>
            <w:pPr>
              <w:pStyle w:val="12"/>
              <w:rPr>
                <w:rFonts w:hint="eastAsia" w:ascii="仿宋" w:hAnsi="仿宋" w:eastAsia="仿宋" w:cs="仿宋"/>
                <w:sz w:val="21"/>
                <w:szCs w:val="21"/>
              </w:rPr>
            </w:pPr>
            <w:r>
              <w:rPr>
                <w:rFonts w:hint="eastAsia" w:ascii="仿宋" w:hAnsi="仿宋" w:eastAsia="仿宋" w:cs="仿宋"/>
                <w:sz w:val="21"/>
                <w:szCs w:val="21"/>
              </w:rPr>
              <w:t>经营风险：做好设备维护保养工作，定期对设备进行必要的检修，确保有良好的稼动率。</w:t>
            </w:r>
          </w:p>
          <w:p>
            <w:pPr>
              <w:pStyle w:val="12"/>
              <w:rPr>
                <w:rFonts w:hint="eastAsia" w:ascii="仿宋" w:hAnsi="仿宋" w:eastAsia="仿宋" w:cs="仿宋"/>
                <w:sz w:val="21"/>
                <w:szCs w:val="21"/>
              </w:rPr>
            </w:pPr>
            <w:r>
              <w:rPr>
                <w:rFonts w:hint="eastAsia" w:ascii="仿宋" w:hAnsi="仿宋" w:eastAsia="仿宋" w:cs="仿宋"/>
                <w:sz w:val="21"/>
                <w:szCs w:val="21"/>
              </w:rPr>
              <w:t>业务部每年至少一次对同行业市场调查并形成书面调查报告.制定公司产品价格核算方式，确保公司利润，做到互惠互利。提高公司生产效率，降低生产成本及管理成本，提供价格竞争力。</w:t>
            </w:r>
          </w:p>
        </w:tc>
        <w:tc>
          <w:tcPr>
            <w:tcW w:w="895"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管理目标及其实现的策划</w:t>
            </w:r>
          </w:p>
          <w:p>
            <w:pPr>
              <w:spacing w:line="280" w:lineRule="exact"/>
              <w:rPr>
                <w:rFonts w:hint="eastAsia" w:ascii="仿宋" w:hAnsi="仿宋" w:eastAsia="仿宋" w:cs="仿宋"/>
                <w:sz w:val="21"/>
                <w:szCs w:val="21"/>
              </w:rPr>
            </w:pP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Q6.2</w:t>
            </w:r>
          </w:p>
          <w:p>
            <w:pPr>
              <w:spacing w:line="280" w:lineRule="exact"/>
              <w:rPr>
                <w:rFonts w:hint="eastAsia" w:ascii="仿宋" w:hAnsi="仿宋" w:eastAsia="仿宋" w:cs="仿宋"/>
                <w:sz w:val="21"/>
                <w:szCs w:val="21"/>
              </w:rPr>
            </w:pPr>
          </w:p>
        </w:tc>
        <w:tc>
          <w:tcPr>
            <w:tcW w:w="10642" w:type="dxa"/>
            <w:vAlign w:val="center"/>
          </w:tcPr>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公司对管理体系所需的相关职能、层次和过程设定管理目标。</w:t>
            </w:r>
          </w:p>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公司管理目标是：</w:t>
            </w:r>
          </w:p>
          <w:p>
            <w:pPr>
              <w:pStyle w:val="12"/>
              <w:numPr>
                <w:ilvl w:val="0"/>
                <w:numId w:val="1"/>
              </w:numPr>
              <w:ind w:left="425" w:leftChars="0" w:hanging="425" w:firstLineChars="0"/>
              <w:rPr>
                <w:rFonts w:hint="eastAsia" w:ascii="仿宋" w:hAnsi="仿宋" w:eastAsia="仿宋" w:cs="仿宋"/>
                <w:sz w:val="21"/>
                <w:szCs w:val="21"/>
              </w:rPr>
            </w:pPr>
            <w:r>
              <w:rPr>
                <w:rFonts w:hint="eastAsia" w:ascii="仿宋" w:hAnsi="仿宋" w:eastAsia="仿宋" w:cs="仿宋"/>
                <w:sz w:val="21"/>
                <w:szCs w:val="21"/>
                <w:lang w:eastAsia="zh-CN"/>
              </w:rPr>
              <w:t>顾客满意度</w:t>
            </w:r>
            <w:r>
              <w:rPr>
                <w:rFonts w:hint="eastAsia" w:ascii="仿宋" w:hAnsi="仿宋" w:eastAsia="仿宋" w:cs="仿宋"/>
                <w:sz w:val="21"/>
                <w:szCs w:val="21"/>
              </w:rPr>
              <w:t>：≥9</w:t>
            </w:r>
            <w:r>
              <w:rPr>
                <w:rFonts w:hint="eastAsia" w:ascii="仿宋" w:hAnsi="仿宋" w:eastAsia="仿宋" w:cs="仿宋"/>
                <w:sz w:val="21"/>
                <w:szCs w:val="21"/>
                <w:lang w:val="en-US" w:eastAsia="zh-CN"/>
              </w:rPr>
              <w:t>0分；</w:t>
            </w:r>
          </w:p>
          <w:p>
            <w:pPr>
              <w:pStyle w:val="12"/>
              <w:numPr>
                <w:ilvl w:val="0"/>
                <w:numId w:val="1"/>
              </w:numPr>
              <w:ind w:left="425" w:leftChars="0" w:hanging="425" w:firstLineChars="0"/>
              <w:rPr>
                <w:rFonts w:hint="eastAsia" w:ascii="仿宋" w:hAnsi="仿宋" w:eastAsia="仿宋" w:cs="仿宋"/>
                <w:sz w:val="21"/>
                <w:szCs w:val="21"/>
              </w:rPr>
            </w:pPr>
            <w:r>
              <w:rPr>
                <w:rFonts w:hint="eastAsia" w:ascii="仿宋" w:hAnsi="仿宋" w:eastAsia="仿宋" w:cs="仿宋"/>
                <w:sz w:val="21"/>
                <w:szCs w:val="21"/>
                <w:lang w:eastAsia="zh-CN"/>
              </w:rPr>
              <w:t>综合良品率</w:t>
            </w:r>
            <w:r>
              <w:rPr>
                <w:rFonts w:hint="eastAsia" w:ascii="仿宋" w:hAnsi="仿宋" w:eastAsia="仿宋" w:cs="仿宋"/>
                <w:sz w:val="21"/>
                <w:szCs w:val="21"/>
              </w:rPr>
              <w:t>：≥9</w:t>
            </w:r>
            <w:r>
              <w:rPr>
                <w:rFonts w:hint="eastAsia" w:ascii="仿宋" w:hAnsi="仿宋" w:eastAsia="仿宋" w:cs="仿宋"/>
                <w:sz w:val="21"/>
                <w:szCs w:val="21"/>
                <w:lang w:val="en-US" w:eastAsia="zh-CN"/>
              </w:rPr>
              <w:t>4</w:t>
            </w:r>
            <w:r>
              <w:rPr>
                <w:rFonts w:hint="eastAsia" w:ascii="仿宋" w:hAnsi="仿宋" w:eastAsia="仿宋" w:cs="仿宋"/>
                <w:sz w:val="21"/>
                <w:szCs w:val="21"/>
              </w:rPr>
              <w:t>%</w:t>
            </w:r>
            <w:r>
              <w:rPr>
                <w:rFonts w:hint="eastAsia" w:ascii="仿宋" w:hAnsi="仿宋" w:eastAsia="仿宋" w:cs="仿宋"/>
                <w:sz w:val="21"/>
                <w:szCs w:val="21"/>
                <w:lang w:eastAsia="zh-CN"/>
              </w:rPr>
              <w:t>。</w:t>
            </w:r>
            <w:bookmarkStart w:id="3" w:name="_GoBack"/>
            <w:bookmarkEnd w:id="3"/>
          </w:p>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目标可测量，与公司管理方针一致。</w:t>
            </w:r>
          </w:p>
          <w:p>
            <w:pPr>
              <w:spacing w:line="280" w:lineRule="exact"/>
              <w:rPr>
                <w:rFonts w:hint="eastAsia" w:ascii="仿宋" w:hAnsi="仿宋" w:eastAsia="仿宋" w:cs="仿宋"/>
                <w:sz w:val="21"/>
                <w:szCs w:val="21"/>
              </w:rPr>
            </w:pPr>
            <w:r>
              <w:rPr>
                <w:rFonts w:hint="eastAsia" w:ascii="仿宋" w:hAnsi="仿宋" w:eastAsia="仿宋" w:cs="仿宋"/>
                <w:sz w:val="21"/>
                <w:szCs w:val="21"/>
              </w:rPr>
              <w:t>每年由</w:t>
            </w:r>
            <w:r>
              <w:rPr>
                <w:rFonts w:hint="eastAsia" w:ascii="仿宋" w:hAnsi="仿宋" w:eastAsia="仿宋" w:cs="仿宋"/>
                <w:sz w:val="21"/>
                <w:szCs w:val="21"/>
                <w:lang w:eastAsia="zh-CN"/>
              </w:rPr>
              <w:t>品保部</w:t>
            </w:r>
            <w:r>
              <w:rPr>
                <w:rFonts w:hint="eastAsia" w:ascii="仿宋" w:hAnsi="仿宋" w:eastAsia="仿宋" w:cs="仿宋"/>
                <w:sz w:val="21"/>
                <w:szCs w:val="21"/>
              </w:rPr>
              <w:t>按公司管理目标考核要求统计考核公司管理目标完成情况，提交管理评审会议。查到202</w:t>
            </w:r>
            <w:r>
              <w:rPr>
                <w:rFonts w:hint="eastAsia" w:ascii="仿宋" w:hAnsi="仿宋" w:eastAsia="仿宋" w:cs="仿宋"/>
                <w:sz w:val="21"/>
                <w:szCs w:val="21"/>
                <w:lang w:val="en-US" w:eastAsia="zh-CN"/>
              </w:rPr>
              <w:t>1</w:t>
            </w:r>
            <w:r>
              <w:rPr>
                <w:rFonts w:hint="eastAsia" w:ascii="仿宋" w:hAnsi="仿宋" w:eastAsia="仿宋" w:cs="仿宋"/>
                <w:sz w:val="21"/>
                <w:szCs w:val="21"/>
              </w:rPr>
              <w:t>年</w:t>
            </w:r>
            <w:r>
              <w:rPr>
                <w:rFonts w:hint="eastAsia" w:ascii="仿宋" w:hAnsi="仿宋" w:eastAsia="仿宋" w:cs="仿宋"/>
                <w:sz w:val="21"/>
                <w:szCs w:val="21"/>
                <w:lang w:val="en-US" w:eastAsia="zh-CN"/>
              </w:rPr>
              <w:t>1</w:t>
            </w:r>
            <w:r>
              <w:rPr>
                <w:rFonts w:hint="eastAsia" w:ascii="仿宋" w:hAnsi="仿宋" w:eastAsia="仿宋" w:cs="仿宋"/>
                <w:sz w:val="21"/>
                <w:szCs w:val="21"/>
              </w:rPr>
              <w:t>月-202</w:t>
            </w:r>
            <w:r>
              <w:rPr>
                <w:rFonts w:hint="eastAsia" w:ascii="仿宋" w:hAnsi="仿宋" w:eastAsia="仿宋" w:cs="仿宋"/>
                <w:sz w:val="21"/>
                <w:szCs w:val="21"/>
                <w:lang w:val="en-US" w:eastAsia="zh-CN"/>
              </w:rPr>
              <w:t>1</w:t>
            </w:r>
            <w:r>
              <w:rPr>
                <w:rFonts w:hint="eastAsia" w:ascii="仿宋" w:hAnsi="仿宋" w:eastAsia="仿宋" w:cs="仿宋"/>
                <w:sz w:val="21"/>
                <w:szCs w:val="21"/>
              </w:rPr>
              <w:t>年</w:t>
            </w:r>
            <w:r>
              <w:rPr>
                <w:rFonts w:hint="eastAsia" w:ascii="仿宋" w:hAnsi="仿宋" w:eastAsia="仿宋" w:cs="仿宋"/>
                <w:sz w:val="21"/>
                <w:szCs w:val="21"/>
                <w:lang w:val="en-US" w:eastAsia="zh-CN"/>
              </w:rPr>
              <w:t>5</w:t>
            </w:r>
            <w:r>
              <w:rPr>
                <w:rFonts w:hint="eastAsia" w:ascii="仿宋" w:hAnsi="仿宋" w:eastAsia="仿宋" w:cs="仿宋"/>
                <w:sz w:val="21"/>
                <w:szCs w:val="21"/>
              </w:rPr>
              <w:t>月，公司管理目标完成情况，各项目标均已完成，考核部门</w:t>
            </w:r>
            <w:r>
              <w:rPr>
                <w:rFonts w:hint="eastAsia" w:ascii="仿宋" w:hAnsi="仿宋" w:eastAsia="仿宋" w:cs="仿宋"/>
                <w:sz w:val="21"/>
                <w:szCs w:val="21"/>
                <w:lang w:eastAsia="zh-CN"/>
              </w:rPr>
              <w:t>品保</w:t>
            </w:r>
            <w:r>
              <w:rPr>
                <w:rFonts w:hint="eastAsia" w:ascii="仿宋" w:hAnsi="仿宋" w:eastAsia="仿宋" w:cs="仿宋"/>
                <w:sz w:val="21"/>
                <w:szCs w:val="21"/>
              </w:rPr>
              <w:t>部。</w:t>
            </w:r>
          </w:p>
        </w:tc>
        <w:tc>
          <w:tcPr>
            <w:tcW w:w="895"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变更的策划</w:t>
            </w:r>
          </w:p>
          <w:p>
            <w:pPr>
              <w:spacing w:line="280" w:lineRule="exact"/>
              <w:rPr>
                <w:rFonts w:hint="eastAsia" w:ascii="仿宋" w:hAnsi="仿宋" w:eastAsia="仿宋" w:cs="仿宋"/>
                <w:sz w:val="21"/>
                <w:szCs w:val="21"/>
              </w:rPr>
            </w:pP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Q6.3</w:t>
            </w:r>
          </w:p>
          <w:p>
            <w:pPr>
              <w:pStyle w:val="2"/>
              <w:rPr>
                <w:rFonts w:hint="eastAsia" w:ascii="仿宋" w:hAnsi="仿宋" w:eastAsia="仿宋" w:cs="仿宋"/>
                <w:sz w:val="21"/>
                <w:szCs w:val="21"/>
              </w:rPr>
            </w:pPr>
          </w:p>
        </w:tc>
        <w:tc>
          <w:tcPr>
            <w:tcW w:w="10642" w:type="dxa"/>
            <w:vAlign w:val="center"/>
          </w:tcPr>
          <w:p>
            <w:pPr>
              <w:spacing w:line="280" w:lineRule="exact"/>
              <w:rPr>
                <w:rFonts w:hint="eastAsia" w:ascii="仿宋" w:hAnsi="仿宋" w:eastAsia="仿宋" w:cs="仿宋"/>
                <w:sz w:val="21"/>
                <w:szCs w:val="21"/>
              </w:rPr>
            </w:pPr>
          </w:p>
          <w:p>
            <w:pPr>
              <w:autoSpaceDE w:val="0"/>
              <w:autoSpaceDN w:val="0"/>
              <w:adjustRightInd w:val="0"/>
              <w:spacing w:line="360" w:lineRule="auto"/>
              <w:ind w:firstLine="480"/>
              <w:rPr>
                <w:rFonts w:hint="eastAsia" w:ascii="仿宋" w:hAnsi="仿宋" w:eastAsia="仿宋" w:cs="仿宋"/>
                <w:sz w:val="21"/>
                <w:szCs w:val="21"/>
              </w:rPr>
            </w:pPr>
            <w:r>
              <w:rPr>
                <w:rFonts w:hint="eastAsia" w:ascii="仿宋" w:hAnsi="仿宋" w:eastAsia="仿宋" w:cs="仿宋"/>
                <w:sz w:val="21"/>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80" w:lineRule="exact"/>
              <w:rPr>
                <w:rFonts w:hint="eastAsia" w:ascii="仿宋" w:hAnsi="仿宋" w:eastAsia="仿宋" w:cs="仿宋"/>
                <w:sz w:val="21"/>
                <w:szCs w:val="21"/>
              </w:rPr>
            </w:pPr>
          </w:p>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公司目前</w:t>
            </w:r>
            <w:r>
              <w:rPr>
                <w:rFonts w:hint="eastAsia" w:ascii="仿宋" w:hAnsi="仿宋" w:eastAsia="仿宋" w:cs="仿宋"/>
                <w:sz w:val="21"/>
                <w:szCs w:val="21"/>
                <w:lang w:val="en-US" w:eastAsia="zh-CN"/>
              </w:rPr>
              <w:t>管理者代表有变更</w:t>
            </w:r>
            <w:r>
              <w:rPr>
                <w:rFonts w:hint="eastAsia" w:ascii="仿宋" w:hAnsi="仿宋" w:eastAsia="仿宋" w:cs="仿宋"/>
                <w:sz w:val="21"/>
                <w:szCs w:val="21"/>
              </w:rPr>
              <w:t>。</w:t>
            </w:r>
          </w:p>
        </w:tc>
        <w:tc>
          <w:tcPr>
            <w:tcW w:w="895"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资源、总则</w:t>
            </w:r>
          </w:p>
          <w:p>
            <w:pPr>
              <w:spacing w:line="280" w:lineRule="exact"/>
              <w:rPr>
                <w:rFonts w:hint="eastAsia" w:ascii="仿宋" w:hAnsi="仿宋" w:eastAsia="仿宋" w:cs="仿宋"/>
                <w:sz w:val="21"/>
                <w:szCs w:val="21"/>
              </w:rPr>
            </w:pP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Q7.1.1</w:t>
            </w:r>
          </w:p>
          <w:p>
            <w:pPr>
              <w:spacing w:line="280" w:lineRule="exact"/>
              <w:rPr>
                <w:rFonts w:hint="eastAsia" w:ascii="仿宋" w:hAnsi="仿宋" w:eastAsia="仿宋" w:cs="仿宋"/>
                <w:sz w:val="21"/>
                <w:szCs w:val="21"/>
              </w:rPr>
            </w:pPr>
          </w:p>
        </w:tc>
        <w:tc>
          <w:tcPr>
            <w:tcW w:w="10642" w:type="dxa"/>
            <w:vAlign w:val="center"/>
          </w:tcPr>
          <w:p>
            <w:pPr>
              <w:spacing w:line="280" w:lineRule="exact"/>
              <w:rPr>
                <w:rFonts w:hint="eastAsia" w:ascii="仿宋" w:hAnsi="仿宋" w:eastAsia="仿宋" w:cs="仿宋"/>
                <w:sz w:val="21"/>
                <w:szCs w:val="21"/>
              </w:rPr>
            </w:pPr>
            <w:r>
              <w:rPr>
                <w:rFonts w:hint="eastAsia" w:ascii="仿宋" w:hAnsi="仿宋" w:eastAsia="仿宋" w:cs="仿宋"/>
                <w:sz w:val="21"/>
                <w:szCs w:val="21"/>
              </w:rPr>
              <w:t>查公司配备了必要的人力资源，基础设施，规范文件、资金等必要的资源，能够持续满足顾客需求和管理体系改进的需要。</w:t>
            </w:r>
          </w:p>
          <w:p>
            <w:pPr>
              <w:rPr>
                <w:rFonts w:hint="eastAsia" w:ascii="仿宋" w:hAnsi="仿宋" w:eastAsia="仿宋" w:cs="仿宋"/>
                <w:sz w:val="21"/>
                <w:szCs w:val="21"/>
              </w:rPr>
            </w:pPr>
            <w:r>
              <w:rPr>
                <w:rFonts w:hint="eastAsia" w:ascii="仿宋" w:hAnsi="仿宋" w:eastAsia="仿宋" w:cs="仿宋"/>
                <w:sz w:val="21"/>
                <w:szCs w:val="21"/>
              </w:rPr>
              <w:t>部门：研发部、</w:t>
            </w:r>
            <w:r>
              <w:rPr>
                <w:rFonts w:hint="eastAsia" w:ascii="仿宋" w:hAnsi="仿宋" w:eastAsia="仿宋" w:cs="仿宋"/>
                <w:sz w:val="21"/>
                <w:szCs w:val="21"/>
                <w:lang w:val="en-US" w:eastAsia="zh-CN"/>
              </w:rPr>
              <w:t>生产部、</w:t>
            </w:r>
            <w:r>
              <w:rPr>
                <w:rFonts w:hint="eastAsia" w:ascii="仿宋" w:hAnsi="仿宋" w:eastAsia="仿宋" w:cs="仿宋"/>
                <w:sz w:val="21"/>
                <w:szCs w:val="21"/>
              </w:rPr>
              <w:t>行政人事部、业务部、资材部等</w:t>
            </w:r>
          </w:p>
          <w:p>
            <w:pPr>
              <w:pStyle w:val="2"/>
              <w:rPr>
                <w:rFonts w:hint="eastAsia" w:ascii="仿宋" w:hAnsi="仿宋" w:eastAsia="仿宋" w:cs="仿宋"/>
                <w:sz w:val="21"/>
                <w:szCs w:val="21"/>
              </w:rPr>
            </w:pPr>
            <w:r>
              <w:rPr>
                <w:rFonts w:hint="eastAsia" w:ascii="仿宋" w:hAnsi="仿宋" w:eastAsia="仿宋" w:cs="仿宋"/>
                <w:sz w:val="21"/>
                <w:szCs w:val="21"/>
              </w:rPr>
              <w:t>人员：办公人员、销售人员、财务人员、</w:t>
            </w:r>
            <w:r>
              <w:rPr>
                <w:rFonts w:hint="eastAsia" w:ascii="仿宋" w:hAnsi="仿宋" w:eastAsia="仿宋" w:cs="仿宋"/>
                <w:sz w:val="21"/>
                <w:szCs w:val="21"/>
                <w:lang w:val="en-US" w:eastAsia="zh-CN"/>
              </w:rPr>
              <w:t>生产人员、</w:t>
            </w:r>
            <w:r>
              <w:rPr>
                <w:rFonts w:hint="eastAsia" w:ascii="仿宋" w:hAnsi="仿宋" w:eastAsia="仿宋" w:cs="仿宋"/>
                <w:sz w:val="21"/>
                <w:szCs w:val="21"/>
              </w:rPr>
              <w:t>研发人员等</w:t>
            </w:r>
          </w:p>
          <w:p>
            <w:pPr>
              <w:rPr>
                <w:rStyle w:val="14"/>
                <w:rFonts w:hint="eastAsia" w:ascii="仿宋" w:hAnsi="仿宋" w:eastAsia="仿宋" w:cs="仿宋"/>
                <w:bCs w:val="0"/>
                <w:spacing w:val="0"/>
                <w:sz w:val="21"/>
                <w:szCs w:val="21"/>
                <w:shd w:val="clear" w:color="auto" w:fill="FFFFFF"/>
              </w:rPr>
            </w:pPr>
            <w:r>
              <w:rPr>
                <w:rStyle w:val="14"/>
                <w:rFonts w:hint="eastAsia" w:ascii="仿宋" w:hAnsi="仿宋" w:eastAsia="仿宋" w:cs="仿宋"/>
                <w:sz w:val="21"/>
                <w:szCs w:val="21"/>
                <w:shd w:val="clear" w:color="auto" w:fill="FFFFFF"/>
              </w:rPr>
              <w:t>办公设备：电脑、电话、打印机、传真机等</w:t>
            </w:r>
          </w:p>
          <w:p>
            <w:pPr>
              <w:pStyle w:val="2"/>
              <w:rPr>
                <w:rFonts w:hint="eastAsia" w:ascii="仿宋" w:hAnsi="仿宋" w:eastAsia="仿宋" w:cs="仿宋"/>
                <w:sz w:val="21"/>
                <w:szCs w:val="21"/>
              </w:rPr>
            </w:pPr>
            <w:r>
              <w:rPr>
                <w:rFonts w:hint="eastAsia" w:ascii="仿宋" w:hAnsi="仿宋" w:eastAsia="仿宋" w:cs="仿宋"/>
                <w:sz w:val="21"/>
                <w:szCs w:val="21"/>
              </w:rPr>
              <w:t>生产设备：抽查生产设备一览表，共有生产设备</w:t>
            </w:r>
            <w:r>
              <w:rPr>
                <w:rFonts w:hint="eastAsia" w:ascii="仿宋" w:hAnsi="仿宋" w:eastAsia="仿宋" w:cs="仿宋"/>
                <w:sz w:val="21"/>
                <w:szCs w:val="21"/>
                <w:lang w:val="en-US" w:eastAsia="zh-CN"/>
              </w:rPr>
              <w:t>64</w:t>
            </w:r>
            <w:r>
              <w:rPr>
                <w:rFonts w:hint="eastAsia" w:ascii="仿宋" w:hAnsi="仿宋" w:eastAsia="仿宋" w:cs="仿宋"/>
                <w:sz w:val="21"/>
                <w:szCs w:val="21"/>
              </w:rPr>
              <w:t>台，包括</w:t>
            </w:r>
            <w:r>
              <w:rPr>
                <w:rFonts w:hint="eastAsia" w:ascii="仿宋" w:hAnsi="仿宋" w:eastAsia="仿宋" w:cs="仿宋"/>
                <w:sz w:val="21"/>
                <w:szCs w:val="21"/>
                <w:lang w:eastAsia="zh-CN"/>
              </w:rPr>
              <w:t>自动印刷机</w:t>
            </w:r>
            <w:r>
              <w:rPr>
                <w:rFonts w:hint="eastAsia" w:ascii="仿宋" w:hAnsi="仿宋" w:eastAsia="仿宋" w:cs="仿宋"/>
                <w:sz w:val="21"/>
                <w:szCs w:val="21"/>
              </w:rPr>
              <w:t>、</w:t>
            </w:r>
            <w:r>
              <w:rPr>
                <w:rFonts w:hint="eastAsia" w:ascii="仿宋" w:hAnsi="仿宋" w:eastAsia="仿宋" w:cs="仿宋"/>
                <w:sz w:val="21"/>
                <w:szCs w:val="21"/>
                <w:lang w:eastAsia="zh-CN"/>
              </w:rPr>
              <w:t>四门烤箱</w:t>
            </w:r>
            <w:r>
              <w:rPr>
                <w:rFonts w:hint="eastAsia" w:ascii="仿宋" w:hAnsi="仿宋" w:eastAsia="仿宋" w:cs="仿宋"/>
                <w:sz w:val="21"/>
                <w:szCs w:val="21"/>
              </w:rPr>
              <w:t>、</w:t>
            </w:r>
            <w:r>
              <w:rPr>
                <w:rFonts w:hint="eastAsia" w:ascii="仿宋" w:hAnsi="仿宋" w:eastAsia="仿宋" w:cs="仿宋"/>
                <w:sz w:val="21"/>
                <w:szCs w:val="21"/>
                <w:lang w:eastAsia="zh-CN"/>
              </w:rPr>
              <w:t>螺杆式空气压缩机、</w:t>
            </w:r>
            <w:r>
              <w:rPr>
                <w:rFonts w:hint="eastAsia" w:ascii="仿宋" w:hAnsi="仿宋" w:eastAsia="仿宋" w:cs="仿宋"/>
                <w:sz w:val="21"/>
                <w:szCs w:val="21"/>
              </w:rPr>
              <w:t>链式烧银炉等。</w:t>
            </w:r>
          </w:p>
          <w:p>
            <w:pPr>
              <w:pStyle w:val="2"/>
              <w:rPr>
                <w:rFonts w:hint="eastAsia" w:ascii="仿宋" w:hAnsi="仿宋" w:eastAsia="仿宋" w:cs="仿宋"/>
                <w:sz w:val="21"/>
                <w:szCs w:val="21"/>
              </w:rPr>
            </w:pPr>
            <w:r>
              <w:rPr>
                <w:rFonts w:hint="eastAsia" w:ascii="仿宋" w:hAnsi="仿宋" w:eastAsia="仿宋" w:cs="仿宋"/>
                <w:sz w:val="21"/>
                <w:szCs w:val="21"/>
              </w:rPr>
              <w:t>资源基本满足要求。</w:t>
            </w:r>
          </w:p>
        </w:tc>
        <w:tc>
          <w:tcPr>
            <w:tcW w:w="895"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vAlign w:val="center"/>
          </w:tcPr>
          <w:p>
            <w:pPr>
              <w:spacing w:line="280" w:lineRule="exact"/>
              <w:rPr>
                <w:rFonts w:hint="eastAsia" w:ascii="仿宋" w:hAnsi="仿宋" w:eastAsia="仿宋" w:cs="仿宋"/>
                <w:sz w:val="21"/>
                <w:szCs w:val="21"/>
              </w:rPr>
            </w:pPr>
            <w:r>
              <w:rPr>
                <w:rFonts w:hint="eastAsia" w:ascii="仿宋" w:hAnsi="仿宋" w:eastAsia="仿宋" w:cs="仿宋"/>
                <w:sz w:val="21"/>
                <w:szCs w:val="21"/>
              </w:rPr>
              <w:t>沟通、参与和协商</w:t>
            </w:r>
          </w:p>
        </w:tc>
        <w:tc>
          <w:tcPr>
            <w:tcW w:w="1012" w:type="dxa"/>
            <w:vAlign w:val="center"/>
          </w:tcPr>
          <w:p>
            <w:pPr>
              <w:rPr>
                <w:rFonts w:hint="eastAsia" w:ascii="仿宋" w:hAnsi="仿宋" w:eastAsia="仿宋" w:cs="仿宋"/>
                <w:sz w:val="21"/>
                <w:szCs w:val="21"/>
              </w:rPr>
            </w:pPr>
            <w:r>
              <w:rPr>
                <w:rFonts w:hint="eastAsia" w:ascii="仿宋" w:hAnsi="仿宋" w:eastAsia="仿宋" w:cs="仿宋"/>
                <w:sz w:val="21"/>
                <w:szCs w:val="21"/>
              </w:rPr>
              <w:t>Q7.4</w:t>
            </w:r>
          </w:p>
          <w:p>
            <w:pPr>
              <w:spacing w:line="280" w:lineRule="exact"/>
              <w:rPr>
                <w:rFonts w:hint="eastAsia" w:ascii="仿宋" w:hAnsi="仿宋" w:eastAsia="仿宋" w:cs="仿宋"/>
                <w:sz w:val="21"/>
                <w:szCs w:val="21"/>
              </w:rPr>
            </w:pPr>
          </w:p>
        </w:tc>
        <w:tc>
          <w:tcPr>
            <w:tcW w:w="10642" w:type="dxa"/>
            <w:vAlign w:val="center"/>
          </w:tcPr>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r>
              <w:rPr>
                <w:rFonts w:hint="eastAsia" w:ascii="仿宋" w:hAnsi="仿宋" w:eastAsia="仿宋" w:cs="仿宋"/>
                <w:sz w:val="21"/>
                <w:szCs w:val="21"/>
              </w:rPr>
              <w:t>策划编制管理手册的相关章节规定了企业内、外部沟通，经查阅和交谈符合标准要求。</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总经理负责在公司建立畅通的沟通渠道。管理者代表是公司内部和外部信息交流和沟通的负责人。行政人事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行政人事部反馈。供销部负责顾客要求方面的有关事宜的沟通。</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目前各项沟通都较为及时、顺畅、效果较好。</w:t>
            </w:r>
          </w:p>
          <w:p>
            <w:pPr>
              <w:spacing w:line="280" w:lineRule="exact"/>
              <w:rPr>
                <w:rFonts w:hint="eastAsia" w:ascii="仿宋" w:hAnsi="仿宋" w:eastAsia="仿宋" w:cs="仿宋"/>
                <w:sz w:val="21"/>
                <w:szCs w:val="21"/>
              </w:rPr>
            </w:pPr>
          </w:p>
        </w:tc>
        <w:tc>
          <w:tcPr>
            <w:tcW w:w="895"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pacing w:val="-6"/>
                <w:sz w:val="21"/>
                <w:szCs w:val="21"/>
              </w:rPr>
              <w:t>监视、测量、分析和评价</w:t>
            </w:r>
            <w:r>
              <w:rPr>
                <w:rFonts w:hint="eastAsia" w:ascii="仿宋" w:hAnsi="仿宋" w:eastAsia="仿宋" w:cs="仿宋"/>
                <w:spacing w:val="-6"/>
                <w:sz w:val="21"/>
                <w:szCs w:val="21"/>
                <w:lang w:val="en-US" w:eastAsia="zh-CN"/>
              </w:rPr>
              <w:t>总则</w:t>
            </w:r>
          </w:p>
        </w:tc>
        <w:tc>
          <w:tcPr>
            <w:tcW w:w="1012" w:type="dxa"/>
            <w:vAlign w:val="top"/>
          </w:tcPr>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pacing w:val="-6"/>
                <w:sz w:val="21"/>
                <w:szCs w:val="21"/>
              </w:rPr>
              <w:t>Q9.1.1</w:t>
            </w:r>
          </w:p>
        </w:tc>
        <w:tc>
          <w:tcPr>
            <w:tcW w:w="10642" w:type="dxa"/>
            <w:vAlign w:val="top"/>
          </w:tcPr>
          <w:p>
            <w:pPr>
              <w:autoSpaceDE w:val="0"/>
              <w:autoSpaceDN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公司规定了管理体系相关信息的收集、汇总、分析、处理、传递的要求。</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公司组织各部门策划和实施必要的监视和测量活动，确保产品、体系和过程的符合性，以持续改进质量管理体系的有效性。</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公司的过程和体系的监视和测量主要是通过内审、管理评审、目标考核以及日常工作监督、研发过程评审、顾客满意度测量等的方式完成。</w:t>
            </w:r>
          </w:p>
          <w:p>
            <w:pPr>
              <w:spacing w:line="360" w:lineRule="auto"/>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sz w:val="21"/>
                <w:szCs w:val="21"/>
              </w:rPr>
              <w:t>公司已建立了监视和测量的渠道并实施，但利用深度须加强，已交流。</w:t>
            </w:r>
          </w:p>
        </w:tc>
        <w:tc>
          <w:tcPr>
            <w:tcW w:w="895" w:type="dxa"/>
            <w:vAlign w:val="top"/>
          </w:tcPr>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管理评审</w:t>
            </w:r>
          </w:p>
          <w:p>
            <w:pPr>
              <w:spacing w:line="280" w:lineRule="exact"/>
              <w:rPr>
                <w:rFonts w:hint="eastAsia" w:ascii="仿宋" w:hAnsi="仿宋" w:eastAsia="仿宋" w:cs="仿宋"/>
                <w:sz w:val="21"/>
                <w:szCs w:val="21"/>
              </w:rPr>
            </w:pP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Q9.3</w:t>
            </w:r>
          </w:p>
          <w:p>
            <w:pPr>
              <w:spacing w:line="280" w:lineRule="exact"/>
              <w:rPr>
                <w:rFonts w:hint="eastAsia" w:ascii="仿宋" w:hAnsi="仿宋" w:eastAsia="仿宋" w:cs="仿宋"/>
                <w:sz w:val="21"/>
                <w:szCs w:val="21"/>
              </w:rPr>
            </w:pPr>
          </w:p>
          <w:p>
            <w:pPr>
              <w:spacing w:line="280" w:lineRule="exact"/>
              <w:rPr>
                <w:rFonts w:hint="eastAsia" w:ascii="仿宋" w:hAnsi="仿宋" w:eastAsia="仿宋" w:cs="仿宋"/>
                <w:sz w:val="21"/>
                <w:szCs w:val="21"/>
              </w:rPr>
            </w:pPr>
          </w:p>
          <w:p>
            <w:pPr>
              <w:spacing w:line="280" w:lineRule="exact"/>
              <w:rPr>
                <w:rFonts w:hint="eastAsia" w:ascii="仿宋" w:hAnsi="仿宋" w:eastAsia="仿宋" w:cs="仿宋"/>
                <w:sz w:val="21"/>
                <w:szCs w:val="21"/>
              </w:rPr>
            </w:pPr>
          </w:p>
        </w:tc>
        <w:tc>
          <w:tcPr>
            <w:tcW w:w="10642" w:type="dxa"/>
            <w:vAlign w:val="center"/>
          </w:tcPr>
          <w:p>
            <w:pPr>
              <w:spacing w:line="280" w:lineRule="exact"/>
              <w:rPr>
                <w:rFonts w:hint="eastAsia" w:ascii="仿宋" w:hAnsi="仿宋" w:eastAsia="仿宋" w:cs="仿宋"/>
                <w:sz w:val="21"/>
                <w:szCs w:val="21"/>
              </w:rPr>
            </w:pPr>
            <w:r>
              <w:rPr>
                <w:rFonts w:hint="eastAsia" w:ascii="仿宋" w:hAnsi="仿宋" w:eastAsia="仿宋" w:cs="仿宋"/>
                <w:sz w:val="21"/>
                <w:szCs w:val="21"/>
              </w:rPr>
              <w:t>提供：</w:t>
            </w:r>
          </w:p>
          <w:p>
            <w:pPr>
              <w:spacing w:line="280" w:lineRule="exact"/>
              <w:rPr>
                <w:rFonts w:hint="eastAsia" w:ascii="仿宋" w:hAnsi="仿宋" w:eastAsia="仿宋" w:cs="仿宋"/>
                <w:sz w:val="21"/>
                <w:szCs w:val="21"/>
              </w:rPr>
            </w:pPr>
            <w:r>
              <w:rPr>
                <w:rFonts w:hint="eastAsia" w:ascii="仿宋" w:hAnsi="仿宋" w:eastAsia="仿宋" w:cs="仿宋"/>
                <w:sz w:val="21"/>
                <w:szCs w:val="21"/>
              </w:rPr>
              <w:t>1.管理评审计划，</w:t>
            </w:r>
          </w:p>
          <w:p>
            <w:pPr>
              <w:spacing w:line="280" w:lineRule="exact"/>
              <w:rPr>
                <w:rFonts w:hint="eastAsia" w:ascii="仿宋" w:hAnsi="仿宋" w:eastAsia="仿宋" w:cs="仿宋"/>
                <w:sz w:val="21"/>
                <w:szCs w:val="21"/>
              </w:rPr>
            </w:pPr>
            <w:r>
              <w:rPr>
                <w:rFonts w:hint="eastAsia" w:ascii="仿宋" w:hAnsi="仿宋" w:eastAsia="仿宋" w:cs="仿宋"/>
                <w:sz w:val="21"/>
                <w:szCs w:val="21"/>
              </w:rPr>
              <w:t>评审时间：计划202</w:t>
            </w:r>
            <w:r>
              <w:rPr>
                <w:rFonts w:hint="eastAsia" w:ascii="仿宋" w:hAnsi="仿宋" w:eastAsia="仿宋" w:cs="仿宋"/>
                <w:sz w:val="21"/>
                <w:szCs w:val="21"/>
                <w:lang w:val="en-US" w:eastAsia="zh-CN"/>
              </w:rPr>
              <w:t>2.7.20</w:t>
            </w:r>
            <w:r>
              <w:rPr>
                <w:rFonts w:hint="eastAsia" w:ascii="仿宋" w:hAnsi="仿宋" w:eastAsia="仿宋" w:cs="仿宋"/>
                <w:sz w:val="21"/>
                <w:szCs w:val="21"/>
              </w:rPr>
              <w:t>进行，评审方式：会议评审，</w:t>
            </w:r>
          </w:p>
          <w:p>
            <w:pPr>
              <w:rPr>
                <w:rFonts w:hint="eastAsia" w:ascii="仿宋" w:hAnsi="仿宋" w:eastAsia="仿宋" w:cs="仿宋"/>
                <w:sz w:val="21"/>
                <w:szCs w:val="21"/>
              </w:rPr>
            </w:pPr>
            <w:r>
              <w:rPr>
                <w:rFonts w:hint="eastAsia" w:ascii="仿宋" w:hAnsi="仿宋" w:eastAsia="仿宋" w:cs="仿宋"/>
                <w:sz w:val="21"/>
                <w:szCs w:val="21"/>
              </w:rPr>
              <w:t>编制：</w:t>
            </w:r>
            <w:r>
              <w:rPr>
                <w:rFonts w:hint="eastAsia" w:ascii="仿宋" w:hAnsi="仿宋" w:eastAsia="仿宋" w:cs="仿宋"/>
                <w:sz w:val="21"/>
                <w:szCs w:val="21"/>
                <w:lang w:eastAsia="zh-CN"/>
              </w:rPr>
              <w:t>钟世斌</w:t>
            </w:r>
            <w:r>
              <w:rPr>
                <w:rFonts w:hint="eastAsia" w:ascii="仿宋" w:hAnsi="仿宋" w:eastAsia="仿宋" w:cs="仿宋"/>
                <w:sz w:val="21"/>
                <w:szCs w:val="21"/>
              </w:rPr>
              <w:t xml:space="preserve">    批准：黄志华</w:t>
            </w:r>
          </w:p>
          <w:p>
            <w:pPr>
              <w:spacing w:line="280" w:lineRule="exact"/>
              <w:rPr>
                <w:rFonts w:hint="eastAsia" w:ascii="仿宋" w:hAnsi="仿宋" w:eastAsia="仿宋" w:cs="仿宋"/>
                <w:sz w:val="21"/>
                <w:szCs w:val="21"/>
              </w:rPr>
            </w:pPr>
          </w:p>
          <w:p>
            <w:pPr>
              <w:spacing w:line="280" w:lineRule="exact"/>
              <w:rPr>
                <w:rFonts w:hint="eastAsia" w:ascii="仿宋" w:hAnsi="仿宋" w:eastAsia="仿宋" w:cs="仿宋"/>
                <w:sz w:val="21"/>
                <w:szCs w:val="21"/>
              </w:rPr>
            </w:pPr>
            <w:r>
              <w:rPr>
                <w:rFonts w:hint="eastAsia" w:ascii="仿宋" w:hAnsi="仿宋" w:eastAsia="仿宋" w:cs="仿宋"/>
                <w:sz w:val="21"/>
                <w:szCs w:val="21"/>
              </w:rPr>
              <w:t>参加人员包括公司总经理、管理者代表、各部门负责人，</w:t>
            </w:r>
          </w:p>
          <w:p>
            <w:pPr>
              <w:spacing w:line="280" w:lineRule="exact"/>
              <w:rPr>
                <w:rFonts w:hint="eastAsia" w:ascii="仿宋" w:hAnsi="仿宋" w:eastAsia="仿宋" w:cs="仿宋"/>
                <w:sz w:val="21"/>
                <w:szCs w:val="21"/>
              </w:rPr>
            </w:pPr>
            <w:r>
              <w:rPr>
                <w:rFonts w:hint="eastAsia" w:ascii="仿宋" w:hAnsi="仿宋" w:eastAsia="仿宋" w:cs="仿宋"/>
                <w:sz w:val="21"/>
                <w:szCs w:val="21"/>
              </w:rPr>
              <w:t>计划中明确了评审内容和资料准备要求。</w:t>
            </w:r>
          </w:p>
          <w:p>
            <w:pPr>
              <w:numPr>
                <w:ilvl w:val="0"/>
                <w:numId w:val="2"/>
              </w:numPr>
              <w:spacing w:line="280" w:lineRule="exact"/>
              <w:rPr>
                <w:rFonts w:hint="eastAsia" w:ascii="仿宋" w:hAnsi="仿宋" w:eastAsia="仿宋" w:cs="仿宋"/>
                <w:sz w:val="21"/>
                <w:szCs w:val="21"/>
              </w:rPr>
            </w:pPr>
            <w:r>
              <w:rPr>
                <w:rFonts w:hint="eastAsia" w:ascii="仿宋" w:hAnsi="仿宋" w:eastAsia="仿宋" w:cs="仿宋"/>
                <w:sz w:val="21"/>
                <w:szCs w:val="21"/>
              </w:rPr>
              <w:t>管理评审内容：</w:t>
            </w:r>
          </w:p>
          <w:p>
            <w:pPr>
              <w:spacing w:before="156" w:line="24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1）审核结果。</w:t>
            </w:r>
          </w:p>
          <w:p>
            <w:pPr>
              <w:spacing w:before="156" w:line="24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2）顾客的反馈，包括满意程度的测量结果及与顾客沟通的结果等。</w:t>
            </w:r>
          </w:p>
          <w:p>
            <w:pPr>
              <w:spacing w:before="156" w:line="24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3）质量、环境管理体系转版运行情况，包括质量、环境方针和目标的适宜性和有效性。</w:t>
            </w:r>
          </w:p>
          <w:p>
            <w:pPr>
              <w:spacing w:before="156" w:line="24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4）过程的业绩和产品的符合性；包括过程、产品的监视和测量的结果。</w:t>
            </w:r>
          </w:p>
          <w:p>
            <w:pPr>
              <w:spacing w:before="156" w:line="24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5）对内部审核和日常发现的不合格项采取的纠正预防措施的实施及其有效性的监控结果。</w:t>
            </w:r>
          </w:p>
          <w:p>
            <w:pPr>
              <w:spacing w:before="156" w:line="24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6）以往管理评审的跟踪措施；</w:t>
            </w:r>
          </w:p>
          <w:p>
            <w:pPr>
              <w:spacing w:before="156" w:line="24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7）可能影响质量管理体系的变更，包括内外环境的变化，如法律、法规的变化等。</w:t>
            </w:r>
          </w:p>
          <w:p>
            <w:pPr>
              <w:spacing w:before="156" w:line="24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8）改进的建议。</w:t>
            </w:r>
          </w:p>
          <w:p>
            <w:pPr>
              <w:spacing w:before="156" w:line="24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9）可能导致质量管理体系发生变化的内外部因素；</w:t>
            </w:r>
          </w:p>
          <w:p>
            <w:pPr>
              <w:spacing w:before="156" w:line="240" w:lineRule="auto"/>
              <w:ind w:left="1281" w:leftChars="228" w:hanging="802" w:hangingChars="382"/>
              <w:rPr>
                <w:rFonts w:hint="eastAsia" w:ascii="仿宋" w:hAnsi="仿宋" w:eastAsia="仿宋" w:cs="仿宋"/>
                <w:sz w:val="21"/>
                <w:szCs w:val="21"/>
              </w:rPr>
            </w:pPr>
            <w:r>
              <w:rPr>
                <w:rFonts w:hint="eastAsia" w:ascii="仿宋" w:hAnsi="仿宋" w:eastAsia="仿宋" w:cs="仿宋"/>
                <w:kern w:val="0"/>
                <w:sz w:val="21"/>
                <w:szCs w:val="21"/>
              </w:rPr>
              <w:t>10）</w:t>
            </w:r>
            <w:r>
              <w:rPr>
                <w:rFonts w:hint="eastAsia" w:ascii="仿宋" w:hAnsi="仿宋" w:eastAsia="仿宋" w:cs="仿宋"/>
                <w:sz w:val="21"/>
                <w:szCs w:val="21"/>
              </w:rPr>
              <w:t>客观环境的变化，包括</w:t>
            </w:r>
          </w:p>
          <w:p>
            <w:pPr>
              <w:spacing w:before="156" w:line="240" w:lineRule="auto"/>
              <w:ind w:left="1310" w:leftChars="342" w:hanging="592" w:hangingChars="282"/>
              <w:rPr>
                <w:rFonts w:hint="eastAsia" w:ascii="仿宋" w:hAnsi="仿宋" w:eastAsia="仿宋" w:cs="仿宋"/>
                <w:sz w:val="21"/>
                <w:szCs w:val="21"/>
              </w:rPr>
            </w:pPr>
            <w:r>
              <w:rPr>
                <w:rFonts w:hint="eastAsia" w:ascii="仿宋" w:hAnsi="仿宋" w:eastAsia="仿宋" w:cs="仿宋"/>
                <w:sz w:val="21"/>
                <w:szCs w:val="21"/>
              </w:rPr>
              <w:t>a)与组织环境因素和法律法规和其他要求有关的发展变化；</w:t>
            </w:r>
          </w:p>
          <w:p>
            <w:pPr>
              <w:spacing w:before="156" w:line="240" w:lineRule="auto"/>
              <w:ind w:left="1310" w:leftChars="342" w:hanging="592" w:hangingChars="282"/>
              <w:rPr>
                <w:rFonts w:hint="eastAsia" w:ascii="仿宋" w:hAnsi="仿宋" w:eastAsia="仿宋" w:cs="仿宋"/>
                <w:sz w:val="21"/>
                <w:szCs w:val="21"/>
              </w:rPr>
            </w:pPr>
            <w:r>
              <w:rPr>
                <w:rFonts w:hint="eastAsia" w:ascii="仿宋" w:hAnsi="仿宋" w:eastAsia="仿宋" w:cs="仿宋"/>
                <w:sz w:val="21"/>
                <w:szCs w:val="21"/>
              </w:rPr>
              <w:t>b) 和外部相关方的交流信息，包括抱怨；</w:t>
            </w:r>
          </w:p>
          <w:p>
            <w:pPr>
              <w:spacing w:before="156" w:line="240" w:lineRule="auto"/>
              <w:ind w:left="1310" w:leftChars="342" w:hanging="592" w:hangingChars="282"/>
              <w:rPr>
                <w:rFonts w:hint="eastAsia" w:ascii="宋体" w:hAnsi="宋体"/>
                <w:sz w:val="28"/>
                <w:szCs w:val="28"/>
              </w:rPr>
            </w:pPr>
            <w:r>
              <w:rPr>
                <w:rFonts w:hint="eastAsia" w:ascii="仿宋" w:hAnsi="仿宋" w:eastAsia="仿宋" w:cs="仿宋"/>
                <w:sz w:val="21"/>
                <w:szCs w:val="21"/>
              </w:rPr>
              <w:t>c) 组织的环境绩效</w:t>
            </w:r>
            <w:r>
              <w:rPr>
                <w:rFonts w:hint="eastAsia" w:ascii="宋体" w:hAnsi="宋体"/>
                <w:sz w:val="28"/>
                <w:szCs w:val="28"/>
              </w:rPr>
              <w:t xml:space="preserve">； </w:t>
            </w:r>
          </w:p>
          <w:p>
            <w:pPr>
              <w:spacing w:line="280" w:lineRule="exact"/>
              <w:rPr>
                <w:rFonts w:hint="eastAsia" w:ascii="仿宋" w:hAnsi="仿宋" w:eastAsia="仿宋" w:cs="仿宋"/>
                <w:sz w:val="21"/>
                <w:szCs w:val="21"/>
              </w:rPr>
            </w:pPr>
            <w:r>
              <w:rPr>
                <w:rFonts w:hint="eastAsia" w:ascii="仿宋" w:hAnsi="仿宋" w:eastAsia="仿宋" w:cs="仿宋"/>
                <w:sz w:val="21"/>
                <w:szCs w:val="21"/>
              </w:rPr>
              <w:t>总经理作会议总结。提供管理评审报告。</w:t>
            </w:r>
          </w:p>
          <w:p>
            <w:pPr>
              <w:spacing w:before="156" w:line="500" w:lineRule="exact"/>
              <w:ind w:firstLine="435"/>
              <w:rPr>
                <w:rFonts w:hint="eastAsia" w:ascii="仿宋" w:hAnsi="仿宋" w:eastAsia="仿宋" w:cs="仿宋"/>
                <w:sz w:val="21"/>
                <w:szCs w:val="21"/>
              </w:rPr>
            </w:pPr>
            <w:r>
              <w:rPr>
                <w:rFonts w:hint="eastAsia" w:ascii="仿宋" w:hAnsi="仿宋" w:eastAsia="仿宋" w:cs="仿宋"/>
                <w:sz w:val="21"/>
                <w:szCs w:val="21"/>
              </w:rPr>
              <w:t>管理评审结论：总的来说，公司质量、环境管理体系是符合标准要求的，是充分的、适宜的和有效的。</w:t>
            </w:r>
          </w:p>
          <w:p>
            <w:pPr>
              <w:spacing w:before="156" w:line="500" w:lineRule="exact"/>
              <w:ind w:firstLine="435"/>
              <w:rPr>
                <w:rFonts w:hint="eastAsia" w:ascii="仿宋" w:hAnsi="仿宋" w:eastAsia="仿宋" w:cs="仿宋"/>
                <w:sz w:val="21"/>
                <w:szCs w:val="21"/>
              </w:rPr>
            </w:pPr>
            <w:r>
              <w:rPr>
                <w:rFonts w:hint="eastAsia" w:ascii="仿宋" w:hAnsi="仿宋" w:eastAsia="仿宋" w:cs="仿宋"/>
                <w:sz w:val="21"/>
                <w:szCs w:val="21"/>
              </w:rPr>
              <w:t>公司针对本次转版工作做了大量的工作，包括新版手册及程序文件的制定、转版策划、新老标准差异的识别、新标准知识的宣贯等，公司标准转换工作比较顺利，公司体系转版运行基本达到相关标准的要求；</w:t>
            </w:r>
          </w:p>
          <w:p>
            <w:pPr>
              <w:spacing w:before="156" w:line="240" w:lineRule="auto"/>
              <w:ind w:firstLine="435"/>
              <w:rPr>
                <w:rFonts w:hint="eastAsia" w:ascii="仿宋" w:hAnsi="仿宋" w:eastAsia="仿宋" w:cs="仿宋"/>
                <w:sz w:val="21"/>
                <w:szCs w:val="21"/>
                <w:lang w:eastAsia="zh-CN"/>
              </w:rPr>
            </w:pPr>
            <w:r>
              <w:rPr>
                <w:rFonts w:hint="eastAsia" w:ascii="仿宋" w:hAnsi="仿宋" w:eastAsia="仿宋" w:cs="仿宋"/>
                <w:sz w:val="21"/>
                <w:szCs w:val="21"/>
                <w:lang w:val="en-US" w:eastAsia="zh-CN"/>
              </w:rPr>
              <w:t>改进建议：</w:t>
            </w:r>
            <w:r>
              <w:rPr>
                <w:rFonts w:hint="eastAsia" w:ascii="仿宋" w:hAnsi="仿宋" w:eastAsia="仿宋" w:cs="仿宋"/>
                <w:sz w:val="21"/>
                <w:szCs w:val="21"/>
              </w:rPr>
              <w:t>1) 加强标准培训，由</w:t>
            </w:r>
            <w:r>
              <w:rPr>
                <w:rFonts w:hint="eastAsia" w:ascii="仿宋" w:hAnsi="仿宋" w:eastAsia="仿宋" w:cs="仿宋"/>
                <w:sz w:val="21"/>
                <w:szCs w:val="21"/>
                <w:lang w:eastAsia="zh-CN"/>
              </w:rPr>
              <w:t>品保部</w:t>
            </w:r>
            <w:r>
              <w:rPr>
                <w:rFonts w:hint="eastAsia" w:ascii="仿宋" w:hAnsi="仿宋" w:eastAsia="仿宋" w:cs="仿宋"/>
                <w:sz w:val="21"/>
                <w:szCs w:val="21"/>
              </w:rPr>
              <w:t>负责</w:t>
            </w:r>
            <w:r>
              <w:rPr>
                <w:rFonts w:hint="eastAsia" w:ascii="仿宋" w:hAnsi="仿宋" w:eastAsia="仿宋" w:cs="仿宋"/>
                <w:sz w:val="21"/>
                <w:szCs w:val="21"/>
                <w:lang w:eastAsia="zh-CN"/>
              </w:rPr>
              <w:t>；</w:t>
            </w:r>
          </w:p>
          <w:p>
            <w:pPr>
              <w:spacing w:before="156" w:line="240" w:lineRule="auto"/>
              <w:ind w:firstLine="435"/>
              <w:rPr>
                <w:rFonts w:hint="eastAsia" w:ascii="仿宋" w:hAnsi="仿宋" w:eastAsia="仿宋" w:cs="仿宋"/>
                <w:sz w:val="21"/>
                <w:szCs w:val="21"/>
              </w:rPr>
            </w:pPr>
            <w:r>
              <w:rPr>
                <w:rFonts w:hint="eastAsia" w:ascii="仿宋" w:hAnsi="仿宋" w:eastAsia="仿宋" w:cs="仿宋"/>
                <w:sz w:val="21"/>
                <w:szCs w:val="21"/>
              </w:rPr>
              <w:t>重点培训：各部门体系认证的负责人，技术负责人，管理人员等。在培训时，重点在于提高基层管理人员的技术理论水平和管理水平，通过骨干教育、培训其他员工，实现全员培训。</w:t>
            </w:r>
          </w:p>
          <w:p>
            <w:pPr>
              <w:spacing w:before="156" w:line="240" w:lineRule="auto"/>
              <w:ind w:firstLine="435"/>
              <w:rPr>
                <w:rFonts w:hint="eastAsia" w:ascii="仿宋" w:hAnsi="仿宋" w:eastAsia="仿宋" w:cs="仿宋"/>
                <w:sz w:val="21"/>
                <w:szCs w:val="21"/>
              </w:rPr>
            </w:pPr>
            <w:r>
              <w:rPr>
                <w:rFonts w:hint="eastAsia" w:ascii="仿宋" w:hAnsi="仿宋" w:eastAsia="仿宋" w:cs="仿宋"/>
                <w:sz w:val="21"/>
                <w:szCs w:val="21"/>
              </w:rPr>
              <w:t>2）加强对重要环境因素和重大危险源的运行控制，提高环境绩效。</w:t>
            </w:r>
          </w:p>
          <w:p>
            <w:pPr>
              <w:spacing w:before="156" w:line="240" w:lineRule="auto"/>
              <w:ind w:firstLine="435"/>
              <w:rPr>
                <w:rFonts w:hint="eastAsia" w:ascii="仿宋" w:hAnsi="仿宋" w:eastAsia="仿宋" w:cs="仿宋"/>
                <w:sz w:val="21"/>
                <w:szCs w:val="21"/>
              </w:rPr>
            </w:pPr>
            <w:r>
              <w:rPr>
                <w:rFonts w:hint="eastAsia" w:ascii="仿宋" w:hAnsi="仿宋" w:eastAsia="仿宋" w:cs="仿宋"/>
                <w:sz w:val="21"/>
                <w:szCs w:val="21"/>
              </w:rPr>
              <w:t>3）进一步完善新标准实施的工作，保证公司体系正常实施；</w:t>
            </w:r>
          </w:p>
          <w:p>
            <w:pPr>
              <w:spacing w:before="156" w:line="240" w:lineRule="auto"/>
              <w:ind w:firstLine="435"/>
              <w:rPr>
                <w:rFonts w:hint="eastAsia" w:ascii="仿宋" w:hAnsi="仿宋" w:eastAsia="仿宋" w:cs="仿宋"/>
                <w:sz w:val="21"/>
                <w:szCs w:val="21"/>
              </w:rPr>
            </w:pPr>
            <w:r>
              <w:rPr>
                <w:rFonts w:hint="eastAsia" w:ascii="仿宋" w:hAnsi="仿宋" w:eastAsia="仿宋" w:cs="仿宋"/>
                <w:sz w:val="21"/>
                <w:szCs w:val="21"/>
              </w:rPr>
              <w:t>最后，总经理要求各部门在今后工作中要不断地加强自身素质的提高，特别对标准的理解和贯彻，结合公司特点灵活运用，进一步完善现有生产部管理环节，不断提出改进建议，充分发挥自我完善机制，使公司产品质量、环境绩效不断提高，市场占有率不断扩大，公司经济效益不断上升。</w:t>
            </w:r>
          </w:p>
          <w:p>
            <w:pPr>
              <w:spacing w:line="280" w:lineRule="exact"/>
              <w:rPr>
                <w:rFonts w:hint="eastAsia" w:ascii="仿宋" w:hAnsi="仿宋" w:eastAsia="仿宋" w:cs="仿宋"/>
                <w:sz w:val="21"/>
                <w:szCs w:val="21"/>
                <w:lang w:val="en-US" w:eastAsia="zh-CN"/>
              </w:rPr>
            </w:pPr>
          </w:p>
          <w:p>
            <w:pPr>
              <w:pStyle w:val="2"/>
              <w:rPr>
                <w:rFonts w:hint="eastAsia" w:ascii="仿宋" w:hAnsi="仿宋" w:eastAsia="仿宋" w:cs="仿宋"/>
                <w:sz w:val="21"/>
                <w:szCs w:val="21"/>
              </w:rPr>
            </w:pPr>
          </w:p>
        </w:tc>
        <w:tc>
          <w:tcPr>
            <w:tcW w:w="895"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总则</w:t>
            </w:r>
          </w:p>
          <w:p>
            <w:pPr>
              <w:spacing w:line="280" w:lineRule="exact"/>
              <w:rPr>
                <w:rFonts w:hint="eastAsia" w:ascii="仿宋" w:hAnsi="仿宋" w:eastAsia="仿宋" w:cs="仿宋"/>
                <w:sz w:val="21"/>
                <w:szCs w:val="21"/>
              </w:rPr>
            </w:pP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Q10.1</w:t>
            </w:r>
          </w:p>
          <w:p>
            <w:pPr>
              <w:spacing w:line="280" w:lineRule="exact"/>
              <w:rPr>
                <w:rFonts w:hint="eastAsia" w:ascii="仿宋" w:hAnsi="仿宋" w:eastAsia="仿宋" w:cs="仿宋"/>
                <w:sz w:val="21"/>
                <w:szCs w:val="21"/>
              </w:rPr>
            </w:pPr>
          </w:p>
        </w:tc>
        <w:tc>
          <w:tcPr>
            <w:tcW w:w="10642" w:type="dxa"/>
          </w:tcPr>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hint="eastAsia" w:ascii="仿宋" w:hAnsi="仿宋" w:eastAsia="仿宋" w:cs="仿宋"/>
                <w:sz w:val="21"/>
                <w:szCs w:val="21"/>
              </w:rPr>
            </w:pPr>
            <w:r>
              <w:rPr>
                <w:rFonts w:hint="eastAsia" w:ascii="仿宋" w:hAnsi="仿宋" w:eastAsia="仿宋" w:cs="仿宋"/>
                <w:sz w:val="21"/>
                <w:szCs w:val="21"/>
              </w:rPr>
              <w:t xml:space="preserve"> ——具体事实可见审核10.2条款记录。</w:t>
            </w:r>
          </w:p>
        </w:tc>
        <w:tc>
          <w:tcPr>
            <w:tcW w:w="895"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持续改进</w:t>
            </w: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Q10.3</w:t>
            </w:r>
          </w:p>
        </w:tc>
        <w:tc>
          <w:tcPr>
            <w:tcW w:w="10642" w:type="dxa"/>
            <w:vAlign w:val="center"/>
          </w:tcPr>
          <w:p>
            <w:pPr>
              <w:spacing w:line="280" w:lineRule="exact"/>
              <w:rPr>
                <w:rFonts w:hint="eastAsia" w:ascii="仿宋" w:hAnsi="仿宋" w:eastAsia="仿宋" w:cs="仿宋"/>
                <w:bCs/>
                <w:color w:val="000000"/>
                <w:sz w:val="21"/>
                <w:szCs w:val="21"/>
              </w:rPr>
            </w:pPr>
            <w:r>
              <w:rPr>
                <w:rFonts w:hint="eastAsia" w:ascii="仿宋" w:hAnsi="仿宋" w:eastAsia="仿宋" w:cs="仿宋"/>
                <w:sz w:val="21"/>
                <w:szCs w:val="21"/>
              </w:rPr>
              <w:t>为使质量管理体系实现预期结果和提高顾客满意，公司识别并选择改进的机会，采取包括改进产品和服务，纠正、预防或减少非预期情况给组织带来的不利影响等措施，改进体系的绩效和有效性。</w:t>
            </w:r>
          </w:p>
          <w:p>
            <w:pPr>
              <w:spacing w:line="280" w:lineRule="exact"/>
              <w:rPr>
                <w:rFonts w:hint="eastAsia" w:ascii="仿宋" w:hAnsi="仿宋" w:eastAsia="仿宋" w:cs="仿宋"/>
                <w:sz w:val="21"/>
                <w:szCs w:val="21"/>
              </w:rPr>
            </w:pPr>
            <w:r>
              <w:rPr>
                <w:rFonts w:hint="eastAsia" w:ascii="仿宋" w:hAnsi="仿宋" w:eastAsia="仿宋" w:cs="仿宋"/>
                <w:sz w:val="21"/>
                <w:szCs w:val="21"/>
              </w:rPr>
              <w:t>根据不同过程、不同产品和不同要求，采取不同的方法进行监视、测量和分析。</w:t>
            </w:r>
          </w:p>
          <w:p>
            <w:pPr>
              <w:spacing w:line="280" w:lineRule="exact"/>
              <w:rPr>
                <w:rFonts w:hint="eastAsia" w:ascii="仿宋" w:hAnsi="仿宋" w:eastAsia="仿宋" w:cs="仿宋"/>
                <w:sz w:val="21"/>
                <w:szCs w:val="21"/>
              </w:rPr>
            </w:pPr>
            <w:r>
              <w:rPr>
                <w:rFonts w:hint="eastAsia" w:ascii="仿宋" w:hAnsi="仿宋" w:eastAsia="仿宋" w:cs="仿宋"/>
                <w:sz w:val="21"/>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vAlign w:val="top"/>
          </w:tcPr>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国家/地方抽查、顾客满意、相关方投诉处理</w:t>
            </w:r>
          </w:p>
        </w:tc>
        <w:tc>
          <w:tcPr>
            <w:tcW w:w="1012" w:type="dxa"/>
            <w:vAlign w:val="top"/>
          </w:tcPr>
          <w:p>
            <w:pPr>
              <w:spacing w:line="360" w:lineRule="auto"/>
              <w:rPr>
                <w:rFonts w:hint="eastAsia" w:ascii="仿宋" w:hAnsi="仿宋" w:eastAsia="仿宋" w:cs="仿宋"/>
                <w:kern w:val="2"/>
                <w:sz w:val="21"/>
                <w:szCs w:val="21"/>
                <w:lang w:val="en-US" w:eastAsia="zh-CN" w:bidi="ar-SA"/>
              </w:rPr>
            </w:pPr>
          </w:p>
        </w:tc>
        <w:tc>
          <w:tcPr>
            <w:tcW w:w="10642" w:type="dxa"/>
            <w:vAlign w:val="top"/>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公司成立和体系运行以来，未受到上级主管部门有关质量的行政处罚。未发生相关方的投诉。到目前为止没有国家/地方抽查情况。</w:t>
            </w:r>
          </w:p>
          <w:p>
            <w:pPr>
              <w:snapToGrid w:val="0"/>
              <w:spacing w:line="360" w:lineRule="auto"/>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sz w:val="21"/>
                <w:szCs w:val="21"/>
              </w:rPr>
              <w:t>目前没有相关行政主管部门的检查处罚，在审核现场也未发现抽查、相关方投诉等情况。</w:t>
            </w:r>
          </w:p>
        </w:tc>
        <w:tc>
          <w:tcPr>
            <w:tcW w:w="895" w:type="dxa"/>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0" w:type="auto"/>
            <w:vAlign w:val="top"/>
          </w:tcPr>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验证企业相关资质证明的有效性</w:t>
            </w:r>
          </w:p>
        </w:tc>
        <w:tc>
          <w:tcPr>
            <w:tcW w:w="0" w:type="auto"/>
            <w:vAlign w:val="top"/>
          </w:tcPr>
          <w:p>
            <w:pPr>
              <w:spacing w:line="360" w:lineRule="auto"/>
              <w:rPr>
                <w:rFonts w:hint="eastAsia" w:ascii="仿宋" w:hAnsi="仿宋" w:eastAsia="仿宋" w:cs="仿宋"/>
                <w:kern w:val="2"/>
                <w:sz w:val="21"/>
                <w:szCs w:val="21"/>
                <w:lang w:val="en-US" w:eastAsia="zh-CN" w:bidi="ar-SA"/>
              </w:rPr>
            </w:pPr>
          </w:p>
        </w:tc>
        <w:tc>
          <w:tcPr>
            <w:tcW w:w="0" w:type="auto"/>
            <w:vAlign w:val="top"/>
          </w:tcPr>
          <w:p>
            <w:pPr>
              <w:snapToGrid w:val="0"/>
              <w:spacing w:line="360" w:lineRule="auto"/>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sz w:val="21"/>
                <w:szCs w:val="21"/>
              </w:rPr>
              <w:t>营业执照与提交的一致。</w:t>
            </w:r>
          </w:p>
        </w:tc>
        <w:tc>
          <w:tcPr>
            <w:tcW w:w="0" w:type="auto"/>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0" w:type="auto"/>
            <w:vAlign w:val="top"/>
          </w:tcPr>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证书</w:t>
            </w:r>
            <w:r>
              <w:rPr>
                <w:rFonts w:hint="eastAsia" w:ascii="仿宋" w:hAnsi="仿宋" w:eastAsia="仿宋" w:cs="仿宋"/>
                <w:sz w:val="21"/>
                <w:szCs w:val="21"/>
              </w:rPr>
              <w:t>及标志的使用，变更，上次审核不符合验证</w:t>
            </w:r>
          </w:p>
        </w:tc>
        <w:tc>
          <w:tcPr>
            <w:tcW w:w="0" w:type="auto"/>
            <w:vAlign w:val="top"/>
          </w:tcPr>
          <w:p>
            <w:pPr>
              <w:spacing w:line="360" w:lineRule="auto"/>
              <w:rPr>
                <w:rFonts w:hint="eastAsia" w:ascii="仿宋" w:hAnsi="仿宋" w:eastAsia="仿宋" w:cs="仿宋"/>
                <w:kern w:val="2"/>
                <w:sz w:val="21"/>
                <w:szCs w:val="21"/>
                <w:lang w:val="en-US" w:eastAsia="zh-CN" w:bidi="ar-SA"/>
              </w:rPr>
            </w:pPr>
          </w:p>
        </w:tc>
        <w:tc>
          <w:tcPr>
            <w:tcW w:w="0" w:type="auto"/>
            <w:vAlign w:val="top"/>
          </w:tcPr>
          <w:p>
            <w:pPr>
              <w:spacing w:line="28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管理者代表发生变更；上次不符合已关闭。企业对认证证书用于项目投标，未使用认证标志，对认证证书、标志的使用情况满足要求。</w:t>
            </w:r>
          </w:p>
          <w:p>
            <w:pPr>
              <w:snapToGrid w:val="0"/>
              <w:spacing w:line="360" w:lineRule="auto"/>
              <w:ind w:firstLine="420" w:firstLineChars="200"/>
              <w:rPr>
                <w:rFonts w:hint="eastAsia" w:ascii="仿宋" w:hAnsi="仿宋" w:eastAsia="仿宋" w:cs="仿宋"/>
                <w:kern w:val="2"/>
                <w:sz w:val="21"/>
                <w:szCs w:val="21"/>
                <w:lang w:val="en-US" w:eastAsia="zh-CN" w:bidi="ar-SA"/>
              </w:rPr>
            </w:pPr>
          </w:p>
        </w:tc>
        <w:tc>
          <w:tcPr>
            <w:tcW w:w="0" w:type="auto"/>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w:t>
            </w:r>
          </w:p>
        </w:tc>
      </w:tr>
    </w:tbl>
    <w:p>
      <w:pPr>
        <w:rPr>
          <w:rFonts w:hint="eastAsia" w:ascii="仿宋" w:hAnsi="仿宋" w:eastAsia="仿宋" w:cs="仿宋"/>
          <w:sz w:val="21"/>
          <w:szCs w:val="21"/>
        </w:rPr>
      </w:pPr>
      <w:r>
        <w:rPr>
          <w:rFonts w:hint="eastAsia" w:ascii="仿宋" w:hAnsi="仿宋" w:eastAsia="仿宋" w:cs="仿宋"/>
          <w:sz w:val="21"/>
          <w:szCs w:val="21"/>
        </w:rPr>
        <w:ptab w:relativeTo="margin" w:alignment="center" w:leader="none"/>
      </w:r>
    </w:p>
    <w:p>
      <w:pPr>
        <w:rPr>
          <w:rFonts w:hint="eastAsia" w:ascii="仿宋" w:hAnsi="仿宋" w:eastAsia="仿宋" w:cs="仿宋"/>
          <w:sz w:val="21"/>
          <w:szCs w:val="21"/>
        </w:rPr>
      </w:pPr>
    </w:p>
    <w:p>
      <w:pPr>
        <w:rPr>
          <w:rFonts w:hint="eastAsia" w:ascii="仿宋" w:hAnsi="仿宋" w:eastAsia="仿宋" w:cs="仿宋"/>
          <w:sz w:val="21"/>
          <w:szCs w:val="21"/>
        </w:rPr>
      </w:pPr>
    </w:p>
    <w:p>
      <w:pPr>
        <w:pStyle w:val="4"/>
        <w:rPr>
          <w:rFonts w:hint="eastAsia" w:ascii="仿宋" w:hAnsi="仿宋" w:eastAsia="仿宋" w:cs="仿宋"/>
          <w:sz w:val="21"/>
          <w:szCs w:val="21"/>
        </w:rPr>
      </w:pPr>
      <w:r>
        <w:rPr>
          <w:rFonts w:hint="eastAsia" w:ascii="仿宋" w:hAnsi="仿宋" w:eastAsia="仿宋" w:cs="仿宋"/>
          <w:sz w:val="21"/>
          <w:szCs w:val="21"/>
        </w:rPr>
        <w:t>说明：不符合标注N</w:t>
      </w:r>
    </w:p>
    <w:p>
      <w:pPr>
        <w:rPr>
          <w:rFonts w:hint="eastAsia" w:ascii="仿宋" w:hAnsi="仿宋" w:eastAsia="仿宋" w:cs="仿宋"/>
          <w:sz w:val="21"/>
          <w:szCs w:val="21"/>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27E813"/>
    <w:multiLevelType w:val="singleLevel"/>
    <w:tmpl w:val="A127E813"/>
    <w:lvl w:ilvl="0" w:tentative="0">
      <w:start w:val="1"/>
      <w:numFmt w:val="decimal"/>
      <w:lvlText w:val="%1."/>
      <w:lvlJc w:val="left"/>
      <w:pPr>
        <w:ind w:left="425" w:hanging="425"/>
      </w:pPr>
      <w:rPr>
        <w:rFonts w:hint="default"/>
      </w:rPr>
    </w:lvl>
  </w:abstractNum>
  <w:abstractNum w:abstractNumId="1">
    <w:nsid w:val="621A606B"/>
    <w:multiLevelType w:val="singleLevel"/>
    <w:tmpl w:val="621A606B"/>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60177D"/>
    <w:rsid w:val="05DA4540"/>
    <w:rsid w:val="08031ECA"/>
    <w:rsid w:val="080B7DBE"/>
    <w:rsid w:val="0E8C39C5"/>
    <w:rsid w:val="0F511425"/>
    <w:rsid w:val="171E3286"/>
    <w:rsid w:val="1AFE40A4"/>
    <w:rsid w:val="2222374D"/>
    <w:rsid w:val="22912D7C"/>
    <w:rsid w:val="26FD41F8"/>
    <w:rsid w:val="398A7CA3"/>
    <w:rsid w:val="3C6B1BF8"/>
    <w:rsid w:val="3CFB192A"/>
    <w:rsid w:val="404B03FA"/>
    <w:rsid w:val="40F36D0F"/>
    <w:rsid w:val="477E4E4B"/>
    <w:rsid w:val="48EA6B4E"/>
    <w:rsid w:val="531150BD"/>
    <w:rsid w:val="532F06A0"/>
    <w:rsid w:val="605909E2"/>
    <w:rsid w:val="629744B8"/>
    <w:rsid w:val="686F700D"/>
    <w:rsid w:val="6AB53EC7"/>
    <w:rsid w:val="7B0037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列出段落1"/>
    <w:basedOn w:val="1"/>
    <w:qFormat/>
    <w:uiPriority w:val="34"/>
    <w:pPr>
      <w:ind w:firstLine="420" w:firstLineChars="200"/>
    </w:pPr>
    <w:rPr>
      <w:rFonts w:asciiTheme="minorHAnsi" w:hAnsiTheme="minorHAnsi" w:eastAsiaTheme="minorEastAsia" w:cstheme="minorBidi"/>
      <w:szCs w:val="22"/>
    </w:rPr>
  </w:style>
  <w:style w:type="paragraph" w:styleId="13">
    <w:name w:val="List Paragraph"/>
    <w:basedOn w:val="1"/>
    <w:qFormat/>
    <w:uiPriority w:val="99"/>
    <w:pPr>
      <w:ind w:firstLine="420" w:firstLineChars="200"/>
    </w:pPr>
  </w:style>
  <w:style w:type="character" w:customStyle="1" w:styleId="14">
    <w:name w:val="info-content-text"/>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2022-08-08T10:13:25Z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2052-11.1.0.9914</vt:lpwstr>
  </property>
</Properties>
</file>