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796" w:rsidRDefault="00D71019">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284"/>
        <w:gridCol w:w="1305"/>
      </w:tblGrid>
      <w:tr w:rsidR="00040796">
        <w:trPr>
          <w:trHeight w:val="515"/>
        </w:trPr>
        <w:tc>
          <w:tcPr>
            <w:tcW w:w="1809" w:type="dxa"/>
            <w:vMerge w:val="restart"/>
            <w:vAlign w:val="center"/>
          </w:tcPr>
          <w:p w:rsidR="00040796" w:rsidRDefault="00D71019">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040796" w:rsidRDefault="00D71019">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040796" w:rsidRDefault="00D71019">
            <w:pPr>
              <w:spacing w:line="360" w:lineRule="auto"/>
              <w:rPr>
                <w:rFonts w:ascii="楷体" w:eastAsia="楷体" w:hAnsi="楷体"/>
                <w:sz w:val="24"/>
                <w:szCs w:val="24"/>
              </w:rPr>
            </w:pPr>
            <w:r>
              <w:rPr>
                <w:rFonts w:ascii="楷体" w:eastAsia="楷体" w:hAnsi="楷体" w:hint="eastAsia"/>
                <w:sz w:val="24"/>
                <w:szCs w:val="24"/>
              </w:rPr>
              <w:t>涉及条款</w:t>
            </w:r>
          </w:p>
        </w:tc>
        <w:tc>
          <w:tcPr>
            <w:tcW w:w="10284" w:type="dxa"/>
            <w:vAlign w:val="center"/>
          </w:tcPr>
          <w:p w:rsidR="00040796" w:rsidRDefault="00D71019">
            <w:pPr>
              <w:spacing w:line="360" w:lineRule="auto"/>
              <w:rPr>
                <w:rFonts w:ascii="楷体" w:eastAsia="楷体" w:hAnsi="楷体"/>
                <w:sz w:val="24"/>
                <w:szCs w:val="24"/>
              </w:rPr>
            </w:pPr>
            <w:r>
              <w:rPr>
                <w:rFonts w:ascii="楷体" w:eastAsia="楷体" w:hAnsi="楷体" w:hint="eastAsia"/>
                <w:sz w:val="24"/>
                <w:szCs w:val="24"/>
              </w:rPr>
              <w:t>受审核部门：销售部</w:t>
            </w:r>
            <w:r>
              <w:rPr>
                <w:rFonts w:ascii="楷体" w:eastAsia="楷体" w:hAnsi="楷体" w:hint="eastAsia"/>
                <w:sz w:val="24"/>
                <w:szCs w:val="24"/>
              </w:rPr>
              <w:t xml:space="preserve">     </w:t>
            </w:r>
            <w:r>
              <w:rPr>
                <w:rFonts w:ascii="楷体" w:eastAsia="楷体" w:hAnsi="楷体" w:hint="eastAsia"/>
                <w:sz w:val="24"/>
                <w:szCs w:val="24"/>
              </w:rPr>
              <w:t>主管领导：</w:t>
            </w:r>
            <w:r>
              <w:rPr>
                <w:rFonts w:ascii="楷体" w:eastAsia="楷体" w:hAnsi="楷体" w:hint="eastAsia"/>
                <w:sz w:val="24"/>
                <w:szCs w:val="24"/>
              </w:rPr>
              <w:t>赵梅竹</w:t>
            </w:r>
            <w:r>
              <w:rPr>
                <w:rFonts w:ascii="楷体" w:eastAsia="楷体" w:hAnsi="楷体" w:hint="eastAsia"/>
                <w:sz w:val="24"/>
                <w:szCs w:val="24"/>
              </w:rPr>
              <w:t xml:space="preserve">   </w:t>
            </w:r>
            <w:r>
              <w:rPr>
                <w:rFonts w:ascii="楷体" w:eastAsia="楷体" w:hAnsi="楷体" w:hint="eastAsia"/>
                <w:sz w:val="24"/>
                <w:szCs w:val="24"/>
              </w:rPr>
              <w:t>陪同人员：</w:t>
            </w:r>
            <w:r>
              <w:rPr>
                <w:rFonts w:hint="eastAsia"/>
                <w:sz w:val="24"/>
              </w:rPr>
              <w:t>靳燕</w:t>
            </w:r>
          </w:p>
        </w:tc>
        <w:tc>
          <w:tcPr>
            <w:tcW w:w="1305" w:type="dxa"/>
            <w:vMerge w:val="restart"/>
            <w:vAlign w:val="center"/>
          </w:tcPr>
          <w:p w:rsidR="00040796" w:rsidRDefault="00D71019">
            <w:pPr>
              <w:spacing w:line="360" w:lineRule="auto"/>
              <w:rPr>
                <w:rFonts w:ascii="楷体" w:eastAsia="楷体" w:hAnsi="楷体"/>
                <w:sz w:val="24"/>
                <w:szCs w:val="24"/>
              </w:rPr>
            </w:pPr>
            <w:r>
              <w:rPr>
                <w:rFonts w:ascii="楷体" w:eastAsia="楷体" w:hAnsi="楷体" w:hint="eastAsia"/>
                <w:sz w:val="24"/>
                <w:szCs w:val="24"/>
              </w:rPr>
              <w:t>判定</w:t>
            </w:r>
          </w:p>
        </w:tc>
      </w:tr>
      <w:tr w:rsidR="00040796">
        <w:trPr>
          <w:trHeight w:val="403"/>
        </w:trPr>
        <w:tc>
          <w:tcPr>
            <w:tcW w:w="1809" w:type="dxa"/>
            <w:vMerge/>
            <w:vAlign w:val="center"/>
          </w:tcPr>
          <w:p w:rsidR="00040796" w:rsidRDefault="00040796">
            <w:pPr>
              <w:spacing w:line="360" w:lineRule="auto"/>
              <w:rPr>
                <w:rFonts w:ascii="楷体" w:eastAsia="楷体" w:hAnsi="楷体"/>
                <w:sz w:val="24"/>
                <w:szCs w:val="24"/>
              </w:rPr>
            </w:pPr>
          </w:p>
        </w:tc>
        <w:tc>
          <w:tcPr>
            <w:tcW w:w="1311" w:type="dxa"/>
            <w:vMerge/>
            <w:vAlign w:val="center"/>
          </w:tcPr>
          <w:p w:rsidR="00040796" w:rsidRDefault="00040796">
            <w:pPr>
              <w:spacing w:line="360" w:lineRule="auto"/>
              <w:rPr>
                <w:rFonts w:ascii="楷体" w:eastAsia="楷体" w:hAnsi="楷体"/>
                <w:sz w:val="24"/>
                <w:szCs w:val="24"/>
              </w:rPr>
            </w:pPr>
          </w:p>
        </w:tc>
        <w:tc>
          <w:tcPr>
            <w:tcW w:w="10284" w:type="dxa"/>
            <w:vAlign w:val="center"/>
          </w:tcPr>
          <w:p w:rsidR="00040796" w:rsidRDefault="00D71019">
            <w:pPr>
              <w:spacing w:before="120" w:line="360" w:lineRule="auto"/>
              <w:rPr>
                <w:rFonts w:ascii="楷体" w:eastAsia="楷体" w:hAnsi="楷体"/>
                <w:sz w:val="24"/>
                <w:szCs w:val="24"/>
              </w:rPr>
            </w:pPr>
            <w:r>
              <w:rPr>
                <w:rFonts w:ascii="楷体" w:eastAsia="楷体" w:hAnsi="楷体" w:hint="eastAsia"/>
                <w:sz w:val="24"/>
                <w:szCs w:val="24"/>
              </w:rPr>
              <w:t>审核员：姜海军</w:t>
            </w:r>
            <w:r>
              <w:rPr>
                <w:rFonts w:ascii="楷体" w:eastAsia="楷体" w:hAnsi="楷体" w:hint="eastAsia"/>
                <w:sz w:val="24"/>
                <w:szCs w:val="24"/>
              </w:rPr>
              <w:t xml:space="preserve">       </w:t>
            </w:r>
            <w:r>
              <w:rPr>
                <w:rFonts w:ascii="楷体" w:eastAsia="楷体" w:hAnsi="楷体" w:hint="eastAsia"/>
                <w:sz w:val="24"/>
                <w:szCs w:val="24"/>
              </w:rPr>
              <w:t>审核时间：</w:t>
            </w:r>
            <w:r>
              <w:rPr>
                <w:rFonts w:ascii="楷体" w:eastAsia="楷体" w:hAnsi="楷体" w:hint="eastAsia"/>
                <w:sz w:val="24"/>
                <w:szCs w:val="24"/>
              </w:rPr>
              <w:t>2022.7.7-7.8</w:t>
            </w:r>
          </w:p>
        </w:tc>
        <w:tc>
          <w:tcPr>
            <w:tcW w:w="1305" w:type="dxa"/>
            <w:vMerge/>
          </w:tcPr>
          <w:p w:rsidR="00040796" w:rsidRDefault="00040796">
            <w:pPr>
              <w:spacing w:line="360" w:lineRule="auto"/>
              <w:rPr>
                <w:rFonts w:ascii="楷体" w:eastAsia="楷体" w:hAnsi="楷体"/>
                <w:sz w:val="24"/>
                <w:szCs w:val="24"/>
              </w:rPr>
            </w:pPr>
          </w:p>
        </w:tc>
      </w:tr>
      <w:tr w:rsidR="00040796">
        <w:trPr>
          <w:trHeight w:val="516"/>
        </w:trPr>
        <w:tc>
          <w:tcPr>
            <w:tcW w:w="1809" w:type="dxa"/>
            <w:vMerge/>
            <w:vAlign w:val="center"/>
          </w:tcPr>
          <w:p w:rsidR="00040796" w:rsidRDefault="00040796">
            <w:pPr>
              <w:spacing w:line="360" w:lineRule="auto"/>
              <w:rPr>
                <w:rFonts w:ascii="楷体" w:eastAsia="楷体" w:hAnsi="楷体"/>
                <w:sz w:val="24"/>
                <w:szCs w:val="24"/>
              </w:rPr>
            </w:pPr>
          </w:p>
        </w:tc>
        <w:tc>
          <w:tcPr>
            <w:tcW w:w="1311" w:type="dxa"/>
            <w:vMerge/>
            <w:vAlign w:val="center"/>
          </w:tcPr>
          <w:p w:rsidR="00040796" w:rsidRDefault="00040796">
            <w:pPr>
              <w:spacing w:line="360" w:lineRule="auto"/>
              <w:rPr>
                <w:rFonts w:ascii="楷体" w:eastAsia="楷体" w:hAnsi="楷体"/>
                <w:sz w:val="24"/>
                <w:szCs w:val="24"/>
              </w:rPr>
            </w:pPr>
          </w:p>
        </w:tc>
        <w:tc>
          <w:tcPr>
            <w:tcW w:w="10284" w:type="dxa"/>
            <w:vAlign w:val="center"/>
          </w:tcPr>
          <w:p w:rsidR="00040796" w:rsidRDefault="00D71019">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r>
              <w:rPr>
                <w:rFonts w:ascii="楷体" w:eastAsia="楷体" w:hAnsi="楷体" w:cs="Arial" w:hint="eastAsia"/>
                <w:szCs w:val="21"/>
              </w:rPr>
              <w:t>QMS:5.3</w:t>
            </w:r>
            <w:r>
              <w:rPr>
                <w:rFonts w:ascii="楷体" w:eastAsia="楷体" w:hAnsi="楷体" w:cs="Arial" w:hint="eastAsia"/>
                <w:szCs w:val="21"/>
              </w:rPr>
              <w:t>组织的岗位、职责和权限、</w:t>
            </w:r>
            <w:r>
              <w:rPr>
                <w:rFonts w:ascii="楷体" w:eastAsia="楷体" w:hAnsi="楷体" w:cs="Arial" w:hint="eastAsia"/>
                <w:szCs w:val="21"/>
              </w:rPr>
              <w:t>6.2</w:t>
            </w:r>
            <w:r>
              <w:rPr>
                <w:rFonts w:ascii="楷体" w:eastAsia="楷体" w:hAnsi="楷体" w:cs="Arial" w:hint="eastAsia"/>
                <w:szCs w:val="21"/>
              </w:rPr>
              <w:t>质量目标、</w:t>
            </w:r>
            <w:r>
              <w:rPr>
                <w:rFonts w:ascii="楷体" w:eastAsia="楷体" w:hAnsi="楷体" w:cs="Arial" w:hint="eastAsia"/>
                <w:szCs w:val="21"/>
              </w:rPr>
              <w:t>8.2</w:t>
            </w:r>
            <w:r>
              <w:rPr>
                <w:rFonts w:ascii="楷体" w:eastAsia="楷体" w:hAnsi="楷体" w:cs="Arial" w:hint="eastAsia"/>
                <w:szCs w:val="21"/>
              </w:rPr>
              <w:t>产品和服务的要求、</w:t>
            </w:r>
            <w:r>
              <w:rPr>
                <w:rFonts w:ascii="楷体" w:eastAsia="楷体" w:hAnsi="楷体" w:cs="Arial" w:hint="eastAsia"/>
                <w:szCs w:val="21"/>
              </w:rPr>
              <w:t>8.5.3</w:t>
            </w:r>
            <w:r>
              <w:rPr>
                <w:rFonts w:ascii="楷体" w:eastAsia="楷体" w:hAnsi="楷体" w:cs="Arial" w:hint="eastAsia"/>
                <w:szCs w:val="21"/>
              </w:rPr>
              <w:t>顾客或外部供方的财产、</w:t>
            </w:r>
            <w:r>
              <w:rPr>
                <w:rFonts w:ascii="楷体" w:eastAsia="楷体" w:hAnsi="楷体" w:cs="Arial" w:hint="eastAsia"/>
                <w:szCs w:val="21"/>
              </w:rPr>
              <w:t>9.1.2</w:t>
            </w:r>
            <w:r>
              <w:rPr>
                <w:rFonts w:ascii="楷体" w:eastAsia="楷体" w:hAnsi="楷体" w:cs="Arial" w:hint="eastAsia"/>
                <w:szCs w:val="21"/>
              </w:rPr>
              <w:t>顾客满意、</w:t>
            </w:r>
            <w:r>
              <w:rPr>
                <w:rFonts w:ascii="楷体" w:eastAsia="楷体" w:hAnsi="楷体" w:cs="Arial" w:hint="eastAsia"/>
                <w:szCs w:val="21"/>
              </w:rPr>
              <w:t>8.4</w:t>
            </w:r>
            <w:r>
              <w:rPr>
                <w:rFonts w:ascii="楷体" w:eastAsia="楷体" w:hAnsi="楷体" w:cs="Arial" w:hint="eastAsia"/>
                <w:szCs w:val="21"/>
              </w:rPr>
              <w:t>外部提供过程、产品和服务的控制、</w:t>
            </w:r>
            <w:r>
              <w:rPr>
                <w:rFonts w:ascii="楷体" w:eastAsia="楷体" w:hAnsi="楷体" w:cs="Arial" w:hint="eastAsia"/>
                <w:szCs w:val="21"/>
              </w:rPr>
              <w:t>8.1</w:t>
            </w:r>
            <w:r>
              <w:rPr>
                <w:rFonts w:ascii="楷体" w:eastAsia="楷体" w:hAnsi="楷体" w:cs="Arial" w:hint="eastAsia"/>
                <w:szCs w:val="21"/>
              </w:rPr>
              <w:t>运行策划和控制、</w:t>
            </w:r>
            <w:r>
              <w:rPr>
                <w:rFonts w:ascii="楷体" w:eastAsia="楷体" w:hAnsi="楷体" w:cs="Arial" w:hint="eastAsia"/>
                <w:szCs w:val="21"/>
              </w:rPr>
              <w:t>8.3</w:t>
            </w:r>
            <w:r>
              <w:rPr>
                <w:rFonts w:ascii="楷体" w:eastAsia="楷体" w:hAnsi="楷体" w:cs="Arial" w:hint="eastAsia"/>
                <w:szCs w:val="21"/>
              </w:rPr>
              <w:t>产品和服务的设计和开发不适用确认、</w:t>
            </w:r>
            <w:r>
              <w:rPr>
                <w:rFonts w:ascii="楷体" w:eastAsia="楷体" w:hAnsi="楷体" w:cs="Arial" w:hint="eastAsia"/>
                <w:szCs w:val="21"/>
              </w:rPr>
              <w:t>8.5.1</w:t>
            </w:r>
            <w:r>
              <w:rPr>
                <w:rFonts w:ascii="楷体" w:eastAsia="楷体" w:hAnsi="楷体" w:cs="Arial" w:hint="eastAsia"/>
                <w:szCs w:val="21"/>
              </w:rPr>
              <w:t>销售和服务提供的控制、</w:t>
            </w:r>
            <w:r>
              <w:rPr>
                <w:rFonts w:ascii="楷体" w:eastAsia="楷体" w:hAnsi="楷体" w:cs="Arial" w:hint="eastAsia"/>
                <w:szCs w:val="21"/>
              </w:rPr>
              <w:t>8.5.2</w:t>
            </w:r>
            <w:r>
              <w:rPr>
                <w:rFonts w:ascii="楷体" w:eastAsia="楷体" w:hAnsi="楷体" w:cs="Arial" w:hint="eastAsia"/>
                <w:szCs w:val="21"/>
              </w:rPr>
              <w:t>产品标识和可追朔性、</w:t>
            </w:r>
            <w:r>
              <w:rPr>
                <w:rFonts w:ascii="楷体" w:eastAsia="楷体" w:hAnsi="楷体" w:cs="Arial" w:hint="eastAsia"/>
                <w:szCs w:val="21"/>
              </w:rPr>
              <w:t>8.5.4</w:t>
            </w:r>
            <w:r>
              <w:rPr>
                <w:rFonts w:ascii="楷体" w:eastAsia="楷体" w:hAnsi="楷体" w:cs="Arial" w:hint="eastAsia"/>
                <w:szCs w:val="21"/>
              </w:rPr>
              <w:t>产品防护、</w:t>
            </w:r>
            <w:r>
              <w:rPr>
                <w:rFonts w:ascii="楷体" w:eastAsia="楷体" w:hAnsi="楷体" w:cs="Arial" w:hint="eastAsia"/>
                <w:szCs w:val="21"/>
              </w:rPr>
              <w:t>8.5.5</w:t>
            </w:r>
            <w:r>
              <w:rPr>
                <w:rFonts w:ascii="楷体" w:eastAsia="楷体" w:hAnsi="楷体" w:cs="Arial" w:hint="eastAsia"/>
                <w:szCs w:val="21"/>
              </w:rPr>
              <w:t>交付后的活动、</w:t>
            </w:r>
            <w:r>
              <w:rPr>
                <w:rFonts w:ascii="楷体" w:eastAsia="楷体" w:hAnsi="楷体" w:cs="Arial" w:hint="eastAsia"/>
                <w:szCs w:val="21"/>
              </w:rPr>
              <w:t>8.5.6</w:t>
            </w:r>
            <w:r>
              <w:rPr>
                <w:rFonts w:ascii="楷体" w:eastAsia="楷体" w:hAnsi="楷体" w:cs="Arial" w:hint="eastAsia"/>
                <w:szCs w:val="21"/>
              </w:rPr>
              <w:t>销售和服务提供的更改控制，</w:t>
            </w:r>
            <w:r>
              <w:rPr>
                <w:rFonts w:ascii="楷体" w:eastAsia="楷体" w:hAnsi="楷体" w:cs="Arial" w:hint="eastAsia"/>
                <w:szCs w:val="21"/>
              </w:rPr>
              <w:t>7.1.5</w:t>
            </w:r>
            <w:r>
              <w:rPr>
                <w:rFonts w:ascii="楷体" w:eastAsia="楷体" w:hAnsi="楷体" w:cs="Arial" w:hint="eastAsia"/>
                <w:szCs w:val="21"/>
              </w:rPr>
              <w:t>监视和测量资源、</w:t>
            </w:r>
            <w:r>
              <w:rPr>
                <w:rFonts w:ascii="楷体" w:eastAsia="楷体" w:hAnsi="楷体" w:cs="Arial" w:hint="eastAsia"/>
                <w:szCs w:val="21"/>
              </w:rPr>
              <w:t>8.6</w:t>
            </w:r>
            <w:r>
              <w:rPr>
                <w:rFonts w:ascii="楷体" w:eastAsia="楷体" w:hAnsi="楷体" w:cs="Arial" w:hint="eastAsia"/>
                <w:szCs w:val="21"/>
              </w:rPr>
              <w:t>产品和服务的放行、</w:t>
            </w:r>
            <w:r>
              <w:rPr>
                <w:rFonts w:ascii="楷体" w:eastAsia="楷体" w:hAnsi="楷体" w:cs="Arial" w:hint="eastAsia"/>
                <w:szCs w:val="21"/>
              </w:rPr>
              <w:t>8.7</w:t>
            </w:r>
            <w:r>
              <w:rPr>
                <w:rFonts w:ascii="楷体" w:eastAsia="楷体" w:hAnsi="楷体" w:cs="Arial" w:hint="eastAsia"/>
                <w:szCs w:val="21"/>
              </w:rPr>
              <w:t>不合格输出的控制，</w:t>
            </w:r>
          </w:p>
          <w:p w:rsidR="00040796" w:rsidRDefault="00D71019">
            <w:pPr>
              <w:rPr>
                <w:rFonts w:ascii="楷体" w:eastAsia="楷体" w:hAnsi="楷体" w:cs="Arial"/>
                <w:szCs w:val="21"/>
              </w:rPr>
            </w:pPr>
            <w:r>
              <w:rPr>
                <w:rFonts w:ascii="楷体" w:eastAsia="楷体" w:hAnsi="楷体" w:cs="Arial" w:hint="eastAsia"/>
                <w:szCs w:val="21"/>
              </w:rPr>
              <w:t>E/OMS: 5.3</w:t>
            </w:r>
            <w:r>
              <w:rPr>
                <w:rFonts w:ascii="楷体" w:eastAsia="楷体" w:hAnsi="楷体" w:cs="Arial" w:hint="eastAsia"/>
                <w:szCs w:val="21"/>
              </w:rPr>
              <w:t>组织的岗位、职责和权限、</w:t>
            </w:r>
            <w:r>
              <w:rPr>
                <w:rFonts w:ascii="楷体" w:eastAsia="楷体" w:hAnsi="楷体" w:cs="Arial" w:hint="eastAsia"/>
                <w:szCs w:val="21"/>
              </w:rPr>
              <w:t>6.2</w:t>
            </w:r>
            <w:r>
              <w:rPr>
                <w:rFonts w:ascii="楷体" w:eastAsia="楷体" w:hAnsi="楷体" w:cs="Arial" w:hint="eastAsia"/>
                <w:szCs w:val="21"/>
              </w:rPr>
              <w:t>环境与职业健康</w:t>
            </w:r>
            <w:r>
              <w:rPr>
                <w:rFonts w:ascii="楷体" w:eastAsia="楷体" w:hAnsi="楷体" w:cs="Arial" w:hint="eastAsia"/>
                <w:szCs w:val="21"/>
              </w:rPr>
              <w:t>安全目标、</w:t>
            </w:r>
            <w:r>
              <w:rPr>
                <w:rFonts w:ascii="楷体" w:eastAsia="楷体" w:hAnsi="楷体" w:cs="Arial" w:hint="eastAsia"/>
                <w:szCs w:val="21"/>
              </w:rPr>
              <w:t>6.1.2</w:t>
            </w:r>
            <w:r>
              <w:rPr>
                <w:rFonts w:ascii="楷体" w:eastAsia="楷体" w:hAnsi="楷体" w:cs="Arial" w:hint="eastAsia"/>
                <w:szCs w:val="21"/>
              </w:rPr>
              <w:t>环境因素</w:t>
            </w:r>
            <w:r>
              <w:rPr>
                <w:rFonts w:ascii="楷体" w:eastAsia="楷体" w:hAnsi="楷体" w:cs="Arial" w:hint="eastAsia"/>
                <w:szCs w:val="21"/>
              </w:rPr>
              <w:t>/</w:t>
            </w:r>
            <w:r>
              <w:rPr>
                <w:rFonts w:ascii="楷体" w:eastAsia="楷体" w:hAnsi="楷体" w:cs="Arial" w:hint="eastAsia"/>
                <w:szCs w:val="21"/>
              </w:rPr>
              <w:t>危险源辨识与评价、</w:t>
            </w:r>
            <w:r>
              <w:rPr>
                <w:rFonts w:ascii="楷体" w:eastAsia="楷体" w:hAnsi="楷体" w:cs="Arial" w:hint="eastAsia"/>
                <w:szCs w:val="21"/>
              </w:rPr>
              <w:t>8.1</w:t>
            </w:r>
            <w:r>
              <w:rPr>
                <w:rFonts w:ascii="楷体" w:eastAsia="楷体" w:hAnsi="楷体" w:cs="Arial" w:hint="eastAsia"/>
                <w:szCs w:val="21"/>
              </w:rPr>
              <w:t>运行策划和控制、</w:t>
            </w:r>
            <w:r>
              <w:rPr>
                <w:rFonts w:ascii="楷体" w:eastAsia="楷体" w:hAnsi="楷体" w:cs="Arial" w:hint="eastAsia"/>
                <w:szCs w:val="21"/>
              </w:rPr>
              <w:t>8.2</w:t>
            </w:r>
            <w:r>
              <w:rPr>
                <w:rFonts w:ascii="楷体" w:eastAsia="楷体" w:hAnsi="楷体" w:cs="Arial" w:hint="eastAsia"/>
                <w:szCs w:val="21"/>
              </w:rPr>
              <w:t>应急准备和响应，</w:t>
            </w:r>
          </w:p>
        </w:tc>
        <w:tc>
          <w:tcPr>
            <w:tcW w:w="1305" w:type="dxa"/>
            <w:vMerge/>
          </w:tcPr>
          <w:p w:rsidR="00040796" w:rsidRDefault="00040796">
            <w:pPr>
              <w:spacing w:line="360" w:lineRule="auto"/>
              <w:rPr>
                <w:rFonts w:ascii="楷体" w:eastAsia="楷体" w:hAnsi="楷体"/>
                <w:sz w:val="24"/>
                <w:szCs w:val="24"/>
              </w:rPr>
            </w:pPr>
          </w:p>
        </w:tc>
      </w:tr>
      <w:tr w:rsidR="00040796">
        <w:trPr>
          <w:trHeight w:val="516"/>
        </w:trPr>
        <w:tc>
          <w:tcPr>
            <w:tcW w:w="1809" w:type="dxa"/>
            <w:vAlign w:val="center"/>
          </w:tcPr>
          <w:p w:rsidR="00040796" w:rsidRDefault="00D71019">
            <w:pPr>
              <w:spacing w:line="360" w:lineRule="auto"/>
              <w:rPr>
                <w:rFonts w:ascii="楷体" w:eastAsia="楷体" w:hAnsi="楷体"/>
                <w:b/>
                <w:sz w:val="24"/>
                <w:szCs w:val="24"/>
              </w:rPr>
            </w:pPr>
            <w:r>
              <w:rPr>
                <w:rFonts w:ascii="楷体" w:eastAsia="楷体" w:hAnsi="楷体" w:cs="Arial" w:hint="eastAsia"/>
                <w:sz w:val="24"/>
                <w:szCs w:val="24"/>
              </w:rPr>
              <w:t>组织的岗位、职责和权限</w:t>
            </w:r>
          </w:p>
        </w:tc>
        <w:tc>
          <w:tcPr>
            <w:tcW w:w="1311" w:type="dxa"/>
          </w:tcPr>
          <w:p w:rsidR="00040796" w:rsidRDefault="00D71019">
            <w:pPr>
              <w:spacing w:line="360" w:lineRule="auto"/>
              <w:rPr>
                <w:rFonts w:ascii="楷体" w:eastAsia="楷体" w:hAnsi="楷体" w:cs="Arial"/>
                <w:sz w:val="24"/>
                <w:szCs w:val="24"/>
              </w:rPr>
            </w:pPr>
            <w:r>
              <w:rPr>
                <w:rFonts w:ascii="楷体" w:eastAsia="楷体" w:hAnsi="楷体" w:cs="Arial" w:hint="eastAsia"/>
                <w:sz w:val="24"/>
                <w:szCs w:val="24"/>
              </w:rPr>
              <w:t>QEO 5.3</w:t>
            </w:r>
          </w:p>
        </w:tc>
        <w:tc>
          <w:tcPr>
            <w:tcW w:w="10284" w:type="dxa"/>
          </w:tcPr>
          <w:p w:rsidR="00040796" w:rsidRDefault="00D71019">
            <w:pPr>
              <w:spacing w:line="360" w:lineRule="auto"/>
              <w:ind w:firstLineChars="200" w:firstLine="480"/>
              <w:rPr>
                <w:rFonts w:ascii="楷体" w:eastAsia="楷体" w:hAnsi="楷体"/>
                <w:sz w:val="24"/>
                <w:szCs w:val="24"/>
              </w:rPr>
            </w:pPr>
            <w:r>
              <w:rPr>
                <w:rFonts w:ascii="楷体" w:eastAsia="楷体" w:hAnsi="楷体" w:cs="宋体" w:hint="eastAsia"/>
                <w:sz w:val="24"/>
                <w:szCs w:val="24"/>
              </w:rPr>
              <w:t>现场审核了解到部门主要负责：市场调研与开发，招投标、商务谈判及合同评审、供方选择及能力评价与调查，顾客档案建立，售后服务及顾客满意度评价与分析，采购管理控制，采购产品的检验，不合格品控制，本部门环境因素和危险源识别和控制，本部门目标制定与实施，与相关方做好沟通，对供方环境、职业健康安全因素等进行控制或施加影响等。</w:t>
            </w:r>
          </w:p>
        </w:tc>
        <w:tc>
          <w:tcPr>
            <w:tcW w:w="1305" w:type="dxa"/>
          </w:tcPr>
          <w:p w:rsidR="00040796" w:rsidRDefault="0048719A">
            <w:pPr>
              <w:spacing w:line="360" w:lineRule="auto"/>
              <w:rPr>
                <w:rFonts w:ascii="楷体" w:eastAsia="楷体" w:hAnsi="楷体"/>
                <w:sz w:val="24"/>
                <w:szCs w:val="24"/>
              </w:rPr>
            </w:pPr>
            <w:r>
              <w:rPr>
                <w:rFonts w:ascii="楷体" w:eastAsia="楷体" w:hAnsi="楷体" w:hint="eastAsia"/>
                <w:sz w:val="24"/>
                <w:szCs w:val="24"/>
              </w:rPr>
              <w:t>Y</w:t>
            </w:r>
          </w:p>
        </w:tc>
      </w:tr>
      <w:tr w:rsidR="00040796">
        <w:trPr>
          <w:trHeight w:val="516"/>
        </w:trPr>
        <w:tc>
          <w:tcPr>
            <w:tcW w:w="1809" w:type="dxa"/>
            <w:vAlign w:val="center"/>
          </w:tcPr>
          <w:p w:rsidR="00040796" w:rsidRDefault="00D71019">
            <w:pPr>
              <w:spacing w:line="360" w:lineRule="auto"/>
              <w:rPr>
                <w:rFonts w:ascii="楷体" w:eastAsia="楷体" w:hAnsi="楷体" w:cs="Arial"/>
                <w:sz w:val="24"/>
                <w:szCs w:val="24"/>
              </w:rPr>
            </w:pPr>
            <w:r>
              <w:rPr>
                <w:rFonts w:ascii="楷体" w:eastAsia="楷体" w:hAnsi="楷体" w:cs="Arial" w:hint="eastAsia"/>
                <w:sz w:val="24"/>
                <w:szCs w:val="24"/>
              </w:rPr>
              <w:t>目标</w:t>
            </w:r>
            <w:r>
              <w:rPr>
                <w:rFonts w:ascii="楷体" w:eastAsia="楷体" w:hAnsi="楷体" w:cs="Arial" w:hint="eastAsia"/>
                <w:sz w:val="24"/>
                <w:szCs w:val="24"/>
              </w:rPr>
              <w:t xml:space="preserve"> </w:t>
            </w:r>
          </w:p>
        </w:tc>
        <w:tc>
          <w:tcPr>
            <w:tcW w:w="1311" w:type="dxa"/>
            <w:vAlign w:val="center"/>
          </w:tcPr>
          <w:p w:rsidR="00040796" w:rsidRDefault="00D71019">
            <w:pPr>
              <w:spacing w:line="360" w:lineRule="auto"/>
              <w:rPr>
                <w:rFonts w:ascii="楷体" w:eastAsia="楷体" w:hAnsi="楷体" w:cs="宋体"/>
                <w:sz w:val="24"/>
                <w:szCs w:val="24"/>
              </w:rPr>
            </w:pPr>
            <w:r>
              <w:rPr>
                <w:rFonts w:ascii="楷体" w:eastAsia="楷体" w:hAnsi="楷体" w:cs="宋体" w:hint="eastAsia"/>
                <w:sz w:val="24"/>
                <w:szCs w:val="24"/>
              </w:rPr>
              <w:t>QEO:6.2</w:t>
            </w:r>
          </w:p>
        </w:tc>
        <w:tc>
          <w:tcPr>
            <w:tcW w:w="10284" w:type="dxa"/>
            <w:vAlign w:val="center"/>
          </w:tcPr>
          <w:p w:rsidR="00040796" w:rsidRDefault="00D71019">
            <w:pPr>
              <w:spacing w:line="360" w:lineRule="auto"/>
              <w:rPr>
                <w:rFonts w:ascii="楷体" w:eastAsia="楷体" w:hAnsi="楷体" w:cs="宋体"/>
                <w:sz w:val="24"/>
                <w:szCs w:val="24"/>
              </w:rPr>
            </w:pPr>
            <w:r>
              <w:rPr>
                <w:rFonts w:ascii="楷体" w:eastAsia="楷体" w:hAnsi="楷体" w:cs="宋体" w:hint="eastAsia"/>
                <w:sz w:val="24"/>
                <w:szCs w:val="24"/>
              </w:rPr>
              <w:t>部门目标：</w:t>
            </w:r>
            <w:r>
              <w:rPr>
                <w:rFonts w:ascii="楷体" w:eastAsia="楷体" w:hAnsi="楷体" w:cs="宋体" w:hint="eastAsia"/>
                <w:sz w:val="24"/>
                <w:szCs w:val="24"/>
              </w:rPr>
              <w:t xml:space="preserve">                 </w:t>
            </w:r>
          </w:p>
          <w:p w:rsidR="00040796" w:rsidRDefault="00D71019">
            <w:pPr>
              <w:pStyle w:val="ac"/>
              <w:jc w:val="left"/>
              <w:rPr>
                <w:rFonts w:ascii="楷体" w:eastAsia="楷体" w:hAnsi="楷体" w:cs="宋体"/>
                <w:sz w:val="24"/>
              </w:rPr>
            </w:pPr>
            <w:r>
              <w:rPr>
                <w:rFonts w:ascii="楷体" w:eastAsia="楷体" w:hAnsi="楷体" w:cs="宋体" w:hint="eastAsia"/>
                <w:sz w:val="24"/>
              </w:rPr>
              <w:t>1</w:t>
            </w:r>
            <w:r>
              <w:rPr>
                <w:rFonts w:ascii="楷体" w:eastAsia="楷体" w:hAnsi="楷体" w:cs="宋体" w:hint="eastAsia"/>
                <w:sz w:val="24"/>
              </w:rPr>
              <w:t>、客户投诉每年少于</w:t>
            </w:r>
            <w:r>
              <w:rPr>
                <w:rFonts w:ascii="楷体" w:eastAsia="楷体" w:hAnsi="楷体" w:cs="宋体" w:hint="eastAsia"/>
                <w:sz w:val="24"/>
              </w:rPr>
              <w:t>3</w:t>
            </w:r>
            <w:r>
              <w:rPr>
                <w:rFonts w:ascii="楷体" w:eastAsia="楷体" w:hAnsi="楷体" w:cs="宋体" w:hint="eastAsia"/>
                <w:sz w:val="24"/>
              </w:rPr>
              <w:t>起；</w:t>
            </w:r>
            <w:r>
              <w:rPr>
                <w:rFonts w:ascii="楷体" w:eastAsia="楷体" w:hAnsi="楷体" w:cs="宋体" w:hint="eastAsia"/>
                <w:sz w:val="24"/>
              </w:rPr>
              <w:t xml:space="preserve"> </w:t>
            </w:r>
          </w:p>
          <w:p w:rsidR="00040796" w:rsidRDefault="00D71019">
            <w:pPr>
              <w:pStyle w:val="ac"/>
              <w:numPr>
                <w:ilvl w:val="0"/>
                <w:numId w:val="1"/>
              </w:numPr>
              <w:jc w:val="left"/>
              <w:rPr>
                <w:rFonts w:ascii="楷体" w:eastAsia="楷体" w:hAnsi="楷体" w:cs="宋体"/>
                <w:sz w:val="24"/>
              </w:rPr>
            </w:pPr>
            <w:r>
              <w:rPr>
                <w:rFonts w:ascii="楷体" w:eastAsia="楷体" w:hAnsi="楷体" w:cs="宋体" w:hint="eastAsia"/>
                <w:sz w:val="24"/>
              </w:rPr>
              <w:t>顾客满意率</w:t>
            </w:r>
            <w:r>
              <w:rPr>
                <w:rFonts w:ascii="楷体" w:eastAsia="楷体" w:hAnsi="楷体" w:cs="宋体" w:hint="eastAsia"/>
                <w:sz w:val="24"/>
              </w:rPr>
              <w:t>96%</w:t>
            </w:r>
            <w:r>
              <w:rPr>
                <w:rFonts w:ascii="楷体" w:eastAsia="楷体" w:hAnsi="楷体" w:cs="宋体" w:hint="eastAsia"/>
                <w:sz w:val="24"/>
              </w:rPr>
              <w:t>以上；</w:t>
            </w:r>
          </w:p>
          <w:p w:rsidR="00040796" w:rsidRDefault="00D71019">
            <w:pPr>
              <w:pStyle w:val="ac"/>
              <w:jc w:val="left"/>
              <w:rPr>
                <w:rFonts w:ascii="楷体" w:eastAsia="楷体" w:hAnsi="楷体" w:cs="宋体"/>
                <w:sz w:val="24"/>
              </w:rPr>
            </w:pPr>
            <w:r>
              <w:rPr>
                <w:rFonts w:ascii="楷体" w:eastAsia="楷体" w:hAnsi="楷体" w:cs="宋体" w:hint="eastAsia"/>
                <w:sz w:val="24"/>
              </w:rPr>
              <w:t>3</w:t>
            </w:r>
            <w:r>
              <w:rPr>
                <w:rFonts w:ascii="楷体" w:eastAsia="楷体" w:hAnsi="楷体" w:cs="宋体" w:hint="eastAsia"/>
                <w:sz w:val="24"/>
              </w:rPr>
              <w:t>、固体废弃物</w:t>
            </w:r>
            <w:r>
              <w:rPr>
                <w:rFonts w:ascii="楷体" w:eastAsia="楷体" w:hAnsi="楷体" w:cs="宋体" w:hint="eastAsia"/>
                <w:sz w:val="24"/>
              </w:rPr>
              <w:t>100%</w:t>
            </w:r>
            <w:r>
              <w:rPr>
                <w:rFonts w:ascii="楷体" w:eastAsia="楷体" w:hAnsi="楷体" w:cs="宋体" w:hint="eastAsia"/>
                <w:sz w:val="24"/>
              </w:rPr>
              <w:t>合理分类处理；</w:t>
            </w:r>
          </w:p>
          <w:p w:rsidR="00040796" w:rsidRDefault="00D71019">
            <w:pPr>
              <w:pStyle w:val="ac"/>
              <w:jc w:val="left"/>
              <w:rPr>
                <w:rFonts w:ascii="楷体" w:eastAsia="楷体" w:hAnsi="楷体" w:cs="宋体"/>
                <w:sz w:val="24"/>
              </w:rPr>
            </w:pPr>
            <w:r>
              <w:rPr>
                <w:rFonts w:ascii="楷体" w:eastAsia="楷体" w:hAnsi="楷体" w:cs="宋体" w:hint="eastAsia"/>
                <w:sz w:val="24"/>
              </w:rPr>
              <w:t>4</w:t>
            </w:r>
            <w:r>
              <w:rPr>
                <w:rFonts w:ascii="楷体" w:eastAsia="楷体" w:hAnsi="楷体" w:cs="宋体" w:hint="eastAsia"/>
                <w:sz w:val="24"/>
              </w:rPr>
              <w:t>、触电事故发生率为零；</w:t>
            </w:r>
          </w:p>
          <w:p w:rsidR="00040796" w:rsidRDefault="00D71019">
            <w:pPr>
              <w:pStyle w:val="ac"/>
              <w:jc w:val="left"/>
              <w:rPr>
                <w:rFonts w:ascii="楷体" w:eastAsia="楷体" w:hAnsi="楷体" w:cs="宋体"/>
                <w:sz w:val="24"/>
              </w:rPr>
            </w:pPr>
            <w:r>
              <w:rPr>
                <w:rFonts w:ascii="楷体" w:eastAsia="楷体" w:hAnsi="楷体" w:cs="宋体" w:hint="eastAsia"/>
                <w:sz w:val="24"/>
              </w:rPr>
              <w:t>5</w:t>
            </w:r>
            <w:r>
              <w:rPr>
                <w:rFonts w:ascii="楷体" w:eastAsia="楷体" w:hAnsi="楷体" w:cs="宋体" w:hint="eastAsia"/>
                <w:sz w:val="24"/>
              </w:rPr>
              <w:t>、各类重伤以上事故发生率为零；</w:t>
            </w:r>
          </w:p>
          <w:p w:rsidR="00040796" w:rsidRDefault="00D71019">
            <w:pPr>
              <w:spacing w:line="360" w:lineRule="auto"/>
              <w:rPr>
                <w:rFonts w:ascii="楷体" w:eastAsia="楷体" w:hAnsi="楷体" w:cs="宋体"/>
                <w:sz w:val="24"/>
                <w:szCs w:val="24"/>
              </w:rPr>
            </w:pPr>
            <w:r>
              <w:rPr>
                <w:rFonts w:ascii="楷体" w:eastAsia="楷体" w:hAnsi="楷体" w:cs="宋体" w:hint="eastAsia"/>
                <w:sz w:val="24"/>
                <w:szCs w:val="24"/>
              </w:rPr>
              <w:t>6</w:t>
            </w:r>
            <w:r>
              <w:rPr>
                <w:rFonts w:ascii="楷体" w:eastAsia="楷体" w:hAnsi="楷体" w:cs="宋体" w:hint="eastAsia"/>
                <w:sz w:val="24"/>
                <w:szCs w:val="24"/>
              </w:rPr>
              <w:t>、火灾事故发生率为零；</w:t>
            </w:r>
          </w:p>
          <w:p w:rsidR="00040796" w:rsidRDefault="00D71019">
            <w:pPr>
              <w:spacing w:line="360" w:lineRule="auto"/>
              <w:ind w:firstLineChars="100" w:firstLine="240"/>
              <w:rPr>
                <w:rFonts w:ascii="楷体" w:eastAsia="楷体" w:hAnsi="楷体" w:cs="宋体"/>
                <w:sz w:val="24"/>
                <w:szCs w:val="24"/>
              </w:rPr>
            </w:pPr>
            <w:r>
              <w:rPr>
                <w:rFonts w:ascii="楷体" w:eastAsia="楷体" w:hAnsi="楷体" w:cs="宋体" w:hint="eastAsia"/>
                <w:sz w:val="24"/>
                <w:szCs w:val="24"/>
              </w:rPr>
              <w:t>考核情况：</w:t>
            </w:r>
            <w:r>
              <w:rPr>
                <w:rFonts w:ascii="楷体" w:eastAsia="楷体" w:hAnsi="楷体" w:cs="宋体" w:hint="eastAsia"/>
                <w:sz w:val="24"/>
                <w:szCs w:val="24"/>
              </w:rPr>
              <w:t>2022.3.11</w:t>
            </w:r>
            <w:r>
              <w:rPr>
                <w:rFonts w:ascii="楷体" w:eastAsia="楷体" w:hAnsi="楷体" w:cs="宋体" w:hint="eastAsia"/>
                <w:sz w:val="24"/>
                <w:szCs w:val="24"/>
              </w:rPr>
              <w:t>经</w:t>
            </w:r>
            <w:r>
              <w:rPr>
                <w:rFonts w:ascii="楷体" w:eastAsia="楷体" w:hAnsi="楷体" w:cs="宋体" w:hint="eastAsia"/>
                <w:sz w:val="24"/>
                <w:szCs w:val="24"/>
              </w:rPr>
              <w:t>靳燕考核已完成。</w:t>
            </w:r>
          </w:p>
        </w:tc>
        <w:tc>
          <w:tcPr>
            <w:tcW w:w="1305" w:type="dxa"/>
          </w:tcPr>
          <w:p w:rsidR="00040796" w:rsidRDefault="0048719A">
            <w:pPr>
              <w:spacing w:line="360" w:lineRule="auto"/>
              <w:rPr>
                <w:rFonts w:ascii="楷体" w:eastAsia="楷体" w:hAnsi="楷体"/>
                <w:sz w:val="24"/>
                <w:szCs w:val="24"/>
              </w:rPr>
            </w:pPr>
            <w:r>
              <w:rPr>
                <w:rFonts w:ascii="楷体" w:eastAsia="楷体" w:hAnsi="楷体" w:hint="eastAsia"/>
                <w:sz w:val="24"/>
                <w:szCs w:val="24"/>
              </w:rPr>
              <w:t>Y</w:t>
            </w:r>
          </w:p>
        </w:tc>
      </w:tr>
      <w:tr w:rsidR="00040796">
        <w:trPr>
          <w:trHeight w:val="516"/>
        </w:trPr>
        <w:tc>
          <w:tcPr>
            <w:tcW w:w="1809" w:type="dxa"/>
            <w:vAlign w:val="center"/>
          </w:tcPr>
          <w:p w:rsidR="00040796" w:rsidRDefault="00D71019">
            <w:pPr>
              <w:spacing w:line="360" w:lineRule="auto"/>
              <w:rPr>
                <w:rFonts w:ascii="楷体" w:eastAsia="楷体" w:hAnsi="楷体"/>
                <w:sz w:val="24"/>
                <w:szCs w:val="24"/>
              </w:rPr>
            </w:pPr>
            <w:r>
              <w:rPr>
                <w:rFonts w:ascii="楷体" w:eastAsia="楷体" w:hAnsi="楷体" w:cs="Arial" w:hint="eastAsia"/>
                <w:sz w:val="24"/>
                <w:szCs w:val="24"/>
              </w:rPr>
              <w:lastRenderedPageBreak/>
              <w:t>监视和测量资源</w:t>
            </w:r>
          </w:p>
        </w:tc>
        <w:tc>
          <w:tcPr>
            <w:tcW w:w="1311" w:type="dxa"/>
            <w:vAlign w:val="center"/>
          </w:tcPr>
          <w:p w:rsidR="00040796" w:rsidRDefault="00D71019">
            <w:pPr>
              <w:spacing w:line="360" w:lineRule="auto"/>
              <w:ind w:rightChars="-3" w:right="-6"/>
              <w:jc w:val="center"/>
              <w:rPr>
                <w:rFonts w:ascii="楷体" w:eastAsia="楷体" w:hAnsi="楷体" w:cs="楷体"/>
                <w:bCs/>
                <w:sz w:val="24"/>
                <w:szCs w:val="24"/>
              </w:rPr>
            </w:pPr>
            <w:r>
              <w:rPr>
                <w:rFonts w:ascii="楷体" w:eastAsia="楷体" w:hAnsi="楷体" w:cs="楷体" w:hint="eastAsia"/>
                <w:bCs/>
                <w:sz w:val="24"/>
                <w:szCs w:val="24"/>
              </w:rPr>
              <w:t>Q</w:t>
            </w:r>
            <w:r>
              <w:rPr>
                <w:rFonts w:ascii="楷体" w:eastAsia="楷体" w:hAnsi="楷体" w:cs="楷体" w:hint="eastAsia"/>
                <w:bCs/>
                <w:sz w:val="24"/>
                <w:szCs w:val="24"/>
              </w:rPr>
              <w:t>：</w:t>
            </w:r>
            <w:r>
              <w:rPr>
                <w:rFonts w:ascii="楷体" w:eastAsia="楷体" w:hAnsi="楷体" w:cs="楷体" w:hint="eastAsia"/>
                <w:bCs/>
                <w:sz w:val="24"/>
                <w:szCs w:val="24"/>
              </w:rPr>
              <w:t>7.1.5</w:t>
            </w:r>
          </w:p>
        </w:tc>
        <w:tc>
          <w:tcPr>
            <w:tcW w:w="10284" w:type="dxa"/>
            <w:vAlign w:val="center"/>
          </w:tcPr>
          <w:p w:rsidR="00040796" w:rsidRDefault="00D71019">
            <w:pPr>
              <w:spacing w:line="360" w:lineRule="auto"/>
              <w:rPr>
                <w:rFonts w:ascii="楷体" w:eastAsia="楷体" w:hAnsi="楷体" w:cs="楷体"/>
                <w:sz w:val="24"/>
                <w:szCs w:val="24"/>
              </w:rPr>
            </w:pPr>
            <w:r>
              <w:rPr>
                <w:rFonts w:ascii="楷体" w:eastAsia="楷体" w:hAnsi="楷体" w:hint="eastAsia"/>
                <w:sz w:val="24"/>
                <w:szCs w:val="24"/>
              </w:rPr>
              <w:t xml:space="preserve">  </w:t>
            </w:r>
            <w:r>
              <w:rPr>
                <w:rFonts w:ascii="楷体" w:eastAsia="楷体" w:hAnsi="楷体" w:hint="eastAsia"/>
                <w:sz w:val="24"/>
                <w:szCs w:val="24"/>
              </w:rPr>
              <w:t>本公司是根据相关国家和行业标准按固有销售模式从事产品销售，产品检验采取查验合格证和外观检验的方式进行，不需监视和测量设备。监视和测量资源主要是对销售过程进行检查所需表格，销售部日常利用检查表进行检查形成记录并保存，对检查表的格式和内容进行了维护和控制。</w:t>
            </w:r>
          </w:p>
        </w:tc>
        <w:tc>
          <w:tcPr>
            <w:tcW w:w="1305" w:type="dxa"/>
          </w:tcPr>
          <w:p w:rsidR="00040796" w:rsidRDefault="0048719A">
            <w:pPr>
              <w:spacing w:line="360" w:lineRule="auto"/>
              <w:rPr>
                <w:rFonts w:ascii="楷体" w:eastAsia="楷体" w:hAnsi="楷体"/>
                <w:sz w:val="24"/>
                <w:szCs w:val="24"/>
              </w:rPr>
            </w:pPr>
            <w:r>
              <w:rPr>
                <w:rFonts w:ascii="楷体" w:eastAsia="楷体" w:hAnsi="楷体" w:hint="eastAsia"/>
                <w:sz w:val="24"/>
                <w:szCs w:val="24"/>
              </w:rPr>
              <w:t>Y</w:t>
            </w:r>
          </w:p>
        </w:tc>
      </w:tr>
      <w:tr w:rsidR="00040796">
        <w:trPr>
          <w:trHeight w:val="1255"/>
        </w:trPr>
        <w:tc>
          <w:tcPr>
            <w:tcW w:w="1809" w:type="dxa"/>
            <w:vAlign w:val="center"/>
          </w:tcPr>
          <w:p w:rsidR="00040796" w:rsidRDefault="00D71019">
            <w:pPr>
              <w:spacing w:line="360" w:lineRule="auto"/>
              <w:rPr>
                <w:rFonts w:ascii="楷体" w:eastAsia="楷体" w:hAnsi="楷体"/>
                <w:b/>
                <w:sz w:val="24"/>
                <w:szCs w:val="24"/>
              </w:rPr>
            </w:pPr>
            <w:r>
              <w:rPr>
                <w:rFonts w:ascii="楷体" w:eastAsia="楷体" w:hAnsi="楷体" w:cs="Arial" w:hint="eastAsia"/>
                <w:sz w:val="24"/>
                <w:szCs w:val="24"/>
              </w:rPr>
              <w:t>运行策划和控制</w:t>
            </w:r>
          </w:p>
        </w:tc>
        <w:tc>
          <w:tcPr>
            <w:tcW w:w="1311" w:type="dxa"/>
            <w:vAlign w:val="center"/>
          </w:tcPr>
          <w:p w:rsidR="00040796" w:rsidRDefault="00040796">
            <w:pPr>
              <w:spacing w:line="360" w:lineRule="auto"/>
              <w:rPr>
                <w:rFonts w:ascii="楷体" w:eastAsia="楷体" w:hAnsi="楷体" w:cs="楷体"/>
                <w:sz w:val="24"/>
                <w:szCs w:val="24"/>
              </w:rPr>
            </w:pPr>
          </w:p>
          <w:p w:rsidR="00040796" w:rsidRDefault="00040796">
            <w:pPr>
              <w:spacing w:line="360" w:lineRule="auto"/>
              <w:rPr>
                <w:rFonts w:ascii="楷体" w:eastAsia="楷体" w:hAnsi="楷体" w:cs="楷体"/>
                <w:sz w:val="24"/>
                <w:szCs w:val="24"/>
              </w:rPr>
            </w:pPr>
          </w:p>
          <w:p w:rsidR="00040796" w:rsidRDefault="00D71019">
            <w:pPr>
              <w:spacing w:line="360" w:lineRule="auto"/>
              <w:rPr>
                <w:rFonts w:ascii="楷体" w:eastAsia="楷体" w:hAnsi="楷体" w:cs="楷体"/>
                <w:sz w:val="24"/>
                <w:szCs w:val="24"/>
              </w:rPr>
            </w:pPr>
            <w:r>
              <w:rPr>
                <w:rFonts w:ascii="楷体" w:eastAsia="楷体" w:hAnsi="楷体" w:cs="Arial" w:hint="eastAsia"/>
                <w:sz w:val="24"/>
                <w:szCs w:val="24"/>
              </w:rPr>
              <w:t>Q8.1</w:t>
            </w:r>
            <w:r>
              <w:rPr>
                <w:rFonts w:ascii="楷体" w:eastAsia="楷体" w:hAnsi="楷体" w:cs="楷体" w:hint="eastAsia"/>
                <w:sz w:val="24"/>
                <w:szCs w:val="24"/>
              </w:rPr>
              <w:t xml:space="preserve"> </w:t>
            </w:r>
          </w:p>
          <w:p w:rsidR="00040796" w:rsidRDefault="00040796">
            <w:pPr>
              <w:spacing w:line="360" w:lineRule="auto"/>
              <w:rPr>
                <w:rFonts w:ascii="楷体" w:eastAsia="楷体" w:hAnsi="楷体" w:cs="楷体"/>
                <w:sz w:val="24"/>
                <w:szCs w:val="24"/>
              </w:rPr>
            </w:pPr>
          </w:p>
          <w:p w:rsidR="00040796" w:rsidRDefault="00040796">
            <w:pPr>
              <w:spacing w:line="360" w:lineRule="auto"/>
              <w:rPr>
                <w:rFonts w:ascii="楷体" w:eastAsia="楷体" w:hAnsi="楷体" w:cs="楷体"/>
                <w:sz w:val="24"/>
                <w:szCs w:val="24"/>
              </w:rPr>
            </w:pPr>
          </w:p>
          <w:p w:rsidR="00040796" w:rsidRDefault="00040796">
            <w:pPr>
              <w:spacing w:line="360" w:lineRule="auto"/>
              <w:rPr>
                <w:rFonts w:ascii="楷体" w:eastAsia="楷体" w:hAnsi="楷体" w:cs="楷体"/>
                <w:sz w:val="24"/>
                <w:szCs w:val="24"/>
              </w:rPr>
            </w:pPr>
          </w:p>
          <w:p w:rsidR="00040796" w:rsidRDefault="00040796">
            <w:pPr>
              <w:spacing w:line="360" w:lineRule="auto"/>
              <w:rPr>
                <w:rFonts w:ascii="楷体" w:eastAsia="楷体" w:hAnsi="楷体" w:cs="楷体"/>
                <w:sz w:val="24"/>
                <w:szCs w:val="24"/>
              </w:rPr>
            </w:pPr>
          </w:p>
          <w:p w:rsidR="00040796" w:rsidRDefault="00040796">
            <w:pPr>
              <w:spacing w:line="360" w:lineRule="auto"/>
              <w:rPr>
                <w:rFonts w:ascii="楷体" w:eastAsia="楷体" w:hAnsi="楷体" w:cs="楷体"/>
                <w:sz w:val="24"/>
                <w:szCs w:val="24"/>
              </w:rPr>
            </w:pPr>
          </w:p>
          <w:p w:rsidR="00040796" w:rsidRDefault="00040796">
            <w:pPr>
              <w:spacing w:line="360" w:lineRule="auto"/>
              <w:rPr>
                <w:rFonts w:ascii="楷体" w:eastAsia="楷体" w:hAnsi="楷体" w:cs="楷体"/>
                <w:sz w:val="24"/>
                <w:szCs w:val="24"/>
              </w:rPr>
            </w:pPr>
          </w:p>
          <w:p w:rsidR="00040796" w:rsidRDefault="00D71019">
            <w:pPr>
              <w:spacing w:line="360" w:lineRule="auto"/>
              <w:rPr>
                <w:rFonts w:ascii="楷体" w:eastAsia="楷体" w:hAnsi="楷体" w:cs="楷体"/>
                <w:sz w:val="24"/>
                <w:szCs w:val="24"/>
              </w:rPr>
            </w:pPr>
            <w:r>
              <w:rPr>
                <w:rFonts w:ascii="楷体" w:eastAsia="楷体" w:hAnsi="楷体" w:cs="楷体" w:hint="eastAsia"/>
                <w:sz w:val="24"/>
                <w:szCs w:val="24"/>
              </w:rPr>
              <w:t xml:space="preserve"> </w:t>
            </w:r>
          </w:p>
        </w:tc>
        <w:tc>
          <w:tcPr>
            <w:tcW w:w="10284" w:type="dxa"/>
            <w:vAlign w:val="center"/>
          </w:tcPr>
          <w:p w:rsidR="00040796" w:rsidRDefault="00D71019">
            <w:pPr>
              <w:pStyle w:val="ab"/>
              <w:spacing w:line="360" w:lineRule="auto"/>
              <w:ind w:left="0" w:firstLineChars="200" w:firstLine="480"/>
              <w:jc w:val="left"/>
              <w:rPr>
                <w:rFonts w:ascii="楷体" w:eastAsia="楷体" w:hAnsi="楷体" w:cs="楷体"/>
                <w:szCs w:val="24"/>
              </w:rPr>
            </w:pPr>
            <w:r>
              <w:rPr>
                <w:rFonts w:ascii="楷体" w:eastAsia="楷体" w:hAnsi="楷体" w:cs="楷体" w:hint="eastAsia"/>
                <w:kern w:val="0"/>
                <w:szCs w:val="24"/>
              </w:rPr>
              <w:t>产品的实现过程策划主要由总经理和销售部负责人负责完成，过程策划包含</w:t>
            </w:r>
            <w:r>
              <w:rPr>
                <w:rFonts w:ascii="楷体" w:eastAsia="楷体" w:hAnsi="楷体" w:cs="楷体" w:hint="eastAsia"/>
                <w:szCs w:val="24"/>
              </w:rPr>
              <w:t>了</w:t>
            </w:r>
            <w:r>
              <w:rPr>
                <w:rFonts w:ascii="楷体" w:eastAsia="楷体" w:hAnsi="楷体" w:hint="eastAsia"/>
                <w:bCs/>
                <w:szCs w:val="24"/>
              </w:rPr>
              <w:t>环保设备</w:t>
            </w:r>
            <w:r>
              <w:rPr>
                <w:rFonts w:ascii="楷体" w:eastAsia="楷体" w:hAnsi="楷体" w:cs="楷体" w:hint="eastAsia"/>
                <w:kern w:val="0"/>
                <w:szCs w:val="24"/>
              </w:rPr>
              <w:t>的销售</w:t>
            </w:r>
            <w:r>
              <w:rPr>
                <w:rFonts w:ascii="楷体" w:eastAsia="楷体" w:hAnsi="楷体" w:cs="楷体" w:hint="eastAsia"/>
                <w:szCs w:val="24"/>
              </w:rPr>
              <w:t>所需要达到的质量目标和要求。</w:t>
            </w:r>
          </w:p>
          <w:p w:rsidR="00040796" w:rsidRDefault="00D71019">
            <w:pPr>
              <w:pStyle w:val="ab"/>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执行标准《</w:t>
            </w:r>
            <w:r>
              <w:rPr>
                <w:rFonts w:ascii="楷体" w:eastAsia="楷体" w:hAnsi="楷体" w:cs="楷体"/>
                <w:kern w:val="0"/>
                <w:szCs w:val="24"/>
              </w:rPr>
              <w:t>商品经营服务质量管理规范</w:t>
            </w:r>
            <w:r>
              <w:rPr>
                <w:rFonts w:ascii="楷体" w:eastAsia="楷体" w:hAnsi="楷体" w:cs="楷体"/>
                <w:kern w:val="0"/>
                <w:szCs w:val="24"/>
              </w:rPr>
              <w:t>GB/T 16868-2009</w:t>
            </w:r>
            <w:r>
              <w:rPr>
                <w:rFonts w:ascii="楷体" w:eastAsia="楷体" w:hAnsi="楷体" w:cs="楷体" w:hint="eastAsia"/>
                <w:kern w:val="0"/>
                <w:szCs w:val="24"/>
              </w:rPr>
              <w:t>》和客户要求等。</w:t>
            </w:r>
          </w:p>
          <w:p w:rsidR="00040796" w:rsidRDefault="00D71019">
            <w:pPr>
              <w:pStyle w:val="ab"/>
              <w:spacing w:line="360" w:lineRule="auto"/>
              <w:ind w:left="420"/>
              <w:jc w:val="left"/>
              <w:rPr>
                <w:rFonts w:ascii="楷体" w:eastAsia="楷体" w:hAnsi="楷体" w:cs="楷体"/>
                <w:kern w:val="0"/>
                <w:szCs w:val="24"/>
              </w:rPr>
            </w:pPr>
            <w:r>
              <w:rPr>
                <w:rFonts w:ascii="楷体" w:eastAsia="楷体" w:hAnsi="楷体" w:cs="楷体" w:hint="eastAsia"/>
                <w:kern w:val="0"/>
                <w:szCs w:val="24"/>
              </w:rPr>
              <w:t>编制了相应的过程文件：</w:t>
            </w:r>
          </w:p>
          <w:p w:rsidR="00040796" w:rsidRDefault="00D71019">
            <w:pPr>
              <w:pStyle w:val="ab"/>
              <w:spacing w:line="360" w:lineRule="auto"/>
              <w:ind w:left="0"/>
              <w:jc w:val="left"/>
              <w:rPr>
                <w:rFonts w:ascii="楷体" w:eastAsia="楷体" w:hAnsi="楷体" w:cs="楷体"/>
                <w:kern w:val="0"/>
                <w:szCs w:val="24"/>
              </w:rPr>
            </w:pPr>
            <w:r>
              <w:rPr>
                <w:rFonts w:ascii="楷体" w:eastAsia="楷体" w:hAnsi="楷体" w:cs="楷体" w:hint="eastAsia"/>
                <w:kern w:val="0"/>
                <w:szCs w:val="24"/>
              </w:rPr>
              <w:t>（</w:t>
            </w:r>
            <w:r>
              <w:rPr>
                <w:rFonts w:ascii="楷体" w:eastAsia="楷体" w:hAnsi="楷体" w:cs="楷体" w:hint="eastAsia"/>
                <w:kern w:val="0"/>
                <w:szCs w:val="24"/>
              </w:rPr>
              <w:t>1</w:t>
            </w:r>
            <w:r>
              <w:rPr>
                <w:rFonts w:ascii="楷体" w:eastAsia="楷体" w:hAnsi="楷体" w:cs="楷体" w:hint="eastAsia"/>
                <w:kern w:val="0"/>
                <w:szCs w:val="24"/>
              </w:rPr>
              <w:t>）编制了销售服务流程：招投标</w:t>
            </w:r>
            <w:r>
              <w:rPr>
                <w:rFonts w:ascii="楷体" w:eastAsia="楷体" w:hAnsi="楷体" w:cs="楷体" w:hint="eastAsia"/>
                <w:kern w:val="0"/>
                <w:szCs w:val="24"/>
              </w:rPr>
              <w:t>/</w:t>
            </w:r>
            <w:r>
              <w:rPr>
                <w:rFonts w:ascii="楷体" w:eastAsia="楷体" w:hAnsi="楷体" w:cs="楷体" w:hint="eastAsia"/>
                <w:kern w:val="0"/>
                <w:szCs w:val="24"/>
              </w:rPr>
              <w:t>业务洽谈</w:t>
            </w:r>
            <w:r>
              <w:rPr>
                <w:rFonts w:ascii="楷体" w:eastAsia="楷体" w:hAnsi="楷体" w:cs="楷体" w:hint="eastAsia"/>
                <w:kern w:val="0"/>
                <w:szCs w:val="24"/>
              </w:rPr>
              <w:t xml:space="preserve"> </w:t>
            </w:r>
            <w:r>
              <w:rPr>
                <w:rFonts w:ascii="楷体" w:eastAsia="楷体" w:hAnsi="楷体" w:cs="楷体" w:hint="eastAsia"/>
                <w:kern w:val="0"/>
                <w:szCs w:val="24"/>
              </w:rPr>
              <w:t>→</w:t>
            </w:r>
            <w:r>
              <w:rPr>
                <w:rFonts w:ascii="楷体" w:eastAsia="楷体" w:hAnsi="楷体" w:cs="楷体" w:hint="eastAsia"/>
                <w:kern w:val="0"/>
                <w:szCs w:val="24"/>
              </w:rPr>
              <w:t xml:space="preserve"> </w:t>
            </w:r>
            <w:r>
              <w:rPr>
                <w:rFonts w:ascii="楷体" w:eastAsia="楷体" w:hAnsi="楷体" w:cs="楷体" w:hint="eastAsia"/>
                <w:kern w:val="0"/>
                <w:szCs w:val="24"/>
              </w:rPr>
              <w:t>合同评审</w:t>
            </w:r>
            <w:r>
              <w:rPr>
                <w:rFonts w:ascii="楷体" w:eastAsia="楷体" w:hAnsi="楷体" w:cs="楷体" w:hint="eastAsia"/>
                <w:kern w:val="0"/>
                <w:szCs w:val="24"/>
              </w:rPr>
              <w:t xml:space="preserve"> </w:t>
            </w:r>
            <w:r>
              <w:rPr>
                <w:rFonts w:ascii="楷体" w:eastAsia="楷体" w:hAnsi="楷体" w:cs="楷体" w:hint="eastAsia"/>
                <w:kern w:val="0"/>
                <w:szCs w:val="24"/>
              </w:rPr>
              <w:t>→</w:t>
            </w:r>
            <w:r>
              <w:rPr>
                <w:rFonts w:ascii="楷体" w:eastAsia="楷体" w:hAnsi="楷体" w:cs="楷体" w:hint="eastAsia"/>
                <w:kern w:val="0"/>
                <w:szCs w:val="24"/>
              </w:rPr>
              <w:t xml:space="preserve"> </w:t>
            </w:r>
            <w:r>
              <w:rPr>
                <w:rFonts w:ascii="楷体" w:eastAsia="楷体" w:hAnsi="楷体" w:cs="楷体" w:hint="eastAsia"/>
                <w:kern w:val="0"/>
                <w:szCs w:val="24"/>
              </w:rPr>
              <w:t>采购</w:t>
            </w:r>
            <w:r>
              <w:rPr>
                <w:rFonts w:ascii="楷体" w:eastAsia="楷体" w:hAnsi="楷体" w:cs="楷体" w:hint="eastAsia"/>
                <w:kern w:val="0"/>
                <w:szCs w:val="24"/>
              </w:rPr>
              <w:t xml:space="preserve"> </w:t>
            </w:r>
            <w:r>
              <w:rPr>
                <w:rFonts w:ascii="楷体" w:eastAsia="楷体" w:hAnsi="楷体" w:cs="楷体" w:hint="eastAsia"/>
                <w:kern w:val="0"/>
                <w:szCs w:val="24"/>
              </w:rPr>
              <w:t>→</w:t>
            </w:r>
            <w:r>
              <w:rPr>
                <w:rFonts w:ascii="楷体" w:eastAsia="楷体" w:hAnsi="楷体" w:cs="楷体" w:hint="eastAsia"/>
                <w:kern w:val="0"/>
                <w:szCs w:val="24"/>
              </w:rPr>
              <w:t xml:space="preserve"> </w:t>
            </w:r>
            <w:r>
              <w:rPr>
                <w:rFonts w:ascii="楷体" w:eastAsia="楷体" w:hAnsi="楷体" w:cs="楷体" w:hint="eastAsia"/>
                <w:kern w:val="0"/>
                <w:szCs w:val="24"/>
              </w:rPr>
              <w:t>进货检验</w:t>
            </w:r>
            <w:r>
              <w:rPr>
                <w:rFonts w:ascii="楷体" w:eastAsia="楷体" w:hAnsi="楷体" w:cs="楷体" w:hint="eastAsia"/>
                <w:kern w:val="0"/>
                <w:szCs w:val="24"/>
              </w:rPr>
              <w:t xml:space="preserve"> </w:t>
            </w:r>
            <w:r>
              <w:rPr>
                <w:rFonts w:ascii="楷体" w:eastAsia="楷体" w:hAnsi="楷体" w:cs="楷体" w:hint="eastAsia"/>
                <w:kern w:val="0"/>
                <w:szCs w:val="24"/>
              </w:rPr>
              <w:t>→</w:t>
            </w:r>
            <w:r>
              <w:rPr>
                <w:rFonts w:ascii="楷体" w:eastAsia="楷体" w:hAnsi="楷体" w:cs="楷体" w:hint="eastAsia"/>
                <w:kern w:val="0"/>
                <w:szCs w:val="24"/>
              </w:rPr>
              <w:t xml:space="preserve"> </w:t>
            </w:r>
            <w:r>
              <w:rPr>
                <w:rFonts w:ascii="楷体" w:eastAsia="楷体" w:hAnsi="楷体" w:cs="楷体" w:hint="eastAsia"/>
                <w:kern w:val="0"/>
                <w:szCs w:val="24"/>
              </w:rPr>
              <w:t>交付；</w:t>
            </w:r>
          </w:p>
          <w:p w:rsidR="00040796" w:rsidRDefault="00D71019">
            <w:pPr>
              <w:pStyle w:val="ab"/>
              <w:spacing w:line="360" w:lineRule="auto"/>
              <w:ind w:left="0"/>
              <w:jc w:val="left"/>
              <w:rPr>
                <w:rFonts w:ascii="楷体" w:eastAsia="楷体" w:hAnsi="楷体" w:cs="楷体"/>
                <w:kern w:val="0"/>
                <w:szCs w:val="24"/>
              </w:rPr>
            </w:pPr>
            <w:r>
              <w:rPr>
                <w:rFonts w:ascii="楷体" w:eastAsia="楷体" w:hAnsi="楷体" w:cs="楷体" w:hint="eastAsia"/>
                <w:kern w:val="0"/>
                <w:szCs w:val="24"/>
              </w:rPr>
              <w:t>（</w:t>
            </w:r>
            <w:r>
              <w:rPr>
                <w:rFonts w:ascii="楷体" w:eastAsia="楷体" w:hAnsi="楷体" w:cs="楷体" w:hint="eastAsia"/>
                <w:kern w:val="0"/>
                <w:szCs w:val="24"/>
              </w:rPr>
              <w:t>2</w:t>
            </w:r>
            <w:r>
              <w:rPr>
                <w:rFonts w:ascii="楷体" w:eastAsia="楷体" w:hAnsi="楷体" w:cs="楷体" w:hint="eastAsia"/>
                <w:kern w:val="0"/>
                <w:szCs w:val="24"/>
              </w:rPr>
              <w:t>）制定了作业指导书</w:t>
            </w:r>
            <w:r>
              <w:rPr>
                <w:rFonts w:ascii="楷体" w:eastAsia="楷体" w:hAnsi="楷体" w:cs="楷体" w:hint="eastAsia"/>
                <w:szCs w:val="24"/>
              </w:rPr>
              <w:t>《</w:t>
            </w:r>
            <w:r>
              <w:rPr>
                <w:rFonts w:ascii="楷体" w:eastAsia="楷体" w:hAnsi="楷体" w:cs="楷体" w:hint="eastAsia"/>
                <w:kern w:val="0"/>
                <w:szCs w:val="24"/>
              </w:rPr>
              <w:t>销售管理制度</w:t>
            </w:r>
            <w:r>
              <w:rPr>
                <w:rFonts w:ascii="楷体" w:eastAsia="楷体" w:hAnsi="楷体" w:cs="楷体" w:hint="eastAsia"/>
                <w:kern w:val="0"/>
                <w:szCs w:val="24"/>
              </w:rPr>
              <w:t>HTHBKJ-GL-2021-04</w:t>
            </w:r>
            <w:r>
              <w:rPr>
                <w:rFonts w:ascii="楷体" w:eastAsia="楷体" w:hAnsi="楷体" w:cs="楷体" w:hint="eastAsia"/>
                <w:kern w:val="0"/>
                <w:szCs w:val="24"/>
              </w:rPr>
              <w:t>》；</w:t>
            </w:r>
          </w:p>
          <w:p w:rsidR="00040796" w:rsidRDefault="00D71019">
            <w:pPr>
              <w:pStyle w:val="ab"/>
              <w:spacing w:line="360" w:lineRule="auto"/>
              <w:ind w:left="0"/>
              <w:jc w:val="left"/>
              <w:rPr>
                <w:rFonts w:ascii="楷体" w:eastAsia="楷体" w:hAnsi="楷体" w:cs="楷体"/>
                <w:kern w:val="0"/>
                <w:szCs w:val="24"/>
              </w:rPr>
            </w:pPr>
            <w:r>
              <w:rPr>
                <w:rFonts w:ascii="楷体" w:eastAsia="楷体" w:hAnsi="楷体" w:cs="楷体" w:hint="eastAsia"/>
                <w:kern w:val="0"/>
                <w:szCs w:val="24"/>
              </w:rPr>
              <w:t>（</w:t>
            </w:r>
            <w:r>
              <w:rPr>
                <w:rFonts w:ascii="楷体" w:eastAsia="楷体" w:hAnsi="楷体" w:cs="楷体" w:hint="eastAsia"/>
                <w:kern w:val="0"/>
                <w:szCs w:val="24"/>
              </w:rPr>
              <w:t>3</w:t>
            </w:r>
            <w:r>
              <w:rPr>
                <w:rFonts w:ascii="楷体" w:eastAsia="楷体" w:hAnsi="楷体" w:cs="楷体" w:hint="eastAsia"/>
                <w:kern w:val="0"/>
                <w:szCs w:val="24"/>
              </w:rPr>
              <w:t>）规定了产品的检验验收准则，并制定了相应的检验规范；</w:t>
            </w:r>
            <w:r>
              <w:rPr>
                <w:rFonts w:ascii="楷体" w:eastAsia="楷体" w:hAnsi="楷体" w:cs="楷体" w:hint="eastAsia"/>
                <w:szCs w:val="24"/>
              </w:rPr>
              <w:t>《采购物资检验规范》、《营销服务质量的控制规范》；</w:t>
            </w:r>
          </w:p>
          <w:p w:rsidR="00040796" w:rsidRDefault="00D71019">
            <w:pPr>
              <w:pStyle w:val="ab"/>
              <w:spacing w:line="360" w:lineRule="auto"/>
              <w:ind w:left="0"/>
              <w:jc w:val="left"/>
              <w:rPr>
                <w:rFonts w:ascii="楷体" w:eastAsia="楷体" w:hAnsi="楷体" w:cs="楷体"/>
                <w:kern w:val="0"/>
                <w:szCs w:val="24"/>
              </w:rPr>
            </w:pPr>
            <w:r>
              <w:rPr>
                <w:rFonts w:ascii="楷体" w:eastAsia="楷体" w:hAnsi="楷体" w:cs="楷体" w:hint="eastAsia"/>
                <w:kern w:val="0"/>
                <w:szCs w:val="24"/>
              </w:rPr>
              <w:t>（</w:t>
            </w:r>
            <w:r>
              <w:rPr>
                <w:rFonts w:ascii="楷体" w:eastAsia="楷体" w:hAnsi="楷体" w:cs="楷体" w:hint="eastAsia"/>
                <w:kern w:val="0"/>
                <w:szCs w:val="24"/>
              </w:rPr>
              <w:t>4</w:t>
            </w:r>
            <w:r>
              <w:rPr>
                <w:rFonts w:ascii="楷体" w:eastAsia="楷体" w:hAnsi="楷体" w:cs="楷体" w:hint="eastAsia"/>
                <w:kern w:val="0"/>
                <w:szCs w:val="24"/>
              </w:rPr>
              <w:t>）现场对销售各过程填写有产品检验记录、营销人员工作监督表等各种监视和测量记录；</w:t>
            </w:r>
          </w:p>
          <w:p w:rsidR="00040796" w:rsidRDefault="00D71019">
            <w:pPr>
              <w:pStyle w:val="ab"/>
              <w:spacing w:line="360" w:lineRule="auto"/>
              <w:ind w:left="0"/>
              <w:jc w:val="left"/>
              <w:rPr>
                <w:rFonts w:ascii="楷体" w:eastAsia="楷体" w:hAnsi="楷体" w:cs="楷体"/>
                <w:kern w:val="0"/>
                <w:szCs w:val="24"/>
              </w:rPr>
            </w:pPr>
            <w:r>
              <w:rPr>
                <w:rFonts w:ascii="楷体" w:eastAsia="楷体" w:hAnsi="楷体" w:cs="楷体" w:hint="eastAsia"/>
                <w:kern w:val="0"/>
                <w:szCs w:val="24"/>
              </w:rPr>
              <w:t>（</w:t>
            </w:r>
            <w:r>
              <w:rPr>
                <w:rFonts w:ascii="楷体" w:eastAsia="楷体" w:hAnsi="楷体" w:cs="楷体" w:hint="eastAsia"/>
                <w:kern w:val="0"/>
                <w:szCs w:val="24"/>
              </w:rPr>
              <w:t>5</w:t>
            </w:r>
            <w:r>
              <w:rPr>
                <w:rFonts w:ascii="楷体" w:eastAsia="楷体" w:hAnsi="楷体" w:cs="楷体" w:hint="eastAsia"/>
                <w:kern w:val="0"/>
                <w:szCs w:val="24"/>
              </w:rPr>
              <w:t>）资源的提供（包括场所、人力、物力、设备设施等）。</w:t>
            </w:r>
          </w:p>
          <w:p w:rsidR="00040796" w:rsidRDefault="00D71019">
            <w:pPr>
              <w:pStyle w:val="ab"/>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t>组织暂无外包过程，今后如有发生按照</w:t>
            </w:r>
            <w:r>
              <w:rPr>
                <w:rFonts w:ascii="楷体" w:eastAsia="楷体" w:hAnsi="楷体" w:hint="eastAsia"/>
                <w:szCs w:val="24"/>
              </w:rPr>
              <w:t>Q8.4</w:t>
            </w:r>
            <w:r>
              <w:rPr>
                <w:rFonts w:ascii="楷体" w:eastAsia="楷体" w:hAnsi="楷体" w:hint="eastAsia"/>
                <w:szCs w:val="24"/>
              </w:rPr>
              <w:t>条款要求进行控制，到目前为止，组织运行没有变更，问其有关要求，基本了解。</w:t>
            </w:r>
          </w:p>
          <w:p w:rsidR="00040796" w:rsidRDefault="00D71019">
            <w:pPr>
              <w:pStyle w:val="ab"/>
              <w:spacing w:line="360" w:lineRule="auto"/>
              <w:ind w:left="420"/>
              <w:jc w:val="left"/>
              <w:rPr>
                <w:rFonts w:ascii="楷体" w:eastAsia="楷体" w:hAnsi="楷体" w:cs="楷体"/>
                <w:szCs w:val="24"/>
              </w:rPr>
            </w:pPr>
            <w:r>
              <w:rPr>
                <w:rFonts w:ascii="楷体" w:eastAsia="楷体" w:hAnsi="楷体" w:cs="楷体" w:hint="eastAsia"/>
                <w:kern w:val="0"/>
                <w:szCs w:val="24"/>
              </w:rPr>
              <w:t>该公司销售服务提供过程策划符合要求。</w:t>
            </w:r>
          </w:p>
        </w:tc>
        <w:tc>
          <w:tcPr>
            <w:tcW w:w="1305" w:type="dxa"/>
          </w:tcPr>
          <w:p w:rsidR="00040796" w:rsidRDefault="0048719A">
            <w:pPr>
              <w:spacing w:line="360" w:lineRule="auto"/>
              <w:rPr>
                <w:rFonts w:ascii="楷体" w:eastAsia="楷体" w:hAnsi="楷体"/>
                <w:sz w:val="24"/>
                <w:szCs w:val="24"/>
              </w:rPr>
            </w:pPr>
            <w:r>
              <w:rPr>
                <w:rFonts w:ascii="楷体" w:eastAsia="楷体" w:hAnsi="楷体" w:hint="eastAsia"/>
                <w:sz w:val="24"/>
                <w:szCs w:val="24"/>
              </w:rPr>
              <w:t>Y</w:t>
            </w:r>
          </w:p>
        </w:tc>
      </w:tr>
      <w:tr w:rsidR="00040796">
        <w:trPr>
          <w:trHeight w:val="1255"/>
        </w:trPr>
        <w:tc>
          <w:tcPr>
            <w:tcW w:w="1809" w:type="dxa"/>
            <w:vAlign w:val="center"/>
          </w:tcPr>
          <w:p w:rsidR="00040796" w:rsidRDefault="00D71019">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311" w:type="dxa"/>
            <w:vAlign w:val="center"/>
          </w:tcPr>
          <w:p w:rsidR="00040796" w:rsidRDefault="00D71019">
            <w:pPr>
              <w:spacing w:line="360" w:lineRule="auto"/>
              <w:rPr>
                <w:rFonts w:ascii="楷体" w:eastAsia="楷体" w:hAnsi="楷体" w:cs="楷体"/>
                <w:sz w:val="24"/>
                <w:szCs w:val="24"/>
              </w:rPr>
            </w:pPr>
            <w:r>
              <w:rPr>
                <w:rFonts w:ascii="楷体" w:eastAsia="楷体" w:hAnsi="楷体" w:cs="Arial" w:hint="eastAsia"/>
                <w:sz w:val="24"/>
                <w:szCs w:val="24"/>
              </w:rPr>
              <w:t>Q8.3</w:t>
            </w:r>
          </w:p>
        </w:tc>
        <w:tc>
          <w:tcPr>
            <w:tcW w:w="10284" w:type="dxa"/>
            <w:vAlign w:val="center"/>
          </w:tcPr>
          <w:p w:rsidR="00040796" w:rsidRDefault="00D71019">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公司只负责按常规销售模式进</w:t>
            </w:r>
            <w:r>
              <w:rPr>
                <w:rFonts w:ascii="楷体" w:eastAsia="楷体" w:hAnsi="楷体" w:hint="eastAsia"/>
                <w:bCs/>
                <w:sz w:val="24"/>
                <w:szCs w:val="24"/>
              </w:rPr>
              <w:t>行实验室仪器仪表的销售，不需要再设计开发</w:t>
            </w:r>
            <w:r>
              <w:rPr>
                <w:rFonts w:ascii="楷体" w:eastAsia="楷体" w:hAnsi="楷体" w:cs="楷体" w:hint="eastAsia"/>
                <w:sz w:val="24"/>
                <w:szCs w:val="24"/>
              </w:rPr>
              <w:t>，</w:t>
            </w:r>
            <w:r>
              <w:rPr>
                <w:rFonts w:ascii="楷体" w:eastAsia="楷体" w:hAnsi="楷体" w:hint="eastAsia"/>
                <w:bCs/>
                <w:sz w:val="24"/>
                <w:szCs w:val="24"/>
              </w:rPr>
              <w:t>因此将</w:t>
            </w:r>
            <w:r>
              <w:rPr>
                <w:rFonts w:ascii="楷体" w:eastAsia="楷体" w:hAnsi="楷体" w:hint="eastAsia"/>
                <w:bCs/>
                <w:sz w:val="24"/>
                <w:szCs w:val="24"/>
              </w:rPr>
              <w:t>ISO9001</w:t>
            </w:r>
            <w:r>
              <w:rPr>
                <w:rFonts w:ascii="楷体" w:eastAsia="楷体" w:hAnsi="楷体" w:hint="eastAsia"/>
                <w:bCs/>
                <w:sz w:val="24"/>
                <w:szCs w:val="24"/>
              </w:rPr>
              <w:t>：</w:t>
            </w:r>
            <w:r>
              <w:rPr>
                <w:rFonts w:ascii="楷体" w:eastAsia="楷体" w:hAnsi="楷体" w:hint="eastAsia"/>
                <w:bCs/>
                <w:sz w:val="24"/>
                <w:szCs w:val="24"/>
              </w:rPr>
              <w:t>2015</w:t>
            </w:r>
            <w:r>
              <w:rPr>
                <w:rFonts w:ascii="楷体" w:eastAsia="楷体" w:hAnsi="楷体" w:hint="eastAsia"/>
                <w:bCs/>
                <w:sz w:val="24"/>
                <w:szCs w:val="24"/>
              </w:rPr>
              <w:t>标准“</w:t>
            </w:r>
            <w:r>
              <w:rPr>
                <w:rFonts w:ascii="楷体" w:eastAsia="楷体" w:hAnsi="楷体" w:hint="eastAsia"/>
                <w:bCs/>
                <w:sz w:val="24"/>
                <w:szCs w:val="24"/>
              </w:rPr>
              <w:t>8.3</w:t>
            </w:r>
            <w:r>
              <w:rPr>
                <w:rFonts w:ascii="楷体" w:eastAsia="楷体" w:hAnsi="楷体" w:hint="eastAsia"/>
                <w:bCs/>
                <w:sz w:val="24"/>
                <w:szCs w:val="24"/>
              </w:rPr>
              <w:t>产品和服务的设计和开发”的要求确认为不适用，该不适用不影响组织确保产品和服务合格以及增强顾客满意的能力或责任，删减适宜。</w:t>
            </w:r>
          </w:p>
        </w:tc>
        <w:tc>
          <w:tcPr>
            <w:tcW w:w="1305" w:type="dxa"/>
          </w:tcPr>
          <w:p w:rsidR="00040796" w:rsidRDefault="0048719A">
            <w:pPr>
              <w:spacing w:line="360" w:lineRule="auto"/>
              <w:rPr>
                <w:rFonts w:ascii="楷体" w:eastAsia="楷体" w:hAnsi="楷体"/>
                <w:sz w:val="24"/>
                <w:szCs w:val="24"/>
              </w:rPr>
            </w:pPr>
            <w:r>
              <w:rPr>
                <w:rFonts w:ascii="楷体" w:eastAsia="楷体" w:hAnsi="楷体" w:hint="eastAsia"/>
                <w:sz w:val="24"/>
                <w:szCs w:val="24"/>
              </w:rPr>
              <w:t>Y</w:t>
            </w:r>
          </w:p>
        </w:tc>
      </w:tr>
      <w:tr w:rsidR="00040796">
        <w:trPr>
          <w:trHeight w:val="1255"/>
        </w:trPr>
        <w:tc>
          <w:tcPr>
            <w:tcW w:w="1809" w:type="dxa"/>
            <w:vAlign w:val="center"/>
          </w:tcPr>
          <w:p w:rsidR="00040796" w:rsidRPr="000E722B" w:rsidRDefault="00D71019">
            <w:pPr>
              <w:spacing w:line="360" w:lineRule="auto"/>
              <w:rPr>
                <w:rFonts w:ascii="楷体" w:eastAsia="楷体" w:hAnsi="楷体" w:cs="Arial"/>
                <w:sz w:val="24"/>
                <w:szCs w:val="24"/>
              </w:rPr>
            </w:pPr>
            <w:r>
              <w:rPr>
                <w:rFonts w:ascii="楷体" w:eastAsia="楷体" w:hAnsi="楷体" w:cs="Arial" w:hint="eastAsia"/>
                <w:sz w:val="24"/>
                <w:szCs w:val="24"/>
              </w:rPr>
              <w:t>外部提供过程、产品和服务的控制</w:t>
            </w:r>
          </w:p>
        </w:tc>
        <w:tc>
          <w:tcPr>
            <w:tcW w:w="1311" w:type="dxa"/>
          </w:tcPr>
          <w:p w:rsidR="00040796" w:rsidRPr="000E722B" w:rsidRDefault="00040796">
            <w:pPr>
              <w:autoSpaceDE w:val="0"/>
              <w:autoSpaceDN w:val="0"/>
              <w:adjustRightInd w:val="0"/>
              <w:snapToGrid w:val="0"/>
              <w:spacing w:line="360" w:lineRule="auto"/>
              <w:ind w:rightChars="-3" w:right="-6" w:firstLineChars="200" w:firstLine="480"/>
              <w:rPr>
                <w:rFonts w:ascii="楷体" w:eastAsia="楷体" w:hAnsi="楷体" w:cs="Arial"/>
                <w:sz w:val="24"/>
                <w:szCs w:val="24"/>
              </w:rPr>
            </w:pPr>
          </w:p>
          <w:p w:rsidR="00040796" w:rsidRPr="000E722B" w:rsidRDefault="00D71019">
            <w:pPr>
              <w:autoSpaceDE w:val="0"/>
              <w:autoSpaceDN w:val="0"/>
              <w:adjustRightInd w:val="0"/>
              <w:snapToGrid w:val="0"/>
              <w:spacing w:line="360" w:lineRule="auto"/>
              <w:ind w:rightChars="-3" w:right="-6"/>
              <w:rPr>
                <w:rFonts w:ascii="楷体" w:eastAsia="楷体" w:hAnsi="楷体" w:cs="Arial"/>
                <w:sz w:val="24"/>
                <w:szCs w:val="24"/>
              </w:rPr>
            </w:pPr>
            <w:r w:rsidRPr="000E722B">
              <w:rPr>
                <w:rFonts w:ascii="楷体" w:eastAsia="楷体" w:hAnsi="楷体" w:cs="Arial" w:hint="eastAsia"/>
                <w:sz w:val="24"/>
                <w:szCs w:val="24"/>
              </w:rPr>
              <w:t>Q</w:t>
            </w:r>
            <w:r w:rsidRPr="000E722B">
              <w:rPr>
                <w:rFonts w:ascii="楷体" w:eastAsia="楷体" w:hAnsi="楷体" w:cs="Arial"/>
                <w:sz w:val="24"/>
                <w:szCs w:val="24"/>
              </w:rPr>
              <w:t xml:space="preserve"> </w:t>
            </w:r>
            <w:r w:rsidRPr="000E722B">
              <w:rPr>
                <w:rFonts w:ascii="楷体" w:eastAsia="楷体" w:hAnsi="楷体" w:cs="Arial" w:hint="eastAsia"/>
                <w:sz w:val="24"/>
                <w:szCs w:val="24"/>
              </w:rPr>
              <w:t>8.4</w:t>
            </w:r>
          </w:p>
          <w:p w:rsidR="00040796" w:rsidRPr="000E722B" w:rsidRDefault="00040796">
            <w:pPr>
              <w:autoSpaceDE w:val="0"/>
              <w:autoSpaceDN w:val="0"/>
              <w:adjustRightInd w:val="0"/>
              <w:snapToGrid w:val="0"/>
              <w:spacing w:line="360" w:lineRule="auto"/>
              <w:ind w:rightChars="-3" w:right="-6" w:firstLineChars="200" w:firstLine="480"/>
              <w:rPr>
                <w:rFonts w:ascii="楷体" w:eastAsia="楷体" w:hAnsi="楷体" w:cs="Arial"/>
                <w:sz w:val="24"/>
                <w:szCs w:val="24"/>
              </w:rPr>
            </w:pPr>
          </w:p>
          <w:p w:rsidR="00040796" w:rsidRPr="000E722B" w:rsidRDefault="00040796">
            <w:pPr>
              <w:autoSpaceDE w:val="0"/>
              <w:autoSpaceDN w:val="0"/>
              <w:adjustRightInd w:val="0"/>
              <w:snapToGrid w:val="0"/>
              <w:spacing w:line="360" w:lineRule="auto"/>
              <w:ind w:rightChars="-3" w:right="-6" w:firstLineChars="200" w:firstLine="480"/>
              <w:rPr>
                <w:rFonts w:ascii="楷体" w:eastAsia="楷体" w:hAnsi="楷体" w:cs="Arial"/>
                <w:sz w:val="24"/>
                <w:szCs w:val="24"/>
              </w:rPr>
            </w:pPr>
          </w:p>
          <w:p w:rsidR="00040796" w:rsidRPr="000E722B" w:rsidRDefault="00040796">
            <w:pPr>
              <w:autoSpaceDE w:val="0"/>
              <w:autoSpaceDN w:val="0"/>
              <w:adjustRightInd w:val="0"/>
              <w:snapToGrid w:val="0"/>
              <w:spacing w:line="360" w:lineRule="auto"/>
              <w:ind w:rightChars="-3" w:right="-6" w:firstLineChars="200" w:firstLine="480"/>
              <w:rPr>
                <w:rFonts w:ascii="楷体" w:eastAsia="楷体" w:hAnsi="楷体" w:cs="Arial"/>
                <w:sz w:val="24"/>
                <w:szCs w:val="24"/>
              </w:rPr>
            </w:pPr>
          </w:p>
          <w:p w:rsidR="00040796" w:rsidRPr="000E722B" w:rsidRDefault="00040796">
            <w:pPr>
              <w:autoSpaceDE w:val="0"/>
              <w:autoSpaceDN w:val="0"/>
              <w:adjustRightInd w:val="0"/>
              <w:snapToGrid w:val="0"/>
              <w:spacing w:line="360" w:lineRule="auto"/>
              <w:ind w:rightChars="-3" w:right="-6"/>
              <w:rPr>
                <w:rFonts w:ascii="楷体" w:eastAsia="楷体" w:hAnsi="楷体" w:cs="Arial"/>
                <w:sz w:val="24"/>
                <w:szCs w:val="24"/>
              </w:rPr>
            </w:pPr>
          </w:p>
        </w:tc>
        <w:tc>
          <w:tcPr>
            <w:tcW w:w="10284" w:type="dxa"/>
          </w:tcPr>
          <w:p w:rsidR="00040796" w:rsidRPr="000E722B" w:rsidRDefault="00D71019" w:rsidP="000E722B">
            <w:pPr>
              <w:tabs>
                <w:tab w:val="left" w:pos="6597"/>
              </w:tabs>
              <w:autoSpaceDE w:val="0"/>
              <w:autoSpaceDN w:val="0"/>
              <w:adjustRightInd w:val="0"/>
              <w:snapToGrid w:val="0"/>
              <w:spacing w:line="360" w:lineRule="auto"/>
              <w:ind w:rightChars="-3" w:right="-6" w:firstLineChars="200" w:firstLine="480"/>
              <w:rPr>
                <w:rFonts w:ascii="楷体" w:eastAsia="楷体" w:hAnsi="楷体" w:cs="Arial"/>
                <w:sz w:val="24"/>
                <w:szCs w:val="24"/>
              </w:rPr>
            </w:pPr>
            <w:r w:rsidRPr="000E722B">
              <w:rPr>
                <w:rFonts w:ascii="楷体" w:eastAsia="楷体" w:hAnsi="楷体" w:cs="Arial" w:hint="eastAsia"/>
                <w:sz w:val="24"/>
                <w:szCs w:val="24"/>
              </w:rPr>
              <w:t>公司建立并实施《外部提供产品、服务和过程控制程序》</w:t>
            </w:r>
            <w:r w:rsidRPr="000E722B">
              <w:rPr>
                <w:rFonts w:ascii="楷体" w:eastAsia="楷体" w:hAnsi="楷体" w:cs="Arial"/>
                <w:sz w:val="24"/>
                <w:szCs w:val="24"/>
              </w:rPr>
              <w:t>HTHBKJQES/QP-2021</w:t>
            </w:r>
            <w:r w:rsidRPr="000E722B">
              <w:rPr>
                <w:rFonts w:ascii="楷体" w:eastAsia="楷体" w:hAnsi="楷体" w:cs="Arial" w:hint="eastAsia"/>
                <w:sz w:val="24"/>
                <w:szCs w:val="24"/>
              </w:rPr>
              <w:t>-12</w:t>
            </w:r>
            <w:r w:rsidRPr="000E722B">
              <w:rPr>
                <w:rFonts w:ascii="楷体" w:eastAsia="楷体" w:hAnsi="楷体" w:cs="Arial" w:hint="eastAsia"/>
                <w:sz w:val="24"/>
                <w:szCs w:val="24"/>
              </w:rPr>
              <w:t>，规定了采购物资分类、供方评价与管理状况、采购信息、采购产品验证等内容。对采购的物资进行分类，并依据重要程度分别予以控制。</w:t>
            </w:r>
          </w:p>
          <w:p w:rsidR="00040796" w:rsidRPr="000E722B" w:rsidRDefault="00D71019" w:rsidP="000E722B">
            <w:pPr>
              <w:tabs>
                <w:tab w:val="left" w:pos="6597"/>
              </w:tabs>
              <w:autoSpaceDE w:val="0"/>
              <w:autoSpaceDN w:val="0"/>
              <w:adjustRightInd w:val="0"/>
              <w:snapToGrid w:val="0"/>
              <w:spacing w:line="360" w:lineRule="auto"/>
              <w:ind w:rightChars="-3" w:right="-6" w:firstLineChars="200" w:firstLine="480"/>
              <w:rPr>
                <w:rFonts w:ascii="楷体" w:eastAsia="楷体" w:hAnsi="楷体" w:cs="Arial"/>
                <w:sz w:val="24"/>
                <w:szCs w:val="24"/>
              </w:rPr>
            </w:pPr>
            <w:r w:rsidRPr="000E722B">
              <w:rPr>
                <w:rFonts w:ascii="楷体" w:eastAsia="楷体" w:hAnsi="楷体" w:cs="Arial" w:hint="eastAsia"/>
                <w:sz w:val="24"/>
                <w:szCs w:val="24"/>
              </w:rPr>
              <w:t>提供了《合格供方名录》：有</w:t>
            </w:r>
            <w:r w:rsidR="000E722B" w:rsidRPr="000E722B">
              <w:rPr>
                <w:rFonts w:ascii="楷体" w:eastAsia="楷体" w:hAnsi="楷体" w:cs="Arial" w:hint="eastAsia"/>
                <w:sz w:val="24"/>
                <w:szCs w:val="24"/>
              </w:rPr>
              <w:t>山东华阳农药化工集团有限公司</w:t>
            </w:r>
            <w:r w:rsidR="000E722B">
              <w:rPr>
                <w:rFonts w:ascii="楷体" w:eastAsia="楷体" w:hAnsi="楷体" w:cs="Arial" w:hint="eastAsia"/>
                <w:sz w:val="24"/>
                <w:szCs w:val="24"/>
              </w:rPr>
              <w:t>、</w:t>
            </w:r>
            <w:r w:rsidR="000E722B" w:rsidRPr="000E722B">
              <w:rPr>
                <w:rFonts w:ascii="楷体" w:eastAsia="楷体" w:hAnsi="楷体" w:cs="Arial" w:hint="eastAsia"/>
                <w:sz w:val="24"/>
                <w:szCs w:val="24"/>
              </w:rPr>
              <w:t>宜兴市联益环保有限公司</w:t>
            </w:r>
            <w:r w:rsidR="000E722B">
              <w:rPr>
                <w:rFonts w:ascii="楷体" w:eastAsia="楷体" w:hAnsi="楷体" w:cs="Arial" w:hint="eastAsia"/>
                <w:sz w:val="24"/>
                <w:szCs w:val="24"/>
              </w:rPr>
              <w:t>、</w:t>
            </w:r>
            <w:r w:rsidRPr="000E722B">
              <w:rPr>
                <w:rFonts w:ascii="楷体" w:eastAsia="楷体" w:hAnsi="楷体" w:cs="Arial" w:hint="eastAsia"/>
                <w:sz w:val="24"/>
                <w:szCs w:val="24"/>
              </w:rPr>
              <w:t>宜兴苏伊士环境技术有限公司</w:t>
            </w:r>
            <w:r w:rsidR="000E722B">
              <w:rPr>
                <w:rFonts w:ascii="楷体" w:eastAsia="楷体" w:hAnsi="楷体" w:cs="Arial" w:hint="eastAsia"/>
                <w:sz w:val="24"/>
                <w:szCs w:val="24"/>
              </w:rPr>
              <w:t>、</w:t>
            </w:r>
            <w:r w:rsidRPr="000E722B">
              <w:rPr>
                <w:rFonts w:ascii="楷体" w:eastAsia="楷体" w:hAnsi="楷体" w:cs="Arial" w:hint="eastAsia"/>
                <w:sz w:val="24"/>
                <w:szCs w:val="24"/>
              </w:rPr>
              <w:t>无锡艾普斯环保科技有限公司</w:t>
            </w:r>
            <w:r w:rsidR="000E722B">
              <w:rPr>
                <w:rFonts w:ascii="楷体" w:eastAsia="楷体" w:hAnsi="楷体" w:cs="Arial" w:hint="eastAsia"/>
                <w:sz w:val="24"/>
                <w:szCs w:val="24"/>
              </w:rPr>
              <w:t>、</w:t>
            </w:r>
            <w:r w:rsidRPr="000E722B">
              <w:rPr>
                <w:rFonts w:ascii="楷体" w:eastAsia="楷体" w:hAnsi="楷体" w:cs="Arial" w:hint="eastAsia"/>
                <w:sz w:val="24"/>
                <w:szCs w:val="24"/>
              </w:rPr>
              <w:t>宜兴市</w:t>
            </w:r>
            <w:proofErr w:type="gramStart"/>
            <w:r w:rsidRPr="000E722B">
              <w:rPr>
                <w:rFonts w:ascii="楷体" w:eastAsia="楷体" w:hAnsi="楷体" w:cs="Arial" w:hint="eastAsia"/>
                <w:sz w:val="24"/>
                <w:szCs w:val="24"/>
              </w:rPr>
              <w:t>德慕科技</w:t>
            </w:r>
            <w:proofErr w:type="gramEnd"/>
            <w:r w:rsidRPr="000E722B">
              <w:rPr>
                <w:rFonts w:ascii="楷体" w:eastAsia="楷体" w:hAnsi="楷体" w:cs="Arial" w:hint="eastAsia"/>
                <w:sz w:val="24"/>
                <w:szCs w:val="24"/>
              </w:rPr>
              <w:t>有限公司</w:t>
            </w:r>
            <w:r w:rsidR="000E722B">
              <w:rPr>
                <w:rFonts w:ascii="楷体" w:eastAsia="楷体" w:hAnsi="楷体" w:cs="Arial" w:hint="eastAsia"/>
                <w:sz w:val="24"/>
                <w:szCs w:val="24"/>
              </w:rPr>
              <w:t>、</w:t>
            </w:r>
            <w:proofErr w:type="gramStart"/>
            <w:r w:rsidRPr="000E722B">
              <w:rPr>
                <w:rFonts w:ascii="楷体" w:eastAsia="楷体" w:hAnsi="楷体" w:cs="Arial" w:hint="eastAsia"/>
                <w:sz w:val="24"/>
                <w:szCs w:val="24"/>
              </w:rPr>
              <w:t>宜兴市鼎辉环保</w:t>
            </w:r>
            <w:proofErr w:type="gramEnd"/>
            <w:r w:rsidRPr="000E722B">
              <w:rPr>
                <w:rFonts w:ascii="楷体" w:eastAsia="楷体" w:hAnsi="楷体" w:cs="Arial" w:hint="eastAsia"/>
                <w:sz w:val="24"/>
                <w:szCs w:val="24"/>
              </w:rPr>
              <w:t>科技有限公司</w:t>
            </w:r>
            <w:r w:rsidR="000E722B">
              <w:rPr>
                <w:rFonts w:ascii="楷体" w:eastAsia="楷体" w:hAnsi="楷体" w:cs="Arial" w:hint="eastAsia"/>
                <w:sz w:val="24"/>
                <w:szCs w:val="24"/>
              </w:rPr>
              <w:t>、</w:t>
            </w:r>
            <w:proofErr w:type="gramStart"/>
            <w:r w:rsidRPr="000E722B">
              <w:rPr>
                <w:rFonts w:ascii="楷体" w:eastAsia="楷体" w:hAnsi="楷体" w:cs="Arial" w:hint="eastAsia"/>
                <w:sz w:val="24"/>
                <w:szCs w:val="24"/>
              </w:rPr>
              <w:t>无锡市启庆</w:t>
            </w:r>
            <w:proofErr w:type="gramEnd"/>
            <w:r w:rsidRPr="000E722B">
              <w:rPr>
                <w:rFonts w:ascii="楷体" w:eastAsia="楷体" w:hAnsi="楷体" w:cs="Arial" w:hint="eastAsia"/>
                <w:sz w:val="24"/>
                <w:szCs w:val="24"/>
              </w:rPr>
              <w:t>不锈钢有限公司</w:t>
            </w:r>
            <w:r w:rsidRPr="000E722B">
              <w:rPr>
                <w:rFonts w:ascii="楷体" w:eastAsia="楷体" w:hAnsi="楷体" w:cs="Arial" w:hint="eastAsia"/>
                <w:sz w:val="24"/>
                <w:szCs w:val="24"/>
              </w:rPr>
              <w:t>等供方，有供方名称，供应产品、列入日期、联系人、联系电话、供方详细地址等信息，批准：陆奇峰</w:t>
            </w:r>
            <w:r w:rsidRPr="000E722B">
              <w:rPr>
                <w:rFonts w:ascii="楷体" w:eastAsia="楷体" w:hAnsi="楷体" w:cs="Arial" w:hint="eastAsia"/>
                <w:sz w:val="24"/>
                <w:szCs w:val="24"/>
              </w:rPr>
              <w:t xml:space="preserve"> </w:t>
            </w:r>
            <w:r w:rsidRPr="000E722B">
              <w:rPr>
                <w:rFonts w:ascii="楷体" w:eastAsia="楷体" w:hAnsi="楷体" w:cs="Arial" w:hint="eastAsia"/>
                <w:sz w:val="24"/>
                <w:szCs w:val="24"/>
              </w:rPr>
              <w:t>日期：</w:t>
            </w:r>
            <w:r w:rsidRPr="000E722B">
              <w:rPr>
                <w:rFonts w:ascii="楷体" w:eastAsia="楷体" w:hAnsi="楷体" w:cs="Arial" w:hint="eastAsia"/>
                <w:sz w:val="24"/>
                <w:szCs w:val="24"/>
              </w:rPr>
              <w:t>202</w:t>
            </w:r>
            <w:r w:rsidRPr="000E722B">
              <w:rPr>
                <w:rFonts w:ascii="楷体" w:eastAsia="楷体" w:hAnsi="楷体" w:cs="Arial" w:hint="eastAsia"/>
                <w:sz w:val="24"/>
                <w:szCs w:val="24"/>
              </w:rPr>
              <w:t>2</w:t>
            </w:r>
            <w:r w:rsidRPr="000E722B">
              <w:rPr>
                <w:rFonts w:ascii="楷体" w:eastAsia="楷体" w:hAnsi="楷体" w:cs="Arial" w:hint="eastAsia"/>
                <w:sz w:val="24"/>
                <w:szCs w:val="24"/>
              </w:rPr>
              <w:t>年</w:t>
            </w:r>
            <w:r w:rsidRPr="000E722B">
              <w:rPr>
                <w:rFonts w:ascii="楷体" w:eastAsia="楷体" w:hAnsi="楷体" w:cs="Arial" w:hint="eastAsia"/>
                <w:sz w:val="24"/>
                <w:szCs w:val="24"/>
              </w:rPr>
              <w:t>1</w:t>
            </w:r>
            <w:r w:rsidRPr="000E722B">
              <w:rPr>
                <w:rFonts w:ascii="楷体" w:eastAsia="楷体" w:hAnsi="楷体" w:cs="Arial" w:hint="eastAsia"/>
                <w:sz w:val="24"/>
                <w:szCs w:val="24"/>
              </w:rPr>
              <w:t>月</w:t>
            </w:r>
            <w:r w:rsidRPr="000E722B">
              <w:rPr>
                <w:rFonts w:ascii="楷体" w:eastAsia="楷体" w:hAnsi="楷体" w:cs="Arial" w:hint="eastAsia"/>
                <w:sz w:val="24"/>
                <w:szCs w:val="24"/>
              </w:rPr>
              <w:t>15</w:t>
            </w:r>
            <w:r w:rsidRPr="000E722B">
              <w:rPr>
                <w:rFonts w:ascii="楷体" w:eastAsia="楷体" w:hAnsi="楷体" w:cs="Arial" w:hint="eastAsia"/>
                <w:sz w:val="24"/>
                <w:szCs w:val="24"/>
              </w:rPr>
              <w:t>日</w:t>
            </w:r>
            <w:r w:rsidRPr="000E722B">
              <w:rPr>
                <w:rFonts w:ascii="楷体" w:eastAsia="楷体" w:hAnsi="楷体" w:cs="Arial" w:hint="eastAsia"/>
                <w:sz w:val="24"/>
                <w:szCs w:val="24"/>
              </w:rPr>
              <w:t>。</w:t>
            </w:r>
          </w:p>
          <w:p w:rsidR="00040796" w:rsidRPr="000E722B" w:rsidRDefault="00D71019" w:rsidP="000E722B">
            <w:pPr>
              <w:tabs>
                <w:tab w:val="left" w:pos="6597"/>
              </w:tabs>
              <w:autoSpaceDE w:val="0"/>
              <w:autoSpaceDN w:val="0"/>
              <w:adjustRightInd w:val="0"/>
              <w:snapToGrid w:val="0"/>
              <w:spacing w:line="360" w:lineRule="auto"/>
              <w:ind w:rightChars="-3" w:right="-6" w:firstLineChars="200" w:firstLine="480"/>
              <w:rPr>
                <w:rFonts w:ascii="楷体" w:eastAsia="楷体" w:hAnsi="楷体" w:cs="Arial"/>
                <w:sz w:val="24"/>
                <w:szCs w:val="24"/>
              </w:rPr>
            </w:pPr>
            <w:r w:rsidRPr="000E722B">
              <w:rPr>
                <w:rFonts w:ascii="楷体" w:eastAsia="楷体" w:hAnsi="楷体" w:cs="Arial" w:hint="eastAsia"/>
                <w:sz w:val="24"/>
                <w:szCs w:val="24"/>
              </w:rPr>
              <w:t>提供合格供方评价记录，有</w:t>
            </w:r>
            <w:r w:rsidRPr="000E722B">
              <w:rPr>
                <w:rFonts w:ascii="楷体" w:eastAsia="楷体" w:hAnsi="楷体" w:cs="Arial" w:hint="eastAsia"/>
                <w:sz w:val="24"/>
                <w:szCs w:val="24"/>
              </w:rPr>
              <w:t>202</w:t>
            </w:r>
            <w:r w:rsidRPr="000E722B">
              <w:rPr>
                <w:rFonts w:ascii="楷体" w:eastAsia="楷体" w:hAnsi="楷体" w:cs="Arial" w:hint="eastAsia"/>
                <w:sz w:val="24"/>
                <w:szCs w:val="24"/>
              </w:rPr>
              <w:t>2</w:t>
            </w:r>
            <w:r w:rsidRPr="000E722B">
              <w:rPr>
                <w:rFonts w:ascii="楷体" w:eastAsia="楷体" w:hAnsi="楷体" w:cs="Arial" w:hint="eastAsia"/>
                <w:sz w:val="24"/>
                <w:szCs w:val="24"/>
              </w:rPr>
              <w:t>年</w:t>
            </w:r>
            <w:r w:rsidRPr="000E722B">
              <w:rPr>
                <w:rFonts w:ascii="楷体" w:eastAsia="楷体" w:hAnsi="楷体" w:cs="Arial" w:hint="eastAsia"/>
                <w:sz w:val="24"/>
                <w:szCs w:val="24"/>
              </w:rPr>
              <w:t>1</w:t>
            </w:r>
            <w:r w:rsidRPr="000E722B">
              <w:rPr>
                <w:rFonts w:ascii="楷体" w:eastAsia="楷体" w:hAnsi="楷体" w:cs="Arial" w:hint="eastAsia"/>
                <w:sz w:val="24"/>
                <w:szCs w:val="24"/>
              </w:rPr>
              <w:t>月</w:t>
            </w:r>
            <w:r w:rsidRPr="000E722B">
              <w:rPr>
                <w:rFonts w:ascii="楷体" w:eastAsia="楷体" w:hAnsi="楷体" w:cs="Arial" w:hint="eastAsia"/>
                <w:sz w:val="24"/>
                <w:szCs w:val="24"/>
              </w:rPr>
              <w:t>15</w:t>
            </w:r>
            <w:r w:rsidRPr="000E722B">
              <w:rPr>
                <w:rFonts w:ascii="楷体" w:eastAsia="楷体" w:hAnsi="楷体" w:cs="Arial" w:hint="eastAsia"/>
                <w:sz w:val="24"/>
                <w:szCs w:val="24"/>
              </w:rPr>
              <w:t>日供方评价记录，评价内容包含管理体系、质量安全环境要求、交货期、人员、设备、现场、生产能力、资质、价格、服务、信誉等</w:t>
            </w:r>
            <w:r w:rsidRPr="000E722B">
              <w:rPr>
                <w:rFonts w:ascii="楷体" w:eastAsia="楷体" w:hAnsi="楷体" w:cs="Arial" w:hint="eastAsia"/>
                <w:sz w:val="24"/>
                <w:szCs w:val="24"/>
              </w:rPr>
              <w:t>，</w:t>
            </w:r>
            <w:r w:rsidRPr="000E722B">
              <w:rPr>
                <w:rFonts w:ascii="楷体" w:eastAsia="楷体" w:hAnsi="楷体" w:cs="Arial" w:hint="eastAsia"/>
                <w:sz w:val="24"/>
                <w:szCs w:val="24"/>
              </w:rPr>
              <w:t>各分项有相应的评分标准，评价合格。</w:t>
            </w:r>
          </w:p>
          <w:p w:rsidR="00040796" w:rsidRPr="000E722B" w:rsidRDefault="00D71019" w:rsidP="000E722B">
            <w:pPr>
              <w:autoSpaceDE w:val="0"/>
              <w:autoSpaceDN w:val="0"/>
              <w:adjustRightInd w:val="0"/>
              <w:snapToGrid w:val="0"/>
              <w:spacing w:line="360" w:lineRule="auto"/>
              <w:ind w:rightChars="-3" w:right="-6" w:firstLineChars="200" w:firstLine="480"/>
              <w:rPr>
                <w:rFonts w:ascii="楷体" w:eastAsia="楷体" w:hAnsi="楷体" w:cs="Arial"/>
                <w:sz w:val="24"/>
                <w:szCs w:val="24"/>
              </w:rPr>
            </w:pPr>
            <w:r w:rsidRPr="000E722B">
              <w:rPr>
                <w:rFonts w:ascii="楷体" w:eastAsia="楷体" w:hAnsi="楷体" w:cs="Arial" w:hint="eastAsia"/>
                <w:sz w:val="24"/>
                <w:szCs w:val="24"/>
              </w:rPr>
              <w:t>销售经理介绍，各部门根据需要提报采购</w:t>
            </w:r>
            <w:r w:rsidRPr="000E722B">
              <w:rPr>
                <w:rFonts w:ascii="楷体" w:eastAsia="楷体" w:hAnsi="楷体" w:cs="Arial" w:hint="eastAsia"/>
                <w:sz w:val="24"/>
                <w:szCs w:val="24"/>
              </w:rPr>
              <w:t>申请，经批准后由销售部组织实施采购。在实施采购前公司与供方进行沟通后编制采购文件，注明名称、型号、数量、要求、交付期等内容，列入采购</w:t>
            </w:r>
            <w:r w:rsidR="009B0D35">
              <w:rPr>
                <w:rFonts w:ascii="楷体" w:eastAsia="楷体" w:hAnsi="楷体" w:cs="Arial" w:hint="eastAsia"/>
                <w:sz w:val="24"/>
                <w:szCs w:val="24"/>
              </w:rPr>
              <w:t>合同</w:t>
            </w:r>
            <w:r w:rsidRPr="000E722B">
              <w:rPr>
                <w:rFonts w:ascii="楷体" w:eastAsia="楷体" w:hAnsi="楷体" w:cs="Arial" w:hint="eastAsia"/>
                <w:sz w:val="24"/>
                <w:szCs w:val="24"/>
              </w:rPr>
              <w:t>组织实施。</w:t>
            </w:r>
          </w:p>
          <w:p w:rsidR="009B0D35" w:rsidRDefault="00D71019" w:rsidP="000E722B">
            <w:pPr>
              <w:autoSpaceDE w:val="0"/>
              <w:autoSpaceDN w:val="0"/>
              <w:adjustRightInd w:val="0"/>
              <w:snapToGrid w:val="0"/>
              <w:spacing w:line="360" w:lineRule="auto"/>
              <w:ind w:rightChars="-3" w:right="-6" w:firstLineChars="200" w:firstLine="480"/>
              <w:rPr>
                <w:rFonts w:ascii="楷体" w:eastAsia="楷体" w:hAnsi="楷体" w:cs="Arial" w:hint="eastAsia"/>
                <w:sz w:val="24"/>
                <w:szCs w:val="24"/>
              </w:rPr>
            </w:pPr>
            <w:proofErr w:type="gramStart"/>
            <w:r w:rsidRPr="000E722B">
              <w:rPr>
                <w:rFonts w:ascii="楷体" w:eastAsia="楷体" w:hAnsi="楷体" w:cs="Arial" w:hint="eastAsia"/>
                <w:sz w:val="24"/>
                <w:szCs w:val="24"/>
              </w:rPr>
              <w:t>查产品</w:t>
            </w:r>
            <w:proofErr w:type="gramEnd"/>
            <w:r w:rsidRPr="000E722B">
              <w:rPr>
                <w:rFonts w:ascii="楷体" w:eastAsia="楷体" w:hAnsi="楷体" w:cs="Arial" w:hint="eastAsia"/>
                <w:sz w:val="24"/>
                <w:szCs w:val="24"/>
              </w:rPr>
              <w:t>购销合同：</w:t>
            </w:r>
            <w:r w:rsidRPr="000E722B">
              <w:rPr>
                <w:rFonts w:ascii="楷体" w:eastAsia="楷体" w:hAnsi="楷体" w:cs="Arial" w:hint="eastAsia"/>
                <w:sz w:val="24"/>
                <w:szCs w:val="24"/>
              </w:rPr>
              <w:t>山东格瑞德人工环境产业设计研究院</w:t>
            </w:r>
            <w:r w:rsidRPr="000E722B">
              <w:rPr>
                <w:rFonts w:ascii="楷体" w:eastAsia="楷体" w:hAnsi="楷体" w:cs="Arial" w:hint="eastAsia"/>
                <w:sz w:val="24"/>
                <w:szCs w:val="24"/>
              </w:rPr>
              <w:t>有限公司</w:t>
            </w:r>
            <w:r w:rsidRPr="000E722B">
              <w:rPr>
                <w:rFonts w:ascii="楷体" w:eastAsia="楷体" w:hAnsi="楷体" w:cs="Arial" w:hint="eastAsia"/>
                <w:sz w:val="24"/>
                <w:szCs w:val="24"/>
              </w:rPr>
              <w:t>202</w:t>
            </w:r>
            <w:r w:rsidRPr="000E722B">
              <w:rPr>
                <w:rFonts w:ascii="楷体" w:eastAsia="楷体" w:hAnsi="楷体" w:cs="Arial" w:hint="eastAsia"/>
                <w:sz w:val="24"/>
                <w:szCs w:val="24"/>
              </w:rPr>
              <w:t>2</w:t>
            </w:r>
            <w:r w:rsidRPr="000E722B">
              <w:rPr>
                <w:rFonts w:ascii="楷体" w:eastAsia="楷体" w:hAnsi="楷体" w:cs="Arial" w:hint="eastAsia"/>
                <w:sz w:val="24"/>
                <w:szCs w:val="24"/>
              </w:rPr>
              <w:t>.</w:t>
            </w:r>
            <w:r w:rsidRPr="000E722B">
              <w:rPr>
                <w:rFonts w:ascii="楷体" w:eastAsia="楷体" w:hAnsi="楷体" w:cs="Arial" w:hint="eastAsia"/>
                <w:sz w:val="24"/>
                <w:szCs w:val="24"/>
              </w:rPr>
              <w:t>7</w:t>
            </w:r>
            <w:r w:rsidRPr="000E722B">
              <w:rPr>
                <w:rFonts w:ascii="楷体" w:eastAsia="楷体" w:hAnsi="楷体" w:cs="Arial" w:hint="eastAsia"/>
                <w:sz w:val="24"/>
                <w:szCs w:val="24"/>
              </w:rPr>
              <w:t>.</w:t>
            </w:r>
            <w:r w:rsidRPr="000E722B">
              <w:rPr>
                <w:rFonts w:ascii="楷体" w:eastAsia="楷体" w:hAnsi="楷体" w:cs="Arial" w:hint="eastAsia"/>
                <w:sz w:val="24"/>
                <w:szCs w:val="24"/>
              </w:rPr>
              <w:t>5</w:t>
            </w:r>
            <w:r w:rsidRPr="000E722B">
              <w:rPr>
                <w:rFonts w:ascii="楷体" w:eastAsia="楷体" w:hAnsi="楷体" w:cs="Arial" w:hint="eastAsia"/>
                <w:sz w:val="24"/>
                <w:szCs w:val="24"/>
              </w:rPr>
              <w:t>签订</w:t>
            </w:r>
            <w:r w:rsidR="009B0D35">
              <w:rPr>
                <w:rFonts w:ascii="楷体" w:eastAsia="楷体" w:hAnsi="楷体" w:cs="Arial" w:hint="eastAsia"/>
                <w:sz w:val="24"/>
                <w:szCs w:val="24"/>
              </w:rPr>
              <w:t>，采购</w:t>
            </w:r>
            <w:r w:rsidR="009B0D35" w:rsidRPr="009B0D35">
              <w:rPr>
                <w:rFonts w:ascii="楷体" w:eastAsia="楷体" w:hAnsi="楷体" w:cs="Arial" w:hint="eastAsia"/>
                <w:sz w:val="24"/>
                <w:szCs w:val="24"/>
              </w:rPr>
              <w:t>厢式压滤机</w:t>
            </w:r>
            <w:r w:rsidR="009B0D35">
              <w:rPr>
                <w:rFonts w:ascii="楷体" w:eastAsia="楷体" w:hAnsi="楷体" w:cs="Arial" w:hint="eastAsia"/>
                <w:sz w:val="24"/>
                <w:szCs w:val="24"/>
              </w:rPr>
              <w:t>；</w:t>
            </w:r>
          </w:p>
          <w:p w:rsidR="009B0D35" w:rsidRDefault="00D71019" w:rsidP="000E722B">
            <w:pPr>
              <w:autoSpaceDE w:val="0"/>
              <w:autoSpaceDN w:val="0"/>
              <w:adjustRightInd w:val="0"/>
              <w:snapToGrid w:val="0"/>
              <w:spacing w:line="360" w:lineRule="auto"/>
              <w:ind w:rightChars="-3" w:right="-6" w:firstLineChars="200" w:firstLine="480"/>
              <w:rPr>
                <w:rFonts w:ascii="楷体" w:eastAsia="楷体" w:hAnsi="楷体" w:cs="Arial" w:hint="eastAsia"/>
                <w:sz w:val="24"/>
                <w:szCs w:val="24"/>
              </w:rPr>
            </w:pPr>
            <w:r w:rsidRPr="000E722B">
              <w:rPr>
                <w:rFonts w:ascii="楷体" w:eastAsia="楷体" w:hAnsi="楷体" w:cs="Arial" w:hint="eastAsia"/>
                <w:sz w:val="24"/>
                <w:szCs w:val="24"/>
              </w:rPr>
              <w:lastRenderedPageBreak/>
              <w:t>河北祺连环保设备</w:t>
            </w:r>
            <w:r w:rsidRPr="000E722B">
              <w:rPr>
                <w:rFonts w:ascii="楷体" w:eastAsia="楷体" w:hAnsi="楷体" w:cs="Arial" w:hint="eastAsia"/>
                <w:sz w:val="24"/>
                <w:szCs w:val="24"/>
              </w:rPr>
              <w:t>有限公司</w:t>
            </w:r>
            <w:r w:rsidRPr="000E722B">
              <w:rPr>
                <w:rFonts w:ascii="楷体" w:eastAsia="楷体" w:hAnsi="楷体" w:cs="Arial" w:hint="eastAsia"/>
                <w:sz w:val="24"/>
                <w:szCs w:val="24"/>
              </w:rPr>
              <w:t>202</w:t>
            </w:r>
            <w:r w:rsidRPr="000E722B">
              <w:rPr>
                <w:rFonts w:ascii="楷体" w:eastAsia="楷体" w:hAnsi="楷体" w:cs="Arial" w:hint="eastAsia"/>
                <w:sz w:val="24"/>
                <w:szCs w:val="24"/>
              </w:rPr>
              <w:t>2</w:t>
            </w:r>
            <w:r w:rsidRPr="000E722B">
              <w:rPr>
                <w:rFonts w:ascii="楷体" w:eastAsia="楷体" w:hAnsi="楷体" w:cs="Arial" w:hint="eastAsia"/>
                <w:sz w:val="24"/>
                <w:szCs w:val="24"/>
              </w:rPr>
              <w:t>.</w:t>
            </w:r>
            <w:r w:rsidRPr="000E722B">
              <w:rPr>
                <w:rFonts w:ascii="楷体" w:eastAsia="楷体" w:hAnsi="楷体" w:cs="Arial" w:hint="eastAsia"/>
                <w:sz w:val="24"/>
                <w:szCs w:val="24"/>
              </w:rPr>
              <w:t>6</w:t>
            </w:r>
            <w:r w:rsidRPr="000E722B">
              <w:rPr>
                <w:rFonts w:ascii="楷体" w:eastAsia="楷体" w:hAnsi="楷体" w:cs="Arial" w:hint="eastAsia"/>
                <w:sz w:val="24"/>
                <w:szCs w:val="24"/>
              </w:rPr>
              <w:t>.</w:t>
            </w:r>
            <w:r w:rsidRPr="000E722B">
              <w:rPr>
                <w:rFonts w:ascii="楷体" w:eastAsia="楷体" w:hAnsi="楷体" w:cs="Arial" w:hint="eastAsia"/>
                <w:sz w:val="24"/>
                <w:szCs w:val="24"/>
              </w:rPr>
              <w:t>2</w:t>
            </w:r>
            <w:r w:rsidRPr="000E722B">
              <w:rPr>
                <w:rFonts w:ascii="楷体" w:eastAsia="楷体" w:hAnsi="楷体" w:cs="Arial" w:hint="eastAsia"/>
                <w:sz w:val="24"/>
                <w:szCs w:val="24"/>
              </w:rPr>
              <w:t>签订</w:t>
            </w:r>
            <w:r w:rsidR="000E722B">
              <w:rPr>
                <w:rFonts w:ascii="楷体" w:eastAsia="楷体" w:hAnsi="楷体" w:cs="Arial" w:hint="eastAsia"/>
                <w:sz w:val="24"/>
                <w:szCs w:val="24"/>
              </w:rPr>
              <w:t>，采购</w:t>
            </w:r>
            <w:r w:rsidR="000E722B" w:rsidRPr="000E722B">
              <w:rPr>
                <w:rFonts w:ascii="楷体" w:eastAsia="楷体" w:hAnsi="楷体" w:cs="Arial" w:hint="eastAsia"/>
                <w:sz w:val="24"/>
                <w:szCs w:val="24"/>
              </w:rPr>
              <w:t>紫外线消毒器</w:t>
            </w:r>
            <w:r w:rsidR="009B0D35">
              <w:rPr>
                <w:rFonts w:ascii="楷体" w:eastAsia="楷体" w:hAnsi="楷体" w:cs="Arial" w:hint="eastAsia"/>
                <w:sz w:val="24"/>
                <w:szCs w:val="24"/>
              </w:rPr>
              <w:t>；</w:t>
            </w:r>
          </w:p>
          <w:p w:rsidR="009B0D35" w:rsidRDefault="00D71019" w:rsidP="000E722B">
            <w:pPr>
              <w:autoSpaceDE w:val="0"/>
              <w:autoSpaceDN w:val="0"/>
              <w:adjustRightInd w:val="0"/>
              <w:snapToGrid w:val="0"/>
              <w:spacing w:line="360" w:lineRule="auto"/>
              <w:ind w:rightChars="-3" w:right="-6" w:firstLineChars="200" w:firstLine="480"/>
              <w:rPr>
                <w:rFonts w:ascii="楷体" w:eastAsia="楷体" w:hAnsi="楷体" w:cs="Arial" w:hint="eastAsia"/>
                <w:sz w:val="24"/>
                <w:szCs w:val="24"/>
              </w:rPr>
            </w:pPr>
            <w:proofErr w:type="gramStart"/>
            <w:r w:rsidRPr="000E722B">
              <w:rPr>
                <w:rFonts w:ascii="楷体" w:eastAsia="楷体" w:hAnsi="楷体" w:cs="Arial" w:hint="eastAsia"/>
                <w:sz w:val="24"/>
                <w:szCs w:val="24"/>
              </w:rPr>
              <w:t>宜兴市敏驰环保</w:t>
            </w:r>
            <w:proofErr w:type="gramEnd"/>
            <w:r w:rsidRPr="000E722B">
              <w:rPr>
                <w:rFonts w:ascii="楷体" w:eastAsia="楷体" w:hAnsi="楷体" w:cs="Arial" w:hint="eastAsia"/>
                <w:sz w:val="24"/>
                <w:szCs w:val="24"/>
              </w:rPr>
              <w:t>设备</w:t>
            </w:r>
            <w:r w:rsidRPr="000E722B">
              <w:rPr>
                <w:rFonts w:ascii="楷体" w:eastAsia="楷体" w:hAnsi="楷体" w:cs="Arial" w:hint="eastAsia"/>
                <w:sz w:val="24"/>
                <w:szCs w:val="24"/>
              </w:rPr>
              <w:t>有限公司</w:t>
            </w:r>
            <w:r w:rsidRPr="000E722B">
              <w:rPr>
                <w:rFonts w:ascii="楷体" w:eastAsia="楷体" w:hAnsi="楷体" w:cs="Arial" w:hint="eastAsia"/>
                <w:sz w:val="24"/>
                <w:szCs w:val="24"/>
              </w:rPr>
              <w:t>202</w:t>
            </w:r>
            <w:r w:rsidRPr="000E722B">
              <w:rPr>
                <w:rFonts w:ascii="楷体" w:eastAsia="楷体" w:hAnsi="楷体" w:cs="Arial" w:hint="eastAsia"/>
                <w:sz w:val="24"/>
                <w:szCs w:val="24"/>
              </w:rPr>
              <w:t>2</w:t>
            </w:r>
            <w:r w:rsidRPr="000E722B">
              <w:rPr>
                <w:rFonts w:ascii="楷体" w:eastAsia="楷体" w:hAnsi="楷体" w:cs="Arial" w:hint="eastAsia"/>
                <w:sz w:val="24"/>
                <w:szCs w:val="24"/>
              </w:rPr>
              <w:t>.</w:t>
            </w:r>
            <w:r w:rsidRPr="000E722B">
              <w:rPr>
                <w:rFonts w:ascii="楷体" w:eastAsia="楷体" w:hAnsi="楷体" w:cs="Arial" w:hint="eastAsia"/>
                <w:sz w:val="24"/>
                <w:szCs w:val="24"/>
              </w:rPr>
              <w:t>7</w:t>
            </w:r>
            <w:r w:rsidRPr="000E722B">
              <w:rPr>
                <w:rFonts w:ascii="楷体" w:eastAsia="楷体" w:hAnsi="楷体" w:cs="Arial" w:hint="eastAsia"/>
                <w:sz w:val="24"/>
                <w:szCs w:val="24"/>
              </w:rPr>
              <w:t>.</w:t>
            </w:r>
            <w:r w:rsidRPr="000E722B">
              <w:rPr>
                <w:rFonts w:ascii="楷体" w:eastAsia="楷体" w:hAnsi="楷体" w:cs="Arial" w:hint="eastAsia"/>
                <w:sz w:val="24"/>
                <w:szCs w:val="24"/>
              </w:rPr>
              <w:t>2</w:t>
            </w:r>
            <w:r w:rsidRPr="000E722B">
              <w:rPr>
                <w:rFonts w:ascii="楷体" w:eastAsia="楷体" w:hAnsi="楷体" w:cs="Arial" w:hint="eastAsia"/>
                <w:sz w:val="24"/>
                <w:szCs w:val="24"/>
              </w:rPr>
              <w:t>签订</w:t>
            </w:r>
            <w:r w:rsidR="000E722B">
              <w:rPr>
                <w:rFonts w:ascii="楷体" w:eastAsia="楷体" w:hAnsi="楷体" w:cs="Arial" w:hint="eastAsia"/>
                <w:sz w:val="24"/>
                <w:szCs w:val="24"/>
              </w:rPr>
              <w:t>，采购</w:t>
            </w:r>
            <w:r w:rsidR="000E722B" w:rsidRPr="000E722B">
              <w:rPr>
                <w:rFonts w:ascii="楷体" w:eastAsia="楷体" w:hAnsi="楷体" w:cs="Arial" w:hint="eastAsia"/>
                <w:sz w:val="24"/>
                <w:szCs w:val="24"/>
              </w:rPr>
              <w:t>斜管填料</w:t>
            </w:r>
            <w:r w:rsidR="009B0D35">
              <w:rPr>
                <w:rFonts w:ascii="楷体" w:eastAsia="楷体" w:hAnsi="楷体" w:cs="Arial" w:hint="eastAsia"/>
                <w:sz w:val="24"/>
                <w:szCs w:val="24"/>
              </w:rPr>
              <w:t>；</w:t>
            </w:r>
          </w:p>
          <w:p w:rsidR="009B0D35" w:rsidRDefault="00D71019" w:rsidP="000E722B">
            <w:pPr>
              <w:autoSpaceDE w:val="0"/>
              <w:autoSpaceDN w:val="0"/>
              <w:adjustRightInd w:val="0"/>
              <w:snapToGrid w:val="0"/>
              <w:spacing w:line="360" w:lineRule="auto"/>
              <w:ind w:rightChars="-3" w:right="-6" w:firstLineChars="200" w:firstLine="480"/>
              <w:rPr>
                <w:rFonts w:ascii="楷体" w:eastAsia="楷体" w:hAnsi="楷体" w:cs="Arial" w:hint="eastAsia"/>
                <w:sz w:val="24"/>
                <w:szCs w:val="24"/>
              </w:rPr>
            </w:pPr>
            <w:proofErr w:type="gramStart"/>
            <w:r w:rsidRPr="000E722B">
              <w:rPr>
                <w:rFonts w:ascii="楷体" w:eastAsia="楷体" w:hAnsi="楷体" w:cs="Arial" w:hint="eastAsia"/>
                <w:sz w:val="24"/>
                <w:szCs w:val="24"/>
              </w:rPr>
              <w:t>潍坊腾发玻璃钢</w:t>
            </w:r>
            <w:proofErr w:type="gramEnd"/>
            <w:r w:rsidRPr="000E722B">
              <w:rPr>
                <w:rFonts w:ascii="楷体" w:eastAsia="楷体" w:hAnsi="楷体" w:cs="Arial" w:hint="eastAsia"/>
                <w:sz w:val="24"/>
                <w:szCs w:val="24"/>
              </w:rPr>
              <w:t>有限公司</w:t>
            </w:r>
            <w:r w:rsidRPr="000E722B">
              <w:rPr>
                <w:rFonts w:ascii="楷体" w:eastAsia="楷体" w:hAnsi="楷体" w:cs="Arial" w:hint="eastAsia"/>
                <w:sz w:val="24"/>
                <w:szCs w:val="24"/>
              </w:rPr>
              <w:t>202</w:t>
            </w:r>
            <w:r w:rsidRPr="000E722B">
              <w:rPr>
                <w:rFonts w:ascii="楷体" w:eastAsia="楷体" w:hAnsi="楷体" w:cs="Arial" w:hint="eastAsia"/>
                <w:sz w:val="24"/>
                <w:szCs w:val="24"/>
              </w:rPr>
              <w:t>2</w:t>
            </w:r>
            <w:r w:rsidRPr="000E722B">
              <w:rPr>
                <w:rFonts w:ascii="楷体" w:eastAsia="楷体" w:hAnsi="楷体" w:cs="Arial" w:hint="eastAsia"/>
                <w:sz w:val="24"/>
                <w:szCs w:val="24"/>
              </w:rPr>
              <w:t>.</w:t>
            </w:r>
            <w:r w:rsidRPr="000E722B">
              <w:rPr>
                <w:rFonts w:ascii="楷体" w:eastAsia="楷体" w:hAnsi="楷体" w:cs="Arial" w:hint="eastAsia"/>
                <w:sz w:val="24"/>
                <w:szCs w:val="24"/>
              </w:rPr>
              <w:t>7</w:t>
            </w:r>
            <w:r w:rsidRPr="000E722B">
              <w:rPr>
                <w:rFonts w:ascii="楷体" w:eastAsia="楷体" w:hAnsi="楷体" w:cs="Arial" w:hint="eastAsia"/>
                <w:sz w:val="24"/>
                <w:szCs w:val="24"/>
              </w:rPr>
              <w:t>.</w:t>
            </w:r>
            <w:r w:rsidRPr="000E722B">
              <w:rPr>
                <w:rFonts w:ascii="楷体" w:eastAsia="楷体" w:hAnsi="楷体" w:cs="Arial" w:hint="eastAsia"/>
                <w:sz w:val="24"/>
                <w:szCs w:val="24"/>
              </w:rPr>
              <w:t>2</w:t>
            </w:r>
            <w:r w:rsidRPr="000E722B">
              <w:rPr>
                <w:rFonts w:ascii="楷体" w:eastAsia="楷体" w:hAnsi="楷体" w:cs="Arial" w:hint="eastAsia"/>
                <w:sz w:val="24"/>
                <w:szCs w:val="24"/>
              </w:rPr>
              <w:t>签订</w:t>
            </w:r>
            <w:r w:rsidR="000E722B">
              <w:rPr>
                <w:rFonts w:ascii="楷体" w:eastAsia="楷体" w:hAnsi="楷体" w:cs="Arial" w:hint="eastAsia"/>
                <w:sz w:val="24"/>
                <w:szCs w:val="24"/>
              </w:rPr>
              <w:t>，采购玻璃钢储罐</w:t>
            </w:r>
            <w:r w:rsidR="009B0D35">
              <w:rPr>
                <w:rFonts w:ascii="楷体" w:eastAsia="楷体" w:hAnsi="楷体" w:cs="Arial" w:hint="eastAsia"/>
                <w:sz w:val="24"/>
                <w:szCs w:val="24"/>
              </w:rPr>
              <w:t>；</w:t>
            </w:r>
          </w:p>
          <w:p w:rsidR="009B0D35" w:rsidRDefault="00D71019" w:rsidP="000E722B">
            <w:pPr>
              <w:autoSpaceDE w:val="0"/>
              <w:autoSpaceDN w:val="0"/>
              <w:adjustRightInd w:val="0"/>
              <w:snapToGrid w:val="0"/>
              <w:spacing w:line="360" w:lineRule="auto"/>
              <w:ind w:rightChars="-3" w:right="-6" w:firstLineChars="200" w:firstLine="480"/>
              <w:rPr>
                <w:rFonts w:ascii="楷体" w:eastAsia="楷体" w:hAnsi="楷体" w:cs="Arial" w:hint="eastAsia"/>
                <w:sz w:val="24"/>
                <w:szCs w:val="24"/>
              </w:rPr>
            </w:pPr>
            <w:r w:rsidRPr="000E722B">
              <w:rPr>
                <w:rFonts w:ascii="楷体" w:eastAsia="楷体" w:hAnsi="楷体" w:cs="Arial" w:hint="eastAsia"/>
                <w:sz w:val="24"/>
                <w:szCs w:val="24"/>
              </w:rPr>
              <w:t>无锡市凌德环保设备</w:t>
            </w:r>
            <w:r w:rsidRPr="000E722B">
              <w:rPr>
                <w:rFonts w:ascii="楷体" w:eastAsia="楷体" w:hAnsi="楷体" w:cs="Arial" w:hint="eastAsia"/>
                <w:sz w:val="24"/>
                <w:szCs w:val="24"/>
              </w:rPr>
              <w:t>有限公司</w:t>
            </w:r>
            <w:r w:rsidRPr="000E722B">
              <w:rPr>
                <w:rFonts w:ascii="楷体" w:eastAsia="楷体" w:hAnsi="楷体" w:cs="Arial" w:hint="eastAsia"/>
                <w:sz w:val="24"/>
                <w:szCs w:val="24"/>
              </w:rPr>
              <w:t>202</w:t>
            </w:r>
            <w:r w:rsidRPr="000E722B">
              <w:rPr>
                <w:rFonts w:ascii="楷体" w:eastAsia="楷体" w:hAnsi="楷体" w:cs="Arial" w:hint="eastAsia"/>
                <w:sz w:val="24"/>
                <w:szCs w:val="24"/>
              </w:rPr>
              <w:t>2</w:t>
            </w:r>
            <w:r w:rsidRPr="000E722B">
              <w:rPr>
                <w:rFonts w:ascii="楷体" w:eastAsia="楷体" w:hAnsi="楷体" w:cs="Arial" w:hint="eastAsia"/>
                <w:sz w:val="24"/>
                <w:szCs w:val="24"/>
              </w:rPr>
              <w:t>.</w:t>
            </w:r>
            <w:r w:rsidRPr="000E722B">
              <w:rPr>
                <w:rFonts w:ascii="楷体" w:eastAsia="楷体" w:hAnsi="楷体" w:cs="Arial" w:hint="eastAsia"/>
                <w:sz w:val="24"/>
                <w:szCs w:val="24"/>
              </w:rPr>
              <w:t>5</w:t>
            </w:r>
            <w:r w:rsidRPr="000E722B">
              <w:rPr>
                <w:rFonts w:ascii="楷体" w:eastAsia="楷体" w:hAnsi="楷体" w:cs="Arial" w:hint="eastAsia"/>
                <w:sz w:val="24"/>
                <w:szCs w:val="24"/>
              </w:rPr>
              <w:t>.2</w:t>
            </w:r>
            <w:r w:rsidRPr="000E722B">
              <w:rPr>
                <w:rFonts w:ascii="楷体" w:eastAsia="楷体" w:hAnsi="楷体" w:cs="Arial" w:hint="eastAsia"/>
                <w:sz w:val="24"/>
                <w:szCs w:val="24"/>
              </w:rPr>
              <w:t>0</w:t>
            </w:r>
            <w:r w:rsidRPr="000E722B">
              <w:rPr>
                <w:rFonts w:ascii="楷体" w:eastAsia="楷体" w:hAnsi="楷体" w:cs="Arial" w:hint="eastAsia"/>
                <w:sz w:val="24"/>
                <w:szCs w:val="24"/>
              </w:rPr>
              <w:t>签订</w:t>
            </w:r>
            <w:r w:rsidR="000E722B">
              <w:rPr>
                <w:rFonts w:ascii="楷体" w:eastAsia="楷体" w:hAnsi="楷体" w:cs="Arial" w:hint="eastAsia"/>
                <w:sz w:val="24"/>
                <w:szCs w:val="24"/>
              </w:rPr>
              <w:t>，采购</w:t>
            </w:r>
            <w:proofErr w:type="gramStart"/>
            <w:r w:rsidR="000E722B">
              <w:rPr>
                <w:rFonts w:ascii="楷体" w:eastAsia="楷体" w:hAnsi="楷体" w:cs="Arial" w:hint="eastAsia"/>
                <w:sz w:val="24"/>
                <w:szCs w:val="24"/>
              </w:rPr>
              <w:t>叠螺式</w:t>
            </w:r>
            <w:proofErr w:type="gramEnd"/>
            <w:r w:rsidR="000E722B">
              <w:rPr>
                <w:rFonts w:ascii="楷体" w:eastAsia="楷体" w:hAnsi="楷体" w:cs="Arial" w:hint="eastAsia"/>
                <w:sz w:val="24"/>
                <w:szCs w:val="24"/>
              </w:rPr>
              <w:t>污泥脱水机</w:t>
            </w:r>
            <w:r w:rsidR="009B0D35">
              <w:rPr>
                <w:rFonts w:ascii="楷体" w:eastAsia="楷体" w:hAnsi="楷体" w:cs="Arial" w:hint="eastAsia"/>
                <w:sz w:val="24"/>
                <w:szCs w:val="24"/>
              </w:rPr>
              <w:t>。</w:t>
            </w:r>
          </w:p>
          <w:p w:rsidR="00040796" w:rsidRPr="000E722B" w:rsidRDefault="009B0D35" w:rsidP="000E722B">
            <w:pPr>
              <w:autoSpaceDE w:val="0"/>
              <w:autoSpaceDN w:val="0"/>
              <w:adjustRightInd w:val="0"/>
              <w:snapToGrid w:val="0"/>
              <w:spacing w:line="360" w:lineRule="auto"/>
              <w:ind w:rightChars="-3" w:right="-6" w:firstLineChars="200" w:firstLine="480"/>
              <w:rPr>
                <w:rFonts w:ascii="楷体" w:eastAsia="楷体" w:hAnsi="楷体" w:cs="Arial"/>
                <w:sz w:val="24"/>
                <w:szCs w:val="24"/>
              </w:rPr>
            </w:pPr>
            <w:r>
              <w:rPr>
                <w:rFonts w:ascii="楷体" w:eastAsia="楷体" w:hAnsi="楷体" w:cs="Arial" w:hint="eastAsia"/>
                <w:sz w:val="24"/>
                <w:szCs w:val="24"/>
              </w:rPr>
              <w:t>采购合同</w:t>
            </w:r>
            <w:r w:rsidR="00D71019" w:rsidRPr="000E722B">
              <w:rPr>
                <w:rFonts w:ascii="楷体" w:eastAsia="楷体" w:hAnsi="楷体" w:cs="Arial" w:hint="eastAsia"/>
                <w:sz w:val="24"/>
                <w:szCs w:val="24"/>
              </w:rPr>
              <w:t>明确产品名称、型号、数量、价格、技术标准质量要求、交货期限地点及方式、运输方式、付款方式、验收标准、质量保证、违约责任，双方企业盖公章。</w:t>
            </w:r>
          </w:p>
          <w:p w:rsidR="00040796" w:rsidRPr="000E722B" w:rsidRDefault="00D71019" w:rsidP="000E722B">
            <w:pPr>
              <w:tabs>
                <w:tab w:val="left" w:pos="6597"/>
              </w:tabs>
              <w:autoSpaceDE w:val="0"/>
              <w:autoSpaceDN w:val="0"/>
              <w:adjustRightInd w:val="0"/>
              <w:snapToGrid w:val="0"/>
              <w:spacing w:line="360" w:lineRule="auto"/>
              <w:ind w:rightChars="-3" w:right="-6" w:firstLineChars="200" w:firstLine="480"/>
              <w:rPr>
                <w:rFonts w:ascii="楷体" w:eastAsia="楷体" w:hAnsi="楷体" w:cs="Arial"/>
                <w:sz w:val="24"/>
                <w:szCs w:val="24"/>
              </w:rPr>
            </w:pPr>
            <w:r w:rsidRPr="000E722B">
              <w:rPr>
                <w:rFonts w:ascii="楷体" w:eastAsia="楷体" w:hAnsi="楷体" w:cs="Arial" w:hint="eastAsia"/>
                <w:sz w:val="24"/>
                <w:szCs w:val="24"/>
              </w:rPr>
              <w:t>提供给外部供方的信息表述清晰、充分，经过了批准，能涵盖公司认证范围等的产品。</w:t>
            </w:r>
          </w:p>
          <w:p w:rsidR="00040796" w:rsidRPr="000E722B" w:rsidRDefault="00D71019" w:rsidP="000E722B">
            <w:pPr>
              <w:tabs>
                <w:tab w:val="left" w:pos="6597"/>
              </w:tabs>
              <w:autoSpaceDE w:val="0"/>
              <w:autoSpaceDN w:val="0"/>
              <w:adjustRightInd w:val="0"/>
              <w:snapToGrid w:val="0"/>
              <w:spacing w:line="360" w:lineRule="auto"/>
              <w:ind w:rightChars="-3" w:right="-6" w:firstLineChars="200" w:firstLine="480"/>
              <w:rPr>
                <w:rFonts w:ascii="楷体" w:eastAsia="楷体" w:hAnsi="楷体" w:cs="Arial"/>
                <w:sz w:val="24"/>
                <w:szCs w:val="24"/>
              </w:rPr>
            </w:pPr>
            <w:r w:rsidRPr="000E722B">
              <w:rPr>
                <w:rFonts w:ascii="楷体" w:eastAsia="楷体" w:hAnsi="楷体" w:cs="Arial" w:hint="eastAsia"/>
                <w:sz w:val="24"/>
                <w:szCs w:val="24"/>
              </w:rPr>
              <w:t>采购验证见</w:t>
            </w:r>
            <w:r w:rsidRPr="000E722B">
              <w:rPr>
                <w:rFonts w:ascii="楷体" w:eastAsia="楷体" w:hAnsi="楷体" w:cs="Arial" w:hint="eastAsia"/>
                <w:sz w:val="24"/>
                <w:szCs w:val="24"/>
              </w:rPr>
              <w:t>Q8.6</w:t>
            </w:r>
            <w:r w:rsidRPr="000E722B">
              <w:rPr>
                <w:rFonts w:ascii="楷体" w:eastAsia="楷体" w:hAnsi="楷体" w:cs="Arial" w:hint="eastAsia"/>
                <w:sz w:val="24"/>
                <w:szCs w:val="24"/>
              </w:rPr>
              <w:t>条款审核记录。</w:t>
            </w:r>
          </w:p>
        </w:tc>
        <w:tc>
          <w:tcPr>
            <w:tcW w:w="1305" w:type="dxa"/>
          </w:tcPr>
          <w:p w:rsidR="00040796" w:rsidRDefault="00040796">
            <w:pPr>
              <w:spacing w:line="360" w:lineRule="auto"/>
              <w:rPr>
                <w:rFonts w:ascii="楷体" w:eastAsia="楷体" w:hAnsi="楷体"/>
                <w:sz w:val="24"/>
                <w:szCs w:val="24"/>
              </w:rPr>
            </w:pPr>
          </w:p>
          <w:p w:rsidR="00040796" w:rsidRDefault="0048719A">
            <w:pPr>
              <w:spacing w:line="360" w:lineRule="auto"/>
              <w:rPr>
                <w:rFonts w:ascii="楷体" w:eastAsia="楷体" w:hAnsi="楷体"/>
                <w:sz w:val="24"/>
                <w:szCs w:val="24"/>
              </w:rPr>
            </w:pPr>
            <w:r>
              <w:rPr>
                <w:rFonts w:ascii="楷体" w:eastAsia="楷体" w:hAnsi="楷体" w:hint="eastAsia"/>
                <w:sz w:val="24"/>
                <w:szCs w:val="24"/>
              </w:rPr>
              <w:t>Y</w:t>
            </w:r>
          </w:p>
          <w:p w:rsidR="00040796" w:rsidRDefault="00040796">
            <w:pPr>
              <w:spacing w:line="360" w:lineRule="auto"/>
              <w:rPr>
                <w:rFonts w:ascii="楷体" w:eastAsia="楷体" w:hAnsi="楷体"/>
                <w:sz w:val="24"/>
                <w:szCs w:val="24"/>
              </w:rPr>
            </w:pPr>
          </w:p>
          <w:p w:rsidR="00040796" w:rsidRDefault="00040796">
            <w:pPr>
              <w:spacing w:line="360" w:lineRule="auto"/>
              <w:rPr>
                <w:rFonts w:ascii="楷体" w:eastAsia="楷体" w:hAnsi="楷体"/>
                <w:sz w:val="24"/>
                <w:szCs w:val="24"/>
              </w:rPr>
            </w:pPr>
          </w:p>
        </w:tc>
      </w:tr>
      <w:tr w:rsidR="00040796">
        <w:trPr>
          <w:trHeight w:val="1255"/>
        </w:trPr>
        <w:tc>
          <w:tcPr>
            <w:tcW w:w="1809" w:type="dxa"/>
            <w:vAlign w:val="center"/>
          </w:tcPr>
          <w:p w:rsidR="00040796" w:rsidRPr="00693F80" w:rsidRDefault="00D71019">
            <w:pPr>
              <w:rPr>
                <w:rFonts w:ascii="楷体" w:eastAsia="楷体" w:hAnsi="楷体" w:cs="Arial"/>
                <w:sz w:val="24"/>
                <w:szCs w:val="24"/>
              </w:rPr>
            </w:pPr>
            <w:r w:rsidRPr="00693F80">
              <w:rPr>
                <w:rFonts w:ascii="楷体" w:eastAsia="楷体" w:hAnsi="楷体" w:cs="Arial" w:hint="eastAsia"/>
                <w:sz w:val="24"/>
                <w:szCs w:val="24"/>
              </w:rPr>
              <w:lastRenderedPageBreak/>
              <w:t>产品和服务的要求</w:t>
            </w:r>
          </w:p>
        </w:tc>
        <w:tc>
          <w:tcPr>
            <w:tcW w:w="1311" w:type="dxa"/>
          </w:tcPr>
          <w:p w:rsidR="00040796" w:rsidRPr="00693F80" w:rsidRDefault="00040796">
            <w:pPr>
              <w:autoSpaceDE w:val="0"/>
              <w:autoSpaceDN w:val="0"/>
              <w:adjustRightInd w:val="0"/>
              <w:snapToGrid w:val="0"/>
              <w:spacing w:line="360" w:lineRule="auto"/>
              <w:ind w:rightChars="-3" w:right="-6"/>
              <w:rPr>
                <w:rFonts w:ascii="楷体" w:eastAsia="楷体" w:hAnsi="楷体" w:cs="Arial"/>
                <w:sz w:val="24"/>
                <w:szCs w:val="24"/>
              </w:rPr>
            </w:pPr>
          </w:p>
          <w:p w:rsidR="00040796" w:rsidRPr="00693F80" w:rsidRDefault="00D71019">
            <w:pPr>
              <w:autoSpaceDE w:val="0"/>
              <w:autoSpaceDN w:val="0"/>
              <w:adjustRightInd w:val="0"/>
              <w:snapToGrid w:val="0"/>
              <w:spacing w:line="360" w:lineRule="auto"/>
              <w:ind w:rightChars="-3" w:right="-6"/>
              <w:rPr>
                <w:rFonts w:ascii="楷体" w:eastAsia="楷体" w:hAnsi="楷体" w:cs="Arial"/>
                <w:sz w:val="24"/>
                <w:szCs w:val="24"/>
              </w:rPr>
            </w:pPr>
            <w:r w:rsidRPr="00693F80">
              <w:rPr>
                <w:rFonts w:ascii="楷体" w:eastAsia="楷体" w:hAnsi="楷体" w:cs="Arial" w:hint="eastAsia"/>
                <w:sz w:val="24"/>
                <w:szCs w:val="24"/>
              </w:rPr>
              <w:t>Q</w:t>
            </w:r>
            <w:r w:rsidRPr="00693F80">
              <w:rPr>
                <w:rFonts w:ascii="楷体" w:eastAsia="楷体" w:hAnsi="楷体" w:cs="Arial"/>
                <w:sz w:val="24"/>
                <w:szCs w:val="24"/>
              </w:rPr>
              <w:t xml:space="preserve">  </w:t>
            </w:r>
            <w:r w:rsidRPr="00693F80">
              <w:rPr>
                <w:rFonts w:ascii="楷体" w:eastAsia="楷体" w:hAnsi="楷体" w:cs="Arial" w:hint="eastAsia"/>
                <w:sz w:val="24"/>
                <w:szCs w:val="24"/>
              </w:rPr>
              <w:t>8.2</w:t>
            </w:r>
          </w:p>
          <w:p w:rsidR="00040796" w:rsidRPr="00693F80" w:rsidRDefault="00040796">
            <w:pPr>
              <w:autoSpaceDE w:val="0"/>
              <w:autoSpaceDN w:val="0"/>
              <w:adjustRightInd w:val="0"/>
              <w:snapToGrid w:val="0"/>
              <w:spacing w:line="360" w:lineRule="auto"/>
              <w:ind w:rightChars="-3" w:right="-6" w:firstLineChars="200" w:firstLine="480"/>
              <w:rPr>
                <w:rFonts w:ascii="楷体" w:eastAsia="楷体" w:hAnsi="楷体" w:cs="Arial"/>
                <w:sz w:val="24"/>
                <w:szCs w:val="24"/>
              </w:rPr>
            </w:pPr>
          </w:p>
        </w:tc>
        <w:tc>
          <w:tcPr>
            <w:tcW w:w="10284" w:type="dxa"/>
          </w:tcPr>
          <w:p w:rsidR="00040796" w:rsidRPr="00693F80" w:rsidRDefault="00D71019">
            <w:pPr>
              <w:spacing w:line="360" w:lineRule="auto"/>
              <w:ind w:right="-105" w:firstLine="420"/>
              <w:jc w:val="left"/>
              <w:rPr>
                <w:rFonts w:ascii="楷体" w:eastAsia="楷体" w:hAnsi="楷体" w:cs="Arial"/>
                <w:sz w:val="24"/>
                <w:szCs w:val="24"/>
              </w:rPr>
            </w:pPr>
            <w:r w:rsidRPr="00693F80">
              <w:rPr>
                <w:rFonts w:ascii="楷体" w:eastAsia="楷体" w:hAnsi="楷体" w:cs="Arial"/>
                <w:sz w:val="24"/>
                <w:szCs w:val="24"/>
              </w:rPr>
              <w:t>销售部</w:t>
            </w:r>
            <w:r w:rsidR="006D2B42">
              <w:rPr>
                <w:rFonts w:ascii="楷体" w:eastAsia="楷体" w:hAnsi="楷体" w:cs="Arial"/>
                <w:sz w:val="24"/>
                <w:szCs w:val="24"/>
              </w:rPr>
              <w:t>沟通方式</w:t>
            </w:r>
            <w:r w:rsidRPr="00693F80">
              <w:rPr>
                <w:rFonts w:ascii="楷体" w:eastAsia="楷体" w:hAnsi="楷体" w:cs="Arial"/>
                <w:sz w:val="24"/>
                <w:szCs w:val="24"/>
              </w:rPr>
              <w:t>主要是电话、上门拜访、资料传递、招投标会、交流会等形式宣传本公司有关产品及公司的有关信誉等。</w:t>
            </w:r>
          </w:p>
          <w:p w:rsidR="00040796" w:rsidRPr="00693F80" w:rsidRDefault="00D71019">
            <w:pPr>
              <w:spacing w:line="360" w:lineRule="auto"/>
              <w:ind w:right="-105" w:firstLine="420"/>
              <w:jc w:val="left"/>
              <w:rPr>
                <w:rFonts w:ascii="楷体" w:eastAsia="楷体" w:hAnsi="楷体" w:cs="Arial"/>
                <w:sz w:val="24"/>
                <w:szCs w:val="24"/>
              </w:rPr>
            </w:pPr>
            <w:r w:rsidRPr="00693F80">
              <w:rPr>
                <w:rFonts w:ascii="楷体" w:eastAsia="楷体" w:hAnsi="楷体" w:cs="Arial"/>
                <w:sz w:val="24"/>
                <w:szCs w:val="24"/>
              </w:rPr>
              <w:t>针对合同洽谈、签订、履行过程中的问题、顾客投诉或反馈，及时电话联系，明确各自的要求，及时处理，暂未发生顾客投诉情况。</w:t>
            </w:r>
          </w:p>
          <w:p w:rsidR="00040796" w:rsidRPr="00693F80" w:rsidRDefault="006D2B42">
            <w:pPr>
              <w:spacing w:line="360" w:lineRule="auto"/>
              <w:ind w:right="-105" w:firstLine="420"/>
              <w:jc w:val="left"/>
              <w:rPr>
                <w:rFonts w:ascii="楷体" w:eastAsia="楷体" w:hAnsi="楷体" w:cs="Arial"/>
                <w:sz w:val="24"/>
                <w:szCs w:val="24"/>
              </w:rPr>
            </w:pPr>
            <w:r>
              <w:rPr>
                <w:rFonts w:ascii="楷体" w:eastAsia="楷体" w:hAnsi="楷体" w:cs="Arial"/>
                <w:sz w:val="24"/>
                <w:szCs w:val="24"/>
              </w:rPr>
              <w:t>部门介绍</w:t>
            </w:r>
            <w:r w:rsidR="00D71019" w:rsidRPr="00693F80">
              <w:rPr>
                <w:rFonts w:ascii="楷体" w:eastAsia="楷体" w:hAnsi="楷体" w:cs="Arial"/>
                <w:sz w:val="24"/>
                <w:szCs w:val="24"/>
              </w:rPr>
              <w:t>目前沟通效果良好。</w:t>
            </w:r>
          </w:p>
          <w:p w:rsidR="00040796" w:rsidRPr="00693F80" w:rsidRDefault="00D71019">
            <w:pPr>
              <w:spacing w:line="360" w:lineRule="auto"/>
              <w:ind w:right="-105" w:firstLine="420"/>
              <w:jc w:val="left"/>
              <w:rPr>
                <w:rFonts w:ascii="楷体" w:eastAsia="楷体" w:hAnsi="楷体" w:cs="Arial"/>
                <w:sz w:val="24"/>
                <w:szCs w:val="24"/>
              </w:rPr>
            </w:pPr>
            <w:r w:rsidRPr="00693F80">
              <w:rPr>
                <w:rFonts w:ascii="楷体" w:eastAsia="楷体" w:hAnsi="楷体" w:cs="Arial"/>
                <w:sz w:val="24"/>
                <w:szCs w:val="24"/>
              </w:rPr>
              <w:t>公司主要通过招标会、市场调查、客户的走访、交流会等了解市场的需求状态。主要以招标文件、订单、合同、电话等形式确定与产品有关的要求，均已保存或进行相应的记录。公司接到合同后</w:t>
            </w:r>
            <w:r w:rsidR="0073183C">
              <w:rPr>
                <w:rFonts w:ascii="楷体" w:eastAsia="楷体" w:hAnsi="楷体" w:cs="Arial"/>
                <w:sz w:val="24"/>
                <w:szCs w:val="24"/>
              </w:rPr>
              <w:t>销售部经理先进行评审无问题后交总经理评审</w:t>
            </w:r>
            <w:r w:rsidR="0073183C">
              <w:rPr>
                <w:rFonts w:ascii="楷体" w:eastAsia="楷体" w:hAnsi="楷体" w:cs="Arial" w:hint="eastAsia"/>
                <w:sz w:val="24"/>
                <w:szCs w:val="24"/>
              </w:rPr>
              <w:t>，</w:t>
            </w:r>
            <w:r w:rsidRPr="00693F80">
              <w:rPr>
                <w:rFonts w:ascii="楷体" w:eastAsia="楷体" w:hAnsi="楷体" w:cs="Arial"/>
                <w:sz w:val="24"/>
                <w:szCs w:val="24"/>
              </w:rPr>
              <w:t>无异议后公司代表签字盖章回传客户作为已评审的证据</w:t>
            </w:r>
            <w:r w:rsidRPr="00693F80">
              <w:rPr>
                <w:rFonts w:ascii="楷体" w:eastAsia="楷体" w:hAnsi="楷体" w:cs="Arial" w:hint="eastAsia"/>
                <w:sz w:val="24"/>
                <w:szCs w:val="24"/>
              </w:rPr>
              <w:t>。</w:t>
            </w:r>
          </w:p>
          <w:p w:rsidR="00152B31" w:rsidRDefault="00D71019">
            <w:pPr>
              <w:spacing w:line="360" w:lineRule="auto"/>
              <w:ind w:right="-105" w:firstLine="420"/>
              <w:jc w:val="left"/>
              <w:rPr>
                <w:rFonts w:ascii="楷体" w:eastAsia="楷体" w:hAnsi="楷体" w:cs="Arial" w:hint="eastAsia"/>
                <w:sz w:val="24"/>
                <w:szCs w:val="24"/>
              </w:rPr>
            </w:pPr>
            <w:r w:rsidRPr="00693F80">
              <w:rPr>
                <w:rFonts w:ascii="楷体" w:eastAsia="楷体" w:hAnsi="楷体" w:cs="Arial"/>
                <w:sz w:val="24"/>
                <w:szCs w:val="24"/>
              </w:rPr>
              <w:t>抽查</w:t>
            </w:r>
            <w:r w:rsidRPr="00693F80">
              <w:rPr>
                <w:rFonts w:ascii="楷体" w:eastAsia="楷体" w:hAnsi="楷体" w:cs="Arial"/>
                <w:sz w:val="24"/>
                <w:szCs w:val="24"/>
              </w:rPr>
              <w:t>202</w:t>
            </w:r>
            <w:r w:rsidRPr="00693F80">
              <w:rPr>
                <w:rFonts w:ascii="楷体" w:eastAsia="楷体" w:hAnsi="楷体" w:cs="Arial" w:hint="eastAsia"/>
                <w:sz w:val="24"/>
                <w:szCs w:val="24"/>
              </w:rPr>
              <w:t>2</w:t>
            </w:r>
            <w:r w:rsidRPr="00693F80">
              <w:rPr>
                <w:rFonts w:ascii="楷体" w:eastAsia="楷体" w:hAnsi="楷体" w:cs="Arial"/>
                <w:sz w:val="24"/>
                <w:szCs w:val="24"/>
              </w:rPr>
              <w:t>.5.</w:t>
            </w:r>
            <w:r w:rsidRPr="00693F80">
              <w:rPr>
                <w:rFonts w:ascii="楷体" w:eastAsia="楷体" w:hAnsi="楷体" w:cs="Arial" w:hint="eastAsia"/>
                <w:sz w:val="24"/>
                <w:szCs w:val="24"/>
              </w:rPr>
              <w:t>24</w:t>
            </w:r>
            <w:r w:rsidRPr="00693F80">
              <w:rPr>
                <w:rFonts w:ascii="楷体" w:eastAsia="楷体" w:hAnsi="楷体" w:cs="Arial"/>
                <w:sz w:val="24"/>
                <w:szCs w:val="24"/>
              </w:rPr>
              <w:t>日</w:t>
            </w:r>
            <w:r w:rsidRPr="00693F80">
              <w:rPr>
                <w:rFonts w:ascii="楷体" w:eastAsia="楷体" w:hAnsi="楷体" w:cs="Arial" w:hint="eastAsia"/>
                <w:sz w:val="24"/>
                <w:szCs w:val="24"/>
              </w:rPr>
              <w:t>山东中泽工程集团</w:t>
            </w:r>
            <w:r w:rsidRPr="00693F80">
              <w:rPr>
                <w:rFonts w:ascii="楷体" w:eastAsia="楷体" w:hAnsi="楷体" w:cs="Arial" w:hint="eastAsia"/>
                <w:sz w:val="24"/>
                <w:szCs w:val="24"/>
              </w:rPr>
              <w:t>有限公司</w:t>
            </w:r>
            <w:r w:rsidRPr="00693F80">
              <w:rPr>
                <w:rFonts w:ascii="楷体" w:eastAsia="楷体" w:hAnsi="楷体" w:cs="Arial" w:hint="eastAsia"/>
                <w:sz w:val="24"/>
                <w:szCs w:val="24"/>
              </w:rPr>
              <w:t>定陶区分公司采购合同（污水处理站工艺设备采</w:t>
            </w:r>
            <w:r w:rsidRPr="00693F80">
              <w:rPr>
                <w:rFonts w:ascii="楷体" w:eastAsia="楷体" w:hAnsi="楷体" w:cs="Arial" w:hint="eastAsia"/>
                <w:sz w:val="24"/>
                <w:szCs w:val="24"/>
              </w:rPr>
              <w:lastRenderedPageBreak/>
              <w:t>购</w:t>
            </w:r>
            <w:r w:rsidR="00152B31">
              <w:rPr>
                <w:rFonts w:ascii="楷体" w:eastAsia="楷体" w:hAnsi="楷体" w:cs="Arial" w:hint="eastAsia"/>
                <w:sz w:val="24"/>
                <w:szCs w:val="24"/>
              </w:rPr>
              <w:t>，具体产品有附件</w:t>
            </w:r>
            <w:r w:rsidRPr="00693F80">
              <w:rPr>
                <w:rFonts w:ascii="楷体" w:eastAsia="楷体" w:hAnsi="楷体" w:cs="Arial" w:hint="eastAsia"/>
                <w:sz w:val="24"/>
                <w:szCs w:val="24"/>
              </w:rPr>
              <w:t>）</w:t>
            </w:r>
            <w:r w:rsidR="00152B31">
              <w:rPr>
                <w:rFonts w:ascii="楷体" w:eastAsia="楷体" w:hAnsi="楷体" w:cs="Arial" w:hint="eastAsia"/>
                <w:sz w:val="24"/>
                <w:szCs w:val="24"/>
              </w:rPr>
              <w:t>，</w:t>
            </w:r>
            <w:r w:rsidR="00152B31" w:rsidRPr="00693F80">
              <w:rPr>
                <w:rFonts w:ascii="楷体" w:eastAsia="楷体" w:hAnsi="楷体" w:cs="Arial" w:hint="eastAsia"/>
                <w:sz w:val="24"/>
                <w:szCs w:val="24"/>
              </w:rPr>
              <w:t>合同明确双方权利和义务</w:t>
            </w:r>
            <w:r w:rsidR="00152B31" w:rsidRPr="00693F80">
              <w:rPr>
                <w:rFonts w:ascii="楷体" w:eastAsia="楷体" w:hAnsi="楷体" w:cs="Arial"/>
                <w:sz w:val="24"/>
                <w:szCs w:val="24"/>
              </w:rPr>
              <w:t>，合作方式、结算方式，</w:t>
            </w:r>
            <w:r w:rsidR="00152B31" w:rsidRPr="00693F80">
              <w:rPr>
                <w:rFonts w:ascii="楷体" w:eastAsia="楷体" w:hAnsi="楷体" w:cs="Arial" w:hint="eastAsia"/>
                <w:sz w:val="24"/>
                <w:szCs w:val="24"/>
              </w:rPr>
              <w:t>质量要求、技术要求、运输方式等；</w:t>
            </w:r>
            <w:r w:rsidR="00152B31">
              <w:rPr>
                <w:rFonts w:ascii="楷体" w:eastAsia="楷体" w:hAnsi="楷体" w:cs="Arial" w:hint="eastAsia"/>
                <w:sz w:val="24"/>
                <w:szCs w:val="24"/>
              </w:rPr>
              <w:t>经</w:t>
            </w:r>
            <w:r w:rsidR="00152B31" w:rsidRPr="00693F80">
              <w:rPr>
                <w:rFonts w:ascii="楷体" w:eastAsia="楷体" w:hAnsi="楷体" w:cs="Arial" w:hint="eastAsia"/>
                <w:sz w:val="24"/>
                <w:szCs w:val="24"/>
              </w:rPr>
              <w:t>评审符合要求，</w:t>
            </w:r>
            <w:r w:rsidR="00152B31" w:rsidRPr="00693F80">
              <w:rPr>
                <w:rFonts w:ascii="楷体" w:eastAsia="楷体" w:hAnsi="楷体" w:cs="Arial"/>
                <w:sz w:val="24"/>
                <w:szCs w:val="24"/>
              </w:rPr>
              <w:t>盖章</w:t>
            </w:r>
            <w:r w:rsidR="00152B31" w:rsidRPr="00693F80">
              <w:rPr>
                <w:rFonts w:ascii="楷体" w:eastAsia="楷体" w:hAnsi="楷体" w:cs="Arial" w:hint="eastAsia"/>
                <w:sz w:val="24"/>
                <w:szCs w:val="24"/>
              </w:rPr>
              <w:t>合同生效</w:t>
            </w:r>
            <w:r w:rsidR="00152B31" w:rsidRPr="00693F80">
              <w:rPr>
                <w:rFonts w:ascii="楷体" w:eastAsia="楷体" w:hAnsi="楷体" w:cs="Arial"/>
                <w:sz w:val="24"/>
                <w:szCs w:val="24"/>
              </w:rPr>
              <w:t>。</w:t>
            </w:r>
          </w:p>
          <w:p w:rsidR="001D56D8" w:rsidRDefault="005615F8">
            <w:pPr>
              <w:spacing w:line="360" w:lineRule="auto"/>
              <w:ind w:right="-105" w:firstLine="420"/>
              <w:jc w:val="left"/>
              <w:rPr>
                <w:rFonts w:ascii="楷体" w:eastAsia="楷体" w:hAnsi="楷体" w:cs="Arial" w:hint="eastAsia"/>
                <w:sz w:val="24"/>
                <w:szCs w:val="24"/>
              </w:rPr>
            </w:pPr>
            <w:r>
              <w:rPr>
                <w:rFonts w:ascii="楷体" w:eastAsia="楷体" w:hAnsi="楷体" w:cs="Arial"/>
                <w:sz w:val="24"/>
                <w:szCs w:val="24"/>
              </w:rPr>
              <w:t>再查</w:t>
            </w:r>
            <w:r w:rsidR="00D71019" w:rsidRPr="00693F80">
              <w:rPr>
                <w:rFonts w:ascii="楷体" w:eastAsia="楷体" w:hAnsi="楷体" w:cs="Arial"/>
                <w:sz w:val="24"/>
                <w:szCs w:val="24"/>
              </w:rPr>
              <w:t>202</w:t>
            </w:r>
            <w:r w:rsidR="00D71019" w:rsidRPr="00693F80">
              <w:rPr>
                <w:rFonts w:ascii="楷体" w:eastAsia="楷体" w:hAnsi="楷体" w:cs="Arial" w:hint="eastAsia"/>
                <w:sz w:val="24"/>
                <w:szCs w:val="24"/>
              </w:rPr>
              <w:t>2</w:t>
            </w:r>
            <w:r w:rsidR="00D71019" w:rsidRPr="00693F80">
              <w:rPr>
                <w:rFonts w:ascii="楷体" w:eastAsia="楷体" w:hAnsi="楷体" w:cs="Arial"/>
                <w:sz w:val="24"/>
                <w:szCs w:val="24"/>
              </w:rPr>
              <w:t>.</w:t>
            </w:r>
            <w:r w:rsidR="00D71019" w:rsidRPr="00693F80">
              <w:rPr>
                <w:rFonts w:ascii="楷体" w:eastAsia="楷体" w:hAnsi="楷体" w:cs="Arial" w:hint="eastAsia"/>
                <w:sz w:val="24"/>
                <w:szCs w:val="24"/>
              </w:rPr>
              <w:t>4</w:t>
            </w:r>
            <w:r w:rsidR="00D71019" w:rsidRPr="00693F80">
              <w:rPr>
                <w:rFonts w:ascii="楷体" w:eastAsia="楷体" w:hAnsi="楷体" w:cs="Arial"/>
                <w:sz w:val="24"/>
                <w:szCs w:val="24"/>
              </w:rPr>
              <w:t>.</w:t>
            </w:r>
            <w:r w:rsidR="00D71019" w:rsidRPr="00693F80">
              <w:rPr>
                <w:rFonts w:ascii="楷体" w:eastAsia="楷体" w:hAnsi="楷体" w:cs="Arial" w:hint="eastAsia"/>
                <w:sz w:val="24"/>
                <w:szCs w:val="24"/>
              </w:rPr>
              <w:t>22</w:t>
            </w:r>
            <w:r w:rsidR="00D71019" w:rsidRPr="00693F80">
              <w:rPr>
                <w:rFonts w:ascii="楷体" w:eastAsia="楷体" w:hAnsi="楷体" w:cs="Arial"/>
                <w:sz w:val="24"/>
                <w:szCs w:val="24"/>
              </w:rPr>
              <w:t>日</w:t>
            </w:r>
            <w:r w:rsidR="00D71019" w:rsidRPr="00693F80">
              <w:rPr>
                <w:rFonts w:ascii="楷体" w:eastAsia="楷体" w:hAnsi="楷体" w:cs="Arial" w:hint="eastAsia"/>
                <w:sz w:val="24"/>
                <w:szCs w:val="24"/>
              </w:rPr>
              <w:t>山东西南路桥</w:t>
            </w:r>
            <w:r w:rsidR="00D71019" w:rsidRPr="00693F80">
              <w:rPr>
                <w:rFonts w:ascii="楷体" w:eastAsia="楷体" w:hAnsi="楷体" w:cs="Arial" w:hint="eastAsia"/>
                <w:sz w:val="24"/>
                <w:szCs w:val="24"/>
              </w:rPr>
              <w:t>有限公司</w:t>
            </w:r>
            <w:r w:rsidR="00D71019" w:rsidRPr="00693F80">
              <w:rPr>
                <w:rFonts w:ascii="楷体" w:eastAsia="楷体" w:hAnsi="楷体" w:cs="Arial" w:hint="eastAsia"/>
                <w:sz w:val="24"/>
                <w:szCs w:val="24"/>
              </w:rPr>
              <w:t>工矿产品</w:t>
            </w:r>
            <w:r w:rsidR="00D71019" w:rsidRPr="00693F80">
              <w:rPr>
                <w:rFonts w:ascii="楷体" w:eastAsia="楷体" w:hAnsi="楷体" w:cs="Arial" w:hint="eastAsia"/>
                <w:sz w:val="24"/>
                <w:szCs w:val="24"/>
              </w:rPr>
              <w:t>购销合同</w:t>
            </w:r>
            <w:r w:rsidR="00D71019" w:rsidRPr="00693F80">
              <w:rPr>
                <w:rFonts w:ascii="楷体" w:eastAsia="楷体" w:hAnsi="楷体" w:cs="Arial" w:hint="eastAsia"/>
                <w:sz w:val="24"/>
                <w:szCs w:val="24"/>
              </w:rPr>
              <w:t>，</w:t>
            </w:r>
            <w:r w:rsidR="001D56D8" w:rsidRPr="00693F80">
              <w:rPr>
                <w:rFonts w:ascii="楷体" w:eastAsia="楷体" w:hAnsi="楷体" w:cs="Arial" w:hint="eastAsia"/>
                <w:sz w:val="24"/>
                <w:szCs w:val="24"/>
              </w:rPr>
              <w:t>（水处理设备）</w:t>
            </w:r>
            <w:r w:rsidR="001D56D8">
              <w:rPr>
                <w:rFonts w:ascii="楷体" w:eastAsia="楷体" w:hAnsi="楷体" w:cs="Arial" w:hint="eastAsia"/>
                <w:sz w:val="24"/>
                <w:szCs w:val="24"/>
              </w:rPr>
              <w:t>，</w:t>
            </w:r>
            <w:r w:rsidR="001D56D8" w:rsidRPr="00693F80">
              <w:rPr>
                <w:rFonts w:ascii="楷体" w:eastAsia="楷体" w:hAnsi="楷体" w:cs="Arial" w:hint="eastAsia"/>
                <w:sz w:val="24"/>
                <w:szCs w:val="24"/>
              </w:rPr>
              <w:t>合同明确双方权利和义务</w:t>
            </w:r>
            <w:r w:rsidR="001D56D8" w:rsidRPr="00693F80">
              <w:rPr>
                <w:rFonts w:ascii="楷体" w:eastAsia="楷体" w:hAnsi="楷体" w:cs="Arial"/>
                <w:sz w:val="24"/>
                <w:szCs w:val="24"/>
              </w:rPr>
              <w:t>，合作方式、结算方式，</w:t>
            </w:r>
            <w:r w:rsidR="001D56D8" w:rsidRPr="00693F80">
              <w:rPr>
                <w:rFonts w:ascii="楷体" w:eastAsia="楷体" w:hAnsi="楷体" w:cs="Arial" w:hint="eastAsia"/>
                <w:sz w:val="24"/>
                <w:szCs w:val="24"/>
              </w:rPr>
              <w:t>质量要求、技术要求、运输方式等；</w:t>
            </w:r>
            <w:r w:rsidR="001D56D8">
              <w:rPr>
                <w:rFonts w:ascii="楷体" w:eastAsia="楷体" w:hAnsi="楷体" w:cs="Arial" w:hint="eastAsia"/>
                <w:sz w:val="24"/>
                <w:szCs w:val="24"/>
              </w:rPr>
              <w:t>经</w:t>
            </w:r>
            <w:r w:rsidR="001D56D8" w:rsidRPr="00693F80">
              <w:rPr>
                <w:rFonts w:ascii="楷体" w:eastAsia="楷体" w:hAnsi="楷体" w:cs="Arial" w:hint="eastAsia"/>
                <w:sz w:val="24"/>
                <w:szCs w:val="24"/>
              </w:rPr>
              <w:t>评审符合要求，</w:t>
            </w:r>
            <w:r w:rsidR="001D56D8" w:rsidRPr="00693F80">
              <w:rPr>
                <w:rFonts w:ascii="楷体" w:eastAsia="楷体" w:hAnsi="楷体" w:cs="Arial"/>
                <w:sz w:val="24"/>
                <w:szCs w:val="24"/>
              </w:rPr>
              <w:t>盖章</w:t>
            </w:r>
            <w:r w:rsidR="001D56D8" w:rsidRPr="00693F80">
              <w:rPr>
                <w:rFonts w:ascii="楷体" w:eastAsia="楷体" w:hAnsi="楷体" w:cs="Arial" w:hint="eastAsia"/>
                <w:sz w:val="24"/>
                <w:szCs w:val="24"/>
              </w:rPr>
              <w:t>合同生效</w:t>
            </w:r>
            <w:r w:rsidR="001D56D8" w:rsidRPr="00693F80">
              <w:rPr>
                <w:rFonts w:ascii="楷体" w:eastAsia="楷体" w:hAnsi="楷体" w:cs="Arial"/>
                <w:sz w:val="24"/>
                <w:szCs w:val="24"/>
              </w:rPr>
              <w:t>。</w:t>
            </w:r>
          </w:p>
          <w:p w:rsidR="001D56D8" w:rsidRDefault="001D56D8">
            <w:pPr>
              <w:spacing w:line="360" w:lineRule="auto"/>
              <w:ind w:right="-105" w:firstLine="420"/>
              <w:jc w:val="left"/>
              <w:rPr>
                <w:rFonts w:ascii="楷体" w:eastAsia="楷体" w:hAnsi="楷体" w:cs="Arial" w:hint="eastAsia"/>
                <w:sz w:val="24"/>
                <w:szCs w:val="24"/>
              </w:rPr>
            </w:pPr>
            <w:r>
              <w:rPr>
                <w:noProof/>
              </w:rPr>
              <w:drawing>
                <wp:anchor distT="0" distB="0" distL="114300" distR="114300" simplePos="0" relativeHeight="251661312" behindDoc="0" locked="0" layoutInCell="1" allowOverlap="1" wp14:anchorId="278D54A5" wp14:editId="73F5092B">
                  <wp:simplePos x="0" y="0"/>
                  <wp:positionH relativeFrom="column">
                    <wp:posOffset>-172085</wp:posOffset>
                  </wp:positionH>
                  <wp:positionV relativeFrom="paragraph">
                    <wp:posOffset>17145</wp:posOffset>
                  </wp:positionV>
                  <wp:extent cx="6833235" cy="3683000"/>
                  <wp:effectExtent l="0" t="0" r="0" b="0"/>
                  <wp:wrapNone/>
                  <wp:docPr id="3" name="图片 3" descr="E:\360安全云盘同步版\国标联合审核\202207\山东恒唐环保科技有限公司\新建文件夹\销售项目合同\项目合同\李村项目--西南路桥\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207\山东恒唐环保科技有限公司\新建文件夹\销售项目合同\项目合同\李村项目--西南路桥\5.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1740" b="13299"/>
                          <a:stretch/>
                        </pic:blipFill>
                        <pic:spPr bwMode="auto">
                          <a:xfrm>
                            <a:off x="0" y="0"/>
                            <a:ext cx="6833235" cy="368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D56D8" w:rsidRDefault="001D56D8" w:rsidP="001D56D8">
            <w:pPr>
              <w:pStyle w:val="a0"/>
              <w:rPr>
                <w:rFonts w:hint="eastAsia"/>
              </w:rPr>
            </w:pPr>
          </w:p>
          <w:p w:rsidR="001D56D8" w:rsidRDefault="001D56D8" w:rsidP="001D56D8">
            <w:pPr>
              <w:pStyle w:val="a0"/>
              <w:rPr>
                <w:rFonts w:hint="eastAsia"/>
              </w:rPr>
            </w:pPr>
          </w:p>
          <w:p w:rsidR="001D56D8" w:rsidRDefault="001D56D8" w:rsidP="001D56D8">
            <w:pPr>
              <w:pStyle w:val="a0"/>
              <w:rPr>
                <w:rFonts w:hint="eastAsia"/>
              </w:rPr>
            </w:pPr>
          </w:p>
          <w:p w:rsidR="001D56D8" w:rsidRDefault="001D56D8" w:rsidP="001D56D8">
            <w:pPr>
              <w:pStyle w:val="a0"/>
              <w:rPr>
                <w:rFonts w:hint="eastAsia"/>
              </w:rPr>
            </w:pPr>
          </w:p>
          <w:p w:rsidR="001D56D8" w:rsidRDefault="001D56D8" w:rsidP="001D56D8">
            <w:pPr>
              <w:pStyle w:val="a0"/>
              <w:rPr>
                <w:rFonts w:hint="eastAsia"/>
              </w:rPr>
            </w:pPr>
          </w:p>
          <w:p w:rsidR="001D56D8" w:rsidRDefault="001D56D8" w:rsidP="001D56D8">
            <w:pPr>
              <w:pStyle w:val="a0"/>
              <w:rPr>
                <w:rFonts w:hint="eastAsia"/>
              </w:rPr>
            </w:pPr>
          </w:p>
          <w:p w:rsidR="001D56D8" w:rsidRDefault="001D56D8" w:rsidP="001D56D8">
            <w:pPr>
              <w:pStyle w:val="a0"/>
              <w:rPr>
                <w:rFonts w:hint="eastAsia"/>
              </w:rPr>
            </w:pPr>
          </w:p>
          <w:p w:rsidR="001D56D8" w:rsidRDefault="001D56D8" w:rsidP="001D56D8">
            <w:pPr>
              <w:pStyle w:val="a0"/>
              <w:rPr>
                <w:rFonts w:hint="eastAsia"/>
              </w:rPr>
            </w:pPr>
          </w:p>
          <w:p w:rsidR="001D56D8" w:rsidRDefault="001D56D8" w:rsidP="001D56D8">
            <w:pPr>
              <w:pStyle w:val="a0"/>
              <w:rPr>
                <w:rFonts w:hint="eastAsia"/>
              </w:rPr>
            </w:pPr>
          </w:p>
          <w:p w:rsidR="001D56D8" w:rsidRDefault="001D56D8" w:rsidP="001D56D8">
            <w:pPr>
              <w:pStyle w:val="a0"/>
              <w:rPr>
                <w:rFonts w:hint="eastAsia"/>
              </w:rPr>
            </w:pPr>
          </w:p>
          <w:p w:rsidR="001D56D8" w:rsidRDefault="001D56D8" w:rsidP="001D56D8">
            <w:pPr>
              <w:pStyle w:val="a0"/>
              <w:rPr>
                <w:rFonts w:hint="eastAsia"/>
              </w:rPr>
            </w:pPr>
          </w:p>
          <w:p w:rsidR="001D56D8" w:rsidRDefault="001D56D8" w:rsidP="001D56D8">
            <w:pPr>
              <w:pStyle w:val="a0"/>
              <w:rPr>
                <w:rFonts w:hint="eastAsia"/>
              </w:rPr>
            </w:pPr>
          </w:p>
          <w:p w:rsidR="001D56D8" w:rsidRDefault="001D56D8" w:rsidP="001D56D8">
            <w:pPr>
              <w:pStyle w:val="a0"/>
              <w:rPr>
                <w:rFonts w:hint="eastAsia"/>
              </w:rPr>
            </w:pPr>
          </w:p>
          <w:p w:rsidR="001D56D8" w:rsidRDefault="001D56D8" w:rsidP="001D56D8">
            <w:pPr>
              <w:pStyle w:val="a0"/>
              <w:rPr>
                <w:rFonts w:hint="eastAsia"/>
              </w:rPr>
            </w:pPr>
          </w:p>
          <w:p w:rsidR="001D56D8" w:rsidRDefault="001D56D8" w:rsidP="001D56D8">
            <w:pPr>
              <w:pStyle w:val="a0"/>
              <w:rPr>
                <w:rFonts w:hint="eastAsia"/>
              </w:rPr>
            </w:pPr>
          </w:p>
          <w:p w:rsidR="001D56D8" w:rsidRDefault="001D56D8" w:rsidP="001D56D8">
            <w:pPr>
              <w:pStyle w:val="a0"/>
              <w:rPr>
                <w:rFonts w:hint="eastAsia"/>
              </w:rPr>
            </w:pPr>
          </w:p>
          <w:p w:rsidR="001D56D8" w:rsidRDefault="001D56D8" w:rsidP="001D56D8">
            <w:pPr>
              <w:pStyle w:val="a0"/>
              <w:rPr>
                <w:rFonts w:hint="eastAsia"/>
              </w:rPr>
            </w:pPr>
          </w:p>
          <w:p w:rsidR="001D56D8" w:rsidRDefault="001D56D8" w:rsidP="001D56D8">
            <w:pPr>
              <w:pStyle w:val="a0"/>
              <w:rPr>
                <w:rFonts w:hint="eastAsia"/>
              </w:rPr>
            </w:pPr>
          </w:p>
          <w:p w:rsidR="001D56D8" w:rsidRDefault="001D56D8" w:rsidP="001D56D8">
            <w:pPr>
              <w:spacing w:line="360" w:lineRule="auto"/>
              <w:ind w:right="-105" w:firstLine="420"/>
              <w:jc w:val="left"/>
              <w:rPr>
                <w:rFonts w:ascii="楷体" w:eastAsia="楷体" w:hAnsi="楷体" w:cs="Arial" w:hint="eastAsia"/>
                <w:sz w:val="24"/>
                <w:szCs w:val="24"/>
              </w:rPr>
            </w:pPr>
            <w:r>
              <w:rPr>
                <w:rFonts w:ascii="楷体" w:eastAsia="楷体" w:hAnsi="楷体" w:cs="Arial" w:hint="eastAsia"/>
                <w:sz w:val="24"/>
                <w:szCs w:val="24"/>
              </w:rPr>
              <w:t>再查</w:t>
            </w:r>
            <w:r w:rsidRPr="00693F80">
              <w:rPr>
                <w:rFonts w:ascii="楷体" w:eastAsia="楷体" w:hAnsi="楷体" w:cs="Arial"/>
                <w:sz w:val="24"/>
                <w:szCs w:val="24"/>
              </w:rPr>
              <w:t>2021.</w:t>
            </w:r>
            <w:r w:rsidRPr="00693F80">
              <w:rPr>
                <w:rFonts w:ascii="楷体" w:eastAsia="楷体" w:hAnsi="楷体" w:cs="Arial" w:hint="eastAsia"/>
                <w:sz w:val="24"/>
                <w:szCs w:val="24"/>
              </w:rPr>
              <w:t>7</w:t>
            </w:r>
            <w:r w:rsidRPr="00693F80">
              <w:rPr>
                <w:rFonts w:ascii="楷体" w:eastAsia="楷体" w:hAnsi="楷体" w:cs="Arial"/>
                <w:sz w:val="24"/>
                <w:szCs w:val="24"/>
              </w:rPr>
              <w:t>.2</w:t>
            </w:r>
            <w:r w:rsidRPr="00693F80">
              <w:rPr>
                <w:rFonts w:ascii="楷体" w:eastAsia="楷体" w:hAnsi="楷体" w:cs="Arial" w:hint="eastAsia"/>
                <w:sz w:val="24"/>
                <w:szCs w:val="24"/>
              </w:rPr>
              <w:t>4</w:t>
            </w:r>
            <w:r w:rsidRPr="00693F80">
              <w:rPr>
                <w:rFonts w:ascii="楷体" w:eastAsia="楷体" w:hAnsi="楷体" w:cs="Arial"/>
                <w:sz w:val="24"/>
                <w:szCs w:val="24"/>
              </w:rPr>
              <w:t>日</w:t>
            </w:r>
            <w:r w:rsidRPr="00693F80">
              <w:rPr>
                <w:rFonts w:ascii="楷体" w:eastAsia="楷体" w:hAnsi="楷体" w:cs="Arial" w:hint="eastAsia"/>
                <w:sz w:val="24"/>
                <w:szCs w:val="24"/>
              </w:rPr>
              <w:t>山东矗磊路桥有限公司工矿产品购销合同（水处理设备）</w:t>
            </w:r>
            <w:r>
              <w:rPr>
                <w:rFonts w:ascii="楷体" w:eastAsia="楷体" w:hAnsi="楷体" w:cs="Arial" w:hint="eastAsia"/>
                <w:sz w:val="24"/>
                <w:szCs w:val="24"/>
              </w:rPr>
              <w:t>，</w:t>
            </w:r>
            <w:r w:rsidRPr="00693F80">
              <w:rPr>
                <w:rFonts w:ascii="楷体" w:eastAsia="楷体" w:hAnsi="楷体" w:cs="Arial" w:hint="eastAsia"/>
                <w:sz w:val="24"/>
                <w:szCs w:val="24"/>
              </w:rPr>
              <w:t>合同明确双方权利和义务</w:t>
            </w:r>
            <w:r w:rsidRPr="00693F80">
              <w:rPr>
                <w:rFonts w:ascii="楷体" w:eastAsia="楷体" w:hAnsi="楷体" w:cs="Arial"/>
                <w:sz w:val="24"/>
                <w:szCs w:val="24"/>
              </w:rPr>
              <w:t>，合作方式、结算方式，</w:t>
            </w:r>
            <w:r w:rsidRPr="00693F80">
              <w:rPr>
                <w:rFonts w:ascii="楷体" w:eastAsia="楷体" w:hAnsi="楷体" w:cs="Arial" w:hint="eastAsia"/>
                <w:sz w:val="24"/>
                <w:szCs w:val="24"/>
              </w:rPr>
              <w:t>质量要求、技术要求、运输方式等；</w:t>
            </w:r>
            <w:r>
              <w:rPr>
                <w:rFonts w:ascii="楷体" w:eastAsia="楷体" w:hAnsi="楷体" w:cs="Arial" w:hint="eastAsia"/>
                <w:sz w:val="24"/>
                <w:szCs w:val="24"/>
              </w:rPr>
              <w:t>经</w:t>
            </w:r>
            <w:r w:rsidRPr="00693F80">
              <w:rPr>
                <w:rFonts w:ascii="楷体" w:eastAsia="楷体" w:hAnsi="楷体" w:cs="Arial" w:hint="eastAsia"/>
                <w:sz w:val="24"/>
                <w:szCs w:val="24"/>
              </w:rPr>
              <w:t>评审符合要求，</w:t>
            </w:r>
            <w:r w:rsidRPr="00693F80">
              <w:rPr>
                <w:rFonts w:ascii="楷体" w:eastAsia="楷体" w:hAnsi="楷体" w:cs="Arial"/>
                <w:sz w:val="24"/>
                <w:szCs w:val="24"/>
              </w:rPr>
              <w:t>盖章</w:t>
            </w:r>
            <w:r w:rsidRPr="00693F80">
              <w:rPr>
                <w:rFonts w:ascii="楷体" w:eastAsia="楷体" w:hAnsi="楷体" w:cs="Arial" w:hint="eastAsia"/>
                <w:sz w:val="24"/>
                <w:szCs w:val="24"/>
              </w:rPr>
              <w:t>合同生效</w:t>
            </w:r>
            <w:r w:rsidRPr="00693F80">
              <w:rPr>
                <w:rFonts w:ascii="楷体" w:eastAsia="楷体" w:hAnsi="楷体" w:cs="Arial"/>
                <w:sz w:val="24"/>
                <w:szCs w:val="24"/>
              </w:rPr>
              <w:t>。</w:t>
            </w:r>
          </w:p>
          <w:p w:rsidR="001D56D8" w:rsidRDefault="001D56D8" w:rsidP="001D56D8">
            <w:pPr>
              <w:spacing w:line="360" w:lineRule="auto"/>
              <w:ind w:right="-105" w:firstLine="420"/>
              <w:jc w:val="left"/>
              <w:rPr>
                <w:rFonts w:ascii="楷体" w:eastAsia="楷体" w:hAnsi="楷体" w:cs="Arial" w:hint="eastAsia"/>
                <w:sz w:val="24"/>
                <w:szCs w:val="24"/>
              </w:rPr>
            </w:pPr>
            <w:r>
              <w:rPr>
                <w:rFonts w:ascii="楷体" w:eastAsia="楷体" w:hAnsi="楷体" w:cs="Arial" w:hint="eastAsia"/>
                <w:sz w:val="24"/>
                <w:szCs w:val="24"/>
              </w:rPr>
              <w:t>再查</w:t>
            </w:r>
            <w:r w:rsidRPr="00693F80">
              <w:rPr>
                <w:rFonts w:ascii="楷体" w:eastAsia="楷体" w:hAnsi="楷体" w:cs="Arial"/>
                <w:sz w:val="24"/>
                <w:szCs w:val="24"/>
              </w:rPr>
              <w:t>2021.</w:t>
            </w:r>
            <w:r w:rsidRPr="00693F80">
              <w:rPr>
                <w:rFonts w:ascii="楷体" w:eastAsia="楷体" w:hAnsi="楷体" w:cs="Arial" w:hint="eastAsia"/>
                <w:sz w:val="24"/>
                <w:szCs w:val="24"/>
              </w:rPr>
              <w:t>8</w:t>
            </w:r>
            <w:r w:rsidRPr="00693F80">
              <w:rPr>
                <w:rFonts w:ascii="楷体" w:eastAsia="楷体" w:hAnsi="楷体" w:cs="Arial"/>
                <w:sz w:val="24"/>
                <w:szCs w:val="24"/>
              </w:rPr>
              <w:t>.</w:t>
            </w:r>
            <w:r w:rsidRPr="00693F80">
              <w:rPr>
                <w:rFonts w:ascii="楷体" w:eastAsia="楷体" w:hAnsi="楷体" w:cs="Arial" w:hint="eastAsia"/>
                <w:sz w:val="24"/>
                <w:szCs w:val="24"/>
              </w:rPr>
              <w:t>13</w:t>
            </w:r>
            <w:r w:rsidRPr="00693F80">
              <w:rPr>
                <w:rFonts w:ascii="楷体" w:eastAsia="楷体" w:hAnsi="楷体" w:cs="Arial"/>
                <w:sz w:val="24"/>
                <w:szCs w:val="24"/>
              </w:rPr>
              <w:t>日</w:t>
            </w:r>
            <w:r w:rsidRPr="00693F80">
              <w:rPr>
                <w:rFonts w:ascii="楷体" w:eastAsia="楷体" w:hAnsi="楷体" w:cs="Arial" w:hint="eastAsia"/>
                <w:sz w:val="24"/>
                <w:szCs w:val="24"/>
              </w:rPr>
              <w:t>菏泽建恒建筑工程工矿产品购销合同（水处理设备）</w:t>
            </w:r>
            <w:r>
              <w:rPr>
                <w:rFonts w:ascii="楷体" w:eastAsia="楷体" w:hAnsi="楷体" w:cs="Arial" w:hint="eastAsia"/>
                <w:sz w:val="24"/>
                <w:szCs w:val="24"/>
              </w:rPr>
              <w:t>，</w:t>
            </w:r>
            <w:r w:rsidRPr="00693F80">
              <w:rPr>
                <w:rFonts w:ascii="楷体" w:eastAsia="楷体" w:hAnsi="楷体" w:cs="Arial" w:hint="eastAsia"/>
                <w:sz w:val="24"/>
                <w:szCs w:val="24"/>
              </w:rPr>
              <w:t>合同明确双方权利和义务</w:t>
            </w:r>
            <w:r w:rsidRPr="00693F80">
              <w:rPr>
                <w:rFonts w:ascii="楷体" w:eastAsia="楷体" w:hAnsi="楷体" w:cs="Arial"/>
                <w:sz w:val="24"/>
                <w:szCs w:val="24"/>
              </w:rPr>
              <w:t>，合作方式、结算方式，</w:t>
            </w:r>
            <w:r w:rsidRPr="00693F80">
              <w:rPr>
                <w:rFonts w:ascii="楷体" w:eastAsia="楷体" w:hAnsi="楷体" w:cs="Arial" w:hint="eastAsia"/>
                <w:sz w:val="24"/>
                <w:szCs w:val="24"/>
              </w:rPr>
              <w:t>质量要求、技术要求、运输方式等；</w:t>
            </w:r>
            <w:r>
              <w:rPr>
                <w:rFonts w:ascii="楷体" w:eastAsia="楷体" w:hAnsi="楷体" w:cs="Arial" w:hint="eastAsia"/>
                <w:sz w:val="24"/>
                <w:szCs w:val="24"/>
              </w:rPr>
              <w:t>经</w:t>
            </w:r>
            <w:r w:rsidRPr="00693F80">
              <w:rPr>
                <w:rFonts w:ascii="楷体" w:eastAsia="楷体" w:hAnsi="楷体" w:cs="Arial" w:hint="eastAsia"/>
                <w:sz w:val="24"/>
                <w:szCs w:val="24"/>
              </w:rPr>
              <w:t>评审符合要求，</w:t>
            </w:r>
            <w:r w:rsidRPr="00693F80">
              <w:rPr>
                <w:rFonts w:ascii="楷体" w:eastAsia="楷体" w:hAnsi="楷体" w:cs="Arial"/>
                <w:sz w:val="24"/>
                <w:szCs w:val="24"/>
              </w:rPr>
              <w:t>盖章</w:t>
            </w:r>
            <w:r w:rsidRPr="00693F80">
              <w:rPr>
                <w:rFonts w:ascii="楷体" w:eastAsia="楷体" w:hAnsi="楷体" w:cs="Arial" w:hint="eastAsia"/>
                <w:sz w:val="24"/>
                <w:szCs w:val="24"/>
              </w:rPr>
              <w:t>合同生效</w:t>
            </w:r>
            <w:r w:rsidRPr="00693F80">
              <w:rPr>
                <w:rFonts w:ascii="楷体" w:eastAsia="楷体" w:hAnsi="楷体" w:cs="Arial"/>
                <w:sz w:val="24"/>
                <w:szCs w:val="24"/>
              </w:rPr>
              <w:t>。</w:t>
            </w:r>
          </w:p>
          <w:p w:rsidR="00040796" w:rsidRPr="00693F80" w:rsidRDefault="00D71019">
            <w:pPr>
              <w:spacing w:line="360" w:lineRule="auto"/>
              <w:ind w:right="-105" w:firstLine="420"/>
              <w:jc w:val="left"/>
              <w:rPr>
                <w:rFonts w:ascii="楷体" w:eastAsia="楷体" w:hAnsi="楷体" w:cs="Arial"/>
                <w:sz w:val="24"/>
                <w:szCs w:val="24"/>
              </w:rPr>
            </w:pPr>
            <w:r w:rsidRPr="00693F80">
              <w:rPr>
                <w:rFonts w:ascii="楷体" w:eastAsia="楷体" w:hAnsi="楷体" w:cs="Arial"/>
                <w:sz w:val="24"/>
                <w:szCs w:val="24"/>
              </w:rPr>
              <w:t>签订</w:t>
            </w:r>
            <w:r w:rsidRPr="00693F80">
              <w:rPr>
                <w:rFonts w:ascii="楷体" w:eastAsia="楷体" w:hAnsi="楷体" w:cs="Arial" w:hint="eastAsia"/>
                <w:sz w:val="24"/>
                <w:szCs w:val="24"/>
              </w:rPr>
              <w:t>合同</w:t>
            </w:r>
            <w:r w:rsidRPr="00693F80">
              <w:rPr>
                <w:rFonts w:ascii="楷体" w:eastAsia="楷体" w:hAnsi="楷体" w:cs="Arial" w:hint="eastAsia"/>
                <w:sz w:val="24"/>
                <w:szCs w:val="24"/>
              </w:rPr>
              <w:t>/</w:t>
            </w:r>
            <w:r w:rsidRPr="00693F80">
              <w:rPr>
                <w:rFonts w:ascii="楷体" w:eastAsia="楷体" w:hAnsi="楷体" w:cs="Arial"/>
                <w:sz w:val="24"/>
                <w:szCs w:val="24"/>
              </w:rPr>
              <w:t>协议后</w:t>
            </w:r>
            <w:r w:rsidRPr="00693F80">
              <w:rPr>
                <w:rFonts w:ascii="楷体" w:eastAsia="楷体" w:hAnsi="楷体" w:cs="Arial"/>
                <w:sz w:val="24"/>
                <w:szCs w:val="24"/>
              </w:rPr>
              <w:t>，</w:t>
            </w:r>
            <w:r w:rsidRPr="00693F80">
              <w:rPr>
                <w:rFonts w:ascii="楷体" w:eastAsia="楷体" w:hAnsi="楷体" w:cs="Arial" w:hint="eastAsia"/>
                <w:sz w:val="24"/>
                <w:szCs w:val="24"/>
              </w:rPr>
              <w:t>公司按合同或订货要求执行</w:t>
            </w:r>
            <w:r w:rsidRPr="00693F80">
              <w:rPr>
                <w:rFonts w:ascii="楷体" w:eastAsia="楷体" w:hAnsi="楷体" w:cs="Arial"/>
                <w:sz w:val="24"/>
                <w:szCs w:val="24"/>
              </w:rPr>
              <w:t>；</w:t>
            </w:r>
          </w:p>
          <w:p w:rsidR="00040796" w:rsidRPr="00693F80" w:rsidRDefault="00D71019" w:rsidP="00693F80">
            <w:pPr>
              <w:tabs>
                <w:tab w:val="left" w:pos="6597"/>
              </w:tabs>
              <w:autoSpaceDE w:val="0"/>
              <w:autoSpaceDN w:val="0"/>
              <w:adjustRightInd w:val="0"/>
              <w:snapToGrid w:val="0"/>
              <w:spacing w:line="360" w:lineRule="auto"/>
              <w:ind w:rightChars="-3" w:right="-6" w:firstLineChars="200" w:firstLine="480"/>
              <w:rPr>
                <w:rFonts w:ascii="楷体" w:eastAsia="楷体" w:hAnsi="楷体" w:cs="Arial"/>
                <w:sz w:val="24"/>
                <w:szCs w:val="24"/>
              </w:rPr>
            </w:pPr>
            <w:r w:rsidRPr="00693F80">
              <w:rPr>
                <w:rFonts w:ascii="楷体" w:eastAsia="楷体" w:hAnsi="楷体" w:cs="Arial"/>
                <w:sz w:val="24"/>
                <w:szCs w:val="24"/>
              </w:rPr>
              <w:t>基本符合要求。</w:t>
            </w:r>
          </w:p>
        </w:tc>
        <w:tc>
          <w:tcPr>
            <w:tcW w:w="1305" w:type="dxa"/>
          </w:tcPr>
          <w:p w:rsidR="00040796" w:rsidRDefault="0048719A">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040796">
        <w:trPr>
          <w:trHeight w:val="1101"/>
        </w:trPr>
        <w:tc>
          <w:tcPr>
            <w:tcW w:w="1809" w:type="dxa"/>
            <w:vAlign w:val="center"/>
          </w:tcPr>
          <w:p w:rsidR="00040796" w:rsidRDefault="00D71019">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1311" w:type="dxa"/>
            <w:vAlign w:val="center"/>
          </w:tcPr>
          <w:p w:rsidR="00040796" w:rsidRDefault="00040796">
            <w:pPr>
              <w:spacing w:line="360" w:lineRule="auto"/>
              <w:ind w:rightChars="-3" w:right="-6"/>
              <w:rPr>
                <w:rFonts w:ascii="楷体" w:eastAsia="楷体" w:hAnsi="楷体" w:cs="楷体"/>
                <w:sz w:val="24"/>
                <w:szCs w:val="24"/>
              </w:rPr>
            </w:pPr>
          </w:p>
          <w:p w:rsidR="00040796" w:rsidRDefault="00040796">
            <w:pPr>
              <w:spacing w:line="360" w:lineRule="auto"/>
              <w:ind w:rightChars="-3" w:right="-6"/>
              <w:rPr>
                <w:rFonts w:ascii="楷体" w:eastAsia="楷体" w:hAnsi="楷体" w:cs="楷体"/>
                <w:sz w:val="24"/>
                <w:szCs w:val="24"/>
              </w:rPr>
            </w:pPr>
          </w:p>
          <w:p w:rsidR="00040796" w:rsidRDefault="00040796">
            <w:pPr>
              <w:spacing w:line="360" w:lineRule="auto"/>
              <w:ind w:rightChars="-3" w:right="-6"/>
              <w:rPr>
                <w:rFonts w:ascii="楷体" w:eastAsia="楷体" w:hAnsi="楷体" w:cs="楷体"/>
                <w:sz w:val="24"/>
                <w:szCs w:val="24"/>
              </w:rPr>
            </w:pPr>
          </w:p>
          <w:p w:rsidR="00040796" w:rsidRDefault="00D71019">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楷体" w:hint="eastAsia"/>
                <w:sz w:val="24"/>
                <w:szCs w:val="24"/>
              </w:rPr>
              <w:t>：</w:t>
            </w:r>
            <w:r>
              <w:rPr>
                <w:rFonts w:ascii="楷体" w:eastAsia="楷体" w:hAnsi="楷体" w:cs="Arial" w:hint="eastAsia"/>
                <w:sz w:val="24"/>
                <w:szCs w:val="24"/>
              </w:rPr>
              <w:t>8.5.1</w:t>
            </w:r>
            <w:r>
              <w:rPr>
                <w:rFonts w:ascii="楷体" w:eastAsia="楷体" w:hAnsi="楷体" w:cs="楷体" w:hint="eastAsia"/>
                <w:sz w:val="24"/>
                <w:szCs w:val="24"/>
              </w:rPr>
              <w:t xml:space="preserve"> </w:t>
            </w:r>
          </w:p>
          <w:p w:rsidR="00040796" w:rsidRDefault="00040796">
            <w:pPr>
              <w:spacing w:line="360" w:lineRule="auto"/>
              <w:ind w:rightChars="-3" w:right="-6"/>
              <w:rPr>
                <w:rFonts w:ascii="楷体" w:eastAsia="楷体" w:hAnsi="楷体" w:cs="楷体"/>
                <w:sz w:val="24"/>
                <w:szCs w:val="24"/>
              </w:rPr>
            </w:pPr>
          </w:p>
          <w:p w:rsidR="00040796" w:rsidRDefault="00040796">
            <w:pPr>
              <w:spacing w:line="360" w:lineRule="auto"/>
              <w:ind w:rightChars="-3" w:right="-6"/>
              <w:rPr>
                <w:rFonts w:ascii="楷体" w:eastAsia="楷体" w:hAnsi="楷体" w:cs="楷体"/>
                <w:sz w:val="24"/>
                <w:szCs w:val="24"/>
              </w:rPr>
            </w:pPr>
          </w:p>
          <w:p w:rsidR="00040796" w:rsidRDefault="00040796">
            <w:pPr>
              <w:spacing w:line="360" w:lineRule="auto"/>
              <w:ind w:rightChars="-3" w:right="-6"/>
              <w:rPr>
                <w:rFonts w:ascii="楷体" w:eastAsia="楷体" w:hAnsi="楷体" w:cs="楷体"/>
                <w:sz w:val="24"/>
                <w:szCs w:val="24"/>
              </w:rPr>
            </w:pPr>
          </w:p>
          <w:p w:rsidR="00040796" w:rsidRDefault="00040796">
            <w:pPr>
              <w:spacing w:line="360" w:lineRule="auto"/>
              <w:ind w:rightChars="-3" w:right="-6"/>
              <w:rPr>
                <w:rFonts w:ascii="楷体" w:eastAsia="楷体" w:hAnsi="楷体" w:cs="楷体"/>
                <w:sz w:val="24"/>
                <w:szCs w:val="24"/>
              </w:rPr>
            </w:pPr>
          </w:p>
          <w:p w:rsidR="00040796" w:rsidRDefault="00040796">
            <w:pPr>
              <w:spacing w:line="360" w:lineRule="auto"/>
              <w:ind w:rightChars="-3" w:right="-6"/>
              <w:rPr>
                <w:rFonts w:ascii="楷体" w:eastAsia="楷体" w:hAnsi="楷体" w:cs="楷体"/>
                <w:sz w:val="24"/>
                <w:szCs w:val="24"/>
              </w:rPr>
            </w:pPr>
          </w:p>
          <w:p w:rsidR="00040796" w:rsidRDefault="00040796">
            <w:pPr>
              <w:spacing w:line="360" w:lineRule="auto"/>
              <w:ind w:rightChars="-3" w:right="-6"/>
              <w:rPr>
                <w:rFonts w:ascii="楷体" w:eastAsia="楷体" w:hAnsi="楷体" w:cs="楷体"/>
                <w:sz w:val="24"/>
                <w:szCs w:val="24"/>
              </w:rPr>
            </w:pPr>
          </w:p>
          <w:p w:rsidR="00040796" w:rsidRDefault="00040796">
            <w:pPr>
              <w:spacing w:line="360" w:lineRule="auto"/>
              <w:ind w:rightChars="-3" w:right="-6"/>
              <w:rPr>
                <w:rFonts w:ascii="楷体" w:eastAsia="楷体" w:hAnsi="楷体" w:cs="楷体"/>
                <w:sz w:val="24"/>
                <w:szCs w:val="24"/>
              </w:rPr>
            </w:pPr>
          </w:p>
          <w:p w:rsidR="00040796" w:rsidRDefault="00040796">
            <w:pPr>
              <w:spacing w:line="360" w:lineRule="auto"/>
              <w:ind w:rightChars="-3" w:right="-6"/>
              <w:rPr>
                <w:rFonts w:ascii="楷体" w:eastAsia="楷体" w:hAnsi="楷体" w:cs="楷体"/>
                <w:sz w:val="24"/>
                <w:szCs w:val="24"/>
              </w:rPr>
            </w:pPr>
          </w:p>
          <w:p w:rsidR="00040796" w:rsidRDefault="00040796">
            <w:pPr>
              <w:spacing w:line="360" w:lineRule="auto"/>
              <w:ind w:rightChars="-3" w:right="-6"/>
              <w:rPr>
                <w:rFonts w:ascii="楷体" w:eastAsia="楷体" w:hAnsi="楷体" w:cs="楷体"/>
                <w:sz w:val="24"/>
                <w:szCs w:val="24"/>
              </w:rPr>
            </w:pPr>
          </w:p>
          <w:p w:rsidR="00040796" w:rsidRDefault="00040796">
            <w:pPr>
              <w:spacing w:line="360" w:lineRule="auto"/>
              <w:ind w:rightChars="-3" w:right="-6"/>
              <w:rPr>
                <w:rFonts w:ascii="楷体" w:eastAsia="楷体" w:hAnsi="楷体" w:cs="楷体"/>
                <w:sz w:val="24"/>
                <w:szCs w:val="24"/>
              </w:rPr>
            </w:pPr>
          </w:p>
          <w:p w:rsidR="00040796" w:rsidRDefault="00040796">
            <w:pPr>
              <w:spacing w:line="360" w:lineRule="auto"/>
              <w:ind w:rightChars="-3" w:right="-6"/>
              <w:rPr>
                <w:rFonts w:ascii="楷体" w:eastAsia="楷体" w:hAnsi="楷体" w:cs="楷体"/>
                <w:sz w:val="24"/>
                <w:szCs w:val="24"/>
              </w:rPr>
            </w:pPr>
          </w:p>
        </w:tc>
        <w:tc>
          <w:tcPr>
            <w:tcW w:w="10284" w:type="dxa"/>
            <w:vAlign w:val="center"/>
          </w:tcPr>
          <w:p w:rsidR="00040796" w:rsidRDefault="00D71019">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公司编制并执行《销售管理制度》、《员工守则》、《员工行为规范》等。</w:t>
            </w:r>
          </w:p>
          <w:p w:rsidR="00040796" w:rsidRDefault="00D71019">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现场查看营销工作情况：</w:t>
            </w:r>
          </w:p>
          <w:p w:rsidR="00040796" w:rsidRDefault="00D71019">
            <w:pPr>
              <w:spacing w:line="360" w:lineRule="auto"/>
              <w:ind w:rightChars="-3" w:right="-6"/>
              <w:rPr>
                <w:rFonts w:ascii="楷体" w:eastAsia="楷体" w:hAnsi="楷体" w:cs="楷体"/>
                <w:sz w:val="24"/>
                <w:szCs w:val="24"/>
              </w:rPr>
            </w:pPr>
            <w:r>
              <w:rPr>
                <w:rFonts w:ascii="楷体" w:eastAsia="楷体" w:hAnsi="楷体" w:cs="楷体" w:hint="eastAsia"/>
                <w:sz w:val="24"/>
                <w:szCs w:val="24"/>
              </w:rPr>
              <w:t>1.</w:t>
            </w:r>
            <w:r>
              <w:rPr>
                <w:rFonts w:ascii="楷体" w:eastAsia="楷体" w:hAnsi="楷体" w:cs="楷体" w:hint="eastAsia"/>
                <w:sz w:val="24"/>
                <w:szCs w:val="24"/>
              </w:rPr>
              <w:t>编制的管理制度规定了服务提供特性和验收标准，合同的洽商、评定和签订，售后服务保证，客户投诉的处置以及销售人员的产品知识业务能力的要求。文件可以指导销售过程的进行。</w:t>
            </w:r>
          </w:p>
          <w:p w:rsidR="00040796" w:rsidRDefault="00D71019">
            <w:pPr>
              <w:spacing w:line="360" w:lineRule="auto"/>
              <w:ind w:rightChars="-3" w:right="-6"/>
              <w:rPr>
                <w:rFonts w:ascii="楷体" w:eastAsia="楷体" w:hAnsi="楷体" w:cs="楷体"/>
                <w:sz w:val="24"/>
                <w:szCs w:val="24"/>
              </w:rPr>
            </w:pPr>
            <w:r>
              <w:rPr>
                <w:rFonts w:ascii="楷体" w:eastAsia="楷体" w:hAnsi="楷体" w:cs="楷体" w:hint="eastAsia"/>
                <w:sz w:val="24"/>
                <w:szCs w:val="24"/>
              </w:rPr>
              <w:t>2.</w:t>
            </w:r>
            <w:r>
              <w:rPr>
                <w:rFonts w:ascii="楷体" w:eastAsia="楷体" w:hAnsi="楷体" w:cs="楷体" w:hint="eastAsia"/>
                <w:sz w:val="24"/>
                <w:szCs w:val="24"/>
              </w:rPr>
              <w:t>资源配置齐备，设施设备可以满足要求。</w:t>
            </w:r>
          </w:p>
          <w:p w:rsidR="00040796" w:rsidRDefault="00D71019">
            <w:pPr>
              <w:spacing w:line="360" w:lineRule="auto"/>
              <w:ind w:rightChars="-3" w:right="-6"/>
              <w:rPr>
                <w:rFonts w:ascii="楷体" w:eastAsia="楷体" w:hAnsi="楷体" w:cs="楷体"/>
                <w:sz w:val="24"/>
                <w:szCs w:val="24"/>
              </w:rPr>
            </w:pPr>
            <w:r>
              <w:rPr>
                <w:rFonts w:ascii="楷体" w:eastAsia="楷体" w:hAnsi="楷体" w:cs="楷体" w:hint="eastAsia"/>
                <w:sz w:val="24"/>
                <w:szCs w:val="24"/>
              </w:rPr>
              <w:t>3.</w:t>
            </w:r>
            <w:r>
              <w:rPr>
                <w:rFonts w:ascii="楷体" w:eastAsia="楷体" w:hAnsi="楷体" w:cs="楷体" w:hint="eastAsia"/>
                <w:sz w:val="24"/>
                <w:szCs w:val="24"/>
              </w:rPr>
              <w:t>查看销售合同都进行了评审、加盖了公司公章，参见</w:t>
            </w:r>
            <w:r>
              <w:rPr>
                <w:rFonts w:ascii="楷体" w:eastAsia="楷体" w:hAnsi="楷体" w:cs="楷体" w:hint="eastAsia"/>
                <w:sz w:val="24"/>
                <w:szCs w:val="24"/>
              </w:rPr>
              <w:t>Q8.2</w:t>
            </w:r>
            <w:r>
              <w:rPr>
                <w:rFonts w:ascii="楷体" w:eastAsia="楷体" w:hAnsi="楷体" w:cs="楷体" w:hint="eastAsia"/>
                <w:sz w:val="24"/>
                <w:szCs w:val="24"/>
              </w:rPr>
              <w:t>工作单。</w:t>
            </w:r>
          </w:p>
          <w:p w:rsidR="00040796" w:rsidRDefault="00D71019">
            <w:pPr>
              <w:spacing w:line="360" w:lineRule="auto"/>
              <w:ind w:rightChars="-3" w:right="-6"/>
              <w:rPr>
                <w:rFonts w:ascii="楷体" w:eastAsia="楷体" w:hAnsi="楷体" w:cs="楷体"/>
                <w:sz w:val="24"/>
                <w:szCs w:val="24"/>
              </w:rPr>
            </w:pPr>
            <w:r>
              <w:rPr>
                <w:rFonts w:ascii="楷体" w:eastAsia="楷体" w:hAnsi="楷体" w:cs="楷体" w:hint="eastAsia"/>
                <w:sz w:val="24"/>
                <w:szCs w:val="24"/>
              </w:rPr>
              <w:t>4.</w:t>
            </w:r>
            <w:r>
              <w:rPr>
                <w:rFonts w:ascii="楷体" w:eastAsia="楷体" w:hAnsi="楷体" w:cs="楷体" w:hint="eastAsia"/>
                <w:sz w:val="24"/>
                <w:szCs w:val="24"/>
              </w:rPr>
              <w:t>提供有产品检验记录表、产品检验报告、产品合格证，参见</w:t>
            </w:r>
            <w:r>
              <w:rPr>
                <w:rFonts w:ascii="楷体" w:eastAsia="楷体" w:hAnsi="楷体" w:cs="楷体" w:hint="eastAsia"/>
                <w:sz w:val="24"/>
                <w:szCs w:val="24"/>
              </w:rPr>
              <w:t>Q8.6</w:t>
            </w:r>
            <w:r>
              <w:rPr>
                <w:rFonts w:ascii="楷体" w:eastAsia="楷体" w:hAnsi="楷体" w:cs="楷体" w:hint="eastAsia"/>
                <w:sz w:val="24"/>
                <w:szCs w:val="24"/>
              </w:rPr>
              <w:t>工作单。</w:t>
            </w:r>
          </w:p>
          <w:p w:rsidR="00040796" w:rsidRDefault="00D71019">
            <w:pPr>
              <w:spacing w:line="360" w:lineRule="auto"/>
              <w:rPr>
                <w:rFonts w:ascii="楷体" w:eastAsia="楷体" w:hAnsi="楷体"/>
                <w:sz w:val="24"/>
                <w:szCs w:val="24"/>
              </w:rPr>
            </w:pPr>
            <w:r>
              <w:rPr>
                <w:rFonts w:ascii="楷体" w:eastAsia="楷体" w:hAnsi="楷体" w:hint="eastAsia"/>
                <w:sz w:val="24"/>
                <w:szCs w:val="24"/>
              </w:rPr>
              <w:t>5.</w:t>
            </w:r>
            <w:r>
              <w:rPr>
                <w:rFonts w:ascii="楷体" w:eastAsia="楷体" w:hAnsi="楷体" w:hint="eastAsia"/>
                <w:sz w:val="24"/>
                <w:szCs w:val="24"/>
              </w:rPr>
              <w:t>管理人员以及业务员、质检员、库管员都经过了培训，能力满足要求，无特种作业人员。</w:t>
            </w:r>
          </w:p>
          <w:p w:rsidR="00040796" w:rsidRDefault="00D71019">
            <w:pPr>
              <w:spacing w:line="360" w:lineRule="auto"/>
              <w:rPr>
                <w:rFonts w:ascii="楷体" w:eastAsia="楷体" w:hAnsi="楷体" w:cs="楷体"/>
                <w:sz w:val="24"/>
                <w:szCs w:val="24"/>
              </w:rPr>
            </w:pPr>
            <w:r>
              <w:rPr>
                <w:rFonts w:ascii="楷体" w:eastAsia="楷体" w:hAnsi="楷体" w:cs="楷体" w:hint="eastAsia"/>
                <w:sz w:val="24"/>
                <w:szCs w:val="24"/>
              </w:rPr>
              <w:t>6.</w:t>
            </w:r>
            <w:r>
              <w:rPr>
                <w:rFonts w:ascii="楷体" w:eastAsia="楷体" w:hAnsi="楷体" w:cs="楷体" w:hint="eastAsia"/>
                <w:sz w:val="24"/>
                <w:szCs w:val="24"/>
              </w:rPr>
              <w:t>公司将销售过程定为需要确认的过程。查有《特殊过程确认报告》，</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.3.</w:t>
            </w:r>
            <w:r>
              <w:rPr>
                <w:rFonts w:ascii="楷体" w:eastAsia="楷体" w:hAnsi="楷体" w:cs="楷体" w:hint="eastAsia"/>
                <w:sz w:val="24"/>
                <w:szCs w:val="24"/>
              </w:rPr>
              <w:t>3</w:t>
            </w:r>
            <w:r>
              <w:rPr>
                <w:rFonts w:ascii="楷体" w:eastAsia="楷体" w:hAnsi="楷体" w:cs="楷体" w:hint="eastAsia"/>
                <w:sz w:val="24"/>
                <w:szCs w:val="24"/>
              </w:rPr>
              <w:t>日对销售过程的</w:t>
            </w:r>
            <w:r>
              <w:rPr>
                <w:rFonts w:ascii="楷体" w:eastAsia="楷体" w:hAnsi="楷体" w:cs="楷体" w:hint="eastAsia"/>
                <w:sz w:val="24"/>
                <w:szCs w:val="24"/>
              </w:rPr>
              <w:lastRenderedPageBreak/>
              <w:t>人员、机械设备、文件、记录等方面进行了过程确认，结论：可以满足过程能力的需求、提供合格的服务。确认人员：陆奇峰、赵梅竹、周杨、靳燕等。</w:t>
            </w:r>
          </w:p>
          <w:p w:rsidR="00040796" w:rsidRDefault="00D71019">
            <w:pPr>
              <w:spacing w:line="360" w:lineRule="auto"/>
              <w:ind w:rightChars="-3" w:right="-6"/>
              <w:rPr>
                <w:rFonts w:ascii="楷体" w:eastAsia="楷体" w:hAnsi="楷体" w:cs="楷体"/>
                <w:sz w:val="24"/>
                <w:szCs w:val="24"/>
              </w:rPr>
            </w:pPr>
            <w:r>
              <w:rPr>
                <w:rFonts w:ascii="楷体" w:eastAsia="楷体" w:hAnsi="楷体" w:cs="楷体" w:hint="eastAsia"/>
                <w:sz w:val="24"/>
                <w:szCs w:val="24"/>
              </w:rPr>
              <w:t>7.</w:t>
            </w:r>
            <w:r>
              <w:rPr>
                <w:rFonts w:ascii="楷体" w:eastAsia="楷体" w:hAnsi="楷体" w:hint="eastAsia"/>
                <w:sz w:val="24"/>
                <w:szCs w:val="24"/>
              </w:rPr>
              <w:t>制定了销售管理制度等，规定了操作的步骤、方法、注意事项等，防止人为错误。</w:t>
            </w:r>
          </w:p>
          <w:p w:rsidR="00040796" w:rsidRDefault="00D71019">
            <w:pPr>
              <w:spacing w:line="360" w:lineRule="auto"/>
              <w:ind w:rightChars="-3" w:right="-6"/>
              <w:rPr>
                <w:rFonts w:ascii="楷体" w:eastAsia="楷体" w:hAnsi="楷体"/>
                <w:sz w:val="24"/>
                <w:szCs w:val="24"/>
              </w:rPr>
            </w:pPr>
            <w:r>
              <w:rPr>
                <w:rFonts w:ascii="楷体" w:eastAsia="楷体" w:hAnsi="楷体" w:cs="楷体" w:hint="eastAsia"/>
                <w:sz w:val="24"/>
                <w:szCs w:val="24"/>
              </w:rPr>
              <w:t>8.</w:t>
            </w:r>
            <w:r>
              <w:rPr>
                <w:rFonts w:ascii="楷体" w:eastAsia="楷体" w:hAnsi="楷体" w:hint="eastAsia"/>
                <w:sz w:val="24"/>
                <w:szCs w:val="24"/>
              </w:rPr>
              <w:t>所有的产品都必须经检验合格后方可交付。</w:t>
            </w:r>
            <w:r>
              <w:rPr>
                <w:rFonts w:ascii="楷体" w:eastAsia="楷体" w:hAnsi="楷体" w:cs="Arial" w:hint="eastAsia"/>
                <w:sz w:val="24"/>
                <w:szCs w:val="24"/>
              </w:rPr>
              <w:t>销售部负责产品的检验和放行，产品经过检验合格后方可放行和交付，销售部负责产品交付和交付后活动的实施，并负责联系售后服务。</w:t>
            </w:r>
            <w:r>
              <w:rPr>
                <w:rFonts w:ascii="楷体" w:eastAsia="楷体" w:hAnsi="楷体" w:hint="eastAsia"/>
                <w:sz w:val="24"/>
                <w:szCs w:val="24"/>
              </w:rPr>
              <w:t>发货前由销售部开具发货单，依据发货单发货，随货同行有产品合格证，公司负责联系货运交付到指定地点，经查出库、交付手续齐全。</w:t>
            </w:r>
            <w:r>
              <w:rPr>
                <w:rFonts w:ascii="楷体" w:eastAsia="楷体" w:hAnsi="楷体" w:cs="楷体" w:hint="eastAsia"/>
                <w:sz w:val="24"/>
                <w:szCs w:val="24"/>
              </w:rPr>
              <w:t>售后服务由销售部业务</w:t>
            </w:r>
            <w:r>
              <w:rPr>
                <w:rFonts w:ascii="楷体" w:eastAsia="楷体" w:hAnsi="楷体" w:hint="eastAsia"/>
                <w:sz w:val="24"/>
                <w:szCs w:val="24"/>
              </w:rPr>
              <w:t>员按照售后服务规范执行，去客户现场指导安装服务等，暂未发生。</w:t>
            </w:r>
          </w:p>
          <w:p w:rsidR="00040796" w:rsidRDefault="00D71019">
            <w:pPr>
              <w:spacing w:line="360" w:lineRule="auto"/>
              <w:ind w:rightChars="-3" w:right="-6"/>
              <w:rPr>
                <w:rFonts w:ascii="楷体" w:eastAsia="楷体" w:hAnsi="楷体" w:cs="楷体"/>
                <w:sz w:val="24"/>
                <w:szCs w:val="24"/>
              </w:rPr>
            </w:pPr>
            <w:r>
              <w:rPr>
                <w:rFonts w:ascii="楷体" w:eastAsia="楷体" w:hAnsi="楷体" w:hint="eastAsia"/>
                <w:sz w:val="24"/>
                <w:szCs w:val="24"/>
              </w:rPr>
              <w:t>9.</w:t>
            </w:r>
            <w:r>
              <w:rPr>
                <w:rFonts w:ascii="楷体" w:eastAsia="楷体" w:hAnsi="楷体" w:hint="eastAsia"/>
                <w:sz w:val="24"/>
                <w:szCs w:val="24"/>
              </w:rPr>
              <w:t>现场了解到</w:t>
            </w:r>
            <w:r w:rsidR="00DF5534">
              <w:rPr>
                <w:rFonts w:ascii="楷体" w:eastAsia="楷体" w:hAnsi="楷体" w:hint="eastAsia"/>
                <w:sz w:val="24"/>
                <w:szCs w:val="24"/>
              </w:rPr>
              <w:t>周</w:t>
            </w:r>
            <w:r>
              <w:rPr>
                <w:rFonts w:ascii="楷体" w:eastAsia="楷体" w:hAnsi="楷体" w:cs="楷体" w:hint="eastAsia"/>
                <w:sz w:val="24"/>
                <w:szCs w:val="24"/>
              </w:rPr>
              <w:t>某正在整理</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年度的销售合同资料，归档管理。</w:t>
            </w:r>
          </w:p>
          <w:p w:rsidR="00040796" w:rsidRDefault="00D71019">
            <w:pPr>
              <w:pStyle w:val="ab"/>
              <w:spacing w:line="360" w:lineRule="auto"/>
              <w:ind w:left="0" w:rightChars="-3" w:right="-6" w:firstLineChars="200" w:firstLine="480"/>
              <w:rPr>
                <w:rFonts w:ascii="楷体" w:eastAsia="楷体" w:hAnsi="楷体" w:cs="楷体"/>
                <w:kern w:val="0"/>
                <w:szCs w:val="24"/>
              </w:rPr>
            </w:pPr>
            <w:r>
              <w:rPr>
                <w:rFonts w:ascii="楷体" w:eastAsia="楷体" w:hAnsi="楷体" w:cs="楷体" w:hint="eastAsia"/>
                <w:kern w:val="0"/>
                <w:szCs w:val="24"/>
              </w:rPr>
              <w:t>组织销售服务过程的控制符合标准规定的要求。</w:t>
            </w:r>
          </w:p>
          <w:p w:rsidR="00040796" w:rsidRDefault="00040796">
            <w:pPr>
              <w:pStyle w:val="ab"/>
              <w:spacing w:line="360" w:lineRule="auto"/>
              <w:ind w:left="0" w:rightChars="-3" w:right="-6" w:firstLineChars="200" w:firstLine="480"/>
              <w:rPr>
                <w:rFonts w:ascii="楷体" w:eastAsia="楷体" w:hAnsi="楷体" w:cs="楷体"/>
                <w:kern w:val="0"/>
                <w:szCs w:val="24"/>
              </w:rPr>
            </w:pPr>
          </w:p>
        </w:tc>
        <w:tc>
          <w:tcPr>
            <w:tcW w:w="1305" w:type="dxa"/>
          </w:tcPr>
          <w:p w:rsidR="00040796" w:rsidRDefault="0048719A">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040796">
        <w:trPr>
          <w:trHeight w:val="1968"/>
        </w:trPr>
        <w:tc>
          <w:tcPr>
            <w:tcW w:w="1809" w:type="dxa"/>
            <w:vAlign w:val="center"/>
          </w:tcPr>
          <w:p w:rsidR="00040796" w:rsidRDefault="00D71019">
            <w:pPr>
              <w:spacing w:line="360" w:lineRule="auto"/>
              <w:rPr>
                <w:rFonts w:ascii="楷体" w:eastAsia="楷体" w:hAnsi="楷体"/>
                <w:sz w:val="24"/>
                <w:szCs w:val="24"/>
              </w:rPr>
            </w:pPr>
            <w:r>
              <w:rPr>
                <w:rFonts w:ascii="楷体" w:eastAsia="楷体" w:hAnsi="楷体" w:cs="Arial" w:hint="eastAsia"/>
                <w:sz w:val="24"/>
                <w:szCs w:val="24"/>
              </w:rPr>
              <w:lastRenderedPageBreak/>
              <w:t>产品标识和</w:t>
            </w:r>
            <w:proofErr w:type="gramStart"/>
            <w:r>
              <w:rPr>
                <w:rFonts w:ascii="楷体" w:eastAsia="楷体" w:hAnsi="楷体" w:cs="Arial" w:hint="eastAsia"/>
                <w:sz w:val="24"/>
                <w:szCs w:val="24"/>
              </w:rPr>
              <w:t>可追朔性</w:t>
            </w:r>
            <w:proofErr w:type="gramEnd"/>
          </w:p>
        </w:tc>
        <w:tc>
          <w:tcPr>
            <w:tcW w:w="1311" w:type="dxa"/>
          </w:tcPr>
          <w:p w:rsidR="00040796" w:rsidRDefault="00D71019">
            <w:pPr>
              <w:spacing w:line="360" w:lineRule="auto"/>
              <w:rPr>
                <w:rFonts w:ascii="楷体" w:eastAsia="楷体" w:hAnsi="楷体" w:cs="Arial"/>
                <w:sz w:val="24"/>
                <w:szCs w:val="24"/>
              </w:rPr>
            </w:pPr>
            <w:r>
              <w:rPr>
                <w:rFonts w:ascii="楷体" w:eastAsia="楷体" w:hAnsi="楷体" w:cs="Arial" w:hint="eastAsia"/>
                <w:sz w:val="24"/>
                <w:szCs w:val="24"/>
              </w:rPr>
              <w:t>Q8.5.2</w:t>
            </w:r>
          </w:p>
        </w:tc>
        <w:tc>
          <w:tcPr>
            <w:tcW w:w="10284" w:type="dxa"/>
          </w:tcPr>
          <w:p w:rsidR="00040796" w:rsidRDefault="00D71019">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在《管理手册》中规定公司向顾客提供商品时采取适当措施，确保商品在采购到销售过程中均被明确标识，包括商品名称、种类、规格等信息及销售记录和票据等追溯查阅信息。</w:t>
            </w:r>
          </w:p>
          <w:p w:rsidR="00040796" w:rsidRDefault="00D71019">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部门介绍公司实行零库存管理，</w:t>
            </w:r>
            <w:r>
              <w:rPr>
                <w:rFonts w:ascii="楷体" w:eastAsia="楷体" w:hAnsi="楷体" w:cs="宋体" w:hint="eastAsia"/>
                <w:sz w:val="24"/>
                <w:szCs w:val="24"/>
              </w:rPr>
              <w:t>产品验收合格后在</w:t>
            </w:r>
            <w:r w:rsidR="001917BD">
              <w:rPr>
                <w:rFonts w:ascii="楷体" w:eastAsia="楷体" w:hAnsi="楷体" w:cs="宋体" w:hint="eastAsia"/>
                <w:sz w:val="24"/>
                <w:szCs w:val="24"/>
              </w:rPr>
              <w:t>供方</w:t>
            </w:r>
            <w:r>
              <w:rPr>
                <w:rFonts w:ascii="楷体" w:eastAsia="楷体" w:hAnsi="楷体" w:cs="宋体" w:hint="eastAsia"/>
                <w:sz w:val="24"/>
                <w:szCs w:val="24"/>
              </w:rPr>
              <w:t>仓库处直接发货，产品通常保留厂家外包装、标签、合格证等方式对产品进行标识，产品附有“合格证”有产品名称、型号、日期、质检人员代号等信息。产品外包装上有产品名称、规格型号、生产单位、数量等。根据采购单、合同订单编号，检验记录等可以进行追溯。</w:t>
            </w:r>
          </w:p>
          <w:p w:rsidR="00040796" w:rsidRDefault="00D71019">
            <w:pPr>
              <w:tabs>
                <w:tab w:val="left" w:pos="6597"/>
              </w:tabs>
              <w:spacing w:line="360" w:lineRule="auto"/>
              <w:ind w:firstLineChars="200" w:firstLine="480"/>
              <w:rPr>
                <w:rFonts w:ascii="楷体" w:eastAsia="楷体" w:hAnsi="楷体"/>
                <w:sz w:val="24"/>
                <w:szCs w:val="24"/>
              </w:rPr>
            </w:pPr>
            <w:r>
              <w:rPr>
                <w:rFonts w:ascii="楷体" w:eastAsia="楷体" w:hAnsi="楷体" w:cs="宋体" w:hint="eastAsia"/>
                <w:sz w:val="24"/>
                <w:szCs w:val="24"/>
              </w:rPr>
              <w:t>产品标识管</w:t>
            </w:r>
            <w:r>
              <w:rPr>
                <w:rFonts w:ascii="楷体" w:eastAsia="楷体" w:hAnsi="楷体" w:cs="宋体" w:hint="eastAsia"/>
                <w:sz w:val="24"/>
                <w:szCs w:val="24"/>
              </w:rPr>
              <w:t>理基本符合标准要求，并满足实际需要。</w:t>
            </w:r>
          </w:p>
        </w:tc>
        <w:tc>
          <w:tcPr>
            <w:tcW w:w="1305" w:type="dxa"/>
          </w:tcPr>
          <w:p w:rsidR="00040796" w:rsidRDefault="0048719A">
            <w:pPr>
              <w:spacing w:line="360" w:lineRule="auto"/>
              <w:rPr>
                <w:rFonts w:ascii="楷体" w:eastAsia="楷体" w:hAnsi="楷体"/>
                <w:sz w:val="24"/>
                <w:szCs w:val="24"/>
              </w:rPr>
            </w:pPr>
            <w:r>
              <w:rPr>
                <w:rFonts w:ascii="楷体" w:eastAsia="楷体" w:hAnsi="楷体" w:hint="eastAsia"/>
                <w:sz w:val="24"/>
                <w:szCs w:val="24"/>
              </w:rPr>
              <w:t>Y</w:t>
            </w:r>
          </w:p>
        </w:tc>
      </w:tr>
      <w:tr w:rsidR="00040796">
        <w:trPr>
          <w:trHeight w:val="1968"/>
        </w:trPr>
        <w:tc>
          <w:tcPr>
            <w:tcW w:w="1809" w:type="dxa"/>
            <w:vAlign w:val="center"/>
          </w:tcPr>
          <w:p w:rsidR="00040796" w:rsidRDefault="00D71019">
            <w:pPr>
              <w:spacing w:line="360" w:lineRule="auto"/>
              <w:rPr>
                <w:rFonts w:ascii="楷体" w:eastAsia="楷体" w:hAnsi="楷体"/>
                <w:sz w:val="24"/>
                <w:szCs w:val="24"/>
              </w:rPr>
            </w:pPr>
            <w:r>
              <w:rPr>
                <w:rFonts w:ascii="楷体" w:eastAsia="楷体" w:hAnsi="楷体" w:cs="Arial" w:hint="eastAsia"/>
                <w:sz w:val="24"/>
                <w:szCs w:val="24"/>
              </w:rPr>
              <w:lastRenderedPageBreak/>
              <w:t>顾客或外部供方的财产</w:t>
            </w:r>
          </w:p>
        </w:tc>
        <w:tc>
          <w:tcPr>
            <w:tcW w:w="1311" w:type="dxa"/>
          </w:tcPr>
          <w:p w:rsidR="00040796" w:rsidRDefault="00D71019">
            <w:pPr>
              <w:spacing w:line="360" w:lineRule="auto"/>
              <w:rPr>
                <w:rFonts w:ascii="楷体" w:eastAsia="楷体" w:hAnsi="楷体" w:cs="楷体"/>
                <w:sz w:val="24"/>
                <w:szCs w:val="24"/>
              </w:rPr>
            </w:pPr>
            <w:r>
              <w:rPr>
                <w:rFonts w:ascii="楷体" w:eastAsia="楷体" w:hAnsi="楷体" w:cs="Arial" w:hint="eastAsia"/>
                <w:sz w:val="24"/>
                <w:szCs w:val="24"/>
              </w:rPr>
              <w:t>Q8.5.3</w:t>
            </w:r>
          </w:p>
        </w:tc>
        <w:tc>
          <w:tcPr>
            <w:tcW w:w="10284" w:type="dxa"/>
          </w:tcPr>
          <w:p w:rsidR="00040796" w:rsidRDefault="00D71019">
            <w:pPr>
              <w:spacing w:line="360" w:lineRule="auto"/>
              <w:ind w:firstLineChars="200" w:firstLine="480"/>
              <w:rPr>
                <w:rFonts w:ascii="楷体" w:eastAsia="楷体" w:hAnsi="楷体" w:cs="Arial"/>
                <w:sz w:val="24"/>
                <w:szCs w:val="24"/>
              </w:rPr>
            </w:pPr>
            <w:r>
              <w:rPr>
                <w:rFonts w:ascii="楷体" w:eastAsia="楷体" w:hAnsi="楷体" w:hint="eastAsia"/>
                <w:sz w:val="24"/>
                <w:szCs w:val="24"/>
              </w:rPr>
              <w:t>公司</w:t>
            </w:r>
            <w:r>
              <w:rPr>
                <w:rFonts w:ascii="楷体" w:eastAsia="楷体" w:hAnsi="楷体" w:cs="Arial" w:hint="eastAsia"/>
                <w:sz w:val="24"/>
                <w:szCs w:val="24"/>
              </w:rPr>
              <w:t>在管理手册中，规定了对顾客或外部供方财产的管理，明确了对顾客或外部供方财产的登记、验收、保护、使用等相关要求。</w:t>
            </w:r>
          </w:p>
          <w:p w:rsidR="00040796" w:rsidRDefault="00D71019">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目前公司无外部供方的财产，涉及的顾客财产仅为顾客信息，公司对顾客相关信息</w:t>
            </w:r>
            <w:proofErr w:type="gramStart"/>
            <w:r>
              <w:rPr>
                <w:rFonts w:ascii="楷体" w:eastAsia="楷体" w:hAnsi="楷体" w:cs="Arial" w:hint="eastAsia"/>
                <w:sz w:val="24"/>
                <w:szCs w:val="24"/>
              </w:rPr>
              <w:t>做相关</w:t>
            </w:r>
            <w:proofErr w:type="gramEnd"/>
            <w:r>
              <w:rPr>
                <w:rFonts w:ascii="楷体" w:eastAsia="楷体" w:hAnsi="楷体" w:cs="Arial" w:hint="eastAsia"/>
                <w:sz w:val="24"/>
                <w:szCs w:val="24"/>
              </w:rPr>
              <w:t>保密规定。</w:t>
            </w:r>
          </w:p>
          <w:p w:rsidR="00040796" w:rsidRDefault="00D71019">
            <w:pPr>
              <w:tabs>
                <w:tab w:val="left" w:pos="6597"/>
              </w:tabs>
              <w:spacing w:line="360" w:lineRule="auto"/>
              <w:ind w:firstLineChars="200" w:firstLine="480"/>
              <w:rPr>
                <w:rFonts w:ascii="楷体" w:eastAsia="楷体" w:hAnsi="楷体"/>
                <w:sz w:val="24"/>
                <w:szCs w:val="24"/>
              </w:rPr>
            </w:pPr>
            <w:r>
              <w:rPr>
                <w:rFonts w:ascii="楷体" w:eastAsia="楷体" w:hAnsi="楷体" w:cs="Arial" w:hint="eastAsia"/>
                <w:sz w:val="24"/>
                <w:szCs w:val="24"/>
              </w:rPr>
              <w:t>顾客或外部供方的财产管理符合要求。</w:t>
            </w:r>
          </w:p>
        </w:tc>
        <w:tc>
          <w:tcPr>
            <w:tcW w:w="1305" w:type="dxa"/>
          </w:tcPr>
          <w:p w:rsidR="00040796" w:rsidRDefault="0048719A">
            <w:pPr>
              <w:spacing w:line="360" w:lineRule="auto"/>
              <w:rPr>
                <w:rFonts w:ascii="楷体" w:eastAsia="楷体" w:hAnsi="楷体"/>
                <w:sz w:val="24"/>
                <w:szCs w:val="24"/>
              </w:rPr>
            </w:pPr>
            <w:r>
              <w:rPr>
                <w:rFonts w:ascii="楷体" w:eastAsia="楷体" w:hAnsi="楷体" w:hint="eastAsia"/>
                <w:sz w:val="24"/>
                <w:szCs w:val="24"/>
              </w:rPr>
              <w:t>Y</w:t>
            </w:r>
          </w:p>
        </w:tc>
      </w:tr>
      <w:tr w:rsidR="00040796">
        <w:trPr>
          <w:trHeight w:val="1968"/>
        </w:trPr>
        <w:tc>
          <w:tcPr>
            <w:tcW w:w="1809" w:type="dxa"/>
            <w:vAlign w:val="center"/>
          </w:tcPr>
          <w:p w:rsidR="00040796" w:rsidRDefault="00D71019">
            <w:pPr>
              <w:spacing w:line="360" w:lineRule="auto"/>
              <w:rPr>
                <w:rFonts w:ascii="楷体" w:eastAsia="楷体" w:hAnsi="楷体"/>
                <w:sz w:val="24"/>
                <w:szCs w:val="24"/>
              </w:rPr>
            </w:pPr>
            <w:r>
              <w:rPr>
                <w:rFonts w:ascii="楷体" w:eastAsia="楷体" w:hAnsi="楷体" w:cs="Arial" w:hint="eastAsia"/>
                <w:sz w:val="24"/>
                <w:szCs w:val="24"/>
              </w:rPr>
              <w:t>产品防护</w:t>
            </w:r>
          </w:p>
        </w:tc>
        <w:tc>
          <w:tcPr>
            <w:tcW w:w="1311" w:type="dxa"/>
          </w:tcPr>
          <w:p w:rsidR="00040796" w:rsidRDefault="00D71019">
            <w:pPr>
              <w:spacing w:line="360" w:lineRule="auto"/>
              <w:rPr>
                <w:rFonts w:ascii="楷体" w:eastAsia="楷体" w:hAnsi="楷体" w:cs="Arial"/>
                <w:sz w:val="24"/>
                <w:szCs w:val="24"/>
              </w:rPr>
            </w:pPr>
            <w:r>
              <w:rPr>
                <w:rFonts w:ascii="楷体" w:eastAsia="楷体" w:hAnsi="楷体" w:cs="Arial" w:hint="eastAsia"/>
                <w:sz w:val="24"/>
                <w:szCs w:val="24"/>
              </w:rPr>
              <w:t xml:space="preserve">Q8.5.4 </w:t>
            </w:r>
          </w:p>
        </w:tc>
        <w:tc>
          <w:tcPr>
            <w:tcW w:w="10284" w:type="dxa"/>
          </w:tcPr>
          <w:p w:rsidR="00040796" w:rsidRDefault="00D71019">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企业对产品搬运、包装、贮存、运输以及交付等过程的防护实施控制：</w:t>
            </w:r>
          </w:p>
          <w:p w:rsidR="00040796" w:rsidRDefault="00D71019">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现场销售部经理介绍公司无固定仓库，业务员</w:t>
            </w:r>
            <w:r>
              <w:rPr>
                <w:rFonts w:ascii="楷体" w:eastAsia="楷体" w:hAnsi="楷体" w:cs="宋体" w:hint="eastAsia"/>
                <w:sz w:val="24"/>
                <w:szCs w:val="24"/>
              </w:rPr>
              <w:t>/</w:t>
            </w:r>
            <w:r>
              <w:rPr>
                <w:rFonts w:ascii="楷体" w:eastAsia="楷体" w:hAnsi="楷体" w:cs="宋体" w:hint="eastAsia"/>
                <w:sz w:val="24"/>
                <w:szCs w:val="24"/>
              </w:rPr>
              <w:t>检验员在</w:t>
            </w:r>
            <w:r w:rsidR="001917BD">
              <w:rPr>
                <w:rFonts w:ascii="楷体" w:eastAsia="楷体" w:hAnsi="楷体" w:cs="宋体" w:hint="eastAsia"/>
                <w:sz w:val="24"/>
                <w:szCs w:val="24"/>
              </w:rPr>
              <w:t>供方</w:t>
            </w:r>
            <w:r>
              <w:rPr>
                <w:rFonts w:ascii="楷体" w:eastAsia="楷体" w:hAnsi="楷体" w:cs="宋体" w:hint="eastAsia"/>
                <w:sz w:val="24"/>
                <w:szCs w:val="24"/>
              </w:rPr>
              <w:t>仓库验收合格后直接发货，使用适宜的搬运工具，采用合理的搬运方法，做好产品防护，防止丢失和损坏。包装人员核对产品外观、数量、包装、合格证，保持产品外观清洁、完整，</w:t>
            </w:r>
            <w:proofErr w:type="gramStart"/>
            <w:r>
              <w:rPr>
                <w:rFonts w:ascii="楷体" w:eastAsia="楷体" w:hAnsi="楷体" w:cs="宋体" w:hint="eastAsia"/>
                <w:sz w:val="24"/>
                <w:szCs w:val="24"/>
              </w:rPr>
              <w:t>按装</w:t>
            </w:r>
            <w:proofErr w:type="gramEnd"/>
            <w:r>
              <w:rPr>
                <w:rFonts w:ascii="楷体" w:eastAsia="楷体" w:hAnsi="楷体" w:cs="宋体" w:hint="eastAsia"/>
                <w:sz w:val="24"/>
                <w:szCs w:val="24"/>
              </w:rPr>
              <w:t>箱单核对装箱产品，用防震材料添紧，避免相互碰撞造成破损，包装后进行正确标识。</w:t>
            </w:r>
            <w:r>
              <w:rPr>
                <w:rFonts w:ascii="楷体" w:eastAsia="楷体" w:hAnsi="楷体" w:cs="宋体" w:hint="eastAsia"/>
                <w:sz w:val="24"/>
                <w:szCs w:val="24"/>
              </w:rPr>
              <w:t>与运输方签订运输协议，保证产品运输质量，并对运输质量进行跟踪监督。</w:t>
            </w:r>
          </w:p>
          <w:p w:rsidR="00040796" w:rsidRDefault="00D71019">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部门介绍公司自体系运行以来，未发生由于产品防护不当导致产品质量事故的情况，防护措施能够满足要求。</w:t>
            </w:r>
          </w:p>
          <w:p w:rsidR="00040796" w:rsidRDefault="00D71019">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产品防护能够按照策划的</w:t>
            </w:r>
            <w:r>
              <w:rPr>
                <w:rFonts w:ascii="楷体" w:eastAsia="楷体" w:hAnsi="楷体" w:hint="eastAsia"/>
                <w:sz w:val="24"/>
                <w:szCs w:val="24"/>
              </w:rPr>
              <w:t>要求实施，满足策划的要求。</w:t>
            </w:r>
          </w:p>
        </w:tc>
        <w:tc>
          <w:tcPr>
            <w:tcW w:w="1305" w:type="dxa"/>
          </w:tcPr>
          <w:p w:rsidR="00040796" w:rsidRDefault="0048719A">
            <w:pPr>
              <w:spacing w:line="360" w:lineRule="auto"/>
              <w:rPr>
                <w:rFonts w:ascii="楷体" w:eastAsia="楷体" w:hAnsi="楷体"/>
                <w:sz w:val="24"/>
                <w:szCs w:val="24"/>
              </w:rPr>
            </w:pPr>
            <w:r>
              <w:rPr>
                <w:rFonts w:ascii="楷体" w:eastAsia="楷体" w:hAnsi="楷体" w:hint="eastAsia"/>
                <w:sz w:val="24"/>
                <w:szCs w:val="24"/>
              </w:rPr>
              <w:t>Y</w:t>
            </w:r>
          </w:p>
        </w:tc>
      </w:tr>
      <w:tr w:rsidR="00040796">
        <w:trPr>
          <w:trHeight w:val="335"/>
        </w:trPr>
        <w:tc>
          <w:tcPr>
            <w:tcW w:w="1809" w:type="dxa"/>
            <w:vAlign w:val="center"/>
          </w:tcPr>
          <w:p w:rsidR="00040796" w:rsidRDefault="00D71019">
            <w:pPr>
              <w:spacing w:line="360" w:lineRule="auto"/>
              <w:rPr>
                <w:rFonts w:ascii="楷体" w:eastAsia="楷体" w:hAnsi="楷体"/>
                <w:sz w:val="24"/>
                <w:szCs w:val="24"/>
              </w:rPr>
            </w:pPr>
            <w:r>
              <w:rPr>
                <w:rFonts w:ascii="楷体" w:eastAsia="楷体" w:hAnsi="楷体" w:hint="eastAsia"/>
                <w:sz w:val="24"/>
                <w:szCs w:val="24"/>
              </w:rPr>
              <w:t>交付后活动</w:t>
            </w:r>
          </w:p>
        </w:tc>
        <w:tc>
          <w:tcPr>
            <w:tcW w:w="1311" w:type="dxa"/>
          </w:tcPr>
          <w:p w:rsidR="00040796" w:rsidRDefault="00D71019">
            <w:pPr>
              <w:spacing w:line="360" w:lineRule="auto"/>
              <w:rPr>
                <w:rFonts w:ascii="楷体" w:eastAsia="楷体" w:hAnsi="楷体"/>
                <w:sz w:val="24"/>
                <w:szCs w:val="24"/>
              </w:rPr>
            </w:pPr>
            <w:r>
              <w:rPr>
                <w:rFonts w:ascii="楷体" w:eastAsia="楷体" w:hAnsi="楷体" w:hint="eastAsia"/>
                <w:sz w:val="24"/>
                <w:szCs w:val="24"/>
              </w:rPr>
              <w:t>Q8.5.5</w:t>
            </w:r>
          </w:p>
        </w:tc>
        <w:tc>
          <w:tcPr>
            <w:tcW w:w="10284" w:type="dxa"/>
          </w:tcPr>
          <w:p w:rsidR="00040796" w:rsidRDefault="00D71019">
            <w:pPr>
              <w:pStyle w:val="Style2"/>
              <w:spacing w:line="360" w:lineRule="auto"/>
              <w:ind w:firstLine="480"/>
              <w:rPr>
                <w:rFonts w:ascii="楷体" w:eastAsia="楷体" w:hAnsi="楷体"/>
                <w:sz w:val="24"/>
                <w:szCs w:val="24"/>
                <w:lang w:eastAsia="zh-CN"/>
              </w:rPr>
            </w:pPr>
            <w:r>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无违法合同要求、无严重客户投诉的情况、暂无售后服务情况。收到客户建议、投诉后，组织通过邮件或者会议将信息传递给相关部门。</w:t>
            </w:r>
          </w:p>
          <w:p w:rsidR="00040796" w:rsidRDefault="00D71019">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基本满足要求。</w:t>
            </w:r>
          </w:p>
        </w:tc>
        <w:tc>
          <w:tcPr>
            <w:tcW w:w="1305" w:type="dxa"/>
          </w:tcPr>
          <w:p w:rsidR="00040796" w:rsidRDefault="0048719A">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040796">
        <w:trPr>
          <w:trHeight w:val="1525"/>
        </w:trPr>
        <w:tc>
          <w:tcPr>
            <w:tcW w:w="1809" w:type="dxa"/>
            <w:vAlign w:val="center"/>
          </w:tcPr>
          <w:p w:rsidR="00040796" w:rsidRDefault="00D71019">
            <w:pPr>
              <w:spacing w:line="360" w:lineRule="auto"/>
              <w:rPr>
                <w:rFonts w:ascii="楷体" w:eastAsia="楷体" w:hAnsi="楷体"/>
                <w:sz w:val="24"/>
                <w:szCs w:val="24"/>
              </w:rPr>
            </w:pPr>
            <w:r>
              <w:rPr>
                <w:rFonts w:ascii="楷体" w:eastAsia="楷体" w:hAnsi="楷体" w:hint="eastAsia"/>
                <w:sz w:val="24"/>
                <w:szCs w:val="24"/>
              </w:rPr>
              <w:lastRenderedPageBreak/>
              <w:t>更改的控制</w:t>
            </w:r>
          </w:p>
        </w:tc>
        <w:tc>
          <w:tcPr>
            <w:tcW w:w="1311" w:type="dxa"/>
          </w:tcPr>
          <w:p w:rsidR="00040796" w:rsidRDefault="00D71019">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8.5.6</w:t>
            </w:r>
          </w:p>
          <w:p w:rsidR="00040796" w:rsidRDefault="00040796">
            <w:pPr>
              <w:spacing w:line="360" w:lineRule="auto"/>
              <w:ind w:left="105"/>
              <w:rPr>
                <w:rFonts w:ascii="楷体" w:eastAsia="楷体" w:hAnsi="楷体"/>
                <w:sz w:val="24"/>
                <w:szCs w:val="24"/>
              </w:rPr>
            </w:pPr>
          </w:p>
        </w:tc>
        <w:tc>
          <w:tcPr>
            <w:tcW w:w="10284" w:type="dxa"/>
          </w:tcPr>
          <w:p w:rsidR="00040796" w:rsidRDefault="00D71019">
            <w:pPr>
              <w:spacing w:line="360" w:lineRule="auto"/>
              <w:ind w:firstLineChars="150" w:firstLine="360"/>
              <w:rPr>
                <w:rFonts w:ascii="楷体" w:eastAsia="楷体" w:hAnsi="楷体"/>
                <w:sz w:val="24"/>
                <w:szCs w:val="24"/>
              </w:rPr>
            </w:pPr>
            <w:r>
              <w:rPr>
                <w:rFonts w:ascii="楷体" w:eastAsia="楷体" w:hAnsi="楷体"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1305" w:type="dxa"/>
          </w:tcPr>
          <w:p w:rsidR="00040796" w:rsidRDefault="0048719A">
            <w:pPr>
              <w:spacing w:line="360" w:lineRule="auto"/>
              <w:rPr>
                <w:rFonts w:ascii="楷体" w:eastAsia="楷体" w:hAnsi="楷体"/>
                <w:sz w:val="24"/>
                <w:szCs w:val="24"/>
              </w:rPr>
            </w:pPr>
            <w:r>
              <w:rPr>
                <w:rFonts w:ascii="楷体" w:eastAsia="楷体" w:hAnsi="楷体" w:hint="eastAsia"/>
                <w:sz w:val="24"/>
                <w:szCs w:val="24"/>
              </w:rPr>
              <w:t>Y</w:t>
            </w:r>
          </w:p>
        </w:tc>
      </w:tr>
      <w:tr w:rsidR="00040796">
        <w:trPr>
          <w:trHeight w:val="1525"/>
        </w:trPr>
        <w:tc>
          <w:tcPr>
            <w:tcW w:w="1809" w:type="dxa"/>
            <w:vAlign w:val="center"/>
          </w:tcPr>
          <w:p w:rsidR="00040796" w:rsidRDefault="00D71019">
            <w:pPr>
              <w:rPr>
                <w:rFonts w:ascii="楷体" w:eastAsia="楷体" w:hAnsi="楷体"/>
                <w:szCs w:val="24"/>
              </w:rPr>
            </w:pPr>
            <w:r>
              <w:rPr>
                <w:rFonts w:ascii="楷体" w:eastAsia="楷体" w:hAnsi="楷体" w:cs="楷体" w:hint="eastAsia"/>
                <w:bCs/>
                <w:sz w:val="24"/>
                <w:szCs w:val="24"/>
              </w:rPr>
              <w:t>产品和服务的放行</w:t>
            </w:r>
          </w:p>
        </w:tc>
        <w:tc>
          <w:tcPr>
            <w:tcW w:w="1311" w:type="dxa"/>
          </w:tcPr>
          <w:p w:rsidR="00040796" w:rsidRDefault="00040796">
            <w:pPr>
              <w:spacing w:line="360" w:lineRule="auto"/>
              <w:ind w:firstLineChars="200" w:firstLine="480"/>
              <w:rPr>
                <w:rFonts w:ascii="楷体" w:eastAsia="楷体" w:hAnsi="楷体" w:cs="楷体"/>
                <w:sz w:val="24"/>
                <w:szCs w:val="24"/>
              </w:rPr>
            </w:pPr>
          </w:p>
          <w:p w:rsidR="00040796" w:rsidRDefault="00040796">
            <w:pPr>
              <w:spacing w:line="360" w:lineRule="auto"/>
              <w:ind w:firstLineChars="200" w:firstLine="480"/>
              <w:rPr>
                <w:rFonts w:ascii="楷体" w:eastAsia="楷体" w:hAnsi="楷体" w:cs="楷体"/>
                <w:sz w:val="24"/>
                <w:szCs w:val="24"/>
              </w:rPr>
            </w:pPr>
          </w:p>
          <w:p w:rsidR="00040796" w:rsidRDefault="00D71019">
            <w:pPr>
              <w:spacing w:line="360" w:lineRule="auto"/>
              <w:rPr>
                <w:rFonts w:ascii="楷体" w:eastAsia="楷体" w:hAnsi="楷体" w:cs="楷体"/>
                <w:sz w:val="24"/>
                <w:szCs w:val="24"/>
              </w:rPr>
            </w:pPr>
            <w:r>
              <w:rPr>
                <w:rFonts w:ascii="楷体" w:eastAsia="楷体" w:hAnsi="楷体" w:cs="楷体" w:hint="eastAsia"/>
                <w:bCs/>
                <w:sz w:val="24"/>
                <w:szCs w:val="24"/>
              </w:rPr>
              <w:t>Q8.6</w:t>
            </w:r>
            <w:r>
              <w:rPr>
                <w:rFonts w:ascii="楷体" w:eastAsia="楷体" w:hAnsi="楷体" w:cs="楷体" w:hint="eastAsia"/>
                <w:sz w:val="24"/>
                <w:szCs w:val="24"/>
              </w:rPr>
              <w:t xml:space="preserve"> </w:t>
            </w:r>
          </w:p>
          <w:p w:rsidR="00040796" w:rsidRDefault="00040796">
            <w:pPr>
              <w:spacing w:line="360" w:lineRule="auto"/>
              <w:ind w:firstLineChars="200" w:firstLine="480"/>
              <w:rPr>
                <w:rFonts w:ascii="楷体" w:eastAsia="楷体" w:hAnsi="楷体" w:cs="楷体"/>
                <w:sz w:val="24"/>
                <w:szCs w:val="24"/>
              </w:rPr>
            </w:pPr>
          </w:p>
          <w:p w:rsidR="00040796" w:rsidRDefault="00040796">
            <w:pPr>
              <w:spacing w:line="360" w:lineRule="auto"/>
              <w:ind w:firstLineChars="200" w:firstLine="480"/>
              <w:rPr>
                <w:rFonts w:ascii="楷体" w:eastAsia="楷体" w:hAnsi="楷体" w:cs="楷体"/>
                <w:sz w:val="24"/>
                <w:szCs w:val="24"/>
              </w:rPr>
            </w:pPr>
          </w:p>
          <w:p w:rsidR="00040796" w:rsidRDefault="00040796">
            <w:pPr>
              <w:spacing w:line="360" w:lineRule="auto"/>
              <w:ind w:firstLineChars="200" w:firstLine="480"/>
              <w:rPr>
                <w:rFonts w:ascii="楷体" w:eastAsia="楷体" w:hAnsi="楷体" w:cs="楷体"/>
                <w:sz w:val="24"/>
                <w:szCs w:val="24"/>
              </w:rPr>
            </w:pPr>
          </w:p>
          <w:p w:rsidR="00040796" w:rsidRDefault="00040796">
            <w:pPr>
              <w:spacing w:line="360" w:lineRule="auto"/>
              <w:ind w:firstLineChars="200" w:firstLine="480"/>
              <w:rPr>
                <w:rFonts w:ascii="楷体" w:eastAsia="楷体" w:hAnsi="楷体" w:cs="楷体"/>
                <w:sz w:val="24"/>
                <w:szCs w:val="24"/>
              </w:rPr>
            </w:pPr>
          </w:p>
          <w:p w:rsidR="00040796" w:rsidRDefault="00040796">
            <w:pPr>
              <w:spacing w:line="360" w:lineRule="auto"/>
              <w:ind w:firstLineChars="200" w:firstLine="480"/>
              <w:rPr>
                <w:rFonts w:ascii="楷体" w:eastAsia="楷体" w:hAnsi="楷体" w:cs="楷体"/>
                <w:sz w:val="24"/>
                <w:szCs w:val="24"/>
              </w:rPr>
            </w:pPr>
          </w:p>
          <w:p w:rsidR="00040796" w:rsidRDefault="00040796">
            <w:pPr>
              <w:spacing w:line="360" w:lineRule="auto"/>
              <w:ind w:firstLineChars="200" w:firstLine="480"/>
              <w:rPr>
                <w:rFonts w:ascii="楷体" w:eastAsia="楷体" w:hAnsi="楷体" w:cs="楷体"/>
                <w:sz w:val="24"/>
                <w:szCs w:val="24"/>
              </w:rPr>
            </w:pPr>
          </w:p>
          <w:p w:rsidR="00040796" w:rsidRDefault="00040796">
            <w:pPr>
              <w:spacing w:line="360" w:lineRule="auto"/>
              <w:ind w:firstLineChars="200" w:firstLine="480"/>
              <w:rPr>
                <w:rFonts w:ascii="楷体" w:eastAsia="楷体" w:hAnsi="楷体" w:cs="楷体"/>
                <w:sz w:val="24"/>
                <w:szCs w:val="24"/>
              </w:rPr>
            </w:pPr>
          </w:p>
          <w:p w:rsidR="00040796" w:rsidRDefault="00040796">
            <w:pPr>
              <w:spacing w:line="360" w:lineRule="auto"/>
              <w:ind w:firstLineChars="200" w:firstLine="480"/>
              <w:rPr>
                <w:rFonts w:ascii="楷体" w:eastAsia="楷体" w:hAnsi="楷体" w:cs="楷体"/>
                <w:sz w:val="24"/>
                <w:szCs w:val="24"/>
              </w:rPr>
            </w:pPr>
          </w:p>
          <w:p w:rsidR="00040796" w:rsidRDefault="00040796">
            <w:pPr>
              <w:spacing w:line="360" w:lineRule="auto"/>
              <w:ind w:firstLineChars="200" w:firstLine="480"/>
              <w:rPr>
                <w:rFonts w:ascii="楷体" w:eastAsia="楷体" w:hAnsi="楷体" w:cs="楷体"/>
                <w:sz w:val="24"/>
                <w:szCs w:val="24"/>
              </w:rPr>
            </w:pPr>
          </w:p>
          <w:p w:rsidR="00040796" w:rsidRDefault="00040796">
            <w:pPr>
              <w:spacing w:line="360" w:lineRule="auto"/>
              <w:ind w:firstLineChars="200" w:firstLine="480"/>
              <w:rPr>
                <w:rFonts w:ascii="楷体" w:eastAsia="楷体" w:hAnsi="楷体" w:cs="楷体"/>
                <w:sz w:val="24"/>
                <w:szCs w:val="24"/>
              </w:rPr>
            </w:pPr>
          </w:p>
          <w:p w:rsidR="00040796" w:rsidRDefault="00040796">
            <w:pPr>
              <w:spacing w:line="360" w:lineRule="auto"/>
              <w:ind w:firstLineChars="200" w:firstLine="480"/>
              <w:rPr>
                <w:rFonts w:ascii="楷体" w:eastAsia="楷体" w:hAnsi="楷体" w:cs="楷体"/>
                <w:sz w:val="24"/>
                <w:szCs w:val="24"/>
              </w:rPr>
            </w:pPr>
          </w:p>
          <w:p w:rsidR="00040796" w:rsidRDefault="00040796">
            <w:pPr>
              <w:spacing w:line="360" w:lineRule="auto"/>
              <w:ind w:firstLineChars="200" w:firstLine="480"/>
              <w:rPr>
                <w:rFonts w:ascii="楷体" w:eastAsia="楷体" w:hAnsi="楷体" w:cs="楷体"/>
                <w:sz w:val="24"/>
                <w:szCs w:val="24"/>
              </w:rPr>
            </w:pPr>
          </w:p>
          <w:p w:rsidR="00040796" w:rsidRDefault="00040796">
            <w:pPr>
              <w:spacing w:line="360" w:lineRule="auto"/>
              <w:ind w:firstLineChars="200" w:firstLine="480"/>
              <w:rPr>
                <w:rFonts w:ascii="楷体" w:eastAsia="楷体" w:hAnsi="楷体" w:cs="楷体"/>
                <w:sz w:val="24"/>
                <w:szCs w:val="24"/>
              </w:rPr>
            </w:pPr>
          </w:p>
          <w:p w:rsidR="00040796" w:rsidRDefault="00040796">
            <w:pPr>
              <w:spacing w:line="360" w:lineRule="auto"/>
              <w:ind w:firstLineChars="200" w:firstLine="480"/>
              <w:rPr>
                <w:rFonts w:ascii="楷体" w:eastAsia="楷体" w:hAnsi="楷体" w:cs="楷体"/>
                <w:sz w:val="24"/>
                <w:szCs w:val="24"/>
              </w:rPr>
            </w:pPr>
          </w:p>
          <w:p w:rsidR="00040796" w:rsidRDefault="00040796">
            <w:pPr>
              <w:spacing w:line="360" w:lineRule="auto"/>
              <w:ind w:firstLineChars="200" w:firstLine="480"/>
              <w:rPr>
                <w:rFonts w:ascii="楷体" w:eastAsia="楷体" w:hAnsi="楷体" w:cs="楷体"/>
                <w:sz w:val="24"/>
                <w:szCs w:val="24"/>
              </w:rPr>
            </w:pPr>
          </w:p>
          <w:p w:rsidR="00040796" w:rsidRDefault="00040796">
            <w:pPr>
              <w:spacing w:line="360" w:lineRule="auto"/>
              <w:ind w:firstLineChars="200" w:firstLine="480"/>
              <w:rPr>
                <w:rFonts w:ascii="楷体" w:eastAsia="楷体" w:hAnsi="楷体" w:cs="楷体"/>
                <w:sz w:val="24"/>
                <w:szCs w:val="24"/>
              </w:rPr>
            </w:pPr>
          </w:p>
          <w:p w:rsidR="00040796" w:rsidRDefault="00040796">
            <w:pPr>
              <w:spacing w:line="360" w:lineRule="auto"/>
              <w:ind w:firstLineChars="200" w:firstLine="480"/>
              <w:rPr>
                <w:rFonts w:ascii="楷体" w:eastAsia="楷体" w:hAnsi="楷体" w:cs="楷体"/>
                <w:sz w:val="24"/>
                <w:szCs w:val="24"/>
              </w:rPr>
            </w:pPr>
          </w:p>
          <w:p w:rsidR="00040796" w:rsidRDefault="00040796">
            <w:pPr>
              <w:spacing w:line="360" w:lineRule="auto"/>
              <w:ind w:firstLineChars="200" w:firstLine="480"/>
              <w:rPr>
                <w:rFonts w:ascii="楷体" w:eastAsia="楷体" w:hAnsi="楷体" w:cs="楷体"/>
                <w:sz w:val="24"/>
                <w:szCs w:val="24"/>
              </w:rPr>
            </w:pPr>
          </w:p>
          <w:p w:rsidR="00040796" w:rsidRDefault="00040796">
            <w:pPr>
              <w:spacing w:line="360" w:lineRule="auto"/>
              <w:ind w:firstLineChars="200" w:firstLine="480"/>
              <w:rPr>
                <w:rFonts w:ascii="楷体" w:eastAsia="楷体" w:hAnsi="楷体" w:cs="楷体"/>
                <w:sz w:val="24"/>
                <w:szCs w:val="24"/>
              </w:rPr>
            </w:pPr>
          </w:p>
          <w:p w:rsidR="00040796" w:rsidRDefault="00040796">
            <w:pPr>
              <w:spacing w:line="360" w:lineRule="auto"/>
              <w:ind w:firstLineChars="200" w:firstLine="480"/>
              <w:rPr>
                <w:rFonts w:ascii="楷体" w:eastAsia="楷体" w:hAnsi="楷体" w:cs="楷体"/>
                <w:sz w:val="24"/>
                <w:szCs w:val="24"/>
              </w:rPr>
            </w:pPr>
          </w:p>
          <w:p w:rsidR="00040796" w:rsidRDefault="00040796">
            <w:pPr>
              <w:spacing w:line="360" w:lineRule="auto"/>
              <w:ind w:firstLineChars="200" w:firstLine="480"/>
              <w:rPr>
                <w:rFonts w:ascii="楷体" w:eastAsia="楷体" w:hAnsi="楷体" w:cs="楷体"/>
                <w:sz w:val="24"/>
                <w:szCs w:val="24"/>
              </w:rPr>
            </w:pPr>
          </w:p>
          <w:p w:rsidR="00040796" w:rsidRDefault="00040796">
            <w:pPr>
              <w:spacing w:line="360" w:lineRule="auto"/>
              <w:ind w:firstLineChars="200" w:firstLine="480"/>
              <w:rPr>
                <w:rFonts w:ascii="楷体" w:eastAsia="楷体" w:hAnsi="楷体" w:cs="楷体"/>
                <w:sz w:val="24"/>
                <w:szCs w:val="24"/>
              </w:rPr>
            </w:pPr>
          </w:p>
          <w:p w:rsidR="00040796" w:rsidRDefault="00040796">
            <w:pPr>
              <w:spacing w:line="360" w:lineRule="auto"/>
              <w:ind w:firstLineChars="200" w:firstLine="480"/>
              <w:rPr>
                <w:rFonts w:ascii="楷体" w:eastAsia="楷体" w:hAnsi="楷体" w:cs="楷体"/>
                <w:sz w:val="24"/>
                <w:szCs w:val="24"/>
              </w:rPr>
            </w:pPr>
          </w:p>
        </w:tc>
        <w:tc>
          <w:tcPr>
            <w:tcW w:w="10284" w:type="dxa"/>
          </w:tcPr>
          <w:p w:rsidR="00040796" w:rsidRDefault="00D71019">
            <w:pPr>
              <w:spacing w:line="360" w:lineRule="auto"/>
              <w:ind w:rightChars="-3" w:right="-6" w:firstLineChars="150" w:firstLine="360"/>
              <w:rPr>
                <w:rFonts w:ascii="楷体" w:eastAsia="楷体" w:hAnsi="楷体"/>
                <w:sz w:val="24"/>
                <w:szCs w:val="24"/>
              </w:rPr>
            </w:pPr>
            <w:r>
              <w:rPr>
                <w:rFonts w:ascii="楷体" w:eastAsia="楷体" w:hAnsi="楷体" w:hint="eastAsia"/>
                <w:sz w:val="24"/>
                <w:szCs w:val="24"/>
              </w:rPr>
              <w:lastRenderedPageBreak/>
              <w:t>编制了《</w:t>
            </w:r>
            <w:r>
              <w:rPr>
                <w:rFonts w:ascii="楷体" w:eastAsia="楷体" w:hAnsi="楷体" w:hint="eastAsia"/>
                <w:sz w:val="24"/>
                <w:szCs w:val="24"/>
              </w:rPr>
              <w:t xml:space="preserve"> HTHBKJ/QP-2021-15</w:t>
            </w:r>
            <w:r>
              <w:rPr>
                <w:rFonts w:ascii="楷体" w:eastAsia="楷体" w:hAnsi="楷体" w:hint="eastAsia"/>
                <w:sz w:val="24"/>
                <w:szCs w:val="24"/>
              </w:rPr>
              <w:tab/>
            </w:r>
            <w:r>
              <w:rPr>
                <w:rFonts w:ascii="楷体" w:eastAsia="楷体" w:hAnsi="楷体" w:hint="eastAsia"/>
                <w:sz w:val="24"/>
                <w:szCs w:val="24"/>
              </w:rPr>
              <w:t>产品的监视和测量控制程序》。</w:t>
            </w:r>
          </w:p>
          <w:p w:rsidR="00040796" w:rsidRDefault="00D71019">
            <w:pPr>
              <w:spacing w:line="360" w:lineRule="auto"/>
              <w:ind w:rightChars="-3" w:right="-6" w:firstLineChars="150" w:firstLine="360"/>
              <w:rPr>
                <w:rFonts w:ascii="楷体" w:eastAsia="楷体" w:hAnsi="楷体"/>
                <w:sz w:val="24"/>
                <w:szCs w:val="24"/>
              </w:rPr>
            </w:pPr>
            <w:r>
              <w:rPr>
                <w:rFonts w:ascii="楷体" w:eastAsia="楷体" w:hAnsi="楷体" w:hint="eastAsia"/>
                <w:sz w:val="24"/>
                <w:szCs w:val="24"/>
              </w:rPr>
              <w:t>（</w:t>
            </w:r>
            <w:r>
              <w:rPr>
                <w:rFonts w:ascii="楷体" w:eastAsia="楷体" w:hAnsi="楷体" w:hint="eastAsia"/>
                <w:sz w:val="24"/>
                <w:szCs w:val="24"/>
              </w:rPr>
              <w:t>1</w:t>
            </w:r>
            <w:r>
              <w:rPr>
                <w:rFonts w:ascii="楷体" w:eastAsia="楷体" w:hAnsi="楷体" w:hint="eastAsia"/>
                <w:sz w:val="24"/>
                <w:szCs w:val="24"/>
              </w:rPr>
              <w:t>）组织确定了产品所要求的检验方法，按行业相关标准、客户要求实施产品验证，并制定了相应的检验规范。</w:t>
            </w:r>
          </w:p>
          <w:p w:rsidR="00040796" w:rsidRDefault="00D71019">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hint="eastAsia"/>
                <w:sz w:val="24"/>
                <w:szCs w:val="24"/>
              </w:rPr>
              <w:t>2</w:t>
            </w:r>
            <w:r>
              <w:rPr>
                <w:rFonts w:ascii="楷体" w:eastAsia="楷体" w:hAnsi="楷体" w:hint="eastAsia"/>
                <w:sz w:val="24"/>
                <w:szCs w:val="24"/>
              </w:rPr>
              <w:t>）产品检验：检验依据《采购物资检验规范》。</w:t>
            </w:r>
          </w:p>
          <w:p w:rsidR="00040796" w:rsidRDefault="00D71019">
            <w:pPr>
              <w:spacing w:line="360" w:lineRule="auto"/>
              <w:rPr>
                <w:rFonts w:ascii="楷体" w:eastAsia="楷体" w:hAnsi="楷体"/>
                <w:sz w:val="24"/>
                <w:szCs w:val="24"/>
              </w:rPr>
            </w:pPr>
            <w:r>
              <w:rPr>
                <w:rFonts w:ascii="楷体" w:eastAsia="楷体" w:hAnsi="楷体" w:hint="eastAsia"/>
                <w:sz w:val="24"/>
                <w:szCs w:val="24"/>
              </w:rPr>
              <w:t>抽查《产品检验记录表》：</w:t>
            </w:r>
          </w:p>
          <w:p w:rsidR="00040796" w:rsidRDefault="00040796">
            <w:pPr>
              <w:spacing w:line="240" w:lineRule="exact"/>
              <w:rPr>
                <w:rFonts w:ascii="楷体" w:eastAsia="楷体" w:hAnsi="楷体"/>
                <w:sz w:val="18"/>
                <w:szCs w:val="1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443"/>
              <w:gridCol w:w="1172"/>
              <w:gridCol w:w="1479"/>
              <w:gridCol w:w="567"/>
              <w:gridCol w:w="2268"/>
              <w:gridCol w:w="567"/>
              <w:gridCol w:w="850"/>
              <w:gridCol w:w="851"/>
              <w:gridCol w:w="691"/>
              <w:gridCol w:w="874"/>
            </w:tblGrid>
            <w:tr w:rsidR="00040796">
              <w:trPr>
                <w:cantSplit/>
                <w:trHeight w:val="311"/>
              </w:trPr>
              <w:tc>
                <w:tcPr>
                  <w:tcW w:w="887" w:type="dxa"/>
                  <w:gridSpan w:val="2"/>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2021</w:t>
                  </w:r>
                </w:p>
              </w:tc>
              <w:tc>
                <w:tcPr>
                  <w:tcW w:w="1172" w:type="dxa"/>
                  <w:vMerge w:val="restart"/>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产品名称</w:t>
                  </w:r>
                </w:p>
              </w:tc>
              <w:tc>
                <w:tcPr>
                  <w:tcW w:w="1479" w:type="dxa"/>
                  <w:vMerge w:val="restart"/>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规格型号</w:t>
                  </w:r>
                </w:p>
              </w:tc>
              <w:tc>
                <w:tcPr>
                  <w:tcW w:w="567" w:type="dxa"/>
                  <w:vMerge w:val="restart"/>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数量</w:t>
                  </w:r>
                </w:p>
              </w:tc>
              <w:tc>
                <w:tcPr>
                  <w:tcW w:w="2268" w:type="dxa"/>
                  <w:vMerge w:val="restart"/>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供方名称</w:t>
                  </w:r>
                </w:p>
              </w:tc>
              <w:tc>
                <w:tcPr>
                  <w:tcW w:w="567" w:type="dxa"/>
                  <w:vMerge w:val="restart"/>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包装</w:t>
                  </w:r>
                </w:p>
              </w:tc>
              <w:tc>
                <w:tcPr>
                  <w:tcW w:w="850" w:type="dxa"/>
                  <w:vMerge w:val="restart"/>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外观</w:t>
                  </w:r>
                </w:p>
              </w:tc>
              <w:tc>
                <w:tcPr>
                  <w:tcW w:w="851" w:type="dxa"/>
                  <w:vMerge w:val="restart"/>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合格证</w:t>
                  </w:r>
                </w:p>
              </w:tc>
              <w:tc>
                <w:tcPr>
                  <w:tcW w:w="691" w:type="dxa"/>
                  <w:vMerge w:val="restart"/>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验收结论</w:t>
                  </w:r>
                </w:p>
              </w:tc>
              <w:tc>
                <w:tcPr>
                  <w:tcW w:w="874" w:type="dxa"/>
                  <w:vMerge w:val="restart"/>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验收人</w:t>
                  </w:r>
                </w:p>
              </w:tc>
            </w:tr>
            <w:tr w:rsidR="00040796">
              <w:trPr>
                <w:cantSplit/>
                <w:trHeight w:val="300"/>
              </w:trPr>
              <w:tc>
                <w:tcPr>
                  <w:tcW w:w="44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月</w:t>
                  </w:r>
                </w:p>
              </w:tc>
              <w:tc>
                <w:tcPr>
                  <w:tcW w:w="443"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日</w:t>
                  </w:r>
                </w:p>
              </w:tc>
              <w:tc>
                <w:tcPr>
                  <w:tcW w:w="1172" w:type="dxa"/>
                  <w:vMerge/>
                  <w:vAlign w:val="center"/>
                </w:tcPr>
                <w:p w:rsidR="00040796" w:rsidRDefault="00040796">
                  <w:pPr>
                    <w:spacing w:line="240" w:lineRule="exact"/>
                    <w:jc w:val="center"/>
                    <w:rPr>
                      <w:rFonts w:ascii="楷体" w:eastAsia="楷体" w:hAnsi="楷体"/>
                      <w:sz w:val="18"/>
                      <w:szCs w:val="18"/>
                    </w:rPr>
                  </w:pPr>
                </w:p>
              </w:tc>
              <w:tc>
                <w:tcPr>
                  <w:tcW w:w="1479" w:type="dxa"/>
                  <w:vMerge/>
                  <w:vAlign w:val="center"/>
                </w:tcPr>
                <w:p w:rsidR="00040796" w:rsidRDefault="00040796">
                  <w:pPr>
                    <w:spacing w:line="240" w:lineRule="exact"/>
                    <w:jc w:val="center"/>
                    <w:rPr>
                      <w:rFonts w:ascii="楷体" w:eastAsia="楷体" w:hAnsi="楷体"/>
                      <w:sz w:val="18"/>
                      <w:szCs w:val="18"/>
                    </w:rPr>
                  </w:pPr>
                </w:p>
              </w:tc>
              <w:tc>
                <w:tcPr>
                  <w:tcW w:w="567" w:type="dxa"/>
                  <w:vMerge/>
                  <w:vAlign w:val="center"/>
                </w:tcPr>
                <w:p w:rsidR="00040796" w:rsidRDefault="00040796">
                  <w:pPr>
                    <w:spacing w:line="240" w:lineRule="exact"/>
                    <w:jc w:val="center"/>
                    <w:rPr>
                      <w:rFonts w:ascii="楷体" w:eastAsia="楷体" w:hAnsi="楷体"/>
                      <w:sz w:val="18"/>
                      <w:szCs w:val="18"/>
                    </w:rPr>
                  </w:pPr>
                </w:p>
              </w:tc>
              <w:tc>
                <w:tcPr>
                  <w:tcW w:w="2268" w:type="dxa"/>
                  <w:vMerge/>
                  <w:vAlign w:val="center"/>
                </w:tcPr>
                <w:p w:rsidR="00040796" w:rsidRDefault="00040796">
                  <w:pPr>
                    <w:spacing w:line="240" w:lineRule="exact"/>
                    <w:jc w:val="center"/>
                    <w:rPr>
                      <w:rFonts w:ascii="楷体" w:eastAsia="楷体" w:hAnsi="楷体"/>
                      <w:sz w:val="18"/>
                      <w:szCs w:val="18"/>
                    </w:rPr>
                  </w:pPr>
                </w:p>
              </w:tc>
              <w:tc>
                <w:tcPr>
                  <w:tcW w:w="567" w:type="dxa"/>
                  <w:vMerge/>
                  <w:vAlign w:val="center"/>
                </w:tcPr>
                <w:p w:rsidR="00040796" w:rsidRDefault="00040796">
                  <w:pPr>
                    <w:spacing w:line="240" w:lineRule="exact"/>
                    <w:jc w:val="center"/>
                    <w:rPr>
                      <w:rFonts w:ascii="楷体" w:eastAsia="楷体" w:hAnsi="楷体"/>
                      <w:sz w:val="18"/>
                      <w:szCs w:val="18"/>
                    </w:rPr>
                  </w:pPr>
                </w:p>
              </w:tc>
              <w:tc>
                <w:tcPr>
                  <w:tcW w:w="850" w:type="dxa"/>
                  <w:vMerge/>
                  <w:vAlign w:val="center"/>
                </w:tcPr>
                <w:p w:rsidR="00040796" w:rsidRDefault="00040796">
                  <w:pPr>
                    <w:spacing w:line="240" w:lineRule="exact"/>
                    <w:jc w:val="center"/>
                    <w:rPr>
                      <w:rFonts w:ascii="楷体" w:eastAsia="楷体" w:hAnsi="楷体"/>
                      <w:sz w:val="18"/>
                      <w:szCs w:val="18"/>
                    </w:rPr>
                  </w:pPr>
                </w:p>
              </w:tc>
              <w:tc>
                <w:tcPr>
                  <w:tcW w:w="851" w:type="dxa"/>
                  <w:vMerge/>
                  <w:vAlign w:val="center"/>
                </w:tcPr>
                <w:p w:rsidR="00040796" w:rsidRDefault="00040796">
                  <w:pPr>
                    <w:spacing w:line="240" w:lineRule="exact"/>
                    <w:jc w:val="center"/>
                    <w:rPr>
                      <w:rFonts w:ascii="楷体" w:eastAsia="楷体" w:hAnsi="楷体"/>
                      <w:sz w:val="18"/>
                      <w:szCs w:val="18"/>
                    </w:rPr>
                  </w:pPr>
                </w:p>
              </w:tc>
              <w:tc>
                <w:tcPr>
                  <w:tcW w:w="691" w:type="dxa"/>
                  <w:vMerge/>
                  <w:vAlign w:val="center"/>
                </w:tcPr>
                <w:p w:rsidR="00040796" w:rsidRDefault="00040796">
                  <w:pPr>
                    <w:spacing w:line="240" w:lineRule="exact"/>
                    <w:jc w:val="center"/>
                    <w:rPr>
                      <w:rFonts w:ascii="楷体" w:eastAsia="楷体" w:hAnsi="楷体"/>
                      <w:sz w:val="18"/>
                      <w:szCs w:val="18"/>
                    </w:rPr>
                  </w:pPr>
                </w:p>
              </w:tc>
              <w:tc>
                <w:tcPr>
                  <w:tcW w:w="874" w:type="dxa"/>
                  <w:vMerge/>
                  <w:tcBorders>
                    <w:bottom w:val="single" w:sz="2" w:space="0" w:color="auto"/>
                  </w:tcBorders>
                  <w:vAlign w:val="center"/>
                </w:tcPr>
                <w:p w:rsidR="00040796" w:rsidRDefault="00040796">
                  <w:pPr>
                    <w:spacing w:line="240" w:lineRule="exact"/>
                    <w:jc w:val="center"/>
                    <w:rPr>
                      <w:rFonts w:ascii="楷体" w:eastAsia="楷体" w:hAnsi="楷体"/>
                      <w:sz w:val="18"/>
                      <w:szCs w:val="18"/>
                    </w:rPr>
                  </w:pPr>
                </w:p>
              </w:tc>
            </w:tr>
            <w:tr w:rsidR="00040796">
              <w:trPr>
                <w:cantSplit/>
                <w:trHeight w:val="437"/>
              </w:trPr>
              <w:tc>
                <w:tcPr>
                  <w:tcW w:w="44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11</w:t>
                  </w:r>
                </w:p>
              </w:tc>
              <w:tc>
                <w:tcPr>
                  <w:tcW w:w="443"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19</w:t>
                  </w:r>
                </w:p>
              </w:tc>
              <w:tc>
                <w:tcPr>
                  <w:tcW w:w="1172"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生物</w:t>
                  </w:r>
                  <w:proofErr w:type="gramStart"/>
                  <w:r>
                    <w:rPr>
                      <w:rFonts w:ascii="楷体" w:eastAsia="楷体" w:hAnsi="楷体" w:hint="eastAsia"/>
                      <w:sz w:val="18"/>
                      <w:szCs w:val="18"/>
                    </w:rPr>
                    <w:t>绳</w:t>
                  </w:r>
                  <w:proofErr w:type="gramEnd"/>
                  <w:r>
                    <w:rPr>
                      <w:rFonts w:ascii="楷体" w:eastAsia="楷体" w:hAnsi="楷体" w:hint="eastAsia"/>
                      <w:sz w:val="18"/>
                      <w:szCs w:val="18"/>
                    </w:rPr>
                    <w:t>填料</w:t>
                  </w:r>
                </w:p>
              </w:tc>
              <w:tc>
                <w:tcPr>
                  <w:tcW w:w="1479"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Ф</w:t>
                  </w:r>
                  <w:r>
                    <w:rPr>
                      <w:rFonts w:ascii="楷体" w:eastAsia="楷体" w:hAnsi="楷体" w:hint="eastAsia"/>
                      <w:sz w:val="18"/>
                      <w:szCs w:val="18"/>
                    </w:rPr>
                    <w:t>150</w:t>
                  </w:r>
                </w:p>
              </w:tc>
              <w:tc>
                <w:tcPr>
                  <w:tcW w:w="567"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3</w:t>
                  </w:r>
                </w:p>
              </w:tc>
              <w:tc>
                <w:tcPr>
                  <w:tcW w:w="2268"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宜兴苏伊士环境技术有限公司</w:t>
                  </w:r>
                </w:p>
              </w:tc>
              <w:tc>
                <w:tcPr>
                  <w:tcW w:w="567"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691"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7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周俊</w:t>
                  </w:r>
                </w:p>
              </w:tc>
            </w:tr>
            <w:tr w:rsidR="00040796">
              <w:trPr>
                <w:cantSplit/>
                <w:trHeight w:val="443"/>
              </w:trPr>
              <w:tc>
                <w:tcPr>
                  <w:tcW w:w="44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11</w:t>
                  </w:r>
                </w:p>
              </w:tc>
              <w:tc>
                <w:tcPr>
                  <w:tcW w:w="443"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19</w:t>
                  </w:r>
                </w:p>
              </w:tc>
              <w:tc>
                <w:tcPr>
                  <w:tcW w:w="1172"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可提升式曝气管</w:t>
                  </w:r>
                </w:p>
              </w:tc>
              <w:tc>
                <w:tcPr>
                  <w:tcW w:w="1479"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Q=5-8m</w:t>
                  </w:r>
                  <w:r>
                    <w:rPr>
                      <w:rFonts w:ascii="楷体" w:eastAsia="楷体" w:hAnsi="楷体" w:hint="eastAsia"/>
                      <w:sz w:val="18"/>
                      <w:szCs w:val="18"/>
                    </w:rPr>
                    <w:t>³</w:t>
                  </w:r>
                  <w:r>
                    <w:rPr>
                      <w:rFonts w:ascii="楷体" w:eastAsia="楷体" w:hAnsi="楷体" w:hint="eastAsia"/>
                      <w:sz w:val="18"/>
                      <w:szCs w:val="18"/>
                    </w:rPr>
                    <w:t>/</w:t>
                  </w:r>
                  <w:r>
                    <w:rPr>
                      <w:rFonts w:ascii="楷体" w:eastAsia="楷体" w:hAnsi="楷体" w:hint="eastAsia"/>
                      <w:sz w:val="18"/>
                      <w:szCs w:val="18"/>
                    </w:rPr>
                    <w:t>（</w:t>
                  </w:r>
                  <w:r>
                    <w:rPr>
                      <w:rFonts w:ascii="楷体" w:eastAsia="楷体" w:hAnsi="楷体" w:hint="eastAsia"/>
                      <w:sz w:val="18"/>
                      <w:szCs w:val="18"/>
                    </w:rPr>
                    <w:t>m/h</w:t>
                  </w:r>
                  <w:r>
                    <w:rPr>
                      <w:rFonts w:ascii="楷体" w:eastAsia="楷体" w:hAnsi="楷体" w:hint="eastAsia"/>
                      <w:sz w:val="18"/>
                      <w:szCs w:val="18"/>
                    </w:rPr>
                    <w:t>），</w:t>
                  </w:r>
                  <w:r>
                    <w:rPr>
                      <w:rFonts w:ascii="楷体" w:eastAsia="楷体" w:hAnsi="楷体" w:hint="eastAsia"/>
                      <w:sz w:val="18"/>
                      <w:szCs w:val="18"/>
                    </w:rPr>
                    <w:t>L=1m</w:t>
                  </w:r>
                </w:p>
              </w:tc>
              <w:tc>
                <w:tcPr>
                  <w:tcW w:w="567"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3</w:t>
                  </w:r>
                </w:p>
              </w:tc>
              <w:tc>
                <w:tcPr>
                  <w:tcW w:w="2268"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宜兴市联益环保有限公司</w:t>
                  </w:r>
                </w:p>
              </w:tc>
              <w:tc>
                <w:tcPr>
                  <w:tcW w:w="567"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691"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7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周俊</w:t>
                  </w:r>
                </w:p>
              </w:tc>
            </w:tr>
            <w:tr w:rsidR="00040796">
              <w:trPr>
                <w:cantSplit/>
                <w:trHeight w:val="477"/>
              </w:trPr>
              <w:tc>
                <w:tcPr>
                  <w:tcW w:w="44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11</w:t>
                  </w:r>
                </w:p>
              </w:tc>
              <w:tc>
                <w:tcPr>
                  <w:tcW w:w="443"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19</w:t>
                  </w:r>
                </w:p>
              </w:tc>
              <w:tc>
                <w:tcPr>
                  <w:tcW w:w="1172"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生物绳</w:t>
                  </w:r>
                </w:p>
              </w:tc>
              <w:tc>
                <w:tcPr>
                  <w:tcW w:w="1479"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Ф</w:t>
                  </w:r>
                  <w:r>
                    <w:rPr>
                      <w:rFonts w:ascii="楷体" w:eastAsia="楷体" w:hAnsi="楷体" w:hint="eastAsia"/>
                      <w:sz w:val="18"/>
                      <w:szCs w:val="18"/>
                    </w:rPr>
                    <w:t>150</w:t>
                  </w:r>
                </w:p>
              </w:tc>
              <w:tc>
                <w:tcPr>
                  <w:tcW w:w="567"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3</w:t>
                  </w:r>
                </w:p>
              </w:tc>
              <w:tc>
                <w:tcPr>
                  <w:tcW w:w="2268"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宜兴苏伊士环境技术有限公司</w:t>
                  </w:r>
                </w:p>
              </w:tc>
              <w:tc>
                <w:tcPr>
                  <w:tcW w:w="567"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691"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7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周俊</w:t>
                  </w:r>
                </w:p>
              </w:tc>
            </w:tr>
            <w:tr w:rsidR="00040796">
              <w:trPr>
                <w:cantSplit/>
                <w:trHeight w:val="441"/>
              </w:trPr>
              <w:tc>
                <w:tcPr>
                  <w:tcW w:w="44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11</w:t>
                  </w:r>
                </w:p>
              </w:tc>
              <w:tc>
                <w:tcPr>
                  <w:tcW w:w="443"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19</w:t>
                  </w:r>
                </w:p>
              </w:tc>
              <w:tc>
                <w:tcPr>
                  <w:tcW w:w="1172"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上海塔克水泵</w:t>
                  </w:r>
                </w:p>
              </w:tc>
              <w:tc>
                <w:tcPr>
                  <w:tcW w:w="1479"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50QW10-15-1.1</w:t>
                  </w:r>
                </w:p>
              </w:tc>
              <w:tc>
                <w:tcPr>
                  <w:tcW w:w="567"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2</w:t>
                  </w:r>
                </w:p>
              </w:tc>
              <w:tc>
                <w:tcPr>
                  <w:tcW w:w="2268"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无锡艾普斯环保科技有限公司</w:t>
                  </w:r>
                </w:p>
              </w:tc>
              <w:tc>
                <w:tcPr>
                  <w:tcW w:w="567"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691"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7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周俊</w:t>
                  </w:r>
                </w:p>
              </w:tc>
            </w:tr>
            <w:tr w:rsidR="00040796">
              <w:trPr>
                <w:cantSplit/>
                <w:trHeight w:val="475"/>
              </w:trPr>
              <w:tc>
                <w:tcPr>
                  <w:tcW w:w="44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11</w:t>
                  </w:r>
                </w:p>
              </w:tc>
              <w:tc>
                <w:tcPr>
                  <w:tcW w:w="443"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19</w:t>
                  </w:r>
                </w:p>
              </w:tc>
              <w:tc>
                <w:tcPr>
                  <w:tcW w:w="1172"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控制柜</w:t>
                  </w:r>
                </w:p>
              </w:tc>
              <w:tc>
                <w:tcPr>
                  <w:tcW w:w="1479"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PLC</w:t>
                  </w:r>
                </w:p>
              </w:tc>
              <w:tc>
                <w:tcPr>
                  <w:tcW w:w="567"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1</w:t>
                  </w:r>
                </w:p>
              </w:tc>
              <w:tc>
                <w:tcPr>
                  <w:tcW w:w="2268"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宜兴市</w:t>
                  </w:r>
                  <w:proofErr w:type="gramStart"/>
                  <w:r>
                    <w:rPr>
                      <w:rFonts w:ascii="楷体" w:eastAsia="楷体" w:hAnsi="楷体" w:hint="eastAsia"/>
                      <w:sz w:val="18"/>
                      <w:szCs w:val="18"/>
                    </w:rPr>
                    <w:t>德慕科技</w:t>
                  </w:r>
                  <w:proofErr w:type="gramEnd"/>
                  <w:r>
                    <w:rPr>
                      <w:rFonts w:ascii="楷体" w:eastAsia="楷体" w:hAnsi="楷体" w:hint="eastAsia"/>
                      <w:sz w:val="18"/>
                      <w:szCs w:val="18"/>
                    </w:rPr>
                    <w:t>有限公司</w:t>
                  </w:r>
                </w:p>
              </w:tc>
              <w:tc>
                <w:tcPr>
                  <w:tcW w:w="567"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691"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7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周俊</w:t>
                  </w:r>
                </w:p>
              </w:tc>
            </w:tr>
            <w:tr w:rsidR="00040796">
              <w:trPr>
                <w:cantSplit/>
                <w:trHeight w:val="843"/>
              </w:trPr>
              <w:tc>
                <w:tcPr>
                  <w:tcW w:w="44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11</w:t>
                  </w:r>
                </w:p>
              </w:tc>
              <w:tc>
                <w:tcPr>
                  <w:tcW w:w="443"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19</w:t>
                  </w:r>
                </w:p>
              </w:tc>
              <w:tc>
                <w:tcPr>
                  <w:tcW w:w="1172" w:type="dxa"/>
                  <w:vAlign w:val="center"/>
                </w:tcPr>
                <w:p w:rsidR="00040796" w:rsidRDefault="00D71019">
                  <w:pPr>
                    <w:spacing w:line="240" w:lineRule="exact"/>
                    <w:jc w:val="center"/>
                    <w:rPr>
                      <w:rFonts w:ascii="楷体" w:eastAsia="楷体" w:hAnsi="楷体"/>
                      <w:sz w:val="18"/>
                      <w:szCs w:val="18"/>
                    </w:rPr>
                  </w:pPr>
                  <w:proofErr w:type="gramStart"/>
                  <w:r>
                    <w:rPr>
                      <w:rFonts w:ascii="楷体" w:eastAsia="楷体" w:hAnsi="楷体" w:hint="eastAsia"/>
                      <w:sz w:val="18"/>
                      <w:szCs w:val="18"/>
                    </w:rPr>
                    <w:t>江苏三佑管道</w:t>
                  </w:r>
                  <w:proofErr w:type="gramEnd"/>
                  <w:r>
                    <w:rPr>
                      <w:rFonts w:ascii="楷体" w:eastAsia="楷体" w:hAnsi="楷体" w:hint="eastAsia"/>
                      <w:sz w:val="18"/>
                      <w:szCs w:val="18"/>
                    </w:rPr>
                    <w:t>（</w:t>
                  </w:r>
                  <w:r>
                    <w:rPr>
                      <w:rFonts w:ascii="楷体" w:eastAsia="楷体" w:hAnsi="楷体" w:hint="eastAsia"/>
                      <w:sz w:val="18"/>
                      <w:szCs w:val="18"/>
                    </w:rPr>
                    <w:t>UPVC</w:t>
                  </w:r>
                  <w:r>
                    <w:rPr>
                      <w:rFonts w:ascii="楷体" w:eastAsia="楷体" w:hAnsi="楷体" w:hint="eastAsia"/>
                      <w:sz w:val="18"/>
                      <w:szCs w:val="18"/>
                    </w:rPr>
                    <w:t>）</w:t>
                  </w:r>
                </w:p>
              </w:tc>
              <w:tc>
                <w:tcPr>
                  <w:tcW w:w="1479"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DN50</w:t>
                  </w:r>
                </w:p>
              </w:tc>
              <w:tc>
                <w:tcPr>
                  <w:tcW w:w="567"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2</w:t>
                  </w:r>
                </w:p>
              </w:tc>
              <w:tc>
                <w:tcPr>
                  <w:tcW w:w="2268" w:type="dxa"/>
                  <w:vAlign w:val="center"/>
                </w:tcPr>
                <w:p w:rsidR="00040796" w:rsidRDefault="00D71019">
                  <w:pPr>
                    <w:spacing w:line="240" w:lineRule="exact"/>
                    <w:jc w:val="center"/>
                    <w:rPr>
                      <w:rFonts w:ascii="楷体" w:eastAsia="楷体" w:hAnsi="楷体"/>
                      <w:sz w:val="18"/>
                      <w:szCs w:val="18"/>
                    </w:rPr>
                  </w:pPr>
                  <w:proofErr w:type="gramStart"/>
                  <w:r>
                    <w:rPr>
                      <w:rFonts w:ascii="楷体" w:eastAsia="楷体" w:hAnsi="楷体" w:hint="eastAsia"/>
                      <w:sz w:val="18"/>
                      <w:szCs w:val="18"/>
                    </w:rPr>
                    <w:t>宜兴市鼎辉环保</w:t>
                  </w:r>
                  <w:proofErr w:type="gramEnd"/>
                  <w:r>
                    <w:rPr>
                      <w:rFonts w:ascii="楷体" w:eastAsia="楷体" w:hAnsi="楷体" w:hint="eastAsia"/>
                      <w:sz w:val="18"/>
                      <w:szCs w:val="18"/>
                    </w:rPr>
                    <w:t>科技有限公司</w:t>
                  </w:r>
                </w:p>
              </w:tc>
              <w:tc>
                <w:tcPr>
                  <w:tcW w:w="567"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691"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7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周俊</w:t>
                  </w:r>
                </w:p>
              </w:tc>
            </w:tr>
            <w:tr w:rsidR="00040796">
              <w:trPr>
                <w:cantSplit/>
                <w:trHeight w:val="446"/>
              </w:trPr>
              <w:tc>
                <w:tcPr>
                  <w:tcW w:w="44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lastRenderedPageBreak/>
                    <w:t>11</w:t>
                  </w:r>
                </w:p>
              </w:tc>
              <w:tc>
                <w:tcPr>
                  <w:tcW w:w="443"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19</w:t>
                  </w:r>
                </w:p>
              </w:tc>
              <w:tc>
                <w:tcPr>
                  <w:tcW w:w="1172"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混凝土滤板</w:t>
                  </w:r>
                </w:p>
              </w:tc>
              <w:tc>
                <w:tcPr>
                  <w:tcW w:w="1479" w:type="dxa"/>
                  <w:vAlign w:val="center"/>
                </w:tcPr>
                <w:p w:rsidR="00040796" w:rsidRDefault="00D71019">
                  <w:pPr>
                    <w:spacing w:line="240" w:lineRule="exact"/>
                    <w:jc w:val="center"/>
                    <w:rPr>
                      <w:rFonts w:ascii="楷体" w:eastAsia="楷体" w:hAnsi="楷体"/>
                      <w:sz w:val="18"/>
                      <w:szCs w:val="18"/>
                    </w:rPr>
                  </w:pPr>
                  <w:proofErr w:type="gramStart"/>
                  <w:r>
                    <w:rPr>
                      <w:rFonts w:ascii="楷体" w:eastAsia="楷体" w:hAnsi="楷体" w:hint="eastAsia"/>
                      <w:sz w:val="18"/>
                      <w:szCs w:val="18"/>
                    </w:rPr>
                    <w:t>980</w:t>
                  </w:r>
                  <w:r>
                    <w:rPr>
                      <w:rFonts w:ascii="楷体" w:eastAsia="楷体" w:hAnsi="楷体" w:hint="eastAsia"/>
                      <w:sz w:val="18"/>
                      <w:szCs w:val="18"/>
                    </w:rPr>
                    <w:t>×</w:t>
                  </w:r>
                  <w:r>
                    <w:rPr>
                      <w:rFonts w:ascii="楷体" w:eastAsia="楷体" w:hAnsi="楷体" w:hint="eastAsia"/>
                      <w:sz w:val="18"/>
                      <w:szCs w:val="18"/>
                    </w:rPr>
                    <w:t>980</w:t>
                  </w:r>
                  <w:r>
                    <w:rPr>
                      <w:rFonts w:ascii="楷体" w:eastAsia="楷体" w:hAnsi="楷体" w:hint="eastAsia"/>
                      <w:sz w:val="18"/>
                      <w:szCs w:val="18"/>
                    </w:rPr>
                    <w:t>×</w:t>
                  </w:r>
                  <w:proofErr w:type="gramEnd"/>
                  <w:r>
                    <w:rPr>
                      <w:rFonts w:ascii="楷体" w:eastAsia="楷体" w:hAnsi="楷体" w:hint="eastAsia"/>
                      <w:sz w:val="18"/>
                      <w:szCs w:val="18"/>
                    </w:rPr>
                    <w:t>100</w:t>
                  </w:r>
                </w:p>
              </w:tc>
              <w:tc>
                <w:tcPr>
                  <w:tcW w:w="567"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2</w:t>
                  </w:r>
                </w:p>
              </w:tc>
              <w:tc>
                <w:tcPr>
                  <w:tcW w:w="2268"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宜兴市和桥镇北庄水泥构件制品厂</w:t>
                  </w:r>
                </w:p>
              </w:tc>
              <w:tc>
                <w:tcPr>
                  <w:tcW w:w="567"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691"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7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周俊</w:t>
                  </w:r>
                </w:p>
              </w:tc>
            </w:tr>
            <w:tr w:rsidR="00040796">
              <w:trPr>
                <w:cantSplit/>
                <w:trHeight w:val="446"/>
              </w:trPr>
              <w:tc>
                <w:tcPr>
                  <w:tcW w:w="44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11</w:t>
                  </w:r>
                </w:p>
              </w:tc>
              <w:tc>
                <w:tcPr>
                  <w:tcW w:w="443"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19</w:t>
                  </w:r>
                </w:p>
              </w:tc>
              <w:tc>
                <w:tcPr>
                  <w:tcW w:w="1172"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刮泥机</w:t>
                  </w:r>
                </w:p>
              </w:tc>
              <w:tc>
                <w:tcPr>
                  <w:tcW w:w="1479" w:type="dxa"/>
                  <w:vAlign w:val="center"/>
                </w:tcPr>
                <w:p w:rsidR="00040796" w:rsidRDefault="00D71019">
                  <w:pPr>
                    <w:spacing w:line="240" w:lineRule="exact"/>
                    <w:jc w:val="center"/>
                    <w:rPr>
                      <w:rFonts w:ascii="楷体" w:eastAsia="楷体" w:hAnsi="楷体"/>
                      <w:sz w:val="18"/>
                      <w:szCs w:val="18"/>
                    </w:rPr>
                  </w:pPr>
                  <w:proofErr w:type="gramStart"/>
                  <w:r>
                    <w:rPr>
                      <w:rFonts w:ascii="楷体" w:eastAsia="楷体" w:hAnsi="楷体" w:hint="eastAsia"/>
                      <w:sz w:val="18"/>
                      <w:szCs w:val="18"/>
                    </w:rPr>
                    <w:t>池径</w:t>
                  </w:r>
                  <w:proofErr w:type="gramEnd"/>
                  <w:r>
                    <w:rPr>
                      <w:rFonts w:ascii="楷体" w:eastAsia="楷体" w:hAnsi="楷体" w:hint="eastAsia"/>
                      <w:sz w:val="18"/>
                      <w:szCs w:val="18"/>
                    </w:rPr>
                    <w:t>D=8m</w:t>
                  </w:r>
                  <w:r>
                    <w:rPr>
                      <w:rFonts w:ascii="楷体" w:eastAsia="楷体" w:hAnsi="楷体" w:hint="eastAsia"/>
                      <w:sz w:val="18"/>
                      <w:szCs w:val="18"/>
                    </w:rPr>
                    <w:t>，外援线速</w:t>
                  </w:r>
                  <w:r>
                    <w:rPr>
                      <w:rFonts w:ascii="楷体" w:eastAsia="楷体" w:hAnsi="楷体" w:hint="eastAsia"/>
                      <w:sz w:val="18"/>
                      <w:szCs w:val="18"/>
                    </w:rPr>
                    <w:t>1.5-2.5m/min</w:t>
                  </w:r>
                </w:p>
              </w:tc>
              <w:tc>
                <w:tcPr>
                  <w:tcW w:w="567"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5</w:t>
                  </w:r>
                </w:p>
              </w:tc>
              <w:tc>
                <w:tcPr>
                  <w:tcW w:w="2268"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宜兴市启超环保科技有限公司</w:t>
                  </w:r>
                </w:p>
              </w:tc>
              <w:tc>
                <w:tcPr>
                  <w:tcW w:w="567"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691"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7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周俊</w:t>
                  </w:r>
                </w:p>
              </w:tc>
            </w:tr>
            <w:tr w:rsidR="00040796">
              <w:trPr>
                <w:cantSplit/>
                <w:trHeight w:val="446"/>
              </w:trPr>
              <w:tc>
                <w:tcPr>
                  <w:tcW w:w="44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11</w:t>
                  </w:r>
                </w:p>
              </w:tc>
              <w:tc>
                <w:tcPr>
                  <w:tcW w:w="443"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19</w:t>
                  </w:r>
                </w:p>
              </w:tc>
              <w:tc>
                <w:tcPr>
                  <w:tcW w:w="1172" w:type="dxa"/>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搅拌机</w:t>
                  </w:r>
                </w:p>
              </w:tc>
              <w:tc>
                <w:tcPr>
                  <w:tcW w:w="1479"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桨叶直径</w:t>
                  </w:r>
                  <w:r>
                    <w:rPr>
                      <w:rFonts w:ascii="楷体" w:eastAsia="楷体" w:hAnsi="楷体" w:hint="eastAsia"/>
                      <w:sz w:val="18"/>
                      <w:szCs w:val="18"/>
                    </w:rPr>
                    <w:t xml:space="preserve">1000mm </w:t>
                  </w:r>
                  <w:r>
                    <w:rPr>
                      <w:rFonts w:ascii="楷体" w:eastAsia="楷体" w:hAnsi="楷体" w:hint="eastAsia"/>
                      <w:sz w:val="18"/>
                      <w:szCs w:val="18"/>
                    </w:rPr>
                    <w:t>转速</w:t>
                  </w:r>
                  <w:r>
                    <w:rPr>
                      <w:rFonts w:ascii="楷体" w:eastAsia="楷体" w:hAnsi="楷体" w:hint="eastAsia"/>
                      <w:sz w:val="18"/>
                      <w:szCs w:val="18"/>
                    </w:rPr>
                    <w:t>28rpm</w:t>
                  </w:r>
                </w:p>
              </w:tc>
              <w:tc>
                <w:tcPr>
                  <w:tcW w:w="567"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4</w:t>
                  </w:r>
                </w:p>
              </w:tc>
              <w:tc>
                <w:tcPr>
                  <w:tcW w:w="2268"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宜兴市启超环保科技有限公司</w:t>
                  </w:r>
                </w:p>
              </w:tc>
              <w:tc>
                <w:tcPr>
                  <w:tcW w:w="567"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691"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7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周俊</w:t>
                  </w:r>
                </w:p>
              </w:tc>
            </w:tr>
            <w:tr w:rsidR="00040796">
              <w:trPr>
                <w:cantSplit/>
                <w:trHeight w:val="446"/>
              </w:trPr>
              <w:tc>
                <w:tcPr>
                  <w:tcW w:w="44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11</w:t>
                  </w:r>
                </w:p>
              </w:tc>
              <w:tc>
                <w:tcPr>
                  <w:tcW w:w="443"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19</w:t>
                  </w:r>
                </w:p>
              </w:tc>
              <w:tc>
                <w:tcPr>
                  <w:tcW w:w="1172" w:type="dxa"/>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螺旋输送机</w:t>
                  </w:r>
                </w:p>
              </w:tc>
              <w:tc>
                <w:tcPr>
                  <w:tcW w:w="1479"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输送量</w:t>
                  </w:r>
                  <w:r>
                    <w:rPr>
                      <w:rFonts w:ascii="楷体" w:eastAsia="楷体" w:hAnsi="楷体" w:hint="eastAsia"/>
                      <w:sz w:val="18"/>
                      <w:szCs w:val="18"/>
                    </w:rPr>
                    <w:t>6m</w:t>
                  </w:r>
                  <w:r>
                    <w:rPr>
                      <w:rFonts w:ascii="楷体" w:eastAsia="楷体" w:hAnsi="楷体" w:hint="eastAsia"/>
                      <w:sz w:val="18"/>
                      <w:szCs w:val="18"/>
                    </w:rPr>
                    <w:t>³</w:t>
                  </w:r>
                  <w:r>
                    <w:rPr>
                      <w:rFonts w:ascii="楷体" w:eastAsia="楷体" w:hAnsi="楷体" w:hint="eastAsia"/>
                      <w:sz w:val="18"/>
                      <w:szCs w:val="18"/>
                    </w:rPr>
                    <w:t>/h</w:t>
                  </w:r>
                  <w:r>
                    <w:rPr>
                      <w:rFonts w:ascii="楷体" w:eastAsia="楷体" w:hAnsi="楷体" w:hint="eastAsia"/>
                      <w:sz w:val="18"/>
                      <w:szCs w:val="18"/>
                    </w:rPr>
                    <w:t>，</w:t>
                  </w:r>
                  <w:r>
                    <w:rPr>
                      <w:rFonts w:ascii="楷体" w:eastAsia="楷体" w:hAnsi="楷体" w:hint="eastAsia"/>
                      <w:sz w:val="18"/>
                      <w:szCs w:val="18"/>
                    </w:rPr>
                    <w:t>L=6.0m</w:t>
                  </w:r>
                </w:p>
              </w:tc>
              <w:tc>
                <w:tcPr>
                  <w:tcW w:w="567"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5</w:t>
                  </w:r>
                </w:p>
              </w:tc>
              <w:tc>
                <w:tcPr>
                  <w:tcW w:w="2268"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宜兴市启超环保科技有限公司</w:t>
                  </w:r>
                </w:p>
              </w:tc>
              <w:tc>
                <w:tcPr>
                  <w:tcW w:w="567"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691"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7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周俊</w:t>
                  </w:r>
                </w:p>
              </w:tc>
            </w:tr>
            <w:tr w:rsidR="00040796">
              <w:trPr>
                <w:cantSplit/>
                <w:trHeight w:val="446"/>
              </w:trPr>
              <w:tc>
                <w:tcPr>
                  <w:tcW w:w="44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11</w:t>
                  </w:r>
                </w:p>
              </w:tc>
              <w:tc>
                <w:tcPr>
                  <w:tcW w:w="443"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19</w:t>
                  </w:r>
                </w:p>
              </w:tc>
              <w:tc>
                <w:tcPr>
                  <w:tcW w:w="1172" w:type="dxa"/>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吸砂机</w:t>
                  </w:r>
                </w:p>
              </w:tc>
              <w:tc>
                <w:tcPr>
                  <w:tcW w:w="1479"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池净宽</w:t>
                  </w:r>
                  <w:r>
                    <w:rPr>
                      <w:rFonts w:ascii="楷体" w:eastAsia="楷体" w:hAnsi="楷体" w:hint="eastAsia"/>
                      <w:sz w:val="18"/>
                      <w:szCs w:val="18"/>
                    </w:rPr>
                    <w:t>5.90m</w:t>
                  </w:r>
                  <w:r>
                    <w:rPr>
                      <w:rFonts w:ascii="楷体" w:eastAsia="楷体" w:hAnsi="楷体" w:hint="eastAsia"/>
                      <w:sz w:val="18"/>
                      <w:szCs w:val="18"/>
                    </w:rPr>
                    <w:t>，</w:t>
                  </w:r>
                  <w:proofErr w:type="gramStart"/>
                  <w:r>
                    <w:rPr>
                      <w:rFonts w:ascii="楷体" w:eastAsia="楷体" w:hAnsi="楷体" w:hint="eastAsia"/>
                      <w:sz w:val="18"/>
                      <w:szCs w:val="18"/>
                    </w:rPr>
                    <w:t>池有效</w:t>
                  </w:r>
                  <w:proofErr w:type="gramEnd"/>
                  <w:r>
                    <w:rPr>
                      <w:rFonts w:ascii="楷体" w:eastAsia="楷体" w:hAnsi="楷体" w:hint="eastAsia"/>
                      <w:sz w:val="18"/>
                      <w:szCs w:val="18"/>
                    </w:rPr>
                    <w:t>水深</w:t>
                  </w:r>
                  <w:r>
                    <w:rPr>
                      <w:rFonts w:ascii="楷体" w:eastAsia="楷体" w:hAnsi="楷体" w:hint="eastAsia"/>
                      <w:sz w:val="18"/>
                      <w:szCs w:val="18"/>
                    </w:rPr>
                    <w:t>2.0m</w:t>
                  </w:r>
                  <w:r>
                    <w:rPr>
                      <w:rFonts w:ascii="楷体" w:eastAsia="楷体" w:hAnsi="楷体" w:hint="eastAsia"/>
                      <w:sz w:val="18"/>
                      <w:szCs w:val="18"/>
                    </w:rPr>
                    <w:t>，</w:t>
                  </w:r>
                  <w:proofErr w:type="gramStart"/>
                  <w:r>
                    <w:rPr>
                      <w:rFonts w:ascii="楷体" w:eastAsia="楷体" w:hAnsi="楷体" w:hint="eastAsia"/>
                      <w:sz w:val="18"/>
                      <w:szCs w:val="18"/>
                    </w:rPr>
                    <w:t>总深</w:t>
                  </w:r>
                  <w:proofErr w:type="gramEnd"/>
                  <w:r>
                    <w:rPr>
                      <w:rFonts w:ascii="楷体" w:eastAsia="楷体" w:hAnsi="楷体" w:hint="eastAsia"/>
                      <w:sz w:val="18"/>
                      <w:szCs w:val="18"/>
                    </w:rPr>
                    <w:t>3.65m</w:t>
                  </w:r>
                </w:p>
              </w:tc>
              <w:tc>
                <w:tcPr>
                  <w:tcW w:w="567"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5</w:t>
                  </w:r>
                </w:p>
              </w:tc>
              <w:tc>
                <w:tcPr>
                  <w:tcW w:w="2268"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宜兴市启超环保科技有限公司</w:t>
                  </w:r>
                </w:p>
              </w:tc>
              <w:tc>
                <w:tcPr>
                  <w:tcW w:w="567"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691"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7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周俊</w:t>
                  </w:r>
                </w:p>
              </w:tc>
            </w:tr>
            <w:tr w:rsidR="00040796">
              <w:trPr>
                <w:cantSplit/>
                <w:trHeight w:val="446"/>
              </w:trPr>
              <w:tc>
                <w:tcPr>
                  <w:tcW w:w="44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11</w:t>
                  </w:r>
                </w:p>
              </w:tc>
              <w:tc>
                <w:tcPr>
                  <w:tcW w:w="443"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19</w:t>
                  </w:r>
                </w:p>
              </w:tc>
              <w:tc>
                <w:tcPr>
                  <w:tcW w:w="1172" w:type="dxa"/>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螺旋</w:t>
                  </w:r>
                  <w:proofErr w:type="gramStart"/>
                  <w:r>
                    <w:rPr>
                      <w:rFonts w:ascii="楷体" w:eastAsia="楷体" w:hAnsi="楷体" w:hint="eastAsia"/>
                      <w:sz w:val="18"/>
                      <w:szCs w:val="18"/>
                    </w:rPr>
                    <w:t>砂</w:t>
                  </w:r>
                  <w:proofErr w:type="gramEnd"/>
                  <w:r>
                    <w:rPr>
                      <w:rFonts w:ascii="楷体" w:eastAsia="楷体" w:hAnsi="楷体" w:hint="eastAsia"/>
                      <w:sz w:val="18"/>
                      <w:szCs w:val="18"/>
                    </w:rPr>
                    <w:t>水分离器</w:t>
                  </w:r>
                </w:p>
              </w:tc>
              <w:tc>
                <w:tcPr>
                  <w:tcW w:w="1479"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处理量</w:t>
                  </w:r>
                  <w:r>
                    <w:rPr>
                      <w:rFonts w:ascii="楷体" w:eastAsia="楷体" w:hAnsi="楷体" w:hint="eastAsia"/>
                      <w:sz w:val="18"/>
                      <w:szCs w:val="18"/>
                    </w:rPr>
                    <w:t>Q=18-43m</w:t>
                  </w:r>
                  <w:r>
                    <w:rPr>
                      <w:rFonts w:ascii="楷体" w:eastAsia="楷体" w:hAnsi="楷体" w:hint="eastAsia"/>
                      <w:sz w:val="18"/>
                      <w:szCs w:val="18"/>
                    </w:rPr>
                    <w:t>³</w:t>
                  </w:r>
                  <w:r>
                    <w:rPr>
                      <w:rFonts w:ascii="楷体" w:eastAsia="楷体" w:hAnsi="楷体" w:hint="eastAsia"/>
                      <w:sz w:val="18"/>
                      <w:szCs w:val="18"/>
                    </w:rPr>
                    <w:t>/h</w:t>
                  </w:r>
                </w:p>
              </w:tc>
              <w:tc>
                <w:tcPr>
                  <w:tcW w:w="567"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2</w:t>
                  </w:r>
                </w:p>
              </w:tc>
              <w:tc>
                <w:tcPr>
                  <w:tcW w:w="2268"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宜兴市启超环保科技有限公司</w:t>
                  </w:r>
                </w:p>
              </w:tc>
              <w:tc>
                <w:tcPr>
                  <w:tcW w:w="567" w:type="dxa"/>
                </w:tcPr>
                <w:p w:rsidR="00040796" w:rsidRDefault="00040796">
                  <w:pPr>
                    <w:spacing w:line="240" w:lineRule="exact"/>
                    <w:jc w:val="center"/>
                    <w:rPr>
                      <w:rFonts w:ascii="楷体" w:eastAsia="楷体" w:hAnsi="楷体"/>
                      <w:sz w:val="18"/>
                      <w:szCs w:val="18"/>
                    </w:rPr>
                  </w:pPr>
                </w:p>
              </w:tc>
              <w:tc>
                <w:tcPr>
                  <w:tcW w:w="850" w:type="dxa"/>
                </w:tcPr>
                <w:p w:rsidR="00040796" w:rsidRDefault="00040796">
                  <w:pPr>
                    <w:spacing w:line="240" w:lineRule="exact"/>
                    <w:jc w:val="center"/>
                    <w:rPr>
                      <w:rFonts w:ascii="楷体" w:eastAsia="楷体" w:hAnsi="楷体"/>
                      <w:sz w:val="18"/>
                      <w:szCs w:val="18"/>
                    </w:rPr>
                  </w:pPr>
                </w:p>
              </w:tc>
              <w:tc>
                <w:tcPr>
                  <w:tcW w:w="851" w:type="dxa"/>
                </w:tcPr>
                <w:p w:rsidR="00040796" w:rsidRDefault="00040796">
                  <w:pPr>
                    <w:spacing w:line="240" w:lineRule="exact"/>
                    <w:jc w:val="center"/>
                    <w:rPr>
                      <w:rFonts w:ascii="楷体" w:eastAsia="楷体" w:hAnsi="楷体"/>
                      <w:sz w:val="18"/>
                      <w:szCs w:val="18"/>
                    </w:rPr>
                  </w:pPr>
                </w:p>
              </w:tc>
              <w:tc>
                <w:tcPr>
                  <w:tcW w:w="691" w:type="dxa"/>
                </w:tcPr>
                <w:p w:rsidR="00040796" w:rsidRDefault="00040796">
                  <w:pPr>
                    <w:spacing w:line="240" w:lineRule="exact"/>
                    <w:jc w:val="center"/>
                    <w:rPr>
                      <w:rFonts w:ascii="楷体" w:eastAsia="楷体" w:hAnsi="楷体"/>
                      <w:sz w:val="18"/>
                      <w:szCs w:val="18"/>
                    </w:rPr>
                  </w:pPr>
                </w:p>
              </w:tc>
              <w:tc>
                <w:tcPr>
                  <w:tcW w:w="874" w:type="dxa"/>
                </w:tcPr>
                <w:p w:rsidR="00040796" w:rsidRDefault="00040796">
                  <w:pPr>
                    <w:spacing w:line="240" w:lineRule="exact"/>
                    <w:jc w:val="center"/>
                    <w:rPr>
                      <w:rFonts w:ascii="楷体" w:eastAsia="楷体" w:hAnsi="楷体"/>
                      <w:sz w:val="18"/>
                      <w:szCs w:val="18"/>
                    </w:rPr>
                  </w:pPr>
                </w:p>
              </w:tc>
            </w:tr>
          </w:tbl>
          <w:p w:rsidR="00040796" w:rsidRDefault="00040796">
            <w:pPr>
              <w:spacing w:line="240" w:lineRule="exact"/>
              <w:rPr>
                <w:rFonts w:ascii="楷体" w:eastAsia="楷体" w:hAnsi="楷体"/>
                <w:sz w:val="18"/>
                <w:szCs w:val="18"/>
              </w:rPr>
            </w:pPr>
          </w:p>
          <w:p w:rsidR="00040796" w:rsidRDefault="00040796">
            <w:pPr>
              <w:spacing w:line="240" w:lineRule="exact"/>
              <w:rPr>
                <w:rFonts w:ascii="楷体" w:eastAsia="楷体" w:hAnsi="楷体"/>
                <w:sz w:val="18"/>
                <w:szCs w:val="1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443"/>
              <w:gridCol w:w="1172"/>
              <w:gridCol w:w="1479"/>
              <w:gridCol w:w="567"/>
              <w:gridCol w:w="1949"/>
              <w:gridCol w:w="751"/>
              <w:gridCol w:w="818"/>
              <w:gridCol w:w="855"/>
              <w:gridCol w:w="854"/>
              <w:gridCol w:w="874"/>
            </w:tblGrid>
            <w:tr w:rsidR="00040796">
              <w:trPr>
                <w:cantSplit/>
                <w:trHeight w:val="311"/>
              </w:trPr>
              <w:tc>
                <w:tcPr>
                  <w:tcW w:w="887" w:type="dxa"/>
                  <w:gridSpan w:val="2"/>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202</w:t>
                  </w:r>
                  <w:r>
                    <w:rPr>
                      <w:rFonts w:ascii="楷体" w:eastAsia="楷体" w:hAnsi="楷体" w:hint="eastAsia"/>
                      <w:sz w:val="18"/>
                      <w:szCs w:val="18"/>
                    </w:rPr>
                    <w:t>2</w:t>
                  </w:r>
                </w:p>
              </w:tc>
              <w:tc>
                <w:tcPr>
                  <w:tcW w:w="1172" w:type="dxa"/>
                  <w:vMerge w:val="restart"/>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产品名称</w:t>
                  </w:r>
                </w:p>
              </w:tc>
              <w:tc>
                <w:tcPr>
                  <w:tcW w:w="1479" w:type="dxa"/>
                  <w:vMerge w:val="restart"/>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规格型号</w:t>
                  </w:r>
                </w:p>
              </w:tc>
              <w:tc>
                <w:tcPr>
                  <w:tcW w:w="567" w:type="dxa"/>
                  <w:vMerge w:val="restart"/>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数量</w:t>
                  </w:r>
                </w:p>
              </w:tc>
              <w:tc>
                <w:tcPr>
                  <w:tcW w:w="1949" w:type="dxa"/>
                  <w:vMerge w:val="restart"/>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供方名称</w:t>
                  </w:r>
                </w:p>
              </w:tc>
              <w:tc>
                <w:tcPr>
                  <w:tcW w:w="751" w:type="dxa"/>
                  <w:vMerge w:val="restart"/>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包装</w:t>
                  </w:r>
                </w:p>
              </w:tc>
              <w:tc>
                <w:tcPr>
                  <w:tcW w:w="818" w:type="dxa"/>
                  <w:vMerge w:val="restart"/>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外观</w:t>
                  </w:r>
                </w:p>
              </w:tc>
              <w:tc>
                <w:tcPr>
                  <w:tcW w:w="855" w:type="dxa"/>
                  <w:vMerge w:val="restart"/>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合格证</w:t>
                  </w:r>
                </w:p>
              </w:tc>
              <w:tc>
                <w:tcPr>
                  <w:tcW w:w="854" w:type="dxa"/>
                  <w:vMerge w:val="restart"/>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验收结论</w:t>
                  </w:r>
                </w:p>
              </w:tc>
              <w:tc>
                <w:tcPr>
                  <w:tcW w:w="874" w:type="dxa"/>
                  <w:vMerge w:val="restart"/>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验收人</w:t>
                  </w:r>
                </w:p>
              </w:tc>
            </w:tr>
            <w:tr w:rsidR="00040796">
              <w:trPr>
                <w:cantSplit/>
                <w:trHeight w:val="300"/>
              </w:trPr>
              <w:tc>
                <w:tcPr>
                  <w:tcW w:w="44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月</w:t>
                  </w:r>
                </w:p>
              </w:tc>
              <w:tc>
                <w:tcPr>
                  <w:tcW w:w="443"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日</w:t>
                  </w:r>
                </w:p>
              </w:tc>
              <w:tc>
                <w:tcPr>
                  <w:tcW w:w="1172" w:type="dxa"/>
                  <w:vMerge/>
                  <w:vAlign w:val="center"/>
                </w:tcPr>
                <w:p w:rsidR="00040796" w:rsidRDefault="00040796">
                  <w:pPr>
                    <w:spacing w:line="240" w:lineRule="exact"/>
                    <w:jc w:val="center"/>
                    <w:rPr>
                      <w:rFonts w:ascii="楷体" w:eastAsia="楷体" w:hAnsi="楷体"/>
                      <w:sz w:val="18"/>
                      <w:szCs w:val="18"/>
                    </w:rPr>
                  </w:pPr>
                </w:p>
              </w:tc>
              <w:tc>
                <w:tcPr>
                  <w:tcW w:w="1479" w:type="dxa"/>
                  <w:vMerge/>
                  <w:vAlign w:val="center"/>
                </w:tcPr>
                <w:p w:rsidR="00040796" w:rsidRDefault="00040796">
                  <w:pPr>
                    <w:spacing w:line="240" w:lineRule="exact"/>
                    <w:jc w:val="center"/>
                    <w:rPr>
                      <w:rFonts w:ascii="楷体" w:eastAsia="楷体" w:hAnsi="楷体"/>
                      <w:sz w:val="18"/>
                      <w:szCs w:val="18"/>
                    </w:rPr>
                  </w:pPr>
                </w:p>
              </w:tc>
              <w:tc>
                <w:tcPr>
                  <w:tcW w:w="567" w:type="dxa"/>
                  <w:vMerge/>
                  <w:vAlign w:val="center"/>
                </w:tcPr>
                <w:p w:rsidR="00040796" w:rsidRDefault="00040796">
                  <w:pPr>
                    <w:spacing w:line="240" w:lineRule="exact"/>
                    <w:jc w:val="center"/>
                    <w:rPr>
                      <w:rFonts w:ascii="楷体" w:eastAsia="楷体" w:hAnsi="楷体"/>
                      <w:sz w:val="18"/>
                      <w:szCs w:val="18"/>
                    </w:rPr>
                  </w:pPr>
                </w:p>
              </w:tc>
              <w:tc>
                <w:tcPr>
                  <w:tcW w:w="1949" w:type="dxa"/>
                  <w:vMerge/>
                  <w:vAlign w:val="center"/>
                </w:tcPr>
                <w:p w:rsidR="00040796" w:rsidRDefault="00040796">
                  <w:pPr>
                    <w:spacing w:line="240" w:lineRule="exact"/>
                    <w:jc w:val="center"/>
                    <w:rPr>
                      <w:rFonts w:ascii="楷体" w:eastAsia="楷体" w:hAnsi="楷体"/>
                      <w:sz w:val="18"/>
                      <w:szCs w:val="18"/>
                    </w:rPr>
                  </w:pPr>
                </w:p>
              </w:tc>
              <w:tc>
                <w:tcPr>
                  <w:tcW w:w="751" w:type="dxa"/>
                  <w:vMerge/>
                  <w:vAlign w:val="center"/>
                </w:tcPr>
                <w:p w:rsidR="00040796" w:rsidRDefault="00040796">
                  <w:pPr>
                    <w:spacing w:line="240" w:lineRule="exact"/>
                    <w:jc w:val="center"/>
                    <w:rPr>
                      <w:rFonts w:ascii="楷体" w:eastAsia="楷体" w:hAnsi="楷体"/>
                      <w:sz w:val="18"/>
                      <w:szCs w:val="18"/>
                    </w:rPr>
                  </w:pPr>
                </w:p>
              </w:tc>
              <w:tc>
                <w:tcPr>
                  <w:tcW w:w="818" w:type="dxa"/>
                  <w:vMerge/>
                  <w:vAlign w:val="center"/>
                </w:tcPr>
                <w:p w:rsidR="00040796" w:rsidRDefault="00040796">
                  <w:pPr>
                    <w:spacing w:line="240" w:lineRule="exact"/>
                    <w:jc w:val="center"/>
                    <w:rPr>
                      <w:rFonts w:ascii="楷体" w:eastAsia="楷体" w:hAnsi="楷体"/>
                      <w:sz w:val="18"/>
                      <w:szCs w:val="18"/>
                    </w:rPr>
                  </w:pPr>
                </w:p>
              </w:tc>
              <w:tc>
                <w:tcPr>
                  <w:tcW w:w="855" w:type="dxa"/>
                  <w:vMerge/>
                  <w:vAlign w:val="center"/>
                </w:tcPr>
                <w:p w:rsidR="00040796" w:rsidRDefault="00040796">
                  <w:pPr>
                    <w:spacing w:line="240" w:lineRule="exact"/>
                    <w:jc w:val="center"/>
                    <w:rPr>
                      <w:rFonts w:ascii="楷体" w:eastAsia="楷体" w:hAnsi="楷体"/>
                      <w:sz w:val="18"/>
                      <w:szCs w:val="18"/>
                    </w:rPr>
                  </w:pPr>
                </w:p>
              </w:tc>
              <w:tc>
                <w:tcPr>
                  <w:tcW w:w="854" w:type="dxa"/>
                  <w:vMerge/>
                  <w:vAlign w:val="center"/>
                </w:tcPr>
                <w:p w:rsidR="00040796" w:rsidRDefault="00040796">
                  <w:pPr>
                    <w:spacing w:line="240" w:lineRule="exact"/>
                    <w:jc w:val="center"/>
                    <w:rPr>
                      <w:rFonts w:ascii="楷体" w:eastAsia="楷体" w:hAnsi="楷体"/>
                      <w:sz w:val="18"/>
                      <w:szCs w:val="18"/>
                    </w:rPr>
                  </w:pPr>
                </w:p>
              </w:tc>
              <w:tc>
                <w:tcPr>
                  <w:tcW w:w="874" w:type="dxa"/>
                  <w:vMerge/>
                  <w:tcBorders>
                    <w:bottom w:val="single" w:sz="2" w:space="0" w:color="auto"/>
                  </w:tcBorders>
                  <w:vAlign w:val="center"/>
                </w:tcPr>
                <w:p w:rsidR="00040796" w:rsidRDefault="00040796">
                  <w:pPr>
                    <w:spacing w:line="240" w:lineRule="exact"/>
                    <w:jc w:val="center"/>
                    <w:rPr>
                      <w:rFonts w:ascii="楷体" w:eastAsia="楷体" w:hAnsi="楷体"/>
                      <w:sz w:val="18"/>
                      <w:szCs w:val="18"/>
                    </w:rPr>
                  </w:pPr>
                </w:p>
              </w:tc>
            </w:tr>
            <w:tr w:rsidR="00040796">
              <w:trPr>
                <w:cantSplit/>
                <w:trHeight w:val="437"/>
              </w:trPr>
              <w:tc>
                <w:tcPr>
                  <w:tcW w:w="44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3</w:t>
                  </w:r>
                </w:p>
              </w:tc>
              <w:tc>
                <w:tcPr>
                  <w:tcW w:w="443"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27</w:t>
                  </w:r>
                </w:p>
              </w:tc>
              <w:tc>
                <w:tcPr>
                  <w:tcW w:w="1172"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上海塔克水泵</w:t>
                  </w:r>
                </w:p>
              </w:tc>
              <w:tc>
                <w:tcPr>
                  <w:tcW w:w="1479"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50QW10-10-0.75</w:t>
                  </w:r>
                </w:p>
              </w:tc>
              <w:tc>
                <w:tcPr>
                  <w:tcW w:w="567"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2</w:t>
                  </w:r>
                </w:p>
              </w:tc>
              <w:tc>
                <w:tcPr>
                  <w:tcW w:w="1949"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无锡艾普斯环保科技有限公司</w:t>
                  </w:r>
                </w:p>
              </w:tc>
              <w:tc>
                <w:tcPr>
                  <w:tcW w:w="751"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18"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5"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7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周俊</w:t>
                  </w:r>
                </w:p>
              </w:tc>
            </w:tr>
            <w:tr w:rsidR="00040796">
              <w:trPr>
                <w:cantSplit/>
                <w:trHeight w:val="443"/>
              </w:trPr>
              <w:tc>
                <w:tcPr>
                  <w:tcW w:w="44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3</w:t>
                  </w:r>
                </w:p>
              </w:tc>
              <w:tc>
                <w:tcPr>
                  <w:tcW w:w="443"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27</w:t>
                  </w:r>
                </w:p>
              </w:tc>
              <w:tc>
                <w:tcPr>
                  <w:tcW w:w="1172"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控制柜</w:t>
                  </w:r>
                </w:p>
              </w:tc>
              <w:tc>
                <w:tcPr>
                  <w:tcW w:w="1479"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PLC</w:t>
                  </w:r>
                </w:p>
              </w:tc>
              <w:tc>
                <w:tcPr>
                  <w:tcW w:w="567"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2</w:t>
                  </w:r>
                </w:p>
              </w:tc>
              <w:tc>
                <w:tcPr>
                  <w:tcW w:w="1949"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宜兴市</w:t>
                  </w:r>
                  <w:proofErr w:type="gramStart"/>
                  <w:r>
                    <w:rPr>
                      <w:rFonts w:ascii="楷体" w:eastAsia="楷体" w:hAnsi="楷体" w:hint="eastAsia"/>
                      <w:sz w:val="18"/>
                      <w:szCs w:val="18"/>
                    </w:rPr>
                    <w:t>德慕科技</w:t>
                  </w:r>
                  <w:proofErr w:type="gramEnd"/>
                  <w:r>
                    <w:rPr>
                      <w:rFonts w:ascii="楷体" w:eastAsia="楷体" w:hAnsi="楷体" w:hint="eastAsia"/>
                      <w:sz w:val="18"/>
                      <w:szCs w:val="18"/>
                    </w:rPr>
                    <w:t>有限公司</w:t>
                  </w:r>
                </w:p>
              </w:tc>
              <w:tc>
                <w:tcPr>
                  <w:tcW w:w="751"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18"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5"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7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周俊</w:t>
                  </w:r>
                </w:p>
              </w:tc>
            </w:tr>
            <w:tr w:rsidR="00040796">
              <w:trPr>
                <w:cantSplit/>
                <w:trHeight w:val="477"/>
              </w:trPr>
              <w:tc>
                <w:tcPr>
                  <w:tcW w:w="44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3</w:t>
                  </w:r>
                </w:p>
              </w:tc>
              <w:tc>
                <w:tcPr>
                  <w:tcW w:w="443"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27</w:t>
                  </w:r>
                </w:p>
              </w:tc>
              <w:tc>
                <w:tcPr>
                  <w:tcW w:w="1172"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机械格栅</w:t>
                  </w:r>
                  <w:r>
                    <w:rPr>
                      <w:rFonts w:ascii="楷体" w:eastAsia="楷体" w:hAnsi="楷体" w:hint="eastAsia"/>
                      <w:sz w:val="18"/>
                      <w:szCs w:val="18"/>
                    </w:rPr>
                    <w:t xml:space="preserve"> </w:t>
                  </w:r>
                </w:p>
              </w:tc>
              <w:tc>
                <w:tcPr>
                  <w:tcW w:w="1479" w:type="dxa"/>
                  <w:vAlign w:val="center"/>
                </w:tcPr>
                <w:p w:rsidR="00040796" w:rsidRDefault="00D71019">
                  <w:pPr>
                    <w:spacing w:line="240" w:lineRule="exact"/>
                    <w:jc w:val="center"/>
                    <w:rPr>
                      <w:rFonts w:ascii="楷体" w:eastAsia="楷体" w:hAnsi="楷体"/>
                      <w:sz w:val="18"/>
                      <w:szCs w:val="18"/>
                    </w:rPr>
                  </w:pPr>
                  <w:proofErr w:type="gramStart"/>
                  <w:r>
                    <w:rPr>
                      <w:rFonts w:ascii="楷体" w:eastAsia="楷体" w:hAnsi="楷体" w:hint="eastAsia"/>
                      <w:sz w:val="18"/>
                      <w:szCs w:val="18"/>
                    </w:rPr>
                    <w:t>渠宽</w:t>
                  </w:r>
                  <w:proofErr w:type="gramEnd"/>
                  <w:r>
                    <w:rPr>
                      <w:rFonts w:ascii="楷体" w:eastAsia="楷体" w:hAnsi="楷体" w:hint="eastAsia"/>
                      <w:sz w:val="18"/>
                      <w:szCs w:val="18"/>
                    </w:rPr>
                    <w:t>B=1000mm</w:t>
                  </w:r>
                  <w:r>
                    <w:rPr>
                      <w:rFonts w:ascii="楷体" w:eastAsia="楷体" w:hAnsi="楷体" w:hint="eastAsia"/>
                      <w:sz w:val="18"/>
                      <w:szCs w:val="18"/>
                    </w:rPr>
                    <w:t>，</w:t>
                  </w:r>
                  <w:r>
                    <w:rPr>
                      <w:rFonts w:ascii="楷体" w:eastAsia="楷体" w:hAnsi="楷体" w:hint="eastAsia"/>
                      <w:sz w:val="18"/>
                      <w:szCs w:val="18"/>
                    </w:rPr>
                    <w:t>e=20mm</w:t>
                  </w:r>
                  <w:r>
                    <w:rPr>
                      <w:rFonts w:ascii="楷体" w:eastAsia="楷体" w:hAnsi="楷体" w:hint="eastAsia"/>
                      <w:sz w:val="18"/>
                      <w:szCs w:val="18"/>
                    </w:rPr>
                    <w:t>，安装角度</w:t>
                  </w:r>
                  <w:r>
                    <w:rPr>
                      <w:rFonts w:ascii="楷体" w:eastAsia="楷体" w:hAnsi="楷体" w:hint="eastAsia"/>
                      <w:sz w:val="18"/>
                      <w:szCs w:val="18"/>
                    </w:rPr>
                    <w:t>75</w:t>
                  </w:r>
                  <w:r>
                    <w:rPr>
                      <w:rFonts w:ascii="楷体" w:eastAsia="楷体" w:hAnsi="楷体" w:hint="eastAsia"/>
                      <w:sz w:val="18"/>
                      <w:szCs w:val="18"/>
                    </w:rPr>
                    <w:t>°</w:t>
                  </w:r>
                </w:p>
              </w:tc>
              <w:tc>
                <w:tcPr>
                  <w:tcW w:w="567"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2</w:t>
                  </w:r>
                </w:p>
              </w:tc>
              <w:tc>
                <w:tcPr>
                  <w:tcW w:w="1949" w:type="dxa"/>
                  <w:vAlign w:val="center"/>
                </w:tcPr>
                <w:p w:rsidR="00040796" w:rsidRDefault="00D71019">
                  <w:pPr>
                    <w:spacing w:line="240" w:lineRule="exact"/>
                    <w:jc w:val="center"/>
                    <w:rPr>
                      <w:rFonts w:ascii="楷体" w:eastAsia="楷体" w:hAnsi="楷体"/>
                      <w:sz w:val="18"/>
                      <w:szCs w:val="18"/>
                    </w:rPr>
                  </w:pPr>
                  <w:proofErr w:type="gramStart"/>
                  <w:r>
                    <w:rPr>
                      <w:rFonts w:ascii="楷体" w:eastAsia="楷体" w:hAnsi="楷体" w:hint="eastAsia"/>
                      <w:sz w:val="18"/>
                      <w:szCs w:val="18"/>
                    </w:rPr>
                    <w:t>无锡市启庆</w:t>
                  </w:r>
                  <w:proofErr w:type="gramEnd"/>
                  <w:r>
                    <w:rPr>
                      <w:rFonts w:ascii="楷体" w:eastAsia="楷体" w:hAnsi="楷体" w:hint="eastAsia"/>
                      <w:sz w:val="18"/>
                      <w:szCs w:val="18"/>
                    </w:rPr>
                    <w:t>不锈钢有限公司</w:t>
                  </w:r>
                </w:p>
              </w:tc>
              <w:tc>
                <w:tcPr>
                  <w:tcW w:w="751"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18"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5"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7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周俊</w:t>
                  </w:r>
                </w:p>
              </w:tc>
            </w:tr>
            <w:tr w:rsidR="00040796">
              <w:trPr>
                <w:cantSplit/>
                <w:trHeight w:val="441"/>
              </w:trPr>
              <w:tc>
                <w:tcPr>
                  <w:tcW w:w="44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3</w:t>
                  </w:r>
                </w:p>
              </w:tc>
              <w:tc>
                <w:tcPr>
                  <w:tcW w:w="443"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27</w:t>
                  </w:r>
                </w:p>
              </w:tc>
              <w:tc>
                <w:tcPr>
                  <w:tcW w:w="1172"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刮泥机</w:t>
                  </w:r>
                </w:p>
              </w:tc>
              <w:tc>
                <w:tcPr>
                  <w:tcW w:w="1479" w:type="dxa"/>
                  <w:vAlign w:val="center"/>
                </w:tcPr>
                <w:p w:rsidR="00040796" w:rsidRDefault="00D71019">
                  <w:pPr>
                    <w:spacing w:line="240" w:lineRule="exact"/>
                    <w:jc w:val="center"/>
                    <w:rPr>
                      <w:rFonts w:ascii="楷体" w:eastAsia="楷体" w:hAnsi="楷体"/>
                      <w:sz w:val="18"/>
                      <w:szCs w:val="18"/>
                    </w:rPr>
                  </w:pPr>
                  <w:proofErr w:type="gramStart"/>
                  <w:r>
                    <w:rPr>
                      <w:rFonts w:ascii="楷体" w:eastAsia="楷体" w:hAnsi="楷体" w:hint="eastAsia"/>
                      <w:sz w:val="18"/>
                      <w:szCs w:val="18"/>
                    </w:rPr>
                    <w:t>池径</w:t>
                  </w:r>
                  <w:proofErr w:type="gramEnd"/>
                  <w:r>
                    <w:rPr>
                      <w:rFonts w:ascii="楷体" w:eastAsia="楷体" w:hAnsi="楷体" w:hint="eastAsia"/>
                      <w:sz w:val="18"/>
                      <w:szCs w:val="18"/>
                    </w:rPr>
                    <w:t>D=10m</w:t>
                  </w:r>
                  <w:r>
                    <w:rPr>
                      <w:rFonts w:ascii="楷体" w:eastAsia="楷体" w:hAnsi="楷体" w:hint="eastAsia"/>
                      <w:sz w:val="18"/>
                      <w:szCs w:val="18"/>
                    </w:rPr>
                    <w:t>，外援线速</w:t>
                  </w:r>
                  <w:r>
                    <w:rPr>
                      <w:rFonts w:ascii="楷体" w:eastAsia="楷体" w:hAnsi="楷体" w:hint="eastAsia"/>
                      <w:sz w:val="18"/>
                      <w:szCs w:val="18"/>
                    </w:rPr>
                    <w:t>1.5-2.5m/min</w:t>
                  </w:r>
                </w:p>
              </w:tc>
              <w:tc>
                <w:tcPr>
                  <w:tcW w:w="567"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10</w:t>
                  </w:r>
                </w:p>
              </w:tc>
              <w:tc>
                <w:tcPr>
                  <w:tcW w:w="1949"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宜兴市启超环保科技有限公司</w:t>
                  </w:r>
                </w:p>
              </w:tc>
              <w:tc>
                <w:tcPr>
                  <w:tcW w:w="751"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18"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5"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7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周俊</w:t>
                  </w:r>
                </w:p>
              </w:tc>
            </w:tr>
            <w:tr w:rsidR="00040796">
              <w:trPr>
                <w:cantSplit/>
                <w:trHeight w:val="475"/>
              </w:trPr>
              <w:tc>
                <w:tcPr>
                  <w:tcW w:w="44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3</w:t>
                  </w:r>
                </w:p>
              </w:tc>
              <w:tc>
                <w:tcPr>
                  <w:tcW w:w="443"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27</w:t>
                  </w:r>
                </w:p>
              </w:tc>
              <w:tc>
                <w:tcPr>
                  <w:tcW w:w="1172" w:type="dxa"/>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搅拌机</w:t>
                  </w:r>
                </w:p>
              </w:tc>
              <w:tc>
                <w:tcPr>
                  <w:tcW w:w="1479"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桨叶直径</w:t>
                  </w:r>
                  <w:r>
                    <w:rPr>
                      <w:rFonts w:ascii="楷体" w:eastAsia="楷体" w:hAnsi="楷体" w:hint="eastAsia"/>
                      <w:sz w:val="18"/>
                      <w:szCs w:val="18"/>
                    </w:rPr>
                    <w:t xml:space="preserve">1000mm </w:t>
                  </w:r>
                  <w:r>
                    <w:rPr>
                      <w:rFonts w:ascii="楷体" w:eastAsia="楷体" w:hAnsi="楷体" w:hint="eastAsia"/>
                      <w:sz w:val="18"/>
                      <w:szCs w:val="18"/>
                    </w:rPr>
                    <w:t>转速</w:t>
                  </w:r>
                  <w:r>
                    <w:rPr>
                      <w:rFonts w:ascii="楷体" w:eastAsia="楷体" w:hAnsi="楷体" w:hint="eastAsia"/>
                      <w:sz w:val="18"/>
                      <w:szCs w:val="18"/>
                    </w:rPr>
                    <w:t>28rpm</w:t>
                  </w:r>
                </w:p>
              </w:tc>
              <w:tc>
                <w:tcPr>
                  <w:tcW w:w="567"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2</w:t>
                  </w:r>
                </w:p>
              </w:tc>
              <w:tc>
                <w:tcPr>
                  <w:tcW w:w="1949"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宜兴市启超环保科技有限公司</w:t>
                  </w:r>
                </w:p>
              </w:tc>
              <w:tc>
                <w:tcPr>
                  <w:tcW w:w="751"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18"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5"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7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周俊</w:t>
                  </w:r>
                </w:p>
              </w:tc>
            </w:tr>
            <w:tr w:rsidR="00040796">
              <w:trPr>
                <w:cantSplit/>
                <w:trHeight w:val="843"/>
              </w:trPr>
              <w:tc>
                <w:tcPr>
                  <w:tcW w:w="44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lastRenderedPageBreak/>
                    <w:t>3</w:t>
                  </w:r>
                </w:p>
              </w:tc>
              <w:tc>
                <w:tcPr>
                  <w:tcW w:w="443"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27</w:t>
                  </w:r>
                </w:p>
              </w:tc>
              <w:tc>
                <w:tcPr>
                  <w:tcW w:w="1172" w:type="dxa"/>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曝气系统</w:t>
                  </w:r>
                </w:p>
              </w:tc>
              <w:tc>
                <w:tcPr>
                  <w:tcW w:w="1479"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Ф</w:t>
                  </w:r>
                  <w:r>
                    <w:rPr>
                      <w:rFonts w:ascii="楷体" w:eastAsia="楷体" w:hAnsi="楷体" w:hint="eastAsia"/>
                      <w:sz w:val="18"/>
                      <w:szCs w:val="18"/>
                    </w:rPr>
                    <w:t>215</w:t>
                  </w:r>
                </w:p>
              </w:tc>
              <w:tc>
                <w:tcPr>
                  <w:tcW w:w="567"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2</w:t>
                  </w:r>
                </w:p>
              </w:tc>
              <w:tc>
                <w:tcPr>
                  <w:tcW w:w="1949" w:type="dxa"/>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宜兴市启超环保科技有限公司</w:t>
                  </w:r>
                </w:p>
              </w:tc>
              <w:tc>
                <w:tcPr>
                  <w:tcW w:w="751"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18"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5"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7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周俊</w:t>
                  </w:r>
                </w:p>
              </w:tc>
            </w:tr>
            <w:tr w:rsidR="00040796">
              <w:trPr>
                <w:cantSplit/>
                <w:trHeight w:val="446"/>
              </w:trPr>
              <w:tc>
                <w:tcPr>
                  <w:tcW w:w="44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3</w:t>
                  </w:r>
                </w:p>
              </w:tc>
              <w:tc>
                <w:tcPr>
                  <w:tcW w:w="443"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27</w:t>
                  </w:r>
                </w:p>
              </w:tc>
              <w:tc>
                <w:tcPr>
                  <w:tcW w:w="1172" w:type="dxa"/>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厌氧塔</w:t>
                  </w:r>
                </w:p>
              </w:tc>
              <w:tc>
                <w:tcPr>
                  <w:tcW w:w="1479"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Ф</w:t>
                  </w:r>
                  <w:r>
                    <w:rPr>
                      <w:rFonts w:ascii="楷体" w:eastAsia="楷体" w:hAnsi="楷体" w:hint="eastAsia"/>
                      <w:sz w:val="18"/>
                      <w:szCs w:val="18"/>
                    </w:rPr>
                    <w:t>3500</w:t>
                  </w:r>
                  <w:r>
                    <w:rPr>
                      <w:rFonts w:ascii="楷体" w:eastAsia="楷体" w:hAnsi="楷体" w:hint="eastAsia"/>
                      <w:sz w:val="18"/>
                      <w:szCs w:val="18"/>
                    </w:rPr>
                    <w:t>×</w:t>
                  </w:r>
                  <w:r>
                    <w:rPr>
                      <w:rFonts w:ascii="楷体" w:eastAsia="楷体" w:hAnsi="楷体" w:hint="eastAsia"/>
                      <w:sz w:val="18"/>
                      <w:szCs w:val="18"/>
                    </w:rPr>
                    <w:t>12000</w:t>
                  </w:r>
                </w:p>
              </w:tc>
              <w:tc>
                <w:tcPr>
                  <w:tcW w:w="567"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2</w:t>
                  </w:r>
                </w:p>
              </w:tc>
              <w:tc>
                <w:tcPr>
                  <w:tcW w:w="1949" w:type="dxa"/>
                </w:tcPr>
                <w:p w:rsidR="00040796" w:rsidRDefault="00D71019">
                  <w:pPr>
                    <w:spacing w:line="240" w:lineRule="exact"/>
                    <w:jc w:val="center"/>
                    <w:rPr>
                      <w:rFonts w:ascii="楷体" w:eastAsia="楷体" w:hAnsi="楷体"/>
                      <w:sz w:val="18"/>
                      <w:szCs w:val="18"/>
                    </w:rPr>
                  </w:pPr>
                  <w:proofErr w:type="gramStart"/>
                  <w:r>
                    <w:rPr>
                      <w:rFonts w:ascii="楷体" w:eastAsia="楷体" w:hAnsi="楷体" w:hint="eastAsia"/>
                      <w:sz w:val="18"/>
                      <w:szCs w:val="18"/>
                    </w:rPr>
                    <w:t>无锡市启庆</w:t>
                  </w:r>
                  <w:proofErr w:type="gramEnd"/>
                  <w:r>
                    <w:rPr>
                      <w:rFonts w:ascii="楷体" w:eastAsia="楷体" w:hAnsi="楷体" w:hint="eastAsia"/>
                      <w:sz w:val="18"/>
                      <w:szCs w:val="18"/>
                    </w:rPr>
                    <w:t>不锈钢有限公司</w:t>
                  </w:r>
                </w:p>
              </w:tc>
              <w:tc>
                <w:tcPr>
                  <w:tcW w:w="751"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18"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5"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7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周俊</w:t>
                  </w:r>
                </w:p>
              </w:tc>
            </w:tr>
            <w:tr w:rsidR="00040796">
              <w:trPr>
                <w:cantSplit/>
                <w:trHeight w:val="446"/>
              </w:trPr>
              <w:tc>
                <w:tcPr>
                  <w:tcW w:w="44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3</w:t>
                  </w:r>
                </w:p>
              </w:tc>
              <w:tc>
                <w:tcPr>
                  <w:tcW w:w="443"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27</w:t>
                  </w:r>
                </w:p>
              </w:tc>
              <w:tc>
                <w:tcPr>
                  <w:tcW w:w="1172"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提升泵</w:t>
                  </w:r>
                </w:p>
              </w:tc>
              <w:tc>
                <w:tcPr>
                  <w:tcW w:w="1479"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50QW10-10-0.75</w:t>
                  </w:r>
                </w:p>
              </w:tc>
              <w:tc>
                <w:tcPr>
                  <w:tcW w:w="567"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5</w:t>
                  </w:r>
                </w:p>
              </w:tc>
              <w:tc>
                <w:tcPr>
                  <w:tcW w:w="1949" w:type="dxa"/>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宜兴市联益环保有限公司</w:t>
                  </w:r>
                </w:p>
              </w:tc>
              <w:tc>
                <w:tcPr>
                  <w:tcW w:w="751"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18"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5"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7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周俊</w:t>
                  </w:r>
                </w:p>
              </w:tc>
            </w:tr>
            <w:tr w:rsidR="00040796">
              <w:trPr>
                <w:cantSplit/>
                <w:trHeight w:val="446"/>
              </w:trPr>
              <w:tc>
                <w:tcPr>
                  <w:tcW w:w="44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3</w:t>
                  </w:r>
                </w:p>
              </w:tc>
              <w:tc>
                <w:tcPr>
                  <w:tcW w:w="443"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27</w:t>
                  </w:r>
                </w:p>
              </w:tc>
              <w:tc>
                <w:tcPr>
                  <w:tcW w:w="1172"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污泥泵</w:t>
                  </w:r>
                </w:p>
              </w:tc>
              <w:tc>
                <w:tcPr>
                  <w:tcW w:w="1479"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50QW10-10-0.75</w:t>
                  </w:r>
                </w:p>
              </w:tc>
              <w:tc>
                <w:tcPr>
                  <w:tcW w:w="567"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2</w:t>
                  </w:r>
                </w:p>
              </w:tc>
              <w:tc>
                <w:tcPr>
                  <w:tcW w:w="1949" w:type="dxa"/>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宜兴市联益环保有限公司</w:t>
                  </w:r>
                </w:p>
              </w:tc>
              <w:tc>
                <w:tcPr>
                  <w:tcW w:w="751"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18"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5"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7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周俊</w:t>
                  </w:r>
                </w:p>
              </w:tc>
            </w:tr>
            <w:tr w:rsidR="00040796">
              <w:trPr>
                <w:cantSplit/>
                <w:trHeight w:val="446"/>
              </w:trPr>
              <w:tc>
                <w:tcPr>
                  <w:tcW w:w="44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3</w:t>
                  </w:r>
                </w:p>
              </w:tc>
              <w:tc>
                <w:tcPr>
                  <w:tcW w:w="443"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27</w:t>
                  </w:r>
                </w:p>
              </w:tc>
              <w:tc>
                <w:tcPr>
                  <w:tcW w:w="1172"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回流泵</w:t>
                  </w:r>
                </w:p>
              </w:tc>
              <w:tc>
                <w:tcPr>
                  <w:tcW w:w="1479"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50QW10-10-0.75</w:t>
                  </w:r>
                </w:p>
              </w:tc>
              <w:tc>
                <w:tcPr>
                  <w:tcW w:w="567"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1</w:t>
                  </w:r>
                </w:p>
              </w:tc>
              <w:tc>
                <w:tcPr>
                  <w:tcW w:w="1949" w:type="dxa"/>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宜兴市联益环保有限公司</w:t>
                  </w:r>
                </w:p>
              </w:tc>
              <w:tc>
                <w:tcPr>
                  <w:tcW w:w="751"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18"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5"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7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周俊</w:t>
                  </w:r>
                </w:p>
              </w:tc>
            </w:tr>
            <w:tr w:rsidR="00040796">
              <w:trPr>
                <w:cantSplit/>
                <w:trHeight w:val="446"/>
              </w:trPr>
              <w:tc>
                <w:tcPr>
                  <w:tcW w:w="44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3</w:t>
                  </w:r>
                </w:p>
              </w:tc>
              <w:tc>
                <w:tcPr>
                  <w:tcW w:w="443"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27</w:t>
                  </w:r>
                </w:p>
              </w:tc>
              <w:tc>
                <w:tcPr>
                  <w:tcW w:w="1172"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加药装置</w:t>
                  </w:r>
                </w:p>
              </w:tc>
              <w:tc>
                <w:tcPr>
                  <w:tcW w:w="1479"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PAM</w:t>
                  </w:r>
                </w:p>
              </w:tc>
              <w:tc>
                <w:tcPr>
                  <w:tcW w:w="567"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5</w:t>
                  </w:r>
                </w:p>
              </w:tc>
              <w:tc>
                <w:tcPr>
                  <w:tcW w:w="1949"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宜兴市启超环保科技有限公司</w:t>
                  </w:r>
                </w:p>
              </w:tc>
              <w:tc>
                <w:tcPr>
                  <w:tcW w:w="751"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18"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5"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7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周俊</w:t>
                  </w:r>
                </w:p>
              </w:tc>
            </w:tr>
            <w:tr w:rsidR="00040796">
              <w:trPr>
                <w:cantSplit/>
                <w:trHeight w:val="446"/>
              </w:trPr>
              <w:tc>
                <w:tcPr>
                  <w:tcW w:w="44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3</w:t>
                  </w:r>
                </w:p>
              </w:tc>
              <w:tc>
                <w:tcPr>
                  <w:tcW w:w="443"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27</w:t>
                  </w:r>
                </w:p>
              </w:tc>
              <w:tc>
                <w:tcPr>
                  <w:tcW w:w="1172"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中心传动浓缩机</w:t>
                  </w:r>
                </w:p>
              </w:tc>
              <w:tc>
                <w:tcPr>
                  <w:tcW w:w="1479"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D=6.0m</w:t>
                  </w:r>
                  <w:r>
                    <w:rPr>
                      <w:rFonts w:ascii="楷体" w:eastAsia="楷体" w:hAnsi="楷体" w:hint="eastAsia"/>
                      <w:sz w:val="18"/>
                      <w:szCs w:val="18"/>
                    </w:rPr>
                    <w:t>，</w:t>
                  </w:r>
                  <w:r>
                    <w:rPr>
                      <w:rFonts w:ascii="楷体" w:eastAsia="楷体" w:hAnsi="楷体" w:hint="eastAsia"/>
                      <w:sz w:val="18"/>
                      <w:szCs w:val="18"/>
                    </w:rPr>
                    <w:t>V=2m/min</w:t>
                  </w:r>
                </w:p>
              </w:tc>
              <w:tc>
                <w:tcPr>
                  <w:tcW w:w="567"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10</w:t>
                  </w:r>
                </w:p>
              </w:tc>
              <w:tc>
                <w:tcPr>
                  <w:tcW w:w="1949"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宜兴市启超环保科技有限公司</w:t>
                  </w:r>
                </w:p>
              </w:tc>
              <w:tc>
                <w:tcPr>
                  <w:tcW w:w="751"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18"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5"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74" w:type="dxa"/>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周俊</w:t>
                  </w:r>
                </w:p>
              </w:tc>
            </w:tr>
          </w:tbl>
          <w:p w:rsidR="00040796" w:rsidRDefault="00040796">
            <w:pPr>
              <w:spacing w:line="240" w:lineRule="exact"/>
              <w:ind w:rightChars="-3" w:right="-6" w:firstLine="482"/>
              <w:rPr>
                <w:rFonts w:ascii="楷体" w:eastAsia="楷体" w:hAnsi="楷体"/>
                <w:sz w:val="18"/>
                <w:szCs w:val="18"/>
              </w:rPr>
            </w:pPr>
          </w:p>
          <w:p w:rsidR="00040796" w:rsidRDefault="00040796">
            <w:pPr>
              <w:spacing w:line="240" w:lineRule="exact"/>
              <w:ind w:rightChars="-3" w:right="-6" w:firstLine="482"/>
              <w:rPr>
                <w:rFonts w:ascii="楷体" w:eastAsia="楷体" w:hAnsi="楷体"/>
                <w:sz w:val="18"/>
                <w:szCs w:val="18"/>
              </w:rPr>
            </w:pP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444"/>
              <w:gridCol w:w="1172"/>
              <w:gridCol w:w="1288"/>
              <w:gridCol w:w="759"/>
              <w:gridCol w:w="1950"/>
              <w:gridCol w:w="751"/>
              <w:gridCol w:w="818"/>
              <w:gridCol w:w="856"/>
              <w:gridCol w:w="854"/>
              <w:gridCol w:w="875"/>
            </w:tblGrid>
            <w:tr w:rsidR="00040796">
              <w:trPr>
                <w:cantSplit/>
                <w:trHeight w:val="311"/>
              </w:trPr>
              <w:tc>
                <w:tcPr>
                  <w:tcW w:w="887" w:type="dxa"/>
                  <w:gridSpan w:val="2"/>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sz w:val="18"/>
                      <w:szCs w:val="18"/>
                    </w:rPr>
                    <w:t>202</w:t>
                  </w:r>
                  <w:r>
                    <w:rPr>
                      <w:rFonts w:ascii="楷体" w:eastAsia="楷体" w:hAnsi="楷体" w:hint="eastAsia"/>
                      <w:sz w:val="18"/>
                      <w:szCs w:val="18"/>
                    </w:rPr>
                    <w:t>2</w:t>
                  </w:r>
                </w:p>
              </w:tc>
              <w:tc>
                <w:tcPr>
                  <w:tcW w:w="1172" w:type="dxa"/>
                  <w:vMerge w:val="restart"/>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产品名称</w:t>
                  </w:r>
                </w:p>
              </w:tc>
              <w:tc>
                <w:tcPr>
                  <w:tcW w:w="1288" w:type="dxa"/>
                  <w:vMerge w:val="restart"/>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规格型号</w:t>
                  </w:r>
                </w:p>
              </w:tc>
              <w:tc>
                <w:tcPr>
                  <w:tcW w:w="759" w:type="dxa"/>
                  <w:vMerge w:val="restart"/>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数量</w:t>
                  </w:r>
                </w:p>
              </w:tc>
              <w:tc>
                <w:tcPr>
                  <w:tcW w:w="1950" w:type="dxa"/>
                  <w:vMerge w:val="restart"/>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供方名称</w:t>
                  </w:r>
                </w:p>
              </w:tc>
              <w:tc>
                <w:tcPr>
                  <w:tcW w:w="751" w:type="dxa"/>
                  <w:vMerge w:val="restart"/>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包装</w:t>
                  </w:r>
                </w:p>
              </w:tc>
              <w:tc>
                <w:tcPr>
                  <w:tcW w:w="818" w:type="dxa"/>
                  <w:vMerge w:val="restart"/>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外观</w:t>
                  </w:r>
                </w:p>
              </w:tc>
              <w:tc>
                <w:tcPr>
                  <w:tcW w:w="856" w:type="dxa"/>
                  <w:vMerge w:val="restart"/>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合格证</w:t>
                  </w:r>
                </w:p>
              </w:tc>
              <w:tc>
                <w:tcPr>
                  <w:tcW w:w="854" w:type="dxa"/>
                  <w:vMerge w:val="restart"/>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验收结论</w:t>
                  </w:r>
                </w:p>
              </w:tc>
              <w:tc>
                <w:tcPr>
                  <w:tcW w:w="875" w:type="dxa"/>
                  <w:vMerge w:val="restart"/>
                  <w:tcBorders>
                    <w:top w:val="single" w:sz="4" w:space="0" w:color="auto"/>
                    <w:left w:val="single" w:sz="4" w:space="0" w:color="auto"/>
                    <w:bottom w:val="single" w:sz="2"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验收人</w:t>
                  </w:r>
                </w:p>
              </w:tc>
            </w:tr>
            <w:tr w:rsidR="00040796">
              <w:trPr>
                <w:cantSplit/>
                <w:trHeight w:val="300"/>
              </w:trPr>
              <w:tc>
                <w:tcPr>
                  <w:tcW w:w="443"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月</w:t>
                  </w:r>
                </w:p>
              </w:tc>
              <w:tc>
                <w:tcPr>
                  <w:tcW w:w="444"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日</w:t>
                  </w:r>
                </w:p>
              </w:tc>
              <w:tc>
                <w:tcPr>
                  <w:tcW w:w="1172" w:type="dxa"/>
                  <w:vMerge/>
                  <w:tcBorders>
                    <w:top w:val="single" w:sz="4" w:space="0" w:color="auto"/>
                    <w:left w:val="single" w:sz="4" w:space="0" w:color="auto"/>
                    <w:bottom w:val="single" w:sz="4" w:space="0" w:color="auto"/>
                    <w:right w:val="single" w:sz="4" w:space="0" w:color="auto"/>
                  </w:tcBorders>
                  <w:vAlign w:val="center"/>
                </w:tcPr>
                <w:p w:rsidR="00040796" w:rsidRDefault="00040796">
                  <w:pPr>
                    <w:widowControl/>
                    <w:spacing w:line="240" w:lineRule="exact"/>
                    <w:jc w:val="left"/>
                    <w:rPr>
                      <w:rFonts w:ascii="楷体" w:eastAsia="楷体" w:hAnsi="楷体"/>
                      <w:sz w:val="18"/>
                      <w:szCs w:val="18"/>
                    </w:rPr>
                  </w:pPr>
                </w:p>
              </w:tc>
              <w:tc>
                <w:tcPr>
                  <w:tcW w:w="1288" w:type="dxa"/>
                  <w:vMerge/>
                  <w:tcBorders>
                    <w:top w:val="single" w:sz="4" w:space="0" w:color="auto"/>
                    <w:left w:val="single" w:sz="4" w:space="0" w:color="auto"/>
                    <w:bottom w:val="single" w:sz="4" w:space="0" w:color="auto"/>
                    <w:right w:val="single" w:sz="4" w:space="0" w:color="auto"/>
                  </w:tcBorders>
                  <w:vAlign w:val="center"/>
                </w:tcPr>
                <w:p w:rsidR="00040796" w:rsidRDefault="00040796">
                  <w:pPr>
                    <w:widowControl/>
                    <w:spacing w:line="240" w:lineRule="exact"/>
                    <w:jc w:val="left"/>
                    <w:rPr>
                      <w:rFonts w:ascii="楷体" w:eastAsia="楷体" w:hAnsi="楷体"/>
                      <w:sz w:val="18"/>
                      <w:szCs w:val="18"/>
                    </w:rPr>
                  </w:pPr>
                </w:p>
              </w:tc>
              <w:tc>
                <w:tcPr>
                  <w:tcW w:w="759" w:type="dxa"/>
                  <w:vMerge/>
                  <w:tcBorders>
                    <w:top w:val="single" w:sz="4" w:space="0" w:color="auto"/>
                    <w:left w:val="single" w:sz="4" w:space="0" w:color="auto"/>
                    <w:bottom w:val="single" w:sz="4" w:space="0" w:color="auto"/>
                    <w:right w:val="single" w:sz="4" w:space="0" w:color="auto"/>
                  </w:tcBorders>
                  <w:vAlign w:val="center"/>
                </w:tcPr>
                <w:p w:rsidR="00040796" w:rsidRDefault="00040796">
                  <w:pPr>
                    <w:widowControl/>
                    <w:spacing w:line="240" w:lineRule="exact"/>
                    <w:jc w:val="left"/>
                    <w:rPr>
                      <w:rFonts w:ascii="楷体" w:eastAsia="楷体" w:hAnsi="楷体"/>
                      <w:sz w:val="18"/>
                      <w:szCs w:val="18"/>
                    </w:rPr>
                  </w:pPr>
                </w:p>
              </w:tc>
              <w:tc>
                <w:tcPr>
                  <w:tcW w:w="1950" w:type="dxa"/>
                  <w:vMerge/>
                  <w:tcBorders>
                    <w:top w:val="single" w:sz="4" w:space="0" w:color="auto"/>
                    <w:left w:val="single" w:sz="4" w:space="0" w:color="auto"/>
                    <w:bottom w:val="single" w:sz="4" w:space="0" w:color="auto"/>
                    <w:right w:val="single" w:sz="4" w:space="0" w:color="auto"/>
                  </w:tcBorders>
                  <w:vAlign w:val="center"/>
                </w:tcPr>
                <w:p w:rsidR="00040796" w:rsidRDefault="00040796">
                  <w:pPr>
                    <w:widowControl/>
                    <w:spacing w:line="240" w:lineRule="exact"/>
                    <w:jc w:val="left"/>
                    <w:rPr>
                      <w:rFonts w:ascii="楷体" w:eastAsia="楷体" w:hAnsi="楷体"/>
                      <w:sz w:val="18"/>
                      <w:szCs w:val="18"/>
                    </w:rPr>
                  </w:pPr>
                </w:p>
              </w:tc>
              <w:tc>
                <w:tcPr>
                  <w:tcW w:w="751" w:type="dxa"/>
                  <w:vMerge/>
                  <w:tcBorders>
                    <w:top w:val="single" w:sz="4" w:space="0" w:color="auto"/>
                    <w:left w:val="single" w:sz="4" w:space="0" w:color="auto"/>
                    <w:bottom w:val="single" w:sz="4" w:space="0" w:color="auto"/>
                    <w:right w:val="single" w:sz="4" w:space="0" w:color="auto"/>
                  </w:tcBorders>
                  <w:vAlign w:val="center"/>
                </w:tcPr>
                <w:p w:rsidR="00040796" w:rsidRDefault="00040796">
                  <w:pPr>
                    <w:widowControl/>
                    <w:spacing w:line="240" w:lineRule="exact"/>
                    <w:jc w:val="left"/>
                    <w:rPr>
                      <w:rFonts w:ascii="楷体" w:eastAsia="楷体" w:hAnsi="楷体"/>
                      <w:sz w:val="18"/>
                      <w:szCs w:val="18"/>
                    </w:rPr>
                  </w:pPr>
                </w:p>
              </w:tc>
              <w:tc>
                <w:tcPr>
                  <w:tcW w:w="818" w:type="dxa"/>
                  <w:vMerge/>
                  <w:tcBorders>
                    <w:top w:val="single" w:sz="4" w:space="0" w:color="auto"/>
                    <w:left w:val="single" w:sz="4" w:space="0" w:color="auto"/>
                    <w:bottom w:val="single" w:sz="4" w:space="0" w:color="auto"/>
                    <w:right w:val="single" w:sz="4" w:space="0" w:color="auto"/>
                  </w:tcBorders>
                  <w:vAlign w:val="center"/>
                </w:tcPr>
                <w:p w:rsidR="00040796" w:rsidRDefault="00040796">
                  <w:pPr>
                    <w:widowControl/>
                    <w:spacing w:line="240" w:lineRule="exact"/>
                    <w:jc w:val="left"/>
                    <w:rPr>
                      <w:rFonts w:ascii="楷体" w:eastAsia="楷体" w:hAnsi="楷体"/>
                      <w:sz w:val="18"/>
                      <w:szCs w:val="18"/>
                    </w:rPr>
                  </w:pPr>
                </w:p>
              </w:tc>
              <w:tc>
                <w:tcPr>
                  <w:tcW w:w="856" w:type="dxa"/>
                  <w:vMerge/>
                  <w:tcBorders>
                    <w:top w:val="single" w:sz="4" w:space="0" w:color="auto"/>
                    <w:left w:val="single" w:sz="4" w:space="0" w:color="auto"/>
                    <w:bottom w:val="single" w:sz="4" w:space="0" w:color="auto"/>
                    <w:right w:val="single" w:sz="4" w:space="0" w:color="auto"/>
                  </w:tcBorders>
                  <w:vAlign w:val="center"/>
                </w:tcPr>
                <w:p w:rsidR="00040796" w:rsidRDefault="00040796">
                  <w:pPr>
                    <w:widowControl/>
                    <w:spacing w:line="240" w:lineRule="exact"/>
                    <w:jc w:val="left"/>
                    <w:rPr>
                      <w:rFonts w:ascii="楷体" w:eastAsia="楷体" w:hAnsi="楷体"/>
                      <w:sz w:val="18"/>
                      <w:szCs w:val="18"/>
                    </w:rPr>
                  </w:pPr>
                </w:p>
              </w:tc>
              <w:tc>
                <w:tcPr>
                  <w:tcW w:w="854" w:type="dxa"/>
                  <w:vMerge/>
                  <w:tcBorders>
                    <w:top w:val="single" w:sz="4" w:space="0" w:color="auto"/>
                    <w:left w:val="single" w:sz="4" w:space="0" w:color="auto"/>
                    <w:bottom w:val="single" w:sz="4" w:space="0" w:color="auto"/>
                    <w:right w:val="single" w:sz="4" w:space="0" w:color="auto"/>
                  </w:tcBorders>
                  <w:vAlign w:val="center"/>
                </w:tcPr>
                <w:p w:rsidR="00040796" w:rsidRDefault="00040796">
                  <w:pPr>
                    <w:widowControl/>
                    <w:spacing w:line="240" w:lineRule="exact"/>
                    <w:jc w:val="left"/>
                    <w:rPr>
                      <w:rFonts w:ascii="楷体" w:eastAsia="楷体" w:hAnsi="楷体"/>
                      <w:sz w:val="18"/>
                      <w:szCs w:val="18"/>
                    </w:rPr>
                  </w:pPr>
                </w:p>
              </w:tc>
              <w:tc>
                <w:tcPr>
                  <w:tcW w:w="875" w:type="dxa"/>
                  <w:vMerge/>
                  <w:tcBorders>
                    <w:top w:val="single" w:sz="4" w:space="0" w:color="auto"/>
                    <w:left w:val="single" w:sz="4" w:space="0" w:color="auto"/>
                    <w:bottom w:val="single" w:sz="2" w:space="0" w:color="auto"/>
                    <w:right w:val="single" w:sz="4" w:space="0" w:color="auto"/>
                  </w:tcBorders>
                  <w:vAlign w:val="center"/>
                </w:tcPr>
                <w:p w:rsidR="00040796" w:rsidRDefault="00040796">
                  <w:pPr>
                    <w:widowControl/>
                    <w:spacing w:line="240" w:lineRule="exact"/>
                    <w:jc w:val="left"/>
                    <w:rPr>
                      <w:rFonts w:ascii="楷体" w:eastAsia="楷体" w:hAnsi="楷体"/>
                      <w:sz w:val="18"/>
                      <w:szCs w:val="18"/>
                    </w:rPr>
                  </w:pPr>
                </w:p>
              </w:tc>
            </w:tr>
            <w:tr w:rsidR="00040796">
              <w:trPr>
                <w:cantSplit/>
                <w:trHeight w:val="437"/>
              </w:trPr>
              <w:tc>
                <w:tcPr>
                  <w:tcW w:w="443"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6</w:t>
                  </w:r>
                </w:p>
              </w:tc>
              <w:tc>
                <w:tcPr>
                  <w:tcW w:w="444"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20</w:t>
                  </w:r>
                </w:p>
              </w:tc>
              <w:tc>
                <w:tcPr>
                  <w:tcW w:w="1172"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生物</w:t>
                  </w:r>
                  <w:proofErr w:type="gramStart"/>
                  <w:r>
                    <w:rPr>
                      <w:rFonts w:ascii="楷体" w:eastAsia="楷体" w:hAnsi="楷体" w:hint="eastAsia"/>
                      <w:sz w:val="18"/>
                      <w:szCs w:val="18"/>
                    </w:rPr>
                    <w:t>绳</w:t>
                  </w:r>
                  <w:proofErr w:type="gramEnd"/>
                  <w:r>
                    <w:rPr>
                      <w:rFonts w:ascii="楷体" w:eastAsia="楷体" w:hAnsi="楷体" w:hint="eastAsia"/>
                      <w:sz w:val="18"/>
                      <w:szCs w:val="18"/>
                    </w:rPr>
                    <w:t>填料</w:t>
                  </w:r>
                </w:p>
              </w:tc>
              <w:tc>
                <w:tcPr>
                  <w:tcW w:w="1288"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Ф</w:t>
                  </w:r>
                  <w:r>
                    <w:rPr>
                      <w:rFonts w:ascii="楷体" w:eastAsia="楷体" w:hAnsi="楷体" w:hint="eastAsia"/>
                      <w:sz w:val="18"/>
                      <w:szCs w:val="18"/>
                    </w:rPr>
                    <w:t>150</w:t>
                  </w:r>
                </w:p>
              </w:tc>
              <w:tc>
                <w:tcPr>
                  <w:tcW w:w="759"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5</w:t>
                  </w:r>
                </w:p>
              </w:tc>
              <w:tc>
                <w:tcPr>
                  <w:tcW w:w="1950"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宜兴苏伊士环境技术有限公司</w:t>
                  </w:r>
                </w:p>
              </w:tc>
              <w:tc>
                <w:tcPr>
                  <w:tcW w:w="751"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18"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6"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4"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75"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周俊</w:t>
                  </w:r>
                </w:p>
              </w:tc>
            </w:tr>
            <w:tr w:rsidR="00040796">
              <w:trPr>
                <w:cantSplit/>
                <w:trHeight w:val="443"/>
              </w:trPr>
              <w:tc>
                <w:tcPr>
                  <w:tcW w:w="443"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6</w:t>
                  </w:r>
                </w:p>
              </w:tc>
              <w:tc>
                <w:tcPr>
                  <w:tcW w:w="444"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20</w:t>
                  </w:r>
                </w:p>
              </w:tc>
              <w:tc>
                <w:tcPr>
                  <w:tcW w:w="1172"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可提升式曝气管</w:t>
                  </w:r>
                </w:p>
              </w:tc>
              <w:tc>
                <w:tcPr>
                  <w:tcW w:w="1288"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Q=5-8m</w:t>
                  </w:r>
                  <w:r>
                    <w:rPr>
                      <w:rFonts w:ascii="楷体" w:eastAsia="楷体" w:hAnsi="楷体" w:hint="eastAsia"/>
                      <w:sz w:val="18"/>
                      <w:szCs w:val="18"/>
                    </w:rPr>
                    <w:t>³</w:t>
                  </w:r>
                  <w:r>
                    <w:rPr>
                      <w:rFonts w:ascii="楷体" w:eastAsia="楷体" w:hAnsi="楷体" w:hint="eastAsia"/>
                      <w:sz w:val="18"/>
                      <w:szCs w:val="18"/>
                    </w:rPr>
                    <w:t>/</w:t>
                  </w:r>
                  <w:r>
                    <w:rPr>
                      <w:rFonts w:ascii="楷体" w:eastAsia="楷体" w:hAnsi="楷体" w:hint="eastAsia"/>
                      <w:sz w:val="18"/>
                      <w:szCs w:val="18"/>
                    </w:rPr>
                    <w:t>（</w:t>
                  </w:r>
                  <w:r>
                    <w:rPr>
                      <w:rFonts w:ascii="楷体" w:eastAsia="楷体" w:hAnsi="楷体" w:hint="eastAsia"/>
                      <w:sz w:val="18"/>
                      <w:szCs w:val="18"/>
                    </w:rPr>
                    <w:t>m/h</w:t>
                  </w:r>
                  <w:r>
                    <w:rPr>
                      <w:rFonts w:ascii="楷体" w:eastAsia="楷体" w:hAnsi="楷体" w:hint="eastAsia"/>
                      <w:sz w:val="18"/>
                      <w:szCs w:val="18"/>
                    </w:rPr>
                    <w:t>），</w:t>
                  </w:r>
                  <w:r>
                    <w:rPr>
                      <w:rFonts w:ascii="楷体" w:eastAsia="楷体" w:hAnsi="楷体" w:hint="eastAsia"/>
                      <w:sz w:val="18"/>
                      <w:szCs w:val="18"/>
                    </w:rPr>
                    <w:t>L=1m</w:t>
                  </w:r>
                </w:p>
              </w:tc>
              <w:tc>
                <w:tcPr>
                  <w:tcW w:w="759"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5</w:t>
                  </w:r>
                </w:p>
              </w:tc>
              <w:tc>
                <w:tcPr>
                  <w:tcW w:w="1950"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宜兴市联益环保有限公司</w:t>
                  </w:r>
                </w:p>
              </w:tc>
              <w:tc>
                <w:tcPr>
                  <w:tcW w:w="751"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18"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6"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4"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75"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周俊</w:t>
                  </w:r>
                </w:p>
              </w:tc>
            </w:tr>
            <w:tr w:rsidR="00040796">
              <w:trPr>
                <w:cantSplit/>
                <w:trHeight w:val="477"/>
              </w:trPr>
              <w:tc>
                <w:tcPr>
                  <w:tcW w:w="443"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6</w:t>
                  </w:r>
                </w:p>
              </w:tc>
              <w:tc>
                <w:tcPr>
                  <w:tcW w:w="444"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20</w:t>
                  </w:r>
                </w:p>
              </w:tc>
              <w:tc>
                <w:tcPr>
                  <w:tcW w:w="1172"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生物绳</w:t>
                  </w:r>
                </w:p>
              </w:tc>
              <w:tc>
                <w:tcPr>
                  <w:tcW w:w="1288"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Ф</w:t>
                  </w:r>
                  <w:r>
                    <w:rPr>
                      <w:rFonts w:ascii="楷体" w:eastAsia="楷体" w:hAnsi="楷体" w:hint="eastAsia"/>
                      <w:sz w:val="18"/>
                      <w:szCs w:val="18"/>
                    </w:rPr>
                    <w:t>150</w:t>
                  </w:r>
                </w:p>
              </w:tc>
              <w:tc>
                <w:tcPr>
                  <w:tcW w:w="759"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15</w:t>
                  </w:r>
                </w:p>
              </w:tc>
              <w:tc>
                <w:tcPr>
                  <w:tcW w:w="1950" w:type="dxa"/>
                  <w:tcBorders>
                    <w:top w:val="single" w:sz="4" w:space="0" w:color="auto"/>
                    <w:left w:val="single" w:sz="4" w:space="0" w:color="auto"/>
                    <w:bottom w:val="single" w:sz="4" w:space="0" w:color="auto"/>
                    <w:right w:val="single" w:sz="4" w:space="0" w:color="auto"/>
                  </w:tcBorders>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宜兴苏伊士环境技术有限公司</w:t>
                  </w:r>
                </w:p>
              </w:tc>
              <w:tc>
                <w:tcPr>
                  <w:tcW w:w="751"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18"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6"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4"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75"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周俊</w:t>
                  </w:r>
                </w:p>
              </w:tc>
            </w:tr>
            <w:tr w:rsidR="00040796">
              <w:trPr>
                <w:cantSplit/>
                <w:trHeight w:val="441"/>
              </w:trPr>
              <w:tc>
                <w:tcPr>
                  <w:tcW w:w="443"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6</w:t>
                  </w:r>
                </w:p>
              </w:tc>
              <w:tc>
                <w:tcPr>
                  <w:tcW w:w="444"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20</w:t>
                  </w:r>
                </w:p>
              </w:tc>
              <w:tc>
                <w:tcPr>
                  <w:tcW w:w="1172"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上海塔克水泵</w:t>
                  </w:r>
                </w:p>
              </w:tc>
              <w:tc>
                <w:tcPr>
                  <w:tcW w:w="1288"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50QW10-10-0.75</w:t>
                  </w:r>
                </w:p>
              </w:tc>
              <w:tc>
                <w:tcPr>
                  <w:tcW w:w="759"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15</w:t>
                  </w:r>
                </w:p>
              </w:tc>
              <w:tc>
                <w:tcPr>
                  <w:tcW w:w="1950" w:type="dxa"/>
                  <w:tcBorders>
                    <w:top w:val="single" w:sz="4" w:space="0" w:color="auto"/>
                    <w:left w:val="single" w:sz="4" w:space="0" w:color="auto"/>
                    <w:bottom w:val="single" w:sz="4" w:space="0" w:color="auto"/>
                    <w:right w:val="single" w:sz="4" w:space="0" w:color="auto"/>
                  </w:tcBorders>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无锡艾普斯环保科技有限公司</w:t>
                  </w:r>
                </w:p>
              </w:tc>
              <w:tc>
                <w:tcPr>
                  <w:tcW w:w="751"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18"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6"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4"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75"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周俊</w:t>
                  </w:r>
                </w:p>
              </w:tc>
            </w:tr>
            <w:tr w:rsidR="00040796">
              <w:trPr>
                <w:cantSplit/>
                <w:trHeight w:val="475"/>
              </w:trPr>
              <w:tc>
                <w:tcPr>
                  <w:tcW w:w="443"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6</w:t>
                  </w:r>
                </w:p>
              </w:tc>
              <w:tc>
                <w:tcPr>
                  <w:tcW w:w="444"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20</w:t>
                  </w:r>
                </w:p>
              </w:tc>
              <w:tc>
                <w:tcPr>
                  <w:tcW w:w="1172"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刮泥机</w:t>
                  </w:r>
                </w:p>
              </w:tc>
              <w:tc>
                <w:tcPr>
                  <w:tcW w:w="1288"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proofErr w:type="gramStart"/>
                  <w:r>
                    <w:rPr>
                      <w:rFonts w:ascii="楷体" w:eastAsia="楷体" w:hAnsi="楷体" w:hint="eastAsia"/>
                      <w:sz w:val="18"/>
                      <w:szCs w:val="18"/>
                    </w:rPr>
                    <w:t>池径</w:t>
                  </w:r>
                  <w:proofErr w:type="gramEnd"/>
                  <w:r>
                    <w:rPr>
                      <w:rFonts w:ascii="楷体" w:eastAsia="楷体" w:hAnsi="楷体" w:hint="eastAsia"/>
                      <w:sz w:val="18"/>
                      <w:szCs w:val="18"/>
                    </w:rPr>
                    <w:t>D=10m</w:t>
                  </w:r>
                  <w:r>
                    <w:rPr>
                      <w:rFonts w:ascii="楷体" w:eastAsia="楷体" w:hAnsi="楷体" w:hint="eastAsia"/>
                      <w:sz w:val="18"/>
                      <w:szCs w:val="18"/>
                    </w:rPr>
                    <w:t>，外援线速</w:t>
                  </w:r>
                  <w:r>
                    <w:rPr>
                      <w:rFonts w:ascii="楷体" w:eastAsia="楷体" w:hAnsi="楷体" w:hint="eastAsia"/>
                      <w:sz w:val="18"/>
                      <w:szCs w:val="18"/>
                    </w:rPr>
                    <w:t>1.5-2.5m/min</w:t>
                  </w:r>
                </w:p>
              </w:tc>
              <w:tc>
                <w:tcPr>
                  <w:tcW w:w="759"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5</w:t>
                  </w:r>
                </w:p>
              </w:tc>
              <w:tc>
                <w:tcPr>
                  <w:tcW w:w="1950" w:type="dxa"/>
                  <w:tcBorders>
                    <w:top w:val="single" w:sz="4" w:space="0" w:color="auto"/>
                    <w:left w:val="single" w:sz="4" w:space="0" w:color="auto"/>
                    <w:bottom w:val="single" w:sz="4" w:space="0" w:color="auto"/>
                    <w:right w:val="single" w:sz="4" w:space="0" w:color="auto"/>
                  </w:tcBorders>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宜兴市启超环保科技有限公司</w:t>
                  </w:r>
                </w:p>
              </w:tc>
              <w:tc>
                <w:tcPr>
                  <w:tcW w:w="751"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18"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6"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4"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75"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周俊</w:t>
                  </w:r>
                </w:p>
              </w:tc>
            </w:tr>
            <w:tr w:rsidR="00040796">
              <w:trPr>
                <w:cantSplit/>
                <w:trHeight w:val="843"/>
              </w:trPr>
              <w:tc>
                <w:tcPr>
                  <w:tcW w:w="443"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lastRenderedPageBreak/>
                    <w:t>6</w:t>
                  </w:r>
                </w:p>
              </w:tc>
              <w:tc>
                <w:tcPr>
                  <w:tcW w:w="444"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20</w:t>
                  </w:r>
                </w:p>
              </w:tc>
              <w:tc>
                <w:tcPr>
                  <w:tcW w:w="1172" w:type="dxa"/>
                  <w:tcBorders>
                    <w:top w:val="single" w:sz="4" w:space="0" w:color="auto"/>
                    <w:left w:val="single" w:sz="4" w:space="0" w:color="auto"/>
                    <w:bottom w:val="single" w:sz="4" w:space="0" w:color="auto"/>
                    <w:right w:val="single" w:sz="4" w:space="0" w:color="auto"/>
                  </w:tcBorders>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搅拌机</w:t>
                  </w:r>
                </w:p>
              </w:tc>
              <w:tc>
                <w:tcPr>
                  <w:tcW w:w="1288"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桨叶直径</w:t>
                  </w:r>
                  <w:r>
                    <w:rPr>
                      <w:rFonts w:ascii="楷体" w:eastAsia="楷体" w:hAnsi="楷体" w:hint="eastAsia"/>
                      <w:sz w:val="18"/>
                      <w:szCs w:val="18"/>
                    </w:rPr>
                    <w:t xml:space="preserve">1000mm </w:t>
                  </w:r>
                  <w:r>
                    <w:rPr>
                      <w:rFonts w:ascii="楷体" w:eastAsia="楷体" w:hAnsi="楷体" w:hint="eastAsia"/>
                      <w:sz w:val="18"/>
                      <w:szCs w:val="18"/>
                    </w:rPr>
                    <w:t>转速</w:t>
                  </w:r>
                  <w:r>
                    <w:rPr>
                      <w:rFonts w:ascii="楷体" w:eastAsia="楷体" w:hAnsi="楷体" w:hint="eastAsia"/>
                      <w:sz w:val="18"/>
                      <w:szCs w:val="18"/>
                    </w:rPr>
                    <w:t>28rpm</w:t>
                  </w:r>
                </w:p>
              </w:tc>
              <w:tc>
                <w:tcPr>
                  <w:tcW w:w="759"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10</w:t>
                  </w:r>
                </w:p>
              </w:tc>
              <w:tc>
                <w:tcPr>
                  <w:tcW w:w="1950" w:type="dxa"/>
                  <w:tcBorders>
                    <w:top w:val="single" w:sz="4" w:space="0" w:color="auto"/>
                    <w:left w:val="single" w:sz="4" w:space="0" w:color="auto"/>
                    <w:bottom w:val="single" w:sz="4" w:space="0" w:color="auto"/>
                    <w:right w:val="single" w:sz="4" w:space="0" w:color="auto"/>
                  </w:tcBorders>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宜兴市启超环保科技有限公司</w:t>
                  </w:r>
                </w:p>
              </w:tc>
              <w:tc>
                <w:tcPr>
                  <w:tcW w:w="751"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18"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6"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4"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75"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周俊</w:t>
                  </w:r>
                </w:p>
              </w:tc>
            </w:tr>
            <w:tr w:rsidR="00040796">
              <w:trPr>
                <w:cantSplit/>
                <w:trHeight w:val="446"/>
              </w:trPr>
              <w:tc>
                <w:tcPr>
                  <w:tcW w:w="443"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6</w:t>
                  </w:r>
                </w:p>
              </w:tc>
              <w:tc>
                <w:tcPr>
                  <w:tcW w:w="444"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20</w:t>
                  </w:r>
                </w:p>
              </w:tc>
              <w:tc>
                <w:tcPr>
                  <w:tcW w:w="1172" w:type="dxa"/>
                  <w:tcBorders>
                    <w:top w:val="single" w:sz="4" w:space="0" w:color="auto"/>
                    <w:left w:val="single" w:sz="4" w:space="0" w:color="auto"/>
                    <w:bottom w:val="single" w:sz="4" w:space="0" w:color="auto"/>
                    <w:right w:val="single" w:sz="4" w:space="0" w:color="auto"/>
                  </w:tcBorders>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曝气系统</w:t>
                  </w:r>
                </w:p>
              </w:tc>
              <w:tc>
                <w:tcPr>
                  <w:tcW w:w="1288"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Ф</w:t>
                  </w:r>
                  <w:r>
                    <w:rPr>
                      <w:rFonts w:ascii="楷体" w:eastAsia="楷体" w:hAnsi="楷体" w:hint="eastAsia"/>
                      <w:sz w:val="18"/>
                      <w:szCs w:val="18"/>
                    </w:rPr>
                    <w:t>215</w:t>
                  </w:r>
                </w:p>
              </w:tc>
              <w:tc>
                <w:tcPr>
                  <w:tcW w:w="759"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10</w:t>
                  </w:r>
                </w:p>
              </w:tc>
              <w:tc>
                <w:tcPr>
                  <w:tcW w:w="1950" w:type="dxa"/>
                  <w:tcBorders>
                    <w:top w:val="single" w:sz="4" w:space="0" w:color="auto"/>
                    <w:left w:val="single" w:sz="4" w:space="0" w:color="auto"/>
                    <w:bottom w:val="single" w:sz="4" w:space="0" w:color="auto"/>
                    <w:right w:val="single" w:sz="4" w:space="0" w:color="auto"/>
                  </w:tcBorders>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宜兴市启超环保科技有限公司</w:t>
                  </w:r>
                </w:p>
              </w:tc>
              <w:tc>
                <w:tcPr>
                  <w:tcW w:w="751"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18"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6"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4"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75"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周俊</w:t>
                  </w:r>
                </w:p>
              </w:tc>
            </w:tr>
            <w:tr w:rsidR="00040796">
              <w:trPr>
                <w:cantSplit/>
                <w:trHeight w:val="446"/>
              </w:trPr>
              <w:tc>
                <w:tcPr>
                  <w:tcW w:w="443"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6</w:t>
                  </w:r>
                </w:p>
              </w:tc>
              <w:tc>
                <w:tcPr>
                  <w:tcW w:w="444"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20</w:t>
                  </w:r>
                </w:p>
              </w:tc>
              <w:tc>
                <w:tcPr>
                  <w:tcW w:w="1172" w:type="dxa"/>
                  <w:tcBorders>
                    <w:top w:val="single" w:sz="4" w:space="0" w:color="auto"/>
                    <w:left w:val="single" w:sz="4" w:space="0" w:color="auto"/>
                    <w:bottom w:val="single" w:sz="4" w:space="0" w:color="auto"/>
                    <w:right w:val="single" w:sz="4" w:space="0" w:color="auto"/>
                  </w:tcBorders>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厌氧塔</w:t>
                  </w:r>
                </w:p>
              </w:tc>
              <w:tc>
                <w:tcPr>
                  <w:tcW w:w="1288"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Ф</w:t>
                  </w:r>
                  <w:r>
                    <w:rPr>
                      <w:rFonts w:ascii="楷体" w:eastAsia="楷体" w:hAnsi="楷体" w:hint="eastAsia"/>
                      <w:sz w:val="18"/>
                      <w:szCs w:val="18"/>
                    </w:rPr>
                    <w:t>3400</w:t>
                  </w:r>
                  <w:r>
                    <w:rPr>
                      <w:rFonts w:ascii="楷体" w:eastAsia="楷体" w:hAnsi="楷体" w:hint="eastAsia"/>
                      <w:sz w:val="18"/>
                      <w:szCs w:val="18"/>
                    </w:rPr>
                    <w:t>×</w:t>
                  </w:r>
                  <w:r>
                    <w:rPr>
                      <w:rFonts w:ascii="楷体" w:eastAsia="楷体" w:hAnsi="楷体" w:hint="eastAsia"/>
                      <w:sz w:val="18"/>
                      <w:szCs w:val="18"/>
                    </w:rPr>
                    <w:t>11000</w:t>
                  </w:r>
                </w:p>
              </w:tc>
              <w:tc>
                <w:tcPr>
                  <w:tcW w:w="759"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5</w:t>
                  </w:r>
                </w:p>
              </w:tc>
              <w:tc>
                <w:tcPr>
                  <w:tcW w:w="1950" w:type="dxa"/>
                  <w:tcBorders>
                    <w:top w:val="single" w:sz="4" w:space="0" w:color="auto"/>
                    <w:left w:val="single" w:sz="4" w:space="0" w:color="auto"/>
                    <w:bottom w:val="single" w:sz="4" w:space="0" w:color="auto"/>
                    <w:right w:val="single" w:sz="4" w:space="0" w:color="auto"/>
                  </w:tcBorders>
                </w:tcPr>
                <w:p w:rsidR="00040796" w:rsidRDefault="00D71019">
                  <w:pPr>
                    <w:spacing w:line="240" w:lineRule="exact"/>
                    <w:jc w:val="center"/>
                    <w:rPr>
                      <w:rFonts w:ascii="楷体" w:eastAsia="楷体" w:hAnsi="楷体"/>
                      <w:sz w:val="18"/>
                      <w:szCs w:val="18"/>
                    </w:rPr>
                  </w:pPr>
                  <w:proofErr w:type="gramStart"/>
                  <w:r>
                    <w:rPr>
                      <w:rFonts w:ascii="楷体" w:eastAsia="楷体" w:hAnsi="楷体" w:hint="eastAsia"/>
                      <w:sz w:val="18"/>
                      <w:szCs w:val="18"/>
                    </w:rPr>
                    <w:t>无锡市启庆</w:t>
                  </w:r>
                  <w:proofErr w:type="gramEnd"/>
                  <w:r>
                    <w:rPr>
                      <w:rFonts w:ascii="楷体" w:eastAsia="楷体" w:hAnsi="楷体" w:hint="eastAsia"/>
                      <w:sz w:val="18"/>
                      <w:szCs w:val="18"/>
                    </w:rPr>
                    <w:t>不锈钢有限公司</w:t>
                  </w:r>
                </w:p>
              </w:tc>
              <w:tc>
                <w:tcPr>
                  <w:tcW w:w="751"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18"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6"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4"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75"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周俊</w:t>
                  </w:r>
                </w:p>
              </w:tc>
            </w:tr>
            <w:tr w:rsidR="00040796">
              <w:trPr>
                <w:cantSplit/>
                <w:trHeight w:val="446"/>
              </w:trPr>
              <w:tc>
                <w:tcPr>
                  <w:tcW w:w="443"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6</w:t>
                  </w:r>
                </w:p>
              </w:tc>
              <w:tc>
                <w:tcPr>
                  <w:tcW w:w="444"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20</w:t>
                  </w:r>
                </w:p>
              </w:tc>
              <w:tc>
                <w:tcPr>
                  <w:tcW w:w="1172" w:type="dxa"/>
                  <w:tcBorders>
                    <w:top w:val="single" w:sz="4" w:space="0" w:color="auto"/>
                    <w:left w:val="single" w:sz="4" w:space="0" w:color="auto"/>
                    <w:bottom w:val="single" w:sz="4" w:space="0" w:color="auto"/>
                    <w:right w:val="single" w:sz="4" w:space="0" w:color="auto"/>
                  </w:tcBorders>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蓄热式焚烧炉</w:t>
                  </w:r>
                </w:p>
              </w:tc>
              <w:tc>
                <w:tcPr>
                  <w:tcW w:w="1288"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10000m</w:t>
                  </w:r>
                  <w:r>
                    <w:rPr>
                      <w:rFonts w:ascii="楷体" w:eastAsia="楷体" w:hAnsi="楷体" w:hint="eastAsia"/>
                      <w:sz w:val="18"/>
                      <w:szCs w:val="18"/>
                    </w:rPr>
                    <w:t>³</w:t>
                  </w:r>
                  <w:r>
                    <w:rPr>
                      <w:rFonts w:ascii="楷体" w:eastAsia="楷体" w:hAnsi="楷体" w:hint="eastAsia"/>
                      <w:sz w:val="18"/>
                      <w:szCs w:val="18"/>
                    </w:rPr>
                    <w:t>/h</w:t>
                  </w:r>
                </w:p>
              </w:tc>
              <w:tc>
                <w:tcPr>
                  <w:tcW w:w="759"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5</w:t>
                  </w:r>
                </w:p>
              </w:tc>
              <w:tc>
                <w:tcPr>
                  <w:tcW w:w="1950" w:type="dxa"/>
                  <w:tcBorders>
                    <w:top w:val="single" w:sz="4" w:space="0" w:color="auto"/>
                    <w:left w:val="single" w:sz="4" w:space="0" w:color="auto"/>
                    <w:bottom w:val="single" w:sz="4" w:space="0" w:color="auto"/>
                    <w:right w:val="single" w:sz="4" w:space="0" w:color="auto"/>
                  </w:tcBorders>
                </w:tcPr>
                <w:p w:rsidR="00040796" w:rsidRDefault="00D71019">
                  <w:pPr>
                    <w:spacing w:line="240" w:lineRule="exact"/>
                    <w:jc w:val="center"/>
                    <w:rPr>
                      <w:rFonts w:ascii="楷体" w:eastAsia="楷体" w:hAnsi="楷体"/>
                      <w:sz w:val="18"/>
                      <w:szCs w:val="18"/>
                    </w:rPr>
                  </w:pPr>
                  <w:proofErr w:type="gramStart"/>
                  <w:r>
                    <w:rPr>
                      <w:rFonts w:ascii="楷体" w:eastAsia="楷体" w:hAnsi="楷体" w:hint="eastAsia"/>
                      <w:sz w:val="18"/>
                      <w:szCs w:val="18"/>
                    </w:rPr>
                    <w:t>无锡市启庆</w:t>
                  </w:r>
                  <w:proofErr w:type="gramEnd"/>
                  <w:r>
                    <w:rPr>
                      <w:rFonts w:ascii="楷体" w:eastAsia="楷体" w:hAnsi="楷体" w:hint="eastAsia"/>
                      <w:sz w:val="18"/>
                      <w:szCs w:val="18"/>
                    </w:rPr>
                    <w:t>不锈钢有限公司</w:t>
                  </w:r>
                </w:p>
              </w:tc>
              <w:tc>
                <w:tcPr>
                  <w:tcW w:w="751"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18"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6"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4"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75"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周俊</w:t>
                  </w:r>
                </w:p>
              </w:tc>
            </w:tr>
            <w:tr w:rsidR="00040796">
              <w:trPr>
                <w:cantSplit/>
                <w:trHeight w:val="446"/>
              </w:trPr>
              <w:tc>
                <w:tcPr>
                  <w:tcW w:w="443"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6</w:t>
                  </w:r>
                </w:p>
              </w:tc>
              <w:tc>
                <w:tcPr>
                  <w:tcW w:w="444"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20</w:t>
                  </w:r>
                </w:p>
              </w:tc>
              <w:tc>
                <w:tcPr>
                  <w:tcW w:w="1172"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MBR</w:t>
                  </w:r>
                  <w:r>
                    <w:rPr>
                      <w:rFonts w:ascii="楷体" w:eastAsia="楷体" w:hAnsi="楷体" w:hint="eastAsia"/>
                      <w:sz w:val="18"/>
                      <w:szCs w:val="18"/>
                    </w:rPr>
                    <w:t>一体化设备</w:t>
                  </w:r>
                </w:p>
              </w:tc>
              <w:tc>
                <w:tcPr>
                  <w:tcW w:w="1288"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12000</w:t>
                  </w:r>
                  <w:proofErr w:type="gramStart"/>
                  <w:r>
                    <w:rPr>
                      <w:rFonts w:ascii="楷体" w:eastAsia="楷体" w:hAnsi="楷体" w:hint="eastAsia"/>
                      <w:sz w:val="18"/>
                      <w:szCs w:val="18"/>
                    </w:rPr>
                    <w:t>×</w:t>
                  </w:r>
                  <w:r>
                    <w:rPr>
                      <w:rFonts w:ascii="楷体" w:eastAsia="楷体" w:hAnsi="楷体" w:hint="eastAsia"/>
                      <w:sz w:val="18"/>
                      <w:szCs w:val="18"/>
                    </w:rPr>
                    <w:t>3000</w:t>
                  </w:r>
                  <w:r>
                    <w:rPr>
                      <w:rFonts w:ascii="楷体" w:eastAsia="楷体" w:hAnsi="楷体" w:hint="eastAsia"/>
                      <w:sz w:val="18"/>
                      <w:szCs w:val="18"/>
                    </w:rPr>
                    <w:t>×</w:t>
                  </w:r>
                  <w:r>
                    <w:rPr>
                      <w:rFonts w:ascii="楷体" w:eastAsia="楷体" w:hAnsi="楷体" w:hint="eastAsia"/>
                      <w:sz w:val="18"/>
                      <w:szCs w:val="18"/>
                    </w:rPr>
                    <w:t>3000</w:t>
                  </w:r>
                  <w:proofErr w:type="gramEnd"/>
                </w:p>
              </w:tc>
              <w:tc>
                <w:tcPr>
                  <w:tcW w:w="759"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5</w:t>
                  </w:r>
                </w:p>
              </w:tc>
              <w:tc>
                <w:tcPr>
                  <w:tcW w:w="1950" w:type="dxa"/>
                  <w:tcBorders>
                    <w:top w:val="single" w:sz="4" w:space="0" w:color="auto"/>
                    <w:left w:val="single" w:sz="4" w:space="0" w:color="auto"/>
                    <w:bottom w:val="single" w:sz="4" w:space="0" w:color="auto"/>
                    <w:right w:val="single" w:sz="4" w:space="0" w:color="auto"/>
                  </w:tcBorders>
                </w:tcPr>
                <w:p w:rsidR="00040796" w:rsidRDefault="00D71019">
                  <w:pPr>
                    <w:spacing w:line="240" w:lineRule="exact"/>
                    <w:jc w:val="center"/>
                    <w:rPr>
                      <w:rFonts w:ascii="楷体" w:eastAsia="楷体" w:hAnsi="楷体"/>
                      <w:sz w:val="18"/>
                      <w:szCs w:val="18"/>
                    </w:rPr>
                  </w:pPr>
                  <w:proofErr w:type="gramStart"/>
                  <w:r>
                    <w:rPr>
                      <w:rFonts w:ascii="楷体" w:eastAsia="楷体" w:hAnsi="楷体" w:hint="eastAsia"/>
                      <w:sz w:val="18"/>
                      <w:szCs w:val="18"/>
                    </w:rPr>
                    <w:t>无锡市启庆</w:t>
                  </w:r>
                  <w:proofErr w:type="gramEnd"/>
                  <w:r>
                    <w:rPr>
                      <w:rFonts w:ascii="楷体" w:eastAsia="楷体" w:hAnsi="楷体" w:hint="eastAsia"/>
                      <w:sz w:val="18"/>
                      <w:szCs w:val="18"/>
                    </w:rPr>
                    <w:t>不锈钢有限公司</w:t>
                  </w:r>
                </w:p>
              </w:tc>
              <w:tc>
                <w:tcPr>
                  <w:tcW w:w="751"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18"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6"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4"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75"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周俊</w:t>
                  </w:r>
                </w:p>
              </w:tc>
            </w:tr>
            <w:tr w:rsidR="00040796">
              <w:trPr>
                <w:cantSplit/>
                <w:trHeight w:val="446"/>
              </w:trPr>
              <w:tc>
                <w:tcPr>
                  <w:tcW w:w="443"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6</w:t>
                  </w:r>
                </w:p>
              </w:tc>
              <w:tc>
                <w:tcPr>
                  <w:tcW w:w="444"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20</w:t>
                  </w:r>
                </w:p>
              </w:tc>
              <w:tc>
                <w:tcPr>
                  <w:tcW w:w="1172"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proofErr w:type="gramStart"/>
                  <w:r>
                    <w:rPr>
                      <w:rFonts w:ascii="楷体" w:eastAsia="楷体" w:hAnsi="楷体" w:hint="eastAsia"/>
                      <w:sz w:val="18"/>
                      <w:szCs w:val="18"/>
                    </w:rPr>
                    <w:t>叠螺机</w:t>
                  </w:r>
                  <w:proofErr w:type="gramEnd"/>
                </w:p>
              </w:tc>
              <w:tc>
                <w:tcPr>
                  <w:tcW w:w="1288"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201</w:t>
                  </w:r>
                </w:p>
              </w:tc>
              <w:tc>
                <w:tcPr>
                  <w:tcW w:w="759"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2</w:t>
                  </w:r>
                </w:p>
              </w:tc>
              <w:tc>
                <w:tcPr>
                  <w:tcW w:w="1950" w:type="dxa"/>
                  <w:tcBorders>
                    <w:top w:val="single" w:sz="4" w:space="0" w:color="auto"/>
                    <w:left w:val="single" w:sz="4" w:space="0" w:color="auto"/>
                    <w:bottom w:val="single" w:sz="4" w:space="0" w:color="auto"/>
                    <w:right w:val="single" w:sz="4" w:space="0" w:color="auto"/>
                  </w:tcBorders>
                </w:tcPr>
                <w:p w:rsidR="00040796" w:rsidRDefault="00D71019">
                  <w:pPr>
                    <w:spacing w:line="240" w:lineRule="exact"/>
                    <w:jc w:val="center"/>
                    <w:rPr>
                      <w:rFonts w:ascii="楷体" w:eastAsia="楷体" w:hAnsi="楷体"/>
                      <w:sz w:val="18"/>
                      <w:szCs w:val="18"/>
                    </w:rPr>
                  </w:pPr>
                  <w:proofErr w:type="gramStart"/>
                  <w:r>
                    <w:rPr>
                      <w:rFonts w:ascii="楷体" w:eastAsia="楷体" w:hAnsi="楷体" w:hint="eastAsia"/>
                      <w:sz w:val="18"/>
                      <w:szCs w:val="18"/>
                    </w:rPr>
                    <w:t>无锡市启庆</w:t>
                  </w:r>
                  <w:proofErr w:type="gramEnd"/>
                  <w:r>
                    <w:rPr>
                      <w:rFonts w:ascii="楷体" w:eastAsia="楷体" w:hAnsi="楷体" w:hint="eastAsia"/>
                      <w:sz w:val="18"/>
                      <w:szCs w:val="18"/>
                    </w:rPr>
                    <w:t>不锈钢有限公司</w:t>
                  </w:r>
                </w:p>
              </w:tc>
              <w:tc>
                <w:tcPr>
                  <w:tcW w:w="751"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18"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6"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4"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75" w:type="dxa"/>
                  <w:tcBorders>
                    <w:top w:val="single" w:sz="4" w:space="0" w:color="auto"/>
                    <w:left w:val="single" w:sz="4" w:space="0" w:color="auto"/>
                    <w:bottom w:val="single" w:sz="4" w:space="0" w:color="auto"/>
                    <w:right w:val="single" w:sz="4" w:space="0" w:color="auto"/>
                  </w:tcBorders>
                  <w:vAlign w:val="center"/>
                </w:tcPr>
                <w:p w:rsidR="00040796" w:rsidRDefault="00D71019">
                  <w:pPr>
                    <w:spacing w:line="240" w:lineRule="exact"/>
                    <w:jc w:val="center"/>
                    <w:rPr>
                      <w:rFonts w:ascii="楷体" w:eastAsia="楷体" w:hAnsi="楷体"/>
                      <w:sz w:val="18"/>
                      <w:szCs w:val="18"/>
                    </w:rPr>
                  </w:pPr>
                  <w:r>
                    <w:rPr>
                      <w:rFonts w:ascii="楷体" w:eastAsia="楷体" w:hAnsi="楷体" w:hint="eastAsia"/>
                      <w:sz w:val="18"/>
                      <w:szCs w:val="18"/>
                    </w:rPr>
                    <w:t>周俊</w:t>
                  </w:r>
                </w:p>
              </w:tc>
            </w:tr>
          </w:tbl>
          <w:p w:rsidR="00040796" w:rsidRDefault="00040796">
            <w:pPr>
              <w:spacing w:line="240" w:lineRule="exact"/>
              <w:ind w:rightChars="-3" w:right="-6" w:firstLine="482"/>
              <w:rPr>
                <w:rFonts w:ascii="楷体" w:eastAsia="楷体" w:hAnsi="楷体"/>
                <w:sz w:val="18"/>
                <w:szCs w:val="18"/>
              </w:rPr>
            </w:pPr>
          </w:p>
          <w:p w:rsidR="00040796" w:rsidRDefault="00040796">
            <w:pPr>
              <w:spacing w:line="240" w:lineRule="exact"/>
              <w:ind w:rightChars="-3" w:right="-6" w:firstLine="482"/>
              <w:rPr>
                <w:rFonts w:ascii="楷体" w:eastAsia="楷体" w:hAnsi="楷体"/>
                <w:sz w:val="18"/>
                <w:szCs w:val="18"/>
              </w:rPr>
            </w:pPr>
          </w:p>
          <w:p w:rsidR="00040796" w:rsidRDefault="00D71019">
            <w:pPr>
              <w:spacing w:line="360" w:lineRule="auto"/>
              <w:ind w:rightChars="-3" w:right="-6"/>
              <w:rPr>
                <w:rFonts w:ascii="楷体" w:eastAsia="楷体" w:hAnsi="楷体"/>
                <w:sz w:val="24"/>
                <w:szCs w:val="24"/>
              </w:rPr>
            </w:pPr>
            <w:r>
              <w:rPr>
                <w:rFonts w:ascii="楷体" w:eastAsia="楷体" w:hAnsi="楷体" w:hint="eastAsia"/>
                <w:sz w:val="24"/>
                <w:szCs w:val="24"/>
              </w:rPr>
              <w:t>注：检验记录（○不适用；×不合格；√合格）</w:t>
            </w:r>
          </w:p>
          <w:p w:rsidR="00040796" w:rsidRDefault="00D71019">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hint="eastAsia"/>
                <w:sz w:val="24"/>
                <w:szCs w:val="24"/>
              </w:rPr>
              <w:t>3</w:t>
            </w:r>
            <w:r>
              <w:rPr>
                <w:rFonts w:ascii="楷体" w:eastAsia="楷体" w:hAnsi="楷体" w:hint="eastAsia"/>
                <w:sz w:val="24"/>
                <w:szCs w:val="24"/>
              </w:rPr>
              <w:t>）该公司制订了《销售管理制度》对商品销售及销售服务过程进行了质量控制的规定。</w:t>
            </w:r>
          </w:p>
          <w:p w:rsidR="00040796" w:rsidRDefault="00D71019">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hint="eastAsia"/>
                <w:sz w:val="24"/>
                <w:szCs w:val="24"/>
              </w:rPr>
              <w:t>、</w:t>
            </w:r>
            <w:r>
              <w:rPr>
                <w:rFonts w:ascii="楷体" w:eastAsia="楷体" w:hAnsi="楷体" w:hint="eastAsia"/>
                <w:sz w:val="24"/>
                <w:szCs w:val="24"/>
              </w:rPr>
              <w:t>提供了“营销人员工作监督表”，对销售人员的工作进行了监督检查。</w:t>
            </w:r>
          </w:p>
          <w:p w:rsidR="00040796" w:rsidRDefault="00D71019">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抽查</w:t>
            </w:r>
            <w:r>
              <w:rPr>
                <w:rFonts w:ascii="楷体" w:eastAsia="楷体" w:hAnsi="楷体" w:hint="eastAsia"/>
                <w:sz w:val="24"/>
                <w:szCs w:val="24"/>
              </w:rPr>
              <w:t>2021</w:t>
            </w:r>
            <w:r>
              <w:rPr>
                <w:rFonts w:ascii="楷体" w:eastAsia="楷体" w:hAnsi="楷体" w:hint="eastAsia"/>
                <w:sz w:val="24"/>
                <w:szCs w:val="24"/>
              </w:rPr>
              <w:t>年</w:t>
            </w:r>
            <w:r>
              <w:rPr>
                <w:rFonts w:ascii="楷体" w:eastAsia="楷体" w:hAnsi="楷体" w:hint="eastAsia"/>
                <w:sz w:val="24"/>
                <w:szCs w:val="24"/>
              </w:rPr>
              <w:t>1</w:t>
            </w:r>
            <w:r>
              <w:rPr>
                <w:rFonts w:ascii="楷体" w:eastAsia="楷体" w:hAnsi="楷体" w:hint="eastAsia"/>
                <w:sz w:val="24"/>
                <w:szCs w:val="24"/>
              </w:rPr>
              <w:t>2</w:t>
            </w:r>
            <w:r>
              <w:rPr>
                <w:rFonts w:ascii="楷体" w:eastAsia="楷体" w:hAnsi="楷体" w:hint="eastAsia"/>
                <w:sz w:val="24"/>
                <w:szCs w:val="24"/>
              </w:rPr>
              <w:t>月</w:t>
            </w:r>
            <w:r>
              <w:rPr>
                <w:rFonts w:ascii="楷体" w:eastAsia="楷体" w:hAnsi="楷体" w:hint="eastAsia"/>
                <w:sz w:val="24"/>
                <w:szCs w:val="24"/>
              </w:rPr>
              <w:t>19</w:t>
            </w:r>
            <w:r>
              <w:rPr>
                <w:rFonts w:ascii="楷体" w:eastAsia="楷体" w:hAnsi="楷体" w:hint="eastAsia"/>
                <w:sz w:val="24"/>
                <w:szCs w:val="24"/>
              </w:rPr>
              <w:t>日的“营销人员工作监督表”，业务人员：周杨，综合评价：</w:t>
            </w:r>
            <w:r>
              <w:rPr>
                <w:rFonts w:ascii="楷体" w:eastAsia="楷体" w:hAnsi="楷体" w:hint="eastAsia"/>
                <w:sz w:val="24"/>
                <w:szCs w:val="24"/>
              </w:rPr>
              <w:t>9</w:t>
            </w:r>
            <w:r>
              <w:rPr>
                <w:rFonts w:ascii="楷体" w:eastAsia="楷体" w:hAnsi="楷体" w:hint="eastAsia"/>
                <w:sz w:val="24"/>
                <w:szCs w:val="24"/>
              </w:rPr>
              <w:t>6</w:t>
            </w:r>
            <w:r>
              <w:rPr>
                <w:rFonts w:ascii="楷体" w:eastAsia="楷体" w:hAnsi="楷体" w:hint="eastAsia"/>
                <w:sz w:val="24"/>
                <w:szCs w:val="24"/>
              </w:rPr>
              <w:t>分，检查人：靳燕。</w:t>
            </w:r>
          </w:p>
          <w:p w:rsidR="00040796" w:rsidRDefault="00D71019">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抽查</w:t>
            </w:r>
            <w:r>
              <w:rPr>
                <w:rFonts w:ascii="楷体" w:eastAsia="楷体" w:hAnsi="楷体" w:hint="eastAsia"/>
                <w:sz w:val="24"/>
                <w:szCs w:val="24"/>
              </w:rPr>
              <w:t>202</w:t>
            </w:r>
            <w:r>
              <w:rPr>
                <w:rFonts w:ascii="楷体" w:eastAsia="楷体" w:hAnsi="楷体" w:hint="eastAsia"/>
                <w:sz w:val="24"/>
                <w:szCs w:val="24"/>
              </w:rPr>
              <w:t>2</w:t>
            </w:r>
            <w:r>
              <w:rPr>
                <w:rFonts w:ascii="楷体" w:eastAsia="楷体" w:hAnsi="楷体" w:hint="eastAsia"/>
                <w:sz w:val="24"/>
                <w:szCs w:val="24"/>
              </w:rPr>
              <w:t>年</w:t>
            </w:r>
            <w:r>
              <w:rPr>
                <w:rFonts w:ascii="楷体" w:eastAsia="楷体" w:hAnsi="楷体" w:hint="eastAsia"/>
                <w:sz w:val="24"/>
                <w:szCs w:val="24"/>
              </w:rPr>
              <w:t>3</w:t>
            </w:r>
            <w:r>
              <w:rPr>
                <w:rFonts w:ascii="楷体" w:eastAsia="楷体" w:hAnsi="楷体" w:hint="eastAsia"/>
                <w:sz w:val="24"/>
                <w:szCs w:val="24"/>
              </w:rPr>
              <w:t>月</w:t>
            </w:r>
            <w:r>
              <w:rPr>
                <w:rFonts w:ascii="楷体" w:eastAsia="楷体" w:hAnsi="楷体" w:hint="eastAsia"/>
                <w:sz w:val="24"/>
                <w:szCs w:val="24"/>
              </w:rPr>
              <w:t>10</w:t>
            </w:r>
            <w:r>
              <w:rPr>
                <w:rFonts w:ascii="楷体" w:eastAsia="楷体" w:hAnsi="楷体" w:hint="eastAsia"/>
                <w:sz w:val="24"/>
                <w:szCs w:val="24"/>
              </w:rPr>
              <w:t>日的“营销人员工作监督表”，业务人员：周俊，综合评价：</w:t>
            </w:r>
            <w:r>
              <w:rPr>
                <w:rFonts w:ascii="楷体" w:eastAsia="楷体" w:hAnsi="楷体" w:hint="eastAsia"/>
                <w:sz w:val="24"/>
                <w:szCs w:val="24"/>
              </w:rPr>
              <w:t>96</w:t>
            </w:r>
            <w:r>
              <w:rPr>
                <w:rFonts w:ascii="楷体" w:eastAsia="楷体" w:hAnsi="楷体" w:hint="eastAsia"/>
                <w:sz w:val="24"/>
                <w:szCs w:val="24"/>
              </w:rPr>
              <w:t>分，检查人：靳燕。</w:t>
            </w:r>
          </w:p>
          <w:p w:rsidR="00040796" w:rsidRDefault="00D71019">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 xml:space="preserve"> 2</w:t>
            </w:r>
            <w:r>
              <w:rPr>
                <w:rFonts w:ascii="楷体" w:eastAsia="楷体" w:hAnsi="楷体" w:hint="eastAsia"/>
                <w:sz w:val="24"/>
                <w:szCs w:val="24"/>
              </w:rPr>
              <w:t>、</w:t>
            </w:r>
            <w:r>
              <w:rPr>
                <w:rFonts w:ascii="楷体" w:eastAsia="楷体" w:hAnsi="楷体" w:hint="eastAsia"/>
                <w:sz w:val="24"/>
                <w:szCs w:val="24"/>
              </w:rPr>
              <w:t>提供了“销售服务过程检查记录表”，对销售</w:t>
            </w:r>
            <w:r>
              <w:rPr>
                <w:rFonts w:ascii="楷体" w:eastAsia="楷体" w:hAnsi="楷体" w:hint="eastAsia"/>
                <w:sz w:val="24"/>
                <w:szCs w:val="24"/>
              </w:rPr>
              <w:t>服务过程</w:t>
            </w:r>
            <w:r>
              <w:rPr>
                <w:rFonts w:ascii="楷体" w:eastAsia="楷体" w:hAnsi="楷体" w:hint="eastAsia"/>
                <w:sz w:val="24"/>
                <w:szCs w:val="24"/>
              </w:rPr>
              <w:t>进行了监督检查。</w:t>
            </w:r>
          </w:p>
          <w:p w:rsidR="00040796" w:rsidRDefault="00D71019" w:rsidP="007704CB">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抽查</w:t>
            </w:r>
            <w:r>
              <w:rPr>
                <w:rFonts w:ascii="楷体" w:eastAsia="楷体" w:hAnsi="楷体" w:hint="eastAsia"/>
                <w:sz w:val="24"/>
                <w:szCs w:val="24"/>
              </w:rPr>
              <w:t>2021</w:t>
            </w:r>
            <w:r>
              <w:rPr>
                <w:rFonts w:ascii="楷体" w:eastAsia="楷体" w:hAnsi="楷体" w:hint="eastAsia"/>
                <w:sz w:val="24"/>
                <w:szCs w:val="24"/>
              </w:rPr>
              <w:t>年</w:t>
            </w:r>
            <w:r>
              <w:rPr>
                <w:rFonts w:ascii="楷体" w:eastAsia="楷体" w:hAnsi="楷体" w:hint="eastAsia"/>
                <w:sz w:val="24"/>
                <w:szCs w:val="24"/>
              </w:rPr>
              <w:t>12</w:t>
            </w:r>
            <w:r>
              <w:rPr>
                <w:rFonts w:ascii="楷体" w:eastAsia="楷体" w:hAnsi="楷体" w:hint="eastAsia"/>
                <w:sz w:val="24"/>
                <w:szCs w:val="24"/>
              </w:rPr>
              <w:t>月</w:t>
            </w:r>
            <w:r>
              <w:rPr>
                <w:rFonts w:ascii="楷体" w:eastAsia="楷体" w:hAnsi="楷体" w:hint="eastAsia"/>
                <w:sz w:val="24"/>
                <w:szCs w:val="24"/>
              </w:rPr>
              <w:t>11</w:t>
            </w:r>
            <w:r>
              <w:rPr>
                <w:rFonts w:ascii="楷体" w:eastAsia="楷体" w:hAnsi="楷体" w:hint="eastAsia"/>
                <w:sz w:val="24"/>
                <w:szCs w:val="24"/>
              </w:rPr>
              <w:t>日的“销售服务过程检查记录表</w:t>
            </w:r>
            <w:r>
              <w:rPr>
                <w:rFonts w:ascii="楷体" w:eastAsia="楷体" w:hAnsi="楷体" w:hint="eastAsia"/>
                <w:sz w:val="24"/>
                <w:szCs w:val="24"/>
              </w:rPr>
              <w:t xml:space="preserve">  </w:t>
            </w:r>
            <w:r>
              <w:rPr>
                <w:rFonts w:ascii="楷体" w:eastAsia="楷体" w:hAnsi="楷体" w:hint="eastAsia"/>
                <w:sz w:val="24"/>
                <w:szCs w:val="24"/>
              </w:rPr>
              <w:t>”，</w:t>
            </w:r>
            <w:r>
              <w:rPr>
                <w:rFonts w:ascii="楷体" w:eastAsia="楷体" w:hAnsi="楷体" w:hint="eastAsia"/>
                <w:sz w:val="24"/>
                <w:szCs w:val="24"/>
              </w:rPr>
              <w:t>对接单、采购、检验、交付、售后服务等进行检查，检查情况合格。</w:t>
            </w:r>
            <w:r>
              <w:rPr>
                <w:rFonts w:ascii="楷体" w:eastAsia="楷体" w:hAnsi="楷体" w:hint="eastAsia"/>
                <w:sz w:val="24"/>
                <w:szCs w:val="24"/>
              </w:rPr>
              <w:t>检查人：靳燕。</w:t>
            </w:r>
          </w:p>
          <w:p w:rsidR="00040796" w:rsidRDefault="00D71019">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lastRenderedPageBreak/>
              <w:t>抽查</w:t>
            </w:r>
            <w:r>
              <w:rPr>
                <w:rFonts w:ascii="楷体" w:eastAsia="楷体" w:hAnsi="楷体" w:hint="eastAsia"/>
                <w:sz w:val="24"/>
                <w:szCs w:val="24"/>
              </w:rPr>
              <w:t>202</w:t>
            </w:r>
            <w:r>
              <w:rPr>
                <w:rFonts w:ascii="楷体" w:eastAsia="楷体" w:hAnsi="楷体" w:hint="eastAsia"/>
                <w:sz w:val="24"/>
                <w:szCs w:val="24"/>
              </w:rPr>
              <w:t>2</w:t>
            </w:r>
            <w:r>
              <w:rPr>
                <w:rFonts w:ascii="楷体" w:eastAsia="楷体" w:hAnsi="楷体" w:hint="eastAsia"/>
                <w:sz w:val="24"/>
                <w:szCs w:val="24"/>
              </w:rPr>
              <w:t>年</w:t>
            </w:r>
            <w:r>
              <w:rPr>
                <w:rFonts w:ascii="楷体" w:eastAsia="楷体" w:hAnsi="楷体" w:hint="eastAsia"/>
                <w:sz w:val="24"/>
                <w:szCs w:val="24"/>
              </w:rPr>
              <w:t>3</w:t>
            </w:r>
            <w:r>
              <w:rPr>
                <w:rFonts w:ascii="楷体" w:eastAsia="楷体" w:hAnsi="楷体" w:hint="eastAsia"/>
                <w:sz w:val="24"/>
                <w:szCs w:val="24"/>
              </w:rPr>
              <w:t>月</w:t>
            </w:r>
            <w:r>
              <w:rPr>
                <w:rFonts w:ascii="楷体" w:eastAsia="楷体" w:hAnsi="楷体" w:hint="eastAsia"/>
                <w:sz w:val="24"/>
                <w:szCs w:val="24"/>
              </w:rPr>
              <w:t>25</w:t>
            </w:r>
            <w:r>
              <w:rPr>
                <w:rFonts w:ascii="楷体" w:eastAsia="楷体" w:hAnsi="楷体" w:hint="eastAsia"/>
                <w:sz w:val="24"/>
                <w:szCs w:val="24"/>
              </w:rPr>
              <w:t>日的“销售服务过程检查记录表</w:t>
            </w:r>
            <w:r>
              <w:rPr>
                <w:rFonts w:ascii="楷体" w:eastAsia="楷体" w:hAnsi="楷体" w:hint="eastAsia"/>
                <w:sz w:val="24"/>
                <w:szCs w:val="24"/>
              </w:rPr>
              <w:t xml:space="preserve">  </w:t>
            </w:r>
            <w:r>
              <w:rPr>
                <w:rFonts w:ascii="楷体" w:eastAsia="楷体" w:hAnsi="楷体" w:hint="eastAsia"/>
                <w:sz w:val="24"/>
                <w:szCs w:val="24"/>
              </w:rPr>
              <w:t>”，</w:t>
            </w:r>
            <w:r>
              <w:rPr>
                <w:rFonts w:ascii="楷体" w:eastAsia="楷体" w:hAnsi="楷体" w:hint="eastAsia"/>
                <w:sz w:val="24"/>
                <w:szCs w:val="24"/>
              </w:rPr>
              <w:t>对接单、采购、检验、交付、售后服务等进行检查，检查情况合格。</w:t>
            </w:r>
            <w:r>
              <w:rPr>
                <w:rFonts w:ascii="楷体" w:eastAsia="楷体" w:hAnsi="楷体" w:hint="eastAsia"/>
                <w:sz w:val="24"/>
                <w:szCs w:val="24"/>
              </w:rPr>
              <w:t>检查人：靳燕。</w:t>
            </w:r>
          </w:p>
          <w:p w:rsidR="00040796" w:rsidRDefault="00040796">
            <w:pPr>
              <w:pStyle w:val="a0"/>
              <w:rPr>
                <w:rFonts w:eastAsia="楷体"/>
              </w:rPr>
            </w:pPr>
          </w:p>
          <w:p w:rsidR="007704CB" w:rsidRDefault="00A0310E">
            <w:pPr>
              <w:pStyle w:val="ab"/>
              <w:spacing w:line="360" w:lineRule="auto"/>
              <w:ind w:left="0" w:firstLine="482"/>
              <w:rPr>
                <w:rFonts w:ascii="楷体" w:eastAsia="楷体" w:hAnsi="楷体" w:hint="eastAsia"/>
                <w:szCs w:val="24"/>
              </w:rPr>
            </w:pPr>
            <w:r>
              <w:rPr>
                <w:rFonts w:ascii="楷体" w:eastAsia="楷体" w:hAnsi="楷体"/>
                <w:noProof/>
                <w:szCs w:val="24"/>
              </w:rPr>
              <w:drawing>
                <wp:anchor distT="0" distB="0" distL="114300" distR="114300" simplePos="0" relativeHeight="251659264" behindDoc="0" locked="0" layoutInCell="1" allowOverlap="1" wp14:anchorId="1A6D9E8D" wp14:editId="7A68384C">
                  <wp:simplePos x="0" y="0"/>
                  <wp:positionH relativeFrom="column">
                    <wp:posOffset>2400300</wp:posOffset>
                  </wp:positionH>
                  <wp:positionV relativeFrom="paragraph">
                    <wp:posOffset>354330</wp:posOffset>
                  </wp:positionV>
                  <wp:extent cx="2914650" cy="4103370"/>
                  <wp:effectExtent l="0" t="0" r="0" b="0"/>
                  <wp:wrapNone/>
                  <wp:docPr id="2" name="图片 2" descr="E:\360安全云盘同步版\国标联合审核\202207\山东恒唐环保科技有限公司\新建文件夹\销售项目合同\项目合同\国花项目--矗磊路桥36.5w\竣工验收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7\山东恒唐环保科技有限公司\新建文件夹\销售项目合同\项目合同\国花项目--矗磊路桥36.5w\竣工验收单.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4650" cy="4103370"/>
                          </a:xfrm>
                          <a:prstGeom prst="rect">
                            <a:avLst/>
                          </a:prstGeom>
                          <a:noFill/>
                          <a:ln>
                            <a:noFill/>
                          </a:ln>
                        </pic:spPr>
                      </pic:pic>
                    </a:graphicData>
                  </a:graphic>
                  <wp14:sizeRelH relativeFrom="page">
                    <wp14:pctWidth>0</wp14:pctWidth>
                  </wp14:sizeRelH>
                  <wp14:sizeRelV relativeFrom="page">
                    <wp14:pctHeight>0</wp14:pctHeight>
                  </wp14:sizeRelV>
                </wp:anchor>
              </w:drawing>
            </w:r>
            <w:r w:rsidR="00D71019">
              <w:rPr>
                <w:rFonts w:ascii="楷体" w:eastAsia="楷体" w:hAnsi="楷体" w:hint="eastAsia"/>
                <w:szCs w:val="24"/>
              </w:rPr>
              <w:t>（</w:t>
            </w:r>
            <w:r w:rsidR="00D71019">
              <w:rPr>
                <w:rFonts w:ascii="楷体" w:eastAsia="楷体" w:hAnsi="楷体" w:hint="eastAsia"/>
                <w:szCs w:val="24"/>
              </w:rPr>
              <w:t>4</w:t>
            </w:r>
            <w:r w:rsidR="00D71019">
              <w:rPr>
                <w:rFonts w:ascii="楷体" w:eastAsia="楷体" w:hAnsi="楷体" w:hint="eastAsia"/>
                <w:szCs w:val="24"/>
              </w:rPr>
              <w:t>）</w:t>
            </w:r>
            <w:proofErr w:type="gramStart"/>
            <w:r w:rsidR="007704CB">
              <w:rPr>
                <w:rFonts w:ascii="楷体" w:eastAsia="楷体" w:hAnsi="楷体" w:hint="eastAsia"/>
                <w:szCs w:val="24"/>
              </w:rPr>
              <w:t>查客户</w:t>
            </w:r>
            <w:proofErr w:type="gramEnd"/>
            <w:r w:rsidR="007704CB">
              <w:rPr>
                <w:rFonts w:ascii="楷体" w:eastAsia="楷体" w:hAnsi="楷体" w:hint="eastAsia"/>
                <w:szCs w:val="24"/>
              </w:rPr>
              <w:t>验收，提供工程竣工验收单，2021.11.20日，客户</w:t>
            </w:r>
            <w:r w:rsidR="007704CB" w:rsidRPr="007704CB">
              <w:rPr>
                <w:rFonts w:ascii="楷体" w:eastAsia="楷体" w:hAnsi="楷体" w:hint="eastAsia"/>
                <w:szCs w:val="24"/>
              </w:rPr>
              <w:t>山东矗磊路桥有限公司</w:t>
            </w:r>
            <w:r w:rsidR="007704CB">
              <w:rPr>
                <w:rFonts w:ascii="楷体" w:eastAsia="楷体" w:hAnsi="楷体" w:hint="eastAsia"/>
                <w:szCs w:val="24"/>
              </w:rPr>
              <w:t>验收</w:t>
            </w:r>
            <w:r w:rsidR="007704CB" w:rsidRPr="007704CB">
              <w:rPr>
                <w:rFonts w:ascii="楷体" w:eastAsia="楷体" w:hAnsi="楷体" w:hint="eastAsia"/>
                <w:szCs w:val="24"/>
              </w:rPr>
              <w:t>水处理设备</w:t>
            </w:r>
            <w:r w:rsidR="007704CB">
              <w:rPr>
                <w:rFonts w:ascii="楷体" w:eastAsia="楷体" w:hAnsi="楷体" w:hint="eastAsia"/>
                <w:szCs w:val="24"/>
              </w:rPr>
              <w:t>合格。</w:t>
            </w:r>
          </w:p>
          <w:p w:rsidR="007704CB" w:rsidRDefault="007704CB">
            <w:pPr>
              <w:pStyle w:val="ab"/>
              <w:spacing w:line="360" w:lineRule="auto"/>
              <w:ind w:left="0" w:firstLine="482"/>
              <w:rPr>
                <w:rFonts w:ascii="楷体" w:eastAsia="楷体" w:hAnsi="楷体" w:hint="eastAsia"/>
                <w:szCs w:val="24"/>
              </w:rPr>
            </w:pPr>
          </w:p>
          <w:p w:rsidR="007704CB" w:rsidRDefault="007704CB">
            <w:pPr>
              <w:pStyle w:val="ab"/>
              <w:spacing w:line="360" w:lineRule="auto"/>
              <w:ind w:left="0" w:firstLine="482"/>
              <w:rPr>
                <w:rFonts w:ascii="楷体" w:eastAsia="楷体" w:hAnsi="楷体" w:hint="eastAsia"/>
                <w:szCs w:val="24"/>
              </w:rPr>
            </w:pPr>
          </w:p>
          <w:p w:rsidR="007704CB" w:rsidRDefault="007704CB">
            <w:pPr>
              <w:pStyle w:val="ab"/>
              <w:spacing w:line="360" w:lineRule="auto"/>
              <w:ind w:left="0" w:firstLine="482"/>
              <w:rPr>
                <w:rFonts w:ascii="楷体" w:eastAsia="楷体" w:hAnsi="楷体" w:hint="eastAsia"/>
                <w:szCs w:val="24"/>
              </w:rPr>
            </w:pPr>
          </w:p>
          <w:p w:rsidR="007704CB" w:rsidRDefault="007704CB">
            <w:pPr>
              <w:pStyle w:val="ab"/>
              <w:spacing w:line="360" w:lineRule="auto"/>
              <w:ind w:left="0" w:firstLine="482"/>
              <w:rPr>
                <w:rFonts w:ascii="楷体" w:eastAsia="楷体" w:hAnsi="楷体" w:hint="eastAsia"/>
                <w:szCs w:val="24"/>
              </w:rPr>
            </w:pPr>
          </w:p>
          <w:p w:rsidR="007704CB" w:rsidRDefault="007704CB">
            <w:pPr>
              <w:pStyle w:val="ab"/>
              <w:spacing w:line="360" w:lineRule="auto"/>
              <w:ind w:left="0" w:firstLine="482"/>
              <w:rPr>
                <w:rFonts w:ascii="楷体" w:eastAsia="楷体" w:hAnsi="楷体" w:hint="eastAsia"/>
                <w:szCs w:val="24"/>
              </w:rPr>
            </w:pPr>
          </w:p>
          <w:p w:rsidR="007704CB" w:rsidRDefault="007704CB">
            <w:pPr>
              <w:pStyle w:val="ab"/>
              <w:spacing w:line="360" w:lineRule="auto"/>
              <w:ind w:left="0" w:firstLine="482"/>
              <w:rPr>
                <w:rFonts w:ascii="楷体" w:eastAsia="楷体" w:hAnsi="楷体" w:hint="eastAsia"/>
                <w:szCs w:val="24"/>
              </w:rPr>
            </w:pPr>
          </w:p>
          <w:p w:rsidR="007704CB" w:rsidRDefault="007704CB">
            <w:pPr>
              <w:pStyle w:val="ab"/>
              <w:spacing w:line="360" w:lineRule="auto"/>
              <w:ind w:left="0" w:firstLine="482"/>
              <w:rPr>
                <w:rFonts w:ascii="楷体" w:eastAsia="楷体" w:hAnsi="楷体" w:hint="eastAsia"/>
                <w:szCs w:val="24"/>
              </w:rPr>
            </w:pPr>
          </w:p>
          <w:p w:rsidR="007704CB" w:rsidRDefault="007704CB">
            <w:pPr>
              <w:pStyle w:val="ab"/>
              <w:spacing w:line="360" w:lineRule="auto"/>
              <w:ind w:left="0" w:firstLine="482"/>
              <w:rPr>
                <w:rFonts w:ascii="楷体" w:eastAsia="楷体" w:hAnsi="楷体" w:hint="eastAsia"/>
                <w:szCs w:val="24"/>
              </w:rPr>
            </w:pPr>
          </w:p>
          <w:p w:rsidR="007704CB" w:rsidRDefault="007704CB">
            <w:pPr>
              <w:pStyle w:val="ab"/>
              <w:spacing w:line="360" w:lineRule="auto"/>
              <w:ind w:left="0" w:firstLine="482"/>
              <w:rPr>
                <w:rFonts w:ascii="楷体" w:eastAsia="楷体" w:hAnsi="楷体" w:hint="eastAsia"/>
                <w:szCs w:val="24"/>
              </w:rPr>
            </w:pPr>
          </w:p>
          <w:p w:rsidR="007704CB" w:rsidRDefault="007704CB">
            <w:pPr>
              <w:pStyle w:val="ab"/>
              <w:spacing w:line="360" w:lineRule="auto"/>
              <w:ind w:left="0" w:firstLine="482"/>
              <w:rPr>
                <w:rFonts w:ascii="楷体" w:eastAsia="楷体" w:hAnsi="楷体" w:hint="eastAsia"/>
                <w:szCs w:val="24"/>
              </w:rPr>
            </w:pPr>
          </w:p>
          <w:p w:rsidR="007704CB" w:rsidRDefault="007704CB">
            <w:pPr>
              <w:pStyle w:val="ab"/>
              <w:spacing w:line="360" w:lineRule="auto"/>
              <w:ind w:left="0" w:firstLine="482"/>
              <w:rPr>
                <w:rFonts w:ascii="楷体" w:eastAsia="楷体" w:hAnsi="楷体" w:hint="eastAsia"/>
                <w:szCs w:val="24"/>
              </w:rPr>
            </w:pPr>
          </w:p>
          <w:p w:rsidR="007704CB" w:rsidRDefault="007704CB">
            <w:pPr>
              <w:pStyle w:val="ab"/>
              <w:spacing w:line="360" w:lineRule="auto"/>
              <w:ind w:left="0" w:firstLine="482"/>
              <w:rPr>
                <w:rFonts w:ascii="楷体" w:eastAsia="楷体" w:hAnsi="楷体" w:hint="eastAsia"/>
                <w:szCs w:val="24"/>
              </w:rPr>
            </w:pPr>
          </w:p>
          <w:p w:rsidR="007704CB" w:rsidRDefault="007704CB">
            <w:pPr>
              <w:pStyle w:val="ab"/>
              <w:spacing w:line="360" w:lineRule="auto"/>
              <w:ind w:left="0" w:firstLine="482"/>
              <w:rPr>
                <w:rFonts w:ascii="楷体" w:eastAsia="楷体" w:hAnsi="楷体"/>
                <w:szCs w:val="24"/>
              </w:rPr>
            </w:pPr>
          </w:p>
          <w:p w:rsidR="00040796" w:rsidRDefault="00D71019">
            <w:pPr>
              <w:pStyle w:val="ab"/>
              <w:spacing w:line="360" w:lineRule="auto"/>
              <w:ind w:left="0" w:firstLine="482"/>
              <w:rPr>
                <w:rFonts w:ascii="楷体" w:eastAsia="楷体" w:hAnsi="楷体" w:cs="楷体"/>
                <w:szCs w:val="24"/>
              </w:rPr>
            </w:pPr>
            <w:r>
              <w:rPr>
                <w:rFonts w:ascii="楷体" w:eastAsia="楷体" w:hAnsi="楷体" w:hint="eastAsia"/>
                <w:szCs w:val="24"/>
              </w:rPr>
              <w:lastRenderedPageBreak/>
              <w:t>公司产品监视和测量控制基本有效。</w:t>
            </w:r>
          </w:p>
        </w:tc>
        <w:tc>
          <w:tcPr>
            <w:tcW w:w="1305" w:type="dxa"/>
          </w:tcPr>
          <w:p w:rsidR="00040796" w:rsidRDefault="0048719A">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040796">
        <w:trPr>
          <w:trHeight w:val="1857"/>
        </w:trPr>
        <w:tc>
          <w:tcPr>
            <w:tcW w:w="1809" w:type="dxa"/>
            <w:vAlign w:val="center"/>
          </w:tcPr>
          <w:p w:rsidR="00040796" w:rsidRDefault="00D71019">
            <w:pPr>
              <w:spacing w:line="360" w:lineRule="auto"/>
              <w:rPr>
                <w:rFonts w:ascii="楷体" w:eastAsia="楷体" w:hAnsi="楷体"/>
                <w:sz w:val="24"/>
                <w:szCs w:val="24"/>
              </w:rPr>
            </w:pPr>
            <w:r>
              <w:rPr>
                <w:rFonts w:ascii="楷体" w:eastAsia="楷体" w:hAnsi="楷体" w:hint="eastAsia"/>
                <w:sz w:val="24"/>
                <w:szCs w:val="24"/>
              </w:rPr>
              <w:lastRenderedPageBreak/>
              <w:t>不合格输出的控制</w:t>
            </w:r>
          </w:p>
        </w:tc>
        <w:tc>
          <w:tcPr>
            <w:tcW w:w="1311" w:type="dxa"/>
          </w:tcPr>
          <w:p w:rsidR="00040796" w:rsidRDefault="00D71019">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8.7</w:t>
            </w:r>
          </w:p>
          <w:p w:rsidR="00040796" w:rsidRDefault="00040796">
            <w:pPr>
              <w:spacing w:line="360" w:lineRule="auto"/>
              <w:rPr>
                <w:rFonts w:ascii="楷体" w:eastAsia="楷体" w:hAnsi="楷体" w:cs="楷体"/>
                <w:sz w:val="24"/>
                <w:szCs w:val="24"/>
              </w:rPr>
            </w:pPr>
          </w:p>
        </w:tc>
        <w:tc>
          <w:tcPr>
            <w:tcW w:w="10284" w:type="dxa"/>
            <w:vAlign w:val="center"/>
          </w:tcPr>
          <w:p w:rsidR="00040796" w:rsidRDefault="00D71019">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公司制定并执行了《</w:t>
            </w:r>
            <w:r>
              <w:rPr>
                <w:rFonts w:ascii="楷体" w:eastAsia="楷体" w:hAnsi="楷体" w:cs="楷体" w:hint="eastAsia"/>
                <w:bCs/>
                <w:sz w:val="24"/>
                <w:szCs w:val="24"/>
              </w:rPr>
              <w:t>HTHBKJ</w:t>
            </w:r>
            <w:r>
              <w:rPr>
                <w:rFonts w:ascii="楷体" w:eastAsia="楷体" w:hAnsi="楷体" w:cs="楷体" w:hint="eastAsia"/>
                <w:bCs/>
                <w:sz w:val="24"/>
                <w:szCs w:val="24"/>
              </w:rPr>
              <w:t>QES/QP-2021-16</w:t>
            </w:r>
            <w:r>
              <w:rPr>
                <w:rFonts w:ascii="楷体" w:eastAsia="楷体" w:hAnsi="楷体" w:cs="楷体" w:hint="eastAsia"/>
                <w:bCs/>
                <w:sz w:val="24"/>
                <w:szCs w:val="24"/>
              </w:rPr>
              <w:tab/>
            </w:r>
            <w:r>
              <w:rPr>
                <w:rFonts w:ascii="楷体" w:eastAsia="楷体" w:hAnsi="楷体" w:cs="楷体" w:hint="eastAsia"/>
                <w:bCs/>
                <w:sz w:val="24"/>
                <w:szCs w:val="24"/>
              </w:rPr>
              <w:t>不合格输出控制程序》，文件对不合格品的识别、控制方法和职责权限</w:t>
            </w:r>
            <w:proofErr w:type="gramStart"/>
            <w:r>
              <w:rPr>
                <w:rFonts w:ascii="楷体" w:eastAsia="楷体" w:hAnsi="楷体" w:cs="楷体" w:hint="eastAsia"/>
                <w:bCs/>
                <w:sz w:val="24"/>
                <w:szCs w:val="24"/>
              </w:rPr>
              <w:t>作出</w:t>
            </w:r>
            <w:proofErr w:type="gramEnd"/>
            <w:r>
              <w:rPr>
                <w:rFonts w:ascii="楷体" w:eastAsia="楷体" w:hAnsi="楷体" w:cs="楷体" w:hint="eastAsia"/>
                <w:bCs/>
                <w:sz w:val="24"/>
                <w:szCs w:val="24"/>
              </w:rPr>
              <w:t>了规定，基本符合标准要求。</w:t>
            </w:r>
          </w:p>
          <w:p w:rsidR="00040796" w:rsidRDefault="00D71019">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采购检验发现的不合格采取退换货的方式，暂无。</w:t>
            </w:r>
          </w:p>
          <w:p w:rsidR="00040796" w:rsidRDefault="00D71019">
            <w:pPr>
              <w:autoSpaceDE w:val="0"/>
              <w:autoSpaceDN w:val="0"/>
              <w:spacing w:line="360" w:lineRule="auto"/>
              <w:ind w:firstLineChars="200" w:firstLine="480"/>
              <w:rPr>
                <w:rFonts w:ascii="楷体" w:eastAsia="楷体" w:hAnsi="楷体" w:cs="楷体"/>
                <w:sz w:val="24"/>
                <w:szCs w:val="24"/>
              </w:rPr>
            </w:pPr>
            <w:r>
              <w:rPr>
                <w:rFonts w:ascii="楷体" w:eastAsia="楷体" w:hAnsi="楷体" w:cs="楷体" w:hint="eastAsia"/>
                <w:bCs/>
                <w:sz w:val="24"/>
                <w:szCs w:val="24"/>
              </w:rPr>
              <w:t>产品交付后没有发现不合格的情况，不合格品控制有效。</w:t>
            </w:r>
          </w:p>
        </w:tc>
        <w:tc>
          <w:tcPr>
            <w:tcW w:w="1305" w:type="dxa"/>
          </w:tcPr>
          <w:p w:rsidR="00040796" w:rsidRDefault="0048719A">
            <w:pPr>
              <w:spacing w:line="360" w:lineRule="auto"/>
              <w:rPr>
                <w:rFonts w:ascii="楷体" w:eastAsia="楷体" w:hAnsi="楷体"/>
                <w:sz w:val="24"/>
                <w:szCs w:val="24"/>
              </w:rPr>
            </w:pPr>
            <w:r>
              <w:rPr>
                <w:rFonts w:ascii="楷体" w:eastAsia="楷体" w:hAnsi="楷体" w:hint="eastAsia"/>
                <w:sz w:val="24"/>
                <w:szCs w:val="24"/>
              </w:rPr>
              <w:t>Y</w:t>
            </w:r>
          </w:p>
        </w:tc>
      </w:tr>
      <w:tr w:rsidR="00040796">
        <w:trPr>
          <w:trHeight w:val="1968"/>
        </w:trPr>
        <w:tc>
          <w:tcPr>
            <w:tcW w:w="1809" w:type="dxa"/>
            <w:vAlign w:val="center"/>
          </w:tcPr>
          <w:p w:rsidR="00040796" w:rsidRDefault="00D71019">
            <w:pPr>
              <w:spacing w:line="360" w:lineRule="auto"/>
              <w:rPr>
                <w:rFonts w:ascii="楷体" w:eastAsia="楷体" w:hAnsi="楷体"/>
                <w:sz w:val="24"/>
                <w:szCs w:val="24"/>
              </w:rPr>
            </w:pPr>
            <w:r>
              <w:rPr>
                <w:rFonts w:ascii="楷体" w:eastAsia="楷体" w:hAnsi="楷体" w:cs="Arial" w:hint="eastAsia"/>
                <w:sz w:val="24"/>
                <w:szCs w:val="24"/>
              </w:rPr>
              <w:t>客户满意</w:t>
            </w:r>
          </w:p>
        </w:tc>
        <w:tc>
          <w:tcPr>
            <w:tcW w:w="1311" w:type="dxa"/>
          </w:tcPr>
          <w:p w:rsidR="00040796" w:rsidRDefault="00D71019">
            <w:pPr>
              <w:spacing w:line="360" w:lineRule="auto"/>
              <w:rPr>
                <w:rFonts w:ascii="楷体" w:eastAsia="楷体" w:hAnsi="楷体" w:cs="Arial"/>
                <w:sz w:val="24"/>
                <w:szCs w:val="24"/>
              </w:rPr>
            </w:pPr>
            <w:r>
              <w:rPr>
                <w:rFonts w:ascii="楷体" w:eastAsia="楷体" w:hAnsi="楷体" w:cs="Arial" w:hint="eastAsia"/>
                <w:sz w:val="24"/>
                <w:szCs w:val="24"/>
              </w:rPr>
              <w:t xml:space="preserve">Q9.1.2 </w:t>
            </w:r>
          </w:p>
        </w:tc>
        <w:tc>
          <w:tcPr>
            <w:tcW w:w="10284" w:type="dxa"/>
          </w:tcPr>
          <w:p w:rsidR="00040796" w:rsidRDefault="00D71019">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公司通过拜访、电话、电邮、问卷等形式，收集顾客反馈信息，监视顾客满意程度，评价体系的有效性，寻求体系改进的机会。</w:t>
            </w:r>
          </w:p>
          <w:p w:rsidR="00040796" w:rsidRDefault="00D71019">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Pr>
                <w:rFonts w:ascii="楷体" w:eastAsia="楷体" w:hAnsi="楷体" w:hint="eastAsia"/>
                <w:sz w:val="24"/>
                <w:szCs w:val="24"/>
              </w:rPr>
              <w:t>提供《顾客满意程度调查表》，调查包含：质量、交货期、服务、价格等指标，满意程度分为很</w:t>
            </w:r>
            <w:proofErr w:type="gramStart"/>
            <w:r>
              <w:rPr>
                <w:rFonts w:ascii="楷体" w:eastAsia="楷体" w:hAnsi="楷体" w:hint="eastAsia"/>
                <w:sz w:val="24"/>
                <w:szCs w:val="24"/>
              </w:rPr>
              <w:t>满意</w:t>
            </w:r>
            <w:r>
              <w:rPr>
                <w:rFonts w:ascii="楷体" w:eastAsia="楷体" w:hAnsi="楷体"/>
                <w:sz w:val="24"/>
                <w:szCs w:val="24"/>
              </w:rPr>
              <w:t>—</w:t>
            </w:r>
            <w:proofErr w:type="gramEnd"/>
            <w:r>
              <w:rPr>
                <w:rFonts w:ascii="楷体" w:eastAsia="楷体" w:hAnsi="楷体" w:hint="eastAsia"/>
                <w:sz w:val="24"/>
                <w:szCs w:val="24"/>
              </w:rPr>
              <w:t>----</w:t>
            </w:r>
            <w:r>
              <w:rPr>
                <w:rFonts w:ascii="楷体" w:eastAsia="楷体" w:hAnsi="楷体" w:hint="eastAsia"/>
                <w:sz w:val="24"/>
                <w:szCs w:val="24"/>
              </w:rPr>
              <w:t>不满意等四个档次。被调查客户包括：洛阳金达石化有限公司等</w:t>
            </w:r>
            <w:r>
              <w:rPr>
                <w:rFonts w:ascii="楷体" w:eastAsia="楷体" w:hAnsi="楷体" w:hint="eastAsia"/>
                <w:sz w:val="24"/>
                <w:szCs w:val="24"/>
              </w:rPr>
              <w:t>4</w:t>
            </w:r>
            <w:r>
              <w:rPr>
                <w:rFonts w:ascii="楷体" w:eastAsia="楷体" w:hAnsi="楷体" w:hint="eastAsia"/>
                <w:sz w:val="24"/>
                <w:szCs w:val="24"/>
              </w:rPr>
              <w:t>个客户，从提供的调查表来看，客户对组织评价均为“很满意”、“满意”。</w:t>
            </w:r>
          </w:p>
          <w:p w:rsidR="00040796" w:rsidRDefault="00D71019">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w:t>
            </w:r>
            <w:r>
              <w:rPr>
                <w:rFonts w:ascii="楷体" w:eastAsia="楷体" w:hAnsi="楷体" w:hint="eastAsia"/>
                <w:sz w:val="24"/>
                <w:szCs w:val="24"/>
              </w:rPr>
              <w:t>2022.3.</w:t>
            </w:r>
            <w:r>
              <w:rPr>
                <w:rFonts w:ascii="楷体" w:eastAsia="楷体" w:hAnsi="楷体" w:hint="eastAsia"/>
                <w:sz w:val="24"/>
                <w:szCs w:val="24"/>
              </w:rPr>
              <w:t>19</w:t>
            </w:r>
            <w:r>
              <w:rPr>
                <w:rFonts w:ascii="楷体" w:eastAsia="楷体" w:hAnsi="楷体" w:hint="eastAsia"/>
                <w:sz w:val="24"/>
                <w:szCs w:val="24"/>
              </w:rPr>
              <w:t>日《顾客满意度调查统计表》，编写</w:t>
            </w:r>
            <w:r w:rsidRPr="00A0310E">
              <w:rPr>
                <w:rFonts w:ascii="楷体" w:eastAsia="楷体" w:hAnsi="楷体" w:hint="eastAsia"/>
                <w:sz w:val="24"/>
                <w:szCs w:val="24"/>
              </w:rPr>
              <w:t>赵梅竹</w:t>
            </w:r>
            <w:r>
              <w:rPr>
                <w:rFonts w:ascii="楷体" w:eastAsia="楷体" w:hAnsi="楷体" w:hint="eastAsia"/>
                <w:sz w:val="24"/>
                <w:szCs w:val="24"/>
              </w:rPr>
              <w:t>，审批</w:t>
            </w:r>
            <w:r w:rsidRPr="00A0310E">
              <w:rPr>
                <w:rFonts w:ascii="楷体" w:eastAsia="楷体" w:hAnsi="楷体" w:hint="eastAsia"/>
                <w:sz w:val="24"/>
                <w:szCs w:val="24"/>
              </w:rPr>
              <w:t>陆奇峰</w:t>
            </w:r>
            <w:r>
              <w:rPr>
                <w:rFonts w:ascii="楷体" w:eastAsia="楷体" w:hAnsi="楷体" w:hint="eastAsia"/>
                <w:sz w:val="24"/>
                <w:szCs w:val="24"/>
              </w:rPr>
              <w:t>。对顾客满意度指标完成情况、顾客建议改进方向等予以分析汇总，顾客改进建议：公司统一组织宣传活动，加强形象品牌宣传。</w:t>
            </w:r>
          </w:p>
          <w:p w:rsidR="00040796" w:rsidRDefault="00D71019">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销售部经理介绍暂无顾客投诉情况发生，日常顾客的反馈均是一些小问题都已及时处理，处理后顾客满意，但是未保留相关记录，进行了交流改进。</w:t>
            </w:r>
          </w:p>
          <w:p w:rsidR="00040796" w:rsidRDefault="00D71019">
            <w:pPr>
              <w:tabs>
                <w:tab w:val="left" w:pos="6597"/>
              </w:tabs>
              <w:spacing w:line="360" w:lineRule="auto"/>
              <w:ind w:firstLineChars="200" w:firstLine="480"/>
              <w:rPr>
                <w:rFonts w:ascii="楷体" w:eastAsia="楷体" w:hAnsi="楷体"/>
                <w:color w:val="FF0000"/>
                <w:sz w:val="24"/>
                <w:szCs w:val="24"/>
              </w:rPr>
            </w:pPr>
            <w:r>
              <w:rPr>
                <w:rFonts w:ascii="楷体" w:eastAsia="楷体" w:hAnsi="楷体" w:hint="eastAsia"/>
                <w:sz w:val="24"/>
                <w:szCs w:val="24"/>
              </w:rPr>
              <w:t>企业对顾客满意度的调查、分析利用进行了策划并实施，基本符</w:t>
            </w:r>
            <w:r>
              <w:rPr>
                <w:rFonts w:ascii="楷体" w:eastAsia="楷体" w:hAnsi="楷体" w:hint="eastAsia"/>
                <w:sz w:val="24"/>
                <w:szCs w:val="24"/>
              </w:rPr>
              <w:t>合标准条款的要求。</w:t>
            </w:r>
          </w:p>
        </w:tc>
        <w:tc>
          <w:tcPr>
            <w:tcW w:w="1305" w:type="dxa"/>
          </w:tcPr>
          <w:p w:rsidR="00040796" w:rsidRDefault="0048719A">
            <w:pPr>
              <w:spacing w:line="360" w:lineRule="auto"/>
              <w:rPr>
                <w:rFonts w:ascii="楷体" w:eastAsia="楷体" w:hAnsi="楷体"/>
                <w:sz w:val="24"/>
                <w:szCs w:val="24"/>
              </w:rPr>
            </w:pPr>
            <w:r>
              <w:rPr>
                <w:rFonts w:ascii="楷体" w:eastAsia="楷体" w:hAnsi="楷体" w:hint="eastAsia"/>
                <w:sz w:val="24"/>
                <w:szCs w:val="24"/>
              </w:rPr>
              <w:t>Y</w:t>
            </w:r>
          </w:p>
        </w:tc>
      </w:tr>
      <w:tr w:rsidR="00040796">
        <w:trPr>
          <w:trHeight w:val="818"/>
        </w:trPr>
        <w:tc>
          <w:tcPr>
            <w:tcW w:w="1809" w:type="dxa"/>
            <w:vAlign w:val="center"/>
          </w:tcPr>
          <w:p w:rsidR="00040796" w:rsidRDefault="00D71019">
            <w:pPr>
              <w:spacing w:line="360" w:lineRule="auto"/>
              <w:rPr>
                <w:rFonts w:ascii="楷体" w:eastAsia="楷体" w:hAnsi="楷体"/>
                <w:sz w:val="24"/>
                <w:szCs w:val="24"/>
              </w:rPr>
            </w:pPr>
            <w:r>
              <w:rPr>
                <w:rFonts w:ascii="楷体" w:eastAsia="楷体" w:hAnsi="楷体" w:cs="Arial" w:hint="eastAsia"/>
                <w:sz w:val="24"/>
                <w:szCs w:val="24"/>
              </w:rPr>
              <w:lastRenderedPageBreak/>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311" w:type="dxa"/>
            <w:vAlign w:val="center"/>
          </w:tcPr>
          <w:p w:rsidR="00040796" w:rsidRDefault="00040796">
            <w:pPr>
              <w:spacing w:line="360" w:lineRule="auto"/>
              <w:rPr>
                <w:rFonts w:ascii="楷体" w:eastAsia="楷体" w:hAnsi="楷体" w:cs="楷体"/>
                <w:sz w:val="24"/>
                <w:szCs w:val="24"/>
              </w:rPr>
            </w:pPr>
          </w:p>
          <w:p w:rsidR="00040796" w:rsidRDefault="00D71019">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6.1.2</w:t>
            </w:r>
          </w:p>
          <w:p w:rsidR="00040796" w:rsidRDefault="00040796">
            <w:pPr>
              <w:spacing w:line="360" w:lineRule="auto"/>
              <w:rPr>
                <w:rFonts w:ascii="楷体" w:eastAsia="楷体" w:hAnsi="楷体" w:cs="楷体"/>
                <w:sz w:val="24"/>
                <w:szCs w:val="24"/>
              </w:rPr>
            </w:pPr>
          </w:p>
          <w:p w:rsidR="00040796" w:rsidRDefault="00040796">
            <w:pPr>
              <w:spacing w:line="360" w:lineRule="auto"/>
              <w:rPr>
                <w:rFonts w:ascii="楷体" w:eastAsia="楷体" w:hAnsi="楷体" w:cs="楷体"/>
                <w:sz w:val="24"/>
                <w:szCs w:val="24"/>
              </w:rPr>
            </w:pPr>
          </w:p>
          <w:p w:rsidR="00040796" w:rsidRDefault="00040796">
            <w:pPr>
              <w:spacing w:line="360" w:lineRule="auto"/>
              <w:rPr>
                <w:rFonts w:ascii="楷体" w:eastAsia="楷体" w:hAnsi="楷体" w:cs="楷体"/>
                <w:sz w:val="24"/>
                <w:szCs w:val="24"/>
              </w:rPr>
            </w:pPr>
          </w:p>
        </w:tc>
        <w:tc>
          <w:tcPr>
            <w:tcW w:w="10284" w:type="dxa"/>
            <w:vAlign w:val="center"/>
          </w:tcPr>
          <w:p w:rsidR="00040796" w:rsidRDefault="00D71019">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销售部按照《</w:t>
            </w:r>
            <w:r>
              <w:rPr>
                <w:rFonts w:ascii="楷体" w:eastAsia="楷体" w:hAnsi="楷体" w:cs="楷体" w:hint="eastAsia"/>
                <w:sz w:val="24"/>
                <w:szCs w:val="24"/>
              </w:rPr>
              <w:t>HTHBKJ</w:t>
            </w:r>
            <w:r>
              <w:rPr>
                <w:rFonts w:ascii="楷体" w:eastAsia="楷体" w:hAnsi="楷体" w:cs="楷体" w:hint="eastAsia"/>
                <w:sz w:val="24"/>
                <w:szCs w:val="24"/>
              </w:rPr>
              <w:t>QES/QP-2021-03</w:t>
            </w:r>
            <w:r>
              <w:rPr>
                <w:rFonts w:ascii="楷体" w:eastAsia="楷体" w:hAnsi="楷体" w:cs="楷体" w:hint="eastAsia"/>
                <w:sz w:val="24"/>
                <w:szCs w:val="24"/>
              </w:rPr>
              <w:t>环境因素的识别与评价管理程序》、《</w:t>
            </w:r>
            <w:r>
              <w:rPr>
                <w:rFonts w:ascii="楷体" w:eastAsia="楷体" w:hAnsi="楷体" w:cs="楷体" w:hint="eastAsia"/>
                <w:sz w:val="24"/>
                <w:szCs w:val="24"/>
              </w:rPr>
              <w:t>HTHBKJ</w:t>
            </w:r>
            <w:r>
              <w:rPr>
                <w:rFonts w:ascii="楷体" w:eastAsia="楷体" w:hAnsi="楷体" w:cs="楷体" w:hint="eastAsia"/>
                <w:sz w:val="24"/>
                <w:szCs w:val="24"/>
              </w:rPr>
              <w:t>QES/QP-2021-04</w:t>
            </w:r>
            <w:r>
              <w:rPr>
                <w:rFonts w:ascii="楷体" w:eastAsia="楷体" w:hAnsi="楷体" w:cs="楷体" w:hint="eastAsia"/>
                <w:sz w:val="24"/>
                <w:szCs w:val="24"/>
              </w:rPr>
              <w:t>危险源辨识、风险评价和控制措施的</w:t>
            </w:r>
            <w:r w:rsidR="00A0310E">
              <w:rPr>
                <w:rFonts w:ascii="楷体" w:eastAsia="楷体" w:hAnsi="楷体" w:cs="楷体" w:hint="eastAsia"/>
                <w:sz w:val="24"/>
                <w:szCs w:val="24"/>
              </w:rPr>
              <w:t>控制程序》对办公过程和销售服务过程的环境因素、危险源进行了辨识。</w:t>
            </w:r>
            <w:r w:rsidR="00A0310E">
              <w:rPr>
                <w:rFonts w:ascii="楷体" w:eastAsia="楷体" w:hAnsi="楷体" w:cs="楷体"/>
                <w:sz w:val="24"/>
                <w:szCs w:val="24"/>
              </w:rPr>
              <w:t xml:space="preserve"> </w:t>
            </w:r>
          </w:p>
          <w:p w:rsidR="00040796" w:rsidRDefault="00D71019">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提供“环境因素辨识与评价表”，识别考虑了正常、异常、紧急，过去、现在、未来三种时态，如：水电消耗、生活垃圾排放、打印机噪声污染，空调氟里昂泄漏，检查不合格品处理，</w:t>
            </w:r>
            <w:proofErr w:type="gramStart"/>
            <w:r>
              <w:rPr>
                <w:rFonts w:ascii="楷体" w:eastAsia="楷体" w:hAnsi="楷体" w:cs="楷体" w:hint="eastAsia"/>
                <w:sz w:val="24"/>
                <w:szCs w:val="24"/>
              </w:rPr>
              <w:t>废产品</w:t>
            </w:r>
            <w:proofErr w:type="gramEnd"/>
            <w:r>
              <w:rPr>
                <w:rFonts w:ascii="楷体" w:eastAsia="楷体" w:hAnsi="楷体" w:cs="楷体" w:hint="eastAsia"/>
                <w:sz w:val="24"/>
                <w:szCs w:val="24"/>
              </w:rPr>
              <w:t>包装、货运过程物体遗落、意外火灾</w:t>
            </w:r>
            <w:r w:rsidR="00307E09">
              <w:rPr>
                <w:rFonts w:ascii="楷体" w:eastAsia="楷体" w:hAnsi="楷体" w:cs="楷体" w:hint="eastAsia"/>
                <w:sz w:val="24"/>
                <w:szCs w:val="24"/>
              </w:rPr>
              <w:t>，近一年无变化</w:t>
            </w:r>
            <w:r>
              <w:rPr>
                <w:rFonts w:ascii="楷体" w:eastAsia="楷体" w:hAnsi="楷体" w:cs="楷体" w:hint="eastAsia"/>
                <w:sz w:val="24"/>
                <w:szCs w:val="24"/>
              </w:rPr>
              <w:t>。</w:t>
            </w:r>
          </w:p>
          <w:p w:rsidR="00040796" w:rsidRDefault="00D71019">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查“重要环境因素清单”，采取多因子评价</w:t>
            </w:r>
            <w:proofErr w:type="gramStart"/>
            <w:r>
              <w:rPr>
                <w:rFonts w:ascii="楷体" w:eastAsia="楷体" w:hAnsi="楷体" w:cs="楷体" w:hint="eastAsia"/>
                <w:sz w:val="24"/>
                <w:szCs w:val="24"/>
              </w:rPr>
              <w:t>法评价</w:t>
            </w:r>
            <w:proofErr w:type="gramEnd"/>
            <w:r>
              <w:rPr>
                <w:rFonts w:ascii="楷体" w:eastAsia="楷体" w:hAnsi="楷体" w:cs="楷体" w:hint="eastAsia"/>
                <w:sz w:val="24"/>
                <w:szCs w:val="24"/>
              </w:rPr>
              <w:t>出重要环境因素：固体废弃物排放、火灾事故的发生。</w:t>
            </w:r>
          </w:p>
          <w:p w:rsidR="003E477C" w:rsidRDefault="003E477C" w:rsidP="003E477C">
            <w:pPr>
              <w:pStyle w:val="a0"/>
              <w:rPr>
                <w:rFonts w:hint="eastAsia"/>
              </w:rPr>
            </w:pPr>
            <w:r>
              <w:rPr>
                <w:noProof/>
              </w:rPr>
              <w:drawing>
                <wp:anchor distT="0" distB="0" distL="114300" distR="114300" simplePos="0" relativeHeight="251663360" behindDoc="0" locked="0" layoutInCell="1" allowOverlap="1" wp14:anchorId="0B44BAD7" wp14:editId="66C08DEA">
                  <wp:simplePos x="0" y="0"/>
                  <wp:positionH relativeFrom="column">
                    <wp:posOffset>226695</wp:posOffset>
                  </wp:positionH>
                  <wp:positionV relativeFrom="paragraph">
                    <wp:posOffset>185420</wp:posOffset>
                  </wp:positionV>
                  <wp:extent cx="5441950" cy="225933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biLevel thresh="75000"/>
                          </a:blip>
                          <a:srcRect l="2928" t="-2402" r="775" b="4775"/>
                          <a:stretch>
                            <a:fillRect/>
                          </a:stretch>
                        </pic:blipFill>
                        <pic:spPr>
                          <a:xfrm>
                            <a:off x="0" y="0"/>
                            <a:ext cx="5441950" cy="2259330"/>
                          </a:xfrm>
                          <a:prstGeom prst="rect">
                            <a:avLst/>
                          </a:prstGeom>
                        </pic:spPr>
                      </pic:pic>
                    </a:graphicData>
                  </a:graphic>
                  <wp14:sizeRelH relativeFrom="margin">
                    <wp14:pctWidth>0</wp14:pctWidth>
                  </wp14:sizeRelH>
                  <wp14:sizeRelV relativeFrom="margin">
                    <wp14:pctHeight>0</wp14:pctHeight>
                  </wp14:sizeRelV>
                </wp:anchor>
              </w:drawing>
            </w:r>
          </w:p>
          <w:p w:rsidR="003E477C" w:rsidRDefault="003E477C" w:rsidP="003E477C">
            <w:pPr>
              <w:pStyle w:val="a0"/>
              <w:rPr>
                <w:rFonts w:hint="eastAsia"/>
              </w:rPr>
            </w:pPr>
          </w:p>
          <w:p w:rsidR="003E477C" w:rsidRDefault="003E477C" w:rsidP="003E477C">
            <w:pPr>
              <w:pStyle w:val="a0"/>
              <w:rPr>
                <w:rFonts w:hint="eastAsia"/>
              </w:rPr>
            </w:pPr>
          </w:p>
          <w:p w:rsidR="003E477C" w:rsidRDefault="003E477C" w:rsidP="003E477C">
            <w:pPr>
              <w:pStyle w:val="a0"/>
              <w:rPr>
                <w:rFonts w:hint="eastAsia"/>
              </w:rPr>
            </w:pPr>
          </w:p>
          <w:p w:rsidR="003E477C" w:rsidRDefault="003E477C" w:rsidP="003E477C">
            <w:pPr>
              <w:pStyle w:val="a0"/>
              <w:rPr>
                <w:rFonts w:hint="eastAsia"/>
              </w:rPr>
            </w:pPr>
          </w:p>
          <w:p w:rsidR="003E477C" w:rsidRDefault="003E477C" w:rsidP="003E477C">
            <w:pPr>
              <w:pStyle w:val="a0"/>
              <w:rPr>
                <w:rFonts w:hint="eastAsia"/>
              </w:rPr>
            </w:pPr>
          </w:p>
          <w:p w:rsidR="003E477C" w:rsidRDefault="003E477C" w:rsidP="003E477C">
            <w:pPr>
              <w:pStyle w:val="a0"/>
              <w:rPr>
                <w:rFonts w:hint="eastAsia"/>
              </w:rPr>
            </w:pPr>
          </w:p>
          <w:p w:rsidR="003E477C" w:rsidRDefault="003E477C" w:rsidP="003E477C">
            <w:pPr>
              <w:pStyle w:val="a0"/>
              <w:rPr>
                <w:rFonts w:hint="eastAsia"/>
              </w:rPr>
            </w:pPr>
          </w:p>
          <w:p w:rsidR="003E477C" w:rsidRDefault="003E477C" w:rsidP="003E477C">
            <w:pPr>
              <w:pStyle w:val="a0"/>
              <w:rPr>
                <w:rFonts w:hint="eastAsia"/>
              </w:rPr>
            </w:pPr>
          </w:p>
          <w:p w:rsidR="003E477C" w:rsidRDefault="003E477C" w:rsidP="003E477C">
            <w:pPr>
              <w:pStyle w:val="a0"/>
              <w:rPr>
                <w:rFonts w:hint="eastAsia"/>
              </w:rPr>
            </w:pPr>
          </w:p>
          <w:p w:rsidR="003E477C" w:rsidRDefault="003E477C" w:rsidP="003E477C">
            <w:pPr>
              <w:pStyle w:val="a0"/>
              <w:rPr>
                <w:rFonts w:hint="eastAsia"/>
              </w:rPr>
            </w:pPr>
          </w:p>
          <w:p w:rsidR="003E477C" w:rsidRPr="003E477C" w:rsidRDefault="003E477C" w:rsidP="003E477C">
            <w:pPr>
              <w:pStyle w:val="a0"/>
            </w:pPr>
          </w:p>
          <w:p w:rsidR="00040796" w:rsidRDefault="00D71019">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经评价销售部的重要环境因素为：固体废弃物排放、火灾事故的发生。</w:t>
            </w:r>
          </w:p>
          <w:p w:rsidR="00040796" w:rsidRDefault="00D71019">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提供“危险源辩识风险评价及风险控制策划表”，识别了办公活动、销售活动、外出等过程</w:t>
            </w:r>
            <w:r>
              <w:rPr>
                <w:rFonts w:ascii="楷体" w:eastAsia="楷体" w:hAnsi="楷体" w:cs="楷体" w:hint="eastAsia"/>
                <w:sz w:val="24"/>
                <w:szCs w:val="24"/>
              </w:rPr>
              <w:lastRenderedPageBreak/>
              <w:t>的危险源，如多人吸烟、地面积雪较滑造成人员滑倒摔伤，开车违章驾驶，去供</w:t>
            </w:r>
            <w:r>
              <w:rPr>
                <w:rFonts w:ascii="楷体" w:eastAsia="楷体" w:hAnsi="楷体" w:cs="楷体" w:hint="eastAsia"/>
                <w:sz w:val="24"/>
                <w:szCs w:val="24"/>
              </w:rPr>
              <w:t>方生产现场未戴安全帽，产品装卸车发生意外、销售人员出差突发疾病、火灾、触电等</w:t>
            </w:r>
            <w:r w:rsidR="00307E09">
              <w:rPr>
                <w:rFonts w:ascii="楷体" w:eastAsia="楷体" w:hAnsi="楷体" w:cs="楷体" w:hint="eastAsia"/>
                <w:sz w:val="24"/>
                <w:szCs w:val="24"/>
              </w:rPr>
              <w:t>，近一年无变化</w:t>
            </w:r>
            <w:r>
              <w:rPr>
                <w:rFonts w:ascii="楷体" w:eastAsia="楷体" w:hAnsi="楷体" w:cs="楷体" w:hint="eastAsia"/>
                <w:sz w:val="24"/>
                <w:szCs w:val="24"/>
              </w:rPr>
              <w:t>。</w:t>
            </w:r>
          </w:p>
          <w:p w:rsidR="00040796" w:rsidRDefault="00D71019">
            <w:pPr>
              <w:spacing w:line="360" w:lineRule="auto"/>
              <w:ind w:firstLine="468"/>
              <w:rPr>
                <w:rFonts w:ascii="楷体" w:eastAsia="楷体" w:hAnsi="楷体" w:cs="楷体" w:hint="eastAsia"/>
                <w:sz w:val="24"/>
                <w:szCs w:val="24"/>
              </w:rPr>
            </w:pPr>
            <w:r>
              <w:rPr>
                <w:rFonts w:ascii="楷体" w:eastAsia="楷体" w:hAnsi="楷体" w:cs="楷体" w:hint="eastAsia"/>
                <w:sz w:val="24"/>
                <w:szCs w:val="24"/>
              </w:rPr>
              <w:t>查《重大危险源清单》，涉及本部门的有</w:t>
            </w:r>
            <w:r>
              <w:rPr>
                <w:rFonts w:ascii="楷体" w:eastAsia="楷体" w:hAnsi="楷体" w:cs="楷体" w:hint="eastAsia"/>
                <w:sz w:val="24"/>
                <w:szCs w:val="24"/>
              </w:rPr>
              <w:t>3</w:t>
            </w:r>
            <w:r>
              <w:rPr>
                <w:rFonts w:ascii="楷体" w:eastAsia="楷体" w:hAnsi="楷体" w:cs="楷体" w:hint="eastAsia"/>
                <w:sz w:val="24"/>
                <w:szCs w:val="24"/>
              </w:rPr>
              <w:t>个不可接受风险，包括：触电、火灾、人身伤害等。</w:t>
            </w:r>
          </w:p>
          <w:p w:rsidR="003E477C" w:rsidRDefault="003E477C" w:rsidP="003E477C">
            <w:pPr>
              <w:pStyle w:val="a0"/>
              <w:rPr>
                <w:rFonts w:hint="eastAsia"/>
              </w:rPr>
            </w:pPr>
            <w:r>
              <w:rPr>
                <w:noProof/>
              </w:rPr>
              <w:drawing>
                <wp:anchor distT="0" distB="0" distL="114300" distR="114300" simplePos="0" relativeHeight="251665408" behindDoc="0" locked="0" layoutInCell="1" allowOverlap="1" wp14:anchorId="0411329D" wp14:editId="22CF5407">
                  <wp:simplePos x="0" y="0"/>
                  <wp:positionH relativeFrom="column">
                    <wp:posOffset>180340</wp:posOffset>
                  </wp:positionH>
                  <wp:positionV relativeFrom="paragraph">
                    <wp:posOffset>116205</wp:posOffset>
                  </wp:positionV>
                  <wp:extent cx="6069965" cy="18351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biLevel thresh="75000"/>
                          </a:blip>
                          <a:srcRect l="2928" t="4803" r="1319" b="6226"/>
                          <a:stretch>
                            <a:fillRect/>
                          </a:stretch>
                        </pic:blipFill>
                        <pic:spPr>
                          <a:xfrm>
                            <a:off x="0" y="0"/>
                            <a:ext cx="6069965" cy="1835150"/>
                          </a:xfrm>
                          <a:prstGeom prst="rect">
                            <a:avLst/>
                          </a:prstGeom>
                        </pic:spPr>
                      </pic:pic>
                    </a:graphicData>
                  </a:graphic>
                  <wp14:sizeRelH relativeFrom="margin">
                    <wp14:pctWidth>0</wp14:pctWidth>
                  </wp14:sizeRelH>
                  <wp14:sizeRelV relativeFrom="margin">
                    <wp14:pctHeight>0</wp14:pctHeight>
                  </wp14:sizeRelV>
                </wp:anchor>
              </w:drawing>
            </w:r>
          </w:p>
          <w:p w:rsidR="003E477C" w:rsidRDefault="003E477C" w:rsidP="003E477C">
            <w:pPr>
              <w:pStyle w:val="a0"/>
              <w:rPr>
                <w:rFonts w:hint="eastAsia"/>
              </w:rPr>
            </w:pPr>
          </w:p>
          <w:p w:rsidR="003E477C" w:rsidRDefault="003E477C" w:rsidP="003E477C">
            <w:pPr>
              <w:pStyle w:val="a0"/>
              <w:rPr>
                <w:rFonts w:hint="eastAsia"/>
              </w:rPr>
            </w:pPr>
          </w:p>
          <w:p w:rsidR="003E477C" w:rsidRDefault="003E477C" w:rsidP="003E477C">
            <w:pPr>
              <w:pStyle w:val="a0"/>
              <w:rPr>
                <w:rFonts w:hint="eastAsia"/>
              </w:rPr>
            </w:pPr>
          </w:p>
          <w:p w:rsidR="003E477C" w:rsidRDefault="003E477C" w:rsidP="003E477C">
            <w:pPr>
              <w:pStyle w:val="a0"/>
              <w:rPr>
                <w:rFonts w:hint="eastAsia"/>
              </w:rPr>
            </w:pPr>
          </w:p>
          <w:p w:rsidR="003E477C" w:rsidRDefault="003E477C" w:rsidP="003E477C">
            <w:pPr>
              <w:pStyle w:val="a0"/>
              <w:rPr>
                <w:rFonts w:hint="eastAsia"/>
              </w:rPr>
            </w:pPr>
          </w:p>
          <w:p w:rsidR="003E477C" w:rsidRDefault="003E477C" w:rsidP="003E477C">
            <w:pPr>
              <w:pStyle w:val="a0"/>
              <w:rPr>
                <w:rFonts w:hint="eastAsia"/>
              </w:rPr>
            </w:pPr>
          </w:p>
          <w:p w:rsidR="003E477C" w:rsidRDefault="003E477C" w:rsidP="003E477C">
            <w:pPr>
              <w:pStyle w:val="a0"/>
              <w:rPr>
                <w:rFonts w:hint="eastAsia"/>
              </w:rPr>
            </w:pPr>
          </w:p>
          <w:p w:rsidR="003E477C" w:rsidRDefault="003E477C" w:rsidP="003E477C">
            <w:pPr>
              <w:pStyle w:val="a0"/>
              <w:rPr>
                <w:rFonts w:hint="eastAsia"/>
              </w:rPr>
            </w:pPr>
          </w:p>
          <w:p w:rsidR="003E477C" w:rsidRPr="003E477C" w:rsidRDefault="003E477C" w:rsidP="003E477C">
            <w:pPr>
              <w:pStyle w:val="a0"/>
            </w:pPr>
          </w:p>
          <w:p w:rsidR="00040796" w:rsidRDefault="00D71019">
            <w:pPr>
              <w:spacing w:line="360" w:lineRule="auto"/>
              <w:ind w:firstLine="468"/>
              <w:rPr>
                <w:rFonts w:ascii="楷体" w:eastAsia="楷体" w:hAnsi="楷体" w:cs="楷体"/>
                <w:sz w:val="24"/>
                <w:szCs w:val="24"/>
              </w:rPr>
            </w:pPr>
            <w:r>
              <w:rPr>
                <w:rFonts w:ascii="楷体" w:eastAsia="楷体" w:hAnsi="楷体" w:cs="楷体" w:hint="eastAsia"/>
                <w:sz w:val="24"/>
                <w:szCs w:val="24"/>
              </w:rPr>
              <w:t>控制措施：执行管理方案、配备消防器材、个体防护、日常检查、培训教育、应急预案等运行控制措施。</w:t>
            </w:r>
          </w:p>
          <w:p w:rsidR="00040796" w:rsidRDefault="00D71019">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 xml:space="preserve"> </w:t>
            </w:r>
            <w:r>
              <w:rPr>
                <w:rFonts w:ascii="楷体" w:eastAsia="楷体" w:hAnsi="楷体" w:cs="楷体" w:hint="eastAsia"/>
                <w:sz w:val="24"/>
                <w:szCs w:val="24"/>
              </w:rPr>
              <w:t>部门识别和评价基本充分，符合规定要求，运行控制参见</w:t>
            </w:r>
            <w:r>
              <w:rPr>
                <w:rFonts w:ascii="楷体" w:eastAsia="楷体" w:hAnsi="楷体" w:cs="楷体" w:hint="eastAsia"/>
                <w:sz w:val="24"/>
                <w:szCs w:val="24"/>
              </w:rPr>
              <w:t>EO8.1</w:t>
            </w:r>
            <w:r>
              <w:rPr>
                <w:rFonts w:ascii="楷体" w:eastAsia="楷体" w:hAnsi="楷体" w:cs="楷体" w:hint="eastAsia"/>
                <w:sz w:val="24"/>
                <w:szCs w:val="24"/>
              </w:rPr>
              <w:t>审核记录。</w:t>
            </w:r>
          </w:p>
          <w:p w:rsidR="00040796" w:rsidRDefault="00040796">
            <w:pPr>
              <w:spacing w:line="360" w:lineRule="auto"/>
              <w:ind w:firstLineChars="150" w:firstLine="360"/>
              <w:rPr>
                <w:rFonts w:ascii="楷体" w:eastAsia="楷体" w:hAnsi="楷体" w:cs="楷体"/>
                <w:color w:val="FF0000"/>
                <w:sz w:val="24"/>
                <w:szCs w:val="24"/>
              </w:rPr>
            </w:pPr>
          </w:p>
        </w:tc>
        <w:tc>
          <w:tcPr>
            <w:tcW w:w="1305" w:type="dxa"/>
          </w:tcPr>
          <w:p w:rsidR="00040796" w:rsidRDefault="0048719A">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040796">
        <w:trPr>
          <w:trHeight w:val="676"/>
        </w:trPr>
        <w:tc>
          <w:tcPr>
            <w:tcW w:w="1809" w:type="dxa"/>
            <w:vAlign w:val="center"/>
          </w:tcPr>
          <w:p w:rsidR="00040796" w:rsidRDefault="00D71019">
            <w:pPr>
              <w:rPr>
                <w:rFonts w:ascii="楷体" w:eastAsia="楷体" w:hAnsi="楷体"/>
                <w:sz w:val="24"/>
                <w:szCs w:val="24"/>
              </w:rPr>
            </w:pPr>
            <w:r>
              <w:rPr>
                <w:rFonts w:ascii="楷体" w:eastAsia="楷体" w:hAnsi="楷体" w:cs="Arial" w:hint="eastAsia"/>
                <w:sz w:val="24"/>
                <w:szCs w:val="24"/>
              </w:rPr>
              <w:lastRenderedPageBreak/>
              <w:t>运行策划和控制</w:t>
            </w:r>
          </w:p>
        </w:tc>
        <w:tc>
          <w:tcPr>
            <w:tcW w:w="1311" w:type="dxa"/>
            <w:vAlign w:val="center"/>
          </w:tcPr>
          <w:p w:rsidR="00040796" w:rsidRDefault="00040796">
            <w:pPr>
              <w:spacing w:line="360" w:lineRule="auto"/>
              <w:rPr>
                <w:rFonts w:ascii="楷体" w:eastAsia="楷体" w:hAnsi="楷体" w:cs="楷体"/>
                <w:sz w:val="24"/>
                <w:szCs w:val="24"/>
              </w:rPr>
            </w:pPr>
          </w:p>
          <w:p w:rsidR="00040796" w:rsidRDefault="00040796">
            <w:pPr>
              <w:spacing w:line="360" w:lineRule="auto"/>
              <w:rPr>
                <w:rFonts w:ascii="楷体" w:eastAsia="楷体" w:hAnsi="楷体" w:cs="楷体"/>
                <w:sz w:val="24"/>
                <w:szCs w:val="24"/>
              </w:rPr>
            </w:pPr>
          </w:p>
          <w:p w:rsidR="00040796" w:rsidRDefault="00D71019">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8.1</w:t>
            </w:r>
            <w:r>
              <w:rPr>
                <w:rFonts w:ascii="楷体" w:eastAsia="楷体" w:hAnsi="楷体" w:cs="楷体" w:hint="eastAsia"/>
                <w:sz w:val="24"/>
                <w:szCs w:val="24"/>
              </w:rPr>
              <w:t xml:space="preserve"> </w:t>
            </w:r>
          </w:p>
          <w:p w:rsidR="00040796" w:rsidRDefault="00040796">
            <w:pPr>
              <w:spacing w:line="360" w:lineRule="auto"/>
              <w:rPr>
                <w:rFonts w:ascii="楷体" w:eastAsia="楷体" w:hAnsi="楷体" w:cs="楷体"/>
                <w:sz w:val="24"/>
                <w:szCs w:val="24"/>
              </w:rPr>
            </w:pPr>
          </w:p>
          <w:p w:rsidR="00040796" w:rsidRDefault="00040796">
            <w:pPr>
              <w:spacing w:line="360" w:lineRule="auto"/>
              <w:rPr>
                <w:rFonts w:ascii="楷体" w:eastAsia="楷体" w:hAnsi="楷体" w:cs="楷体"/>
                <w:sz w:val="24"/>
                <w:szCs w:val="24"/>
              </w:rPr>
            </w:pPr>
          </w:p>
          <w:p w:rsidR="00040796" w:rsidRDefault="00040796">
            <w:pPr>
              <w:spacing w:line="360" w:lineRule="auto"/>
              <w:rPr>
                <w:rFonts w:ascii="楷体" w:eastAsia="楷体" w:hAnsi="楷体" w:cs="楷体"/>
                <w:sz w:val="24"/>
                <w:szCs w:val="24"/>
              </w:rPr>
            </w:pPr>
          </w:p>
          <w:p w:rsidR="00040796" w:rsidRDefault="00040796">
            <w:pPr>
              <w:spacing w:line="360" w:lineRule="auto"/>
              <w:rPr>
                <w:rFonts w:ascii="楷体" w:eastAsia="楷体" w:hAnsi="楷体" w:cs="楷体"/>
                <w:sz w:val="24"/>
                <w:szCs w:val="24"/>
              </w:rPr>
            </w:pPr>
          </w:p>
          <w:p w:rsidR="00040796" w:rsidRDefault="00040796">
            <w:pPr>
              <w:spacing w:line="360" w:lineRule="auto"/>
              <w:rPr>
                <w:rFonts w:ascii="楷体" w:eastAsia="楷体" w:hAnsi="楷体" w:cs="楷体"/>
                <w:sz w:val="24"/>
                <w:szCs w:val="24"/>
              </w:rPr>
            </w:pPr>
          </w:p>
          <w:p w:rsidR="00040796" w:rsidRDefault="00040796">
            <w:pPr>
              <w:spacing w:line="360" w:lineRule="auto"/>
              <w:rPr>
                <w:rFonts w:ascii="楷体" w:eastAsia="楷体" w:hAnsi="楷体" w:cs="楷体"/>
                <w:sz w:val="24"/>
                <w:szCs w:val="24"/>
              </w:rPr>
            </w:pPr>
          </w:p>
          <w:p w:rsidR="00040796" w:rsidRDefault="00040796">
            <w:pPr>
              <w:spacing w:line="360" w:lineRule="auto"/>
              <w:rPr>
                <w:rFonts w:ascii="楷体" w:eastAsia="楷体" w:hAnsi="楷体" w:cs="楷体"/>
                <w:sz w:val="24"/>
                <w:szCs w:val="24"/>
              </w:rPr>
            </w:pPr>
          </w:p>
          <w:p w:rsidR="00040796" w:rsidRDefault="00040796">
            <w:pPr>
              <w:spacing w:line="360" w:lineRule="auto"/>
              <w:rPr>
                <w:rFonts w:ascii="楷体" w:eastAsia="楷体" w:hAnsi="楷体" w:cs="楷体"/>
                <w:sz w:val="24"/>
                <w:szCs w:val="24"/>
              </w:rPr>
            </w:pPr>
          </w:p>
          <w:p w:rsidR="00040796" w:rsidRDefault="00040796">
            <w:pPr>
              <w:spacing w:line="360" w:lineRule="auto"/>
              <w:rPr>
                <w:rFonts w:ascii="楷体" w:eastAsia="楷体" w:hAnsi="楷体" w:cs="楷体"/>
                <w:sz w:val="24"/>
                <w:szCs w:val="24"/>
              </w:rPr>
            </w:pPr>
          </w:p>
          <w:p w:rsidR="00040796" w:rsidRDefault="00040796">
            <w:pPr>
              <w:spacing w:line="360" w:lineRule="auto"/>
              <w:rPr>
                <w:rFonts w:ascii="楷体" w:eastAsia="楷体" w:hAnsi="楷体" w:cs="楷体"/>
                <w:sz w:val="24"/>
                <w:szCs w:val="24"/>
              </w:rPr>
            </w:pPr>
          </w:p>
          <w:p w:rsidR="00040796" w:rsidRDefault="00040796">
            <w:pPr>
              <w:spacing w:line="360" w:lineRule="auto"/>
              <w:rPr>
                <w:rFonts w:ascii="楷体" w:eastAsia="楷体" w:hAnsi="楷体" w:cs="楷体"/>
                <w:sz w:val="24"/>
                <w:szCs w:val="24"/>
              </w:rPr>
            </w:pPr>
          </w:p>
          <w:p w:rsidR="00040796" w:rsidRDefault="00040796">
            <w:pPr>
              <w:spacing w:line="360" w:lineRule="auto"/>
              <w:rPr>
                <w:rFonts w:ascii="楷体" w:eastAsia="楷体" w:hAnsi="楷体" w:cs="楷体"/>
                <w:sz w:val="24"/>
                <w:szCs w:val="24"/>
              </w:rPr>
            </w:pPr>
          </w:p>
          <w:p w:rsidR="00040796" w:rsidRDefault="00040796">
            <w:pPr>
              <w:spacing w:line="360" w:lineRule="auto"/>
              <w:rPr>
                <w:rFonts w:ascii="楷体" w:eastAsia="楷体" w:hAnsi="楷体" w:cs="楷体"/>
                <w:sz w:val="24"/>
                <w:szCs w:val="24"/>
              </w:rPr>
            </w:pPr>
          </w:p>
          <w:p w:rsidR="00040796" w:rsidRDefault="00040796">
            <w:pPr>
              <w:spacing w:line="360" w:lineRule="auto"/>
              <w:rPr>
                <w:rFonts w:ascii="楷体" w:eastAsia="楷体" w:hAnsi="楷体" w:cs="楷体"/>
                <w:sz w:val="24"/>
                <w:szCs w:val="24"/>
              </w:rPr>
            </w:pPr>
          </w:p>
          <w:p w:rsidR="00040796" w:rsidRDefault="00040796">
            <w:pPr>
              <w:spacing w:line="360" w:lineRule="auto"/>
              <w:rPr>
                <w:rFonts w:ascii="楷体" w:eastAsia="楷体" w:hAnsi="楷体" w:cs="楷体"/>
                <w:sz w:val="24"/>
                <w:szCs w:val="24"/>
              </w:rPr>
            </w:pPr>
          </w:p>
          <w:p w:rsidR="00040796" w:rsidRDefault="00040796">
            <w:pPr>
              <w:spacing w:line="360" w:lineRule="auto"/>
              <w:rPr>
                <w:rFonts w:ascii="楷体" w:eastAsia="楷体" w:hAnsi="楷体" w:cs="楷体"/>
                <w:sz w:val="24"/>
                <w:szCs w:val="24"/>
              </w:rPr>
            </w:pPr>
          </w:p>
          <w:p w:rsidR="00040796" w:rsidRDefault="00040796">
            <w:pPr>
              <w:spacing w:line="360" w:lineRule="auto"/>
              <w:rPr>
                <w:rFonts w:ascii="楷体" w:eastAsia="楷体" w:hAnsi="楷体" w:cs="楷体"/>
                <w:sz w:val="24"/>
                <w:szCs w:val="24"/>
              </w:rPr>
            </w:pPr>
          </w:p>
          <w:p w:rsidR="00040796" w:rsidRDefault="00040796">
            <w:pPr>
              <w:spacing w:line="360" w:lineRule="auto"/>
              <w:rPr>
                <w:rFonts w:ascii="楷体" w:eastAsia="楷体" w:hAnsi="楷体" w:cs="楷体"/>
                <w:sz w:val="24"/>
                <w:szCs w:val="24"/>
              </w:rPr>
            </w:pPr>
          </w:p>
          <w:p w:rsidR="00040796" w:rsidRDefault="00D71019">
            <w:pPr>
              <w:spacing w:line="360" w:lineRule="auto"/>
              <w:rPr>
                <w:rFonts w:ascii="楷体" w:eastAsia="楷体" w:hAnsi="楷体" w:cs="楷体"/>
                <w:sz w:val="24"/>
                <w:szCs w:val="24"/>
              </w:rPr>
            </w:pPr>
            <w:r>
              <w:rPr>
                <w:rFonts w:ascii="楷体" w:eastAsia="楷体" w:hAnsi="楷体" w:cs="楷体" w:hint="eastAsia"/>
                <w:sz w:val="24"/>
                <w:szCs w:val="24"/>
              </w:rPr>
              <w:t>EO:8.1</w:t>
            </w:r>
          </w:p>
          <w:p w:rsidR="00040796" w:rsidRDefault="00040796">
            <w:pPr>
              <w:spacing w:line="360" w:lineRule="auto"/>
              <w:rPr>
                <w:rFonts w:ascii="楷体" w:eastAsia="楷体" w:hAnsi="楷体" w:cs="楷体"/>
                <w:sz w:val="24"/>
                <w:szCs w:val="24"/>
              </w:rPr>
            </w:pPr>
          </w:p>
        </w:tc>
        <w:tc>
          <w:tcPr>
            <w:tcW w:w="10284" w:type="dxa"/>
            <w:vAlign w:val="center"/>
          </w:tcPr>
          <w:p w:rsidR="00040796" w:rsidRDefault="00D71019">
            <w:pPr>
              <w:spacing w:line="360" w:lineRule="auto"/>
              <w:rPr>
                <w:rFonts w:ascii="楷体" w:eastAsia="楷体" w:hAnsi="楷体" w:cs="楷体"/>
                <w:sz w:val="24"/>
                <w:szCs w:val="24"/>
              </w:rPr>
            </w:pPr>
            <w:r>
              <w:rPr>
                <w:rFonts w:ascii="楷体" w:eastAsia="楷体" w:hAnsi="楷体" w:cs="楷体" w:hint="eastAsia"/>
                <w:sz w:val="24"/>
                <w:szCs w:val="24"/>
              </w:rPr>
              <w:lastRenderedPageBreak/>
              <w:t>1.</w:t>
            </w:r>
            <w:r>
              <w:rPr>
                <w:rFonts w:ascii="楷体" w:eastAsia="楷体" w:hAnsi="楷体" w:cs="楷体" w:hint="eastAsia"/>
                <w:sz w:val="24"/>
                <w:szCs w:val="24"/>
              </w:rPr>
              <w:t>编制并实施《环境管理制度</w:t>
            </w:r>
            <w:r>
              <w:rPr>
                <w:rFonts w:ascii="楷体" w:eastAsia="楷体" w:hAnsi="楷体" w:cs="楷体" w:hint="eastAsia"/>
                <w:sz w:val="24"/>
                <w:szCs w:val="24"/>
              </w:rPr>
              <w:tab/>
              <w:t>HTHBKJ-GL-2021-02</w:t>
            </w:r>
            <w:r>
              <w:rPr>
                <w:rFonts w:ascii="楷体" w:eastAsia="楷体" w:hAnsi="楷体" w:cs="楷体" w:hint="eastAsia"/>
                <w:sz w:val="24"/>
                <w:szCs w:val="24"/>
              </w:rPr>
              <w:t>》、《安全消防制度</w:t>
            </w:r>
            <w:r>
              <w:rPr>
                <w:rFonts w:ascii="楷体" w:eastAsia="楷体" w:hAnsi="楷体" w:cs="楷体" w:hint="eastAsia"/>
                <w:sz w:val="24"/>
                <w:szCs w:val="24"/>
              </w:rPr>
              <w:tab/>
            </w:r>
            <w:r>
              <w:rPr>
                <w:rFonts w:ascii="楷体" w:eastAsia="楷体" w:hAnsi="楷体" w:cs="楷体" w:hint="eastAsia"/>
                <w:sz w:val="24"/>
                <w:szCs w:val="24"/>
              </w:rPr>
              <w:t>HTHBKJ-GL-2021-03</w:t>
            </w:r>
            <w:r>
              <w:rPr>
                <w:rFonts w:ascii="楷体" w:eastAsia="楷体" w:hAnsi="楷体" w:cs="楷体" w:hint="eastAsia"/>
                <w:sz w:val="24"/>
                <w:szCs w:val="24"/>
              </w:rPr>
              <w:t>》、《</w:t>
            </w:r>
            <w:r>
              <w:rPr>
                <w:rFonts w:ascii="楷体" w:eastAsia="楷体" w:hAnsi="楷体" w:cs="楷体"/>
                <w:sz w:val="24"/>
                <w:szCs w:val="24"/>
              </w:rPr>
              <w:t>员工守则</w:t>
            </w:r>
            <w:r>
              <w:rPr>
                <w:rFonts w:ascii="楷体" w:eastAsia="楷体" w:hAnsi="楷体" w:cs="楷体" w:hint="eastAsia"/>
                <w:sz w:val="24"/>
                <w:szCs w:val="24"/>
              </w:rPr>
              <w:t>》、《办公区管理规定》等环境、职业健康安全控制程序和管理制度。</w:t>
            </w:r>
          </w:p>
          <w:p w:rsidR="00040796" w:rsidRDefault="00D71019">
            <w:pPr>
              <w:spacing w:line="360" w:lineRule="auto"/>
              <w:rPr>
                <w:rFonts w:ascii="楷体" w:eastAsia="楷体" w:hAnsi="楷体" w:cs="楷体"/>
                <w:sz w:val="24"/>
                <w:szCs w:val="24"/>
              </w:rPr>
            </w:pPr>
            <w:r>
              <w:rPr>
                <w:rFonts w:ascii="楷体" w:eastAsia="楷体" w:hAnsi="楷体" w:cs="楷体" w:hint="eastAsia"/>
                <w:sz w:val="24"/>
                <w:szCs w:val="24"/>
              </w:rPr>
              <w:t>2.</w:t>
            </w:r>
            <w:r>
              <w:rPr>
                <w:rFonts w:ascii="楷体" w:eastAsia="楷体" w:hAnsi="楷体" w:cs="楷体" w:hint="eastAsia"/>
                <w:sz w:val="24"/>
                <w:szCs w:val="24"/>
              </w:rPr>
              <w:t>公司通过各地招标或业务洽谈进行销售，流程是招投标</w:t>
            </w:r>
            <w:r>
              <w:rPr>
                <w:rFonts w:ascii="楷体" w:eastAsia="楷体" w:hAnsi="楷体" w:cs="楷体" w:hint="eastAsia"/>
                <w:sz w:val="24"/>
                <w:szCs w:val="24"/>
              </w:rPr>
              <w:t>/</w:t>
            </w:r>
            <w:r>
              <w:rPr>
                <w:rFonts w:ascii="楷体" w:eastAsia="楷体" w:hAnsi="楷体" w:cs="楷体" w:hint="eastAsia"/>
                <w:sz w:val="24"/>
                <w:szCs w:val="24"/>
              </w:rPr>
              <w:t>业务洽谈→合同评审→组织货源→销售→售后。</w:t>
            </w:r>
          </w:p>
          <w:p w:rsidR="00040796" w:rsidRDefault="00D71019">
            <w:pPr>
              <w:spacing w:line="360" w:lineRule="auto"/>
              <w:rPr>
                <w:rFonts w:ascii="楷体" w:eastAsia="楷体" w:hAnsi="楷体" w:cs="楷体"/>
                <w:sz w:val="24"/>
                <w:szCs w:val="24"/>
              </w:rPr>
            </w:pPr>
            <w:r>
              <w:rPr>
                <w:rFonts w:ascii="楷体" w:eastAsia="楷体" w:hAnsi="楷体" w:cs="楷体" w:hint="eastAsia"/>
                <w:sz w:val="24"/>
                <w:szCs w:val="24"/>
              </w:rPr>
              <w:lastRenderedPageBreak/>
              <w:t>3.</w:t>
            </w:r>
            <w:r>
              <w:rPr>
                <w:rFonts w:ascii="楷体" w:eastAsia="楷体" w:hAnsi="楷体" w:cs="楷体" w:hint="eastAsia"/>
                <w:sz w:val="24"/>
                <w:szCs w:val="24"/>
              </w:rPr>
              <w:t>公司目前销售的产品</w:t>
            </w:r>
            <w:r>
              <w:rPr>
                <w:rFonts w:ascii="楷体" w:eastAsia="楷体" w:hAnsi="楷体" w:cs="楷体" w:hint="eastAsia"/>
                <w:bCs/>
                <w:sz w:val="24"/>
                <w:szCs w:val="24"/>
              </w:rPr>
              <w:t>主要是</w:t>
            </w:r>
            <w:r>
              <w:rPr>
                <w:rFonts w:ascii="楷体" w:eastAsia="楷体" w:hAnsi="楷体" w:cs="楷体" w:hint="eastAsia"/>
                <w:sz w:val="24"/>
                <w:szCs w:val="24"/>
              </w:rPr>
              <w:t>：环保设备等产品。以上产品全部由厂家提供，均有合格证。</w:t>
            </w:r>
          </w:p>
          <w:p w:rsidR="00040796" w:rsidRDefault="00D71019">
            <w:pPr>
              <w:spacing w:line="360" w:lineRule="auto"/>
              <w:rPr>
                <w:rFonts w:ascii="楷体" w:eastAsia="楷体" w:hAnsi="楷体" w:cs="楷体"/>
                <w:sz w:val="24"/>
                <w:szCs w:val="24"/>
              </w:rPr>
            </w:pPr>
            <w:r>
              <w:rPr>
                <w:rFonts w:ascii="楷体" w:eastAsia="楷体" w:hAnsi="楷体" w:cs="楷体" w:hint="eastAsia"/>
                <w:sz w:val="24"/>
                <w:szCs w:val="24"/>
              </w:rPr>
              <w:t>4.</w:t>
            </w:r>
            <w:r>
              <w:rPr>
                <w:rFonts w:ascii="楷体" w:eastAsia="楷体" w:hAnsi="楷体" w:cs="楷体" w:hint="eastAsia"/>
                <w:sz w:val="24"/>
                <w:szCs w:val="24"/>
              </w:rPr>
              <w:t>销售部经辨识、评价涉及的重要环境因素、不可接受风险主要是固废排放、火灾、触电、人身伤害等，控制方式：应急预案、控制程序、管理方案、检查、培训等。</w:t>
            </w:r>
          </w:p>
          <w:p w:rsidR="00040796" w:rsidRDefault="00D71019">
            <w:pPr>
              <w:spacing w:line="360" w:lineRule="auto"/>
              <w:rPr>
                <w:rFonts w:ascii="楷体" w:eastAsia="楷体" w:hAnsi="楷体" w:cs="楷体"/>
                <w:sz w:val="24"/>
                <w:szCs w:val="24"/>
              </w:rPr>
            </w:pPr>
            <w:r>
              <w:rPr>
                <w:rFonts w:ascii="楷体" w:eastAsia="楷体" w:hAnsi="楷体" w:cs="楷体" w:hint="eastAsia"/>
                <w:sz w:val="24"/>
                <w:szCs w:val="24"/>
              </w:rPr>
              <w:t>5.</w:t>
            </w:r>
            <w:r w:rsidR="00335C14">
              <w:rPr>
                <w:rFonts w:ascii="楷体" w:eastAsia="楷体" w:hAnsi="楷体" w:cs="楷体" w:hint="eastAsia"/>
                <w:sz w:val="24"/>
                <w:szCs w:val="24"/>
              </w:rPr>
              <w:t xml:space="preserve"> </w:t>
            </w:r>
            <w:r w:rsidR="00335C14">
              <w:rPr>
                <w:rFonts w:ascii="楷体" w:eastAsia="楷体" w:hAnsi="楷体" w:cs="楷体" w:hint="eastAsia"/>
                <w:sz w:val="24"/>
                <w:szCs w:val="24"/>
              </w:rPr>
              <w:t>办公生活废水排放至市政管道，办公及销售活动无噪声、废气产生。</w:t>
            </w:r>
          </w:p>
          <w:p w:rsidR="00040796" w:rsidRDefault="00D71019">
            <w:pPr>
              <w:spacing w:line="360" w:lineRule="auto"/>
              <w:rPr>
                <w:rFonts w:ascii="楷体" w:eastAsia="楷体" w:hAnsi="楷体" w:cs="楷体"/>
                <w:sz w:val="24"/>
                <w:szCs w:val="24"/>
              </w:rPr>
            </w:pPr>
            <w:r>
              <w:rPr>
                <w:rFonts w:ascii="楷体" w:eastAsia="楷体" w:hAnsi="楷体" w:cs="楷体" w:hint="eastAsia"/>
                <w:sz w:val="24"/>
                <w:szCs w:val="24"/>
              </w:rPr>
              <w:t>6.</w:t>
            </w:r>
            <w:r w:rsidR="00335C14">
              <w:rPr>
                <w:rFonts w:ascii="楷体" w:eastAsia="楷体" w:hAnsi="楷体" w:cs="楷体" w:hint="eastAsia"/>
                <w:sz w:val="24"/>
                <w:szCs w:val="24"/>
              </w:rPr>
              <w:t>部门办公产生的废纸、生活垃圾等废弃物，以及危废（硒鼓）分类存放，统一交办公室处理，参见办公室审核记录。办公纸张采取双面打印，定期检查水管跑冒滴漏。用毕电脑关闭电源，离开本部门随手关灯。</w:t>
            </w:r>
          </w:p>
          <w:p w:rsidR="00040796" w:rsidRDefault="00D71019">
            <w:pPr>
              <w:spacing w:line="360" w:lineRule="auto"/>
              <w:rPr>
                <w:rFonts w:ascii="楷体" w:eastAsia="楷体" w:hAnsi="楷体" w:cs="楷体"/>
                <w:sz w:val="24"/>
                <w:szCs w:val="24"/>
              </w:rPr>
            </w:pPr>
            <w:r>
              <w:rPr>
                <w:rFonts w:ascii="楷体" w:eastAsia="楷体" w:hAnsi="楷体" w:cs="楷体" w:hint="eastAsia"/>
                <w:sz w:val="24"/>
                <w:szCs w:val="24"/>
              </w:rPr>
              <w:t>7.</w:t>
            </w:r>
            <w:r w:rsidR="00335C14">
              <w:rPr>
                <w:rFonts w:ascii="楷体" w:eastAsia="楷体" w:hAnsi="楷体" w:cs="楷体"/>
                <w:sz w:val="24"/>
                <w:szCs w:val="24"/>
              </w:rPr>
              <w:t xml:space="preserve"> </w:t>
            </w:r>
            <w:r w:rsidR="00335C14">
              <w:rPr>
                <w:rFonts w:ascii="楷体" w:eastAsia="楷体" w:hAnsi="楷体" w:cs="楷体" w:hint="eastAsia"/>
                <w:sz w:val="24"/>
                <w:szCs w:val="24"/>
              </w:rPr>
              <w:t>销售部人员参加了办公室组织的环境保护、安全防护方面的培训，并参加了办公室组织的应急演练，对应急消防知识进行了培训。部门日常办公活动中，加强用电安全，禁止私接乱接电气线路，防止触电事故和火灾事故的发生。</w:t>
            </w:r>
          </w:p>
          <w:p w:rsidR="00040796" w:rsidRDefault="00D71019">
            <w:pPr>
              <w:spacing w:line="360" w:lineRule="auto"/>
              <w:rPr>
                <w:rFonts w:ascii="楷体" w:eastAsia="楷体" w:hAnsi="楷体" w:cs="楷体"/>
                <w:sz w:val="24"/>
                <w:szCs w:val="24"/>
              </w:rPr>
            </w:pPr>
            <w:r>
              <w:rPr>
                <w:rFonts w:ascii="楷体" w:eastAsia="楷体" w:hAnsi="楷体" w:cs="楷体" w:hint="eastAsia"/>
                <w:sz w:val="24"/>
                <w:szCs w:val="24"/>
              </w:rPr>
              <w:t>8.</w:t>
            </w:r>
            <w:r w:rsidR="00335C14">
              <w:rPr>
                <w:rFonts w:ascii="楷体" w:eastAsia="楷体" w:hAnsi="楷体" w:cs="楷体"/>
                <w:sz w:val="24"/>
                <w:szCs w:val="24"/>
              </w:rPr>
              <w:t xml:space="preserve"> </w:t>
            </w:r>
            <w:r w:rsidR="00335C14">
              <w:rPr>
                <w:rFonts w:ascii="楷体" w:eastAsia="楷体" w:hAnsi="楷体" w:cs="楷体" w:hint="eastAsia"/>
                <w:sz w:val="24"/>
                <w:szCs w:val="24"/>
              </w:rPr>
              <w:t>节能方面：主要是节约用电</w:t>
            </w:r>
            <w:r w:rsidR="00335C14">
              <w:rPr>
                <w:rFonts w:ascii="楷体" w:eastAsia="楷体" w:hAnsi="楷体" w:cs="楷体" w:hint="eastAsia"/>
                <w:sz w:val="24"/>
                <w:szCs w:val="24"/>
              </w:rPr>
              <w:t>，采取的措施集中开关管理，确保非工作时间不会出现电脑空耗的现象。</w:t>
            </w:r>
          </w:p>
          <w:p w:rsidR="00040796" w:rsidRDefault="00D71019">
            <w:pPr>
              <w:spacing w:line="360" w:lineRule="auto"/>
              <w:rPr>
                <w:rFonts w:ascii="楷体" w:eastAsia="楷体" w:hAnsi="楷体" w:cs="楷体"/>
                <w:sz w:val="24"/>
                <w:szCs w:val="24"/>
              </w:rPr>
            </w:pPr>
            <w:r>
              <w:rPr>
                <w:rFonts w:ascii="楷体" w:eastAsia="楷体" w:hAnsi="楷体" w:cs="楷体" w:hint="eastAsia"/>
                <w:sz w:val="24"/>
                <w:szCs w:val="24"/>
              </w:rPr>
              <w:t>9.</w:t>
            </w:r>
            <w:r>
              <w:rPr>
                <w:rFonts w:ascii="楷体" w:eastAsia="楷体" w:hAnsi="楷体" w:cs="楷体" w:hint="eastAsia"/>
                <w:sz w:val="24"/>
                <w:szCs w:val="24"/>
              </w:rPr>
              <w:t>建立并实施了《</w:t>
            </w:r>
            <w:r>
              <w:rPr>
                <w:rFonts w:ascii="楷体" w:eastAsia="楷体" w:hAnsi="楷体" w:cs="楷体" w:hint="eastAsia"/>
                <w:sz w:val="24"/>
                <w:szCs w:val="24"/>
              </w:rPr>
              <w:t xml:space="preserve"> HTHBKJ/QP-2021-11</w:t>
            </w:r>
            <w:r>
              <w:rPr>
                <w:rFonts w:ascii="楷体" w:eastAsia="楷体" w:hAnsi="楷体" w:cs="楷体" w:hint="eastAsia"/>
                <w:sz w:val="24"/>
                <w:szCs w:val="24"/>
              </w:rPr>
              <w:t>与顾客有关的过程控制程序》、《</w:t>
            </w:r>
            <w:r>
              <w:rPr>
                <w:rFonts w:ascii="楷体" w:eastAsia="楷体" w:hAnsi="楷体" w:cs="楷体" w:hint="eastAsia"/>
                <w:sz w:val="24"/>
                <w:szCs w:val="24"/>
              </w:rPr>
              <w:t xml:space="preserve"> HTHBKJ/QP-2021-12</w:t>
            </w:r>
            <w:r>
              <w:rPr>
                <w:rFonts w:ascii="楷体" w:eastAsia="楷体" w:hAnsi="楷体" w:cs="楷体" w:hint="eastAsia"/>
                <w:sz w:val="24"/>
                <w:szCs w:val="24"/>
              </w:rPr>
              <w:t>外部提供产品、服务和过程控制程序》，销售部向供应商发放总经理陆奇峰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w:t>
            </w:r>
            <w:r>
              <w:rPr>
                <w:rFonts w:ascii="楷体" w:eastAsia="楷体" w:hAnsi="楷体" w:cs="楷体" w:hint="eastAsia"/>
                <w:sz w:val="24"/>
                <w:szCs w:val="24"/>
              </w:rPr>
              <w:t>4</w:t>
            </w:r>
            <w:r>
              <w:rPr>
                <w:rFonts w:ascii="楷体" w:eastAsia="楷体" w:hAnsi="楷体" w:cs="楷体" w:hint="eastAsia"/>
                <w:sz w:val="24"/>
                <w:szCs w:val="24"/>
              </w:rPr>
              <w:t>个小时休息</w:t>
            </w:r>
            <w:r>
              <w:rPr>
                <w:rFonts w:ascii="楷体" w:eastAsia="楷体" w:hAnsi="楷体" w:cs="楷体" w:hint="eastAsia"/>
                <w:sz w:val="24"/>
                <w:szCs w:val="24"/>
              </w:rPr>
              <w:t>1</w:t>
            </w:r>
            <w:r>
              <w:rPr>
                <w:rFonts w:ascii="楷体" w:eastAsia="楷体" w:hAnsi="楷体" w:cs="楷体" w:hint="eastAsia"/>
                <w:sz w:val="24"/>
                <w:szCs w:val="24"/>
              </w:rPr>
              <w:t>次等。</w:t>
            </w:r>
          </w:p>
          <w:p w:rsidR="00040796" w:rsidRDefault="00D71019">
            <w:pPr>
              <w:spacing w:line="360" w:lineRule="auto"/>
              <w:rPr>
                <w:rFonts w:ascii="楷体" w:eastAsia="楷体" w:hAnsi="楷体" w:cs="楷体"/>
                <w:sz w:val="24"/>
                <w:szCs w:val="24"/>
              </w:rPr>
            </w:pPr>
            <w:r>
              <w:rPr>
                <w:rFonts w:ascii="楷体" w:eastAsia="楷体" w:hAnsi="楷体" w:cs="楷体" w:hint="eastAsia"/>
                <w:sz w:val="24"/>
                <w:szCs w:val="24"/>
              </w:rPr>
              <w:t>10.</w:t>
            </w:r>
            <w:r>
              <w:rPr>
                <w:rFonts w:ascii="楷体" w:eastAsia="楷体" w:hAnsi="楷体" w:cs="楷体" w:hint="eastAsia"/>
                <w:sz w:val="24"/>
                <w:szCs w:val="24"/>
              </w:rPr>
              <w:t>提供《对相关方施加影响记录表》，</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w:t>
            </w:r>
            <w:r>
              <w:rPr>
                <w:rFonts w:ascii="楷体" w:eastAsia="楷体" w:hAnsi="楷体" w:cs="楷体" w:hint="eastAsia"/>
                <w:sz w:val="24"/>
                <w:szCs w:val="24"/>
              </w:rPr>
              <w:t>1</w:t>
            </w:r>
            <w:r>
              <w:rPr>
                <w:rFonts w:ascii="楷体" w:eastAsia="楷体" w:hAnsi="楷体" w:cs="楷体" w:hint="eastAsia"/>
                <w:sz w:val="24"/>
                <w:szCs w:val="24"/>
              </w:rPr>
              <w:t>.</w:t>
            </w:r>
            <w:r>
              <w:rPr>
                <w:rFonts w:ascii="楷体" w:eastAsia="楷体" w:hAnsi="楷体" w:cs="楷体" w:hint="eastAsia"/>
                <w:sz w:val="24"/>
                <w:szCs w:val="24"/>
              </w:rPr>
              <w:t>16</w:t>
            </w:r>
            <w:r>
              <w:rPr>
                <w:rFonts w:ascii="楷体" w:eastAsia="楷体" w:hAnsi="楷体" w:cs="楷体" w:hint="eastAsia"/>
                <w:sz w:val="24"/>
                <w:szCs w:val="24"/>
              </w:rPr>
              <w:t>日对宜兴苏伊士环境技术有限公司、宜兴市联</w:t>
            </w:r>
            <w:r>
              <w:rPr>
                <w:rFonts w:ascii="楷体" w:eastAsia="楷体" w:hAnsi="楷体" w:cs="楷体" w:hint="eastAsia"/>
                <w:sz w:val="24"/>
                <w:szCs w:val="24"/>
              </w:rPr>
              <w:lastRenderedPageBreak/>
              <w:t>益环保有限公司、山东华阳农药化工集团有限公司、宜兴市正旺物资有限公司、宜兴市启超环保科技有限公司等相关方施加影响，内容</w:t>
            </w:r>
            <w:r>
              <w:rPr>
                <w:rFonts w:ascii="楷体" w:eastAsia="楷体" w:hAnsi="楷体" w:cs="楷体" w:hint="eastAsia"/>
                <w:sz w:val="24"/>
                <w:szCs w:val="24"/>
              </w:rPr>
              <w:t>:</w:t>
            </w:r>
            <w:r>
              <w:rPr>
                <w:rFonts w:ascii="楷体" w:eastAsia="楷体" w:hAnsi="楷体" w:cs="楷体" w:hint="eastAsia"/>
                <w:sz w:val="24"/>
                <w:szCs w:val="24"/>
              </w:rPr>
              <w:t>将公司的环境</w:t>
            </w:r>
            <w:r>
              <w:rPr>
                <w:rFonts w:ascii="楷体" w:eastAsia="楷体" w:hAnsi="楷体" w:cs="楷体" w:hint="eastAsia"/>
                <w:sz w:val="24"/>
                <w:szCs w:val="24"/>
              </w:rPr>
              <w:t>/</w:t>
            </w:r>
            <w:r>
              <w:rPr>
                <w:rFonts w:ascii="楷体" w:eastAsia="楷体" w:hAnsi="楷体" w:cs="楷体" w:hint="eastAsia"/>
                <w:sz w:val="24"/>
                <w:szCs w:val="24"/>
              </w:rPr>
              <w:t>职业健康安全方针、重要环境因素</w:t>
            </w:r>
            <w:r>
              <w:rPr>
                <w:rFonts w:ascii="楷体" w:eastAsia="楷体" w:hAnsi="楷体" w:cs="楷体" w:hint="eastAsia"/>
                <w:sz w:val="24"/>
                <w:szCs w:val="24"/>
              </w:rPr>
              <w:t>/</w:t>
            </w:r>
            <w:r>
              <w:rPr>
                <w:rFonts w:ascii="楷体" w:eastAsia="楷体" w:hAnsi="楷体" w:cs="楷体" w:hint="eastAsia"/>
                <w:sz w:val="24"/>
                <w:szCs w:val="24"/>
              </w:rPr>
              <w:t>危险源等，告知对方，记录人赵梅竹。</w:t>
            </w:r>
          </w:p>
          <w:p w:rsidR="00040796" w:rsidRDefault="00D71019">
            <w:pPr>
              <w:spacing w:line="360" w:lineRule="auto"/>
              <w:rPr>
                <w:rFonts w:ascii="楷体" w:eastAsia="楷体" w:hAnsi="楷体" w:cs="楷体"/>
                <w:sz w:val="24"/>
                <w:szCs w:val="24"/>
              </w:rPr>
            </w:pPr>
            <w:r>
              <w:rPr>
                <w:rFonts w:ascii="楷体" w:eastAsia="楷体" w:hAnsi="楷体" w:cs="楷体" w:hint="eastAsia"/>
                <w:sz w:val="24"/>
                <w:szCs w:val="24"/>
              </w:rPr>
              <w:t>11.</w:t>
            </w:r>
            <w:r>
              <w:rPr>
                <w:rFonts w:ascii="楷体" w:eastAsia="楷体" w:hAnsi="楷体" w:cs="楷体" w:hint="eastAsia"/>
                <w:sz w:val="24"/>
                <w:szCs w:val="24"/>
              </w:rPr>
              <w:t>产品的检验采取现场查验合格证、外观、数量、包装的方式进行。检验时严格遵守</w:t>
            </w:r>
            <w:r w:rsidR="00335C14">
              <w:rPr>
                <w:rFonts w:ascii="楷体" w:eastAsia="楷体" w:hAnsi="楷体" w:cs="楷体" w:hint="eastAsia"/>
                <w:sz w:val="24"/>
                <w:szCs w:val="24"/>
              </w:rPr>
              <w:t>供方处</w:t>
            </w:r>
            <w:r>
              <w:rPr>
                <w:rFonts w:ascii="楷体" w:eastAsia="楷体" w:hAnsi="楷体" w:cs="楷体" w:hint="eastAsia"/>
                <w:sz w:val="24"/>
                <w:szCs w:val="24"/>
              </w:rPr>
              <w:t>的规章制度，尽量采取大箱换小箱的方式节约使用包装物。</w:t>
            </w:r>
            <w:r>
              <w:rPr>
                <w:rFonts w:ascii="楷体" w:eastAsia="楷体" w:hAnsi="楷体" w:cs="楷体" w:hint="eastAsia"/>
                <w:sz w:val="24"/>
                <w:szCs w:val="24"/>
              </w:rPr>
              <w:t>检验时注意滑倒、碰伤、砸伤、触电伤害，不合格品退货处理。</w:t>
            </w:r>
          </w:p>
          <w:p w:rsidR="00040796" w:rsidRDefault="00D71019">
            <w:pPr>
              <w:spacing w:line="360" w:lineRule="auto"/>
              <w:rPr>
                <w:rFonts w:ascii="楷体" w:eastAsia="楷体" w:hAnsi="楷体" w:cs="楷体"/>
                <w:sz w:val="24"/>
                <w:szCs w:val="24"/>
              </w:rPr>
            </w:pPr>
            <w:r>
              <w:rPr>
                <w:rFonts w:ascii="楷体" w:eastAsia="楷体" w:hAnsi="楷体" w:cs="楷体" w:hint="eastAsia"/>
                <w:sz w:val="24"/>
                <w:szCs w:val="24"/>
              </w:rPr>
              <w:t>1</w:t>
            </w:r>
            <w:r w:rsidR="00335C14">
              <w:rPr>
                <w:rFonts w:ascii="楷体" w:eastAsia="楷体" w:hAnsi="楷体" w:cs="楷体" w:hint="eastAsia"/>
                <w:sz w:val="24"/>
                <w:szCs w:val="24"/>
              </w:rPr>
              <w:t>2</w:t>
            </w:r>
            <w:r>
              <w:rPr>
                <w:rFonts w:ascii="楷体" w:eastAsia="楷体" w:hAnsi="楷体" w:cs="楷体" w:hint="eastAsia"/>
                <w:sz w:val="24"/>
                <w:szCs w:val="24"/>
              </w:rPr>
              <w:t>.</w:t>
            </w:r>
            <w:r>
              <w:rPr>
                <w:rFonts w:ascii="楷体" w:eastAsia="楷体" w:hAnsi="楷体" w:cs="楷体" w:hint="eastAsia"/>
                <w:sz w:val="24"/>
                <w:szCs w:val="24"/>
              </w:rPr>
              <w:t>在供方仓库装卸车时，要求装运人员必须穿戴劳动防护用品，合理使用搬运工具，装卸完成及时清理垃圾打扫卫生。</w:t>
            </w:r>
          </w:p>
          <w:p w:rsidR="00040796" w:rsidRDefault="00D71019">
            <w:pPr>
              <w:spacing w:line="360" w:lineRule="auto"/>
              <w:rPr>
                <w:rFonts w:ascii="楷体" w:eastAsia="楷体" w:hAnsi="楷体" w:cs="楷体"/>
                <w:sz w:val="24"/>
                <w:szCs w:val="24"/>
              </w:rPr>
            </w:pPr>
            <w:r>
              <w:rPr>
                <w:rFonts w:ascii="楷体" w:eastAsia="楷体" w:hAnsi="楷体" w:cs="楷体" w:hint="eastAsia"/>
                <w:sz w:val="24"/>
                <w:szCs w:val="24"/>
              </w:rPr>
              <w:t>1</w:t>
            </w:r>
            <w:r w:rsidR="00335C14">
              <w:rPr>
                <w:rFonts w:ascii="楷体" w:eastAsia="楷体" w:hAnsi="楷体" w:cs="楷体" w:hint="eastAsia"/>
                <w:sz w:val="24"/>
                <w:szCs w:val="24"/>
              </w:rPr>
              <w:t>3</w:t>
            </w:r>
            <w:r>
              <w:rPr>
                <w:rFonts w:ascii="楷体" w:eastAsia="楷体" w:hAnsi="楷体" w:cs="楷体" w:hint="eastAsia"/>
                <w:sz w:val="24"/>
                <w:szCs w:val="24"/>
              </w:rPr>
              <w:t>.</w:t>
            </w:r>
            <w:r>
              <w:rPr>
                <w:rFonts w:ascii="楷体" w:eastAsia="楷体" w:hAnsi="楷体" w:cs="楷体" w:hint="eastAsia"/>
                <w:sz w:val="24"/>
                <w:szCs w:val="24"/>
              </w:rPr>
              <w:t>劳动防护用品，提供：口罩、手套、套袖、工作服。</w:t>
            </w:r>
            <w:r>
              <w:rPr>
                <w:rFonts w:ascii="楷体" w:eastAsia="楷体" w:hAnsi="楷体" w:cs="楷体" w:hint="eastAsia"/>
                <w:sz w:val="24"/>
                <w:szCs w:val="24"/>
              </w:rPr>
              <w:t xml:space="preserve"> </w:t>
            </w:r>
          </w:p>
          <w:p w:rsidR="00040796" w:rsidRDefault="00D71019">
            <w:pPr>
              <w:spacing w:line="360" w:lineRule="auto"/>
              <w:rPr>
                <w:rFonts w:ascii="楷体" w:eastAsia="楷体" w:hAnsi="楷体" w:cs="楷体"/>
                <w:sz w:val="24"/>
                <w:szCs w:val="24"/>
              </w:rPr>
            </w:pPr>
            <w:r>
              <w:rPr>
                <w:rFonts w:ascii="楷体" w:eastAsia="楷体" w:hAnsi="楷体" w:cs="楷体" w:hint="eastAsia"/>
                <w:sz w:val="24"/>
                <w:szCs w:val="24"/>
              </w:rPr>
              <w:t>1</w:t>
            </w:r>
            <w:r w:rsidR="00335C14">
              <w:rPr>
                <w:rFonts w:ascii="楷体" w:eastAsia="楷体" w:hAnsi="楷体" w:cs="楷体" w:hint="eastAsia"/>
                <w:sz w:val="24"/>
                <w:szCs w:val="24"/>
              </w:rPr>
              <w:t>4</w:t>
            </w:r>
            <w:r>
              <w:rPr>
                <w:rFonts w:ascii="楷体" w:eastAsia="楷体" w:hAnsi="楷体" w:cs="楷体" w:hint="eastAsia"/>
                <w:sz w:val="24"/>
                <w:szCs w:val="24"/>
              </w:rPr>
              <w:t>.</w:t>
            </w:r>
            <w:r>
              <w:rPr>
                <w:rFonts w:ascii="楷体" w:eastAsia="楷体" w:hAnsi="楷体" w:cs="楷体" w:hint="eastAsia"/>
                <w:sz w:val="24"/>
                <w:szCs w:val="24"/>
              </w:rPr>
              <w:t>外出一般选择火车、飞机，避免长途驾驶和疲劳驾驶，做好新冠肺炎疫情防护。</w:t>
            </w:r>
          </w:p>
          <w:p w:rsidR="00040796" w:rsidRDefault="00D71019">
            <w:pPr>
              <w:spacing w:line="360" w:lineRule="auto"/>
              <w:rPr>
                <w:rFonts w:ascii="楷体" w:eastAsia="楷体" w:hAnsi="楷体" w:cs="楷体"/>
                <w:sz w:val="24"/>
                <w:szCs w:val="24"/>
              </w:rPr>
            </w:pPr>
            <w:r>
              <w:rPr>
                <w:rFonts w:ascii="楷体" w:eastAsia="楷体" w:hAnsi="楷体" w:cs="楷体" w:hint="eastAsia"/>
                <w:sz w:val="24"/>
                <w:szCs w:val="24"/>
              </w:rPr>
              <w:t>1</w:t>
            </w:r>
            <w:r w:rsidR="00335C14">
              <w:rPr>
                <w:rFonts w:ascii="楷体" w:eastAsia="楷体" w:hAnsi="楷体" w:cs="楷体" w:hint="eastAsia"/>
                <w:sz w:val="24"/>
                <w:szCs w:val="24"/>
              </w:rPr>
              <w:t>5</w:t>
            </w:r>
            <w:r>
              <w:rPr>
                <w:rFonts w:ascii="楷体" w:eastAsia="楷体" w:hAnsi="楷体" w:cs="楷体" w:hint="eastAsia"/>
                <w:sz w:val="24"/>
                <w:szCs w:val="24"/>
              </w:rPr>
              <w:t>.</w:t>
            </w:r>
            <w:r>
              <w:rPr>
                <w:rFonts w:ascii="楷体" w:eastAsia="楷体" w:hAnsi="楷体" w:cs="楷体" w:hint="eastAsia"/>
                <w:sz w:val="24"/>
                <w:szCs w:val="24"/>
              </w:rPr>
              <w:t>为主要长期员工上社保，查到了</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年</w:t>
            </w:r>
            <w:r>
              <w:rPr>
                <w:rFonts w:ascii="楷体" w:eastAsia="楷体" w:hAnsi="楷体" w:cs="楷体" w:hint="eastAsia"/>
                <w:sz w:val="24"/>
                <w:szCs w:val="24"/>
              </w:rPr>
              <w:t>6</w:t>
            </w:r>
            <w:r>
              <w:rPr>
                <w:rFonts w:ascii="楷体" w:eastAsia="楷体" w:hAnsi="楷体" w:cs="楷体" w:hint="eastAsia"/>
                <w:sz w:val="24"/>
                <w:szCs w:val="24"/>
              </w:rPr>
              <w:t>月份缴费证明。</w:t>
            </w:r>
          </w:p>
          <w:p w:rsidR="00040796" w:rsidRDefault="00D71019">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部门运行控制基本符合要求。</w:t>
            </w:r>
          </w:p>
        </w:tc>
        <w:tc>
          <w:tcPr>
            <w:tcW w:w="1305" w:type="dxa"/>
          </w:tcPr>
          <w:p w:rsidR="00040796" w:rsidRDefault="00040796">
            <w:pPr>
              <w:spacing w:line="360" w:lineRule="auto"/>
              <w:rPr>
                <w:rFonts w:ascii="楷体" w:eastAsia="楷体" w:hAnsi="楷体"/>
                <w:sz w:val="24"/>
                <w:szCs w:val="24"/>
              </w:rPr>
            </w:pPr>
          </w:p>
          <w:p w:rsidR="00040796" w:rsidRDefault="00040796">
            <w:pPr>
              <w:spacing w:line="360" w:lineRule="auto"/>
              <w:rPr>
                <w:rFonts w:ascii="楷体" w:eastAsia="楷体" w:hAnsi="楷体"/>
                <w:sz w:val="24"/>
                <w:szCs w:val="24"/>
              </w:rPr>
            </w:pPr>
          </w:p>
          <w:p w:rsidR="00040796" w:rsidRDefault="0048719A">
            <w:pPr>
              <w:spacing w:line="360" w:lineRule="auto"/>
              <w:rPr>
                <w:rFonts w:ascii="楷体" w:eastAsia="楷体" w:hAnsi="楷体"/>
                <w:sz w:val="24"/>
                <w:szCs w:val="24"/>
              </w:rPr>
            </w:pPr>
            <w:r>
              <w:rPr>
                <w:rFonts w:ascii="楷体" w:eastAsia="楷体" w:hAnsi="楷体" w:hint="eastAsia"/>
                <w:sz w:val="24"/>
                <w:szCs w:val="24"/>
              </w:rPr>
              <w:t>Y</w:t>
            </w:r>
          </w:p>
          <w:p w:rsidR="00040796" w:rsidRDefault="00040796">
            <w:pPr>
              <w:spacing w:line="360" w:lineRule="auto"/>
              <w:rPr>
                <w:rFonts w:ascii="楷体" w:eastAsia="楷体" w:hAnsi="楷体"/>
                <w:sz w:val="24"/>
                <w:szCs w:val="24"/>
              </w:rPr>
            </w:pPr>
          </w:p>
          <w:p w:rsidR="00040796" w:rsidRDefault="00040796">
            <w:pPr>
              <w:spacing w:line="360" w:lineRule="auto"/>
              <w:rPr>
                <w:rFonts w:ascii="楷体" w:eastAsia="楷体" w:hAnsi="楷体"/>
                <w:sz w:val="24"/>
                <w:szCs w:val="24"/>
              </w:rPr>
            </w:pPr>
          </w:p>
          <w:p w:rsidR="00040796" w:rsidRDefault="00040796">
            <w:pPr>
              <w:spacing w:line="360" w:lineRule="auto"/>
              <w:rPr>
                <w:rFonts w:ascii="楷体" w:eastAsia="楷体" w:hAnsi="楷体"/>
                <w:sz w:val="24"/>
                <w:szCs w:val="24"/>
              </w:rPr>
            </w:pPr>
          </w:p>
          <w:p w:rsidR="00040796" w:rsidRDefault="00040796">
            <w:pPr>
              <w:spacing w:line="360" w:lineRule="auto"/>
              <w:rPr>
                <w:rFonts w:ascii="楷体" w:eastAsia="楷体" w:hAnsi="楷体"/>
                <w:sz w:val="24"/>
                <w:szCs w:val="24"/>
              </w:rPr>
            </w:pPr>
          </w:p>
          <w:p w:rsidR="00040796" w:rsidRDefault="00040796">
            <w:pPr>
              <w:spacing w:line="360" w:lineRule="auto"/>
              <w:rPr>
                <w:rFonts w:ascii="楷体" w:eastAsia="楷体" w:hAnsi="楷体"/>
                <w:sz w:val="24"/>
                <w:szCs w:val="24"/>
              </w:rPr>
            </w:pPr>
          </w:p>
          <w:p w:rsidR="00040796" w:rsidRDefault="00D71019">
            <w:pPr>
              <w:spacing w:line="360" w:lineRule="auto"/>
              <w:rPr>
                <w:rFonts w:ascii="楷体" w:eastAsia="楷体" w:hAnsi="楷体"/>
                <w:sz w:val="24"/>
                <w:szCs w:val="24"/>
              </w:rPr>
            </w:pPr>
            <w:r>
              <w:rPr>
                <w:rFonts w:ascii="楷体" w:eastAsia="楷体" w:hAnsi="楷体" w:hint="eastAsia"/>
                <w:sz w:val="24"/>
                <w:szCs w:val="24"/>
              </w:rPr>
              <w:t xml:space="preserve"> </w:t>
            </w:r>
          </w:p>
        </w:tc>
      </w:tr>
      <w:tr w:rsidR="00040796">
        <w:trPr>
          <w:trHeight w:val="2110"/>
        </w:trPr>
        <w:tc>
          <w:tcPr>
            <w:tcW w:w="1809" w:type="dxa"/>
          </w:tcPr>
          <w:p w:rsidR="00040796" w:rsidRDefault="00D71019">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311" w:type="dxa"/>
            <w:vAlign w:val="center"/>
          </w:tcPr>
          <w:p w:rsidR="00040796" w:rsidRDefault="00D71019">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p>
        </w:tc>
        <w:tc>
          <w:tcPr>
            <w:tcW w:w="10284" w:type="dxa"/>
          </w:tcPr>
          <w:p w:rsidR="00040796" w:rsidRDefault="00D71019">
            <w:pPr>
              <w:spacing w:line="360" w:lineRule="auto"/>
              <w:rPr>
                <w:rFonts w:ascii="楷体" w:eastAsia="楷体" w:hAnsi="楷体" w:cs="楷体"/>
                <w:sz w:val="24"/>
                <w:szCs w:val="24"/>
              </w:rPr>
            </w:pPr>
            <w:r>
              <w:rPr>
                <w:rFonts w:ascii="楷体" w:eastAsia="楷体" w:hAnsi="楷体" w:cs="楷体" w:hint="eastAsia"/>
                <w:sz w:val="24"/>
                <w:szCs w:val="24"/>
              </w:rPr>
              <w:t xml:space="preserve">    </w:t>
            </w:r>
            <w:r>
              <w:rPr>
                <w:rFonts w:ascii="楷体" w:eastAsia="楷体" w:hAnsi="楷体" w:cs="楷体" w:hint="eastAsia"/>
                <w:sz w:val="24"/>
                <w:szCs w:val="24"/>
              </w:rPr>
              <w:t>制定实施了《应急准备和响应控制程序</w:t>
            </w:r>
            <w:r>
              <w:rPr>
                <w:rFonts w:ascii="楷体" w:eastAsia="楷体" w:hAnsi="楷体" w:cs="楷体" w:hint="eastAsia"/>
                <w:sz w:val="24"/>
                <w:szCs w:val="24"/>
              </w:rPr>
              <w:t>HTHBKJ</w:t>
            </w:r>
            <w:r>
              <w:rPr>
                <w:rFonts w:ascii="楷体" w:eastAsia="楷体" w:hAnsi="楷体" w:cs="楷体"/>
                <w:sz w:val="24"/>
                <w:szCs w:val="24"/>
              </w:rPr>
              <w:t>QES/QP-2021-14</w:t>
            </w:r>
            <w:r>
              <w:rPr>
                <w:rFonts w:ascii="楷体" w:eastAsia="楷体" w:hAnsi="楷体" w:cs="楷体" w:hint="eastAsia"/>
                <w:sz w:val="24"/>
                <w:szCs w:val="24"/>
              </w:rPr>
              <w:t>》，制定了火灾、触电、人员伤亡应急预案。内容包括：目的、适用范围、职责、应急处理细则、演习、必备资料等。</w:t>
            </w:r>
          </w:p>
          <w:p w:rsidR="00040796" w:rsidRDefault="00D71019">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202</w:t>
            </w:r>
            <w:r>
              <w:rPr>
                <w:rFonts w:ascii="楷体" w:eastAsia="楷体" w:hAnsi="楷体" w:cs="楷体" w:hint="eastAsia"/>
                <w:sz w:val="24"/>
                <w:szCs w:val="24"/>
              </w:rPr>
              <w:t>1</w:t>
            </w:r>
            <w:r>
              <w:rPr>
                <w:rFonts w:ascii="楷体" w:eastAsia="楷体" w:hAnsi="楷体" w:cs="楷体" w:hint="eastAsia"/>
                <w:sz w:val="24"/>
                <w:szCs w:val="24"/>
              </w:rPr>
              <w:t>.</w:t>
            </w:r>
            <w:r>
              <w:rPr>
                <w:rFonts w:ascii="楷体" w:eastAsia="楷体" w:hAnsi="楷体" w:cs="楷体" w:hint="eastAsia"/>
                <w:sz w:val="24"/>
                <w:szCs w:val="24"/>
              </w:rPr>
              <w:t>11</w:t>
            </w:r>
            <w:r>
              <w:rPr>
                <w:rFonts w:ascii="楷体" w:eastAsia="楷体" w:hAnsi="楷体" w:cs="楷体" w:hint="eastAsia"/>
                <w:sz w:val="24"/>
                <w:szCs w:val="24"/>
              </w:rPr>
              <w:t>.</w:t>
            </w:r>
            <w:r>
              <w:rPr>
                <w:rFonts w:ascii="楷体" w:eastAsia="楷体" w:hAnsi="楷体" w:cs="楷体" w:hint="eastAsia"/>
                <w:sz w:val="24"/>
                <w:szCs w:val="24"/>
              </w:rPr>
              <w:t>6</w:t>
            </w:r>
            <w:r>
              <w:rPr>
                <w:rFonts w:ascii="楷体" w:eastAsia="楷体" w:hAnsi="楷体" w:cs="楷体" w:hint="eastAsia"/>
                <w:sz w:val="24"/>
                <w:szCs w:val="24"/>
              </w:rPr>
              <w:t>日参加了公司组织的消防演练，</w:t>
            </w:r>
            <w:r>
              <w:rPr>
                <w:rFonts w:ascii="楷体" w:eastAsia="楷体" w:hAnsi="楷体" w:cs="楷体" w:hint="eastAsia"/>
                <w:sz w:val="24"/>
                <w:szCs w:val="24"/>
              </w:rPr>
              <w:t>2022.</w:t>
            </w:r>
            <w:r>
              <w:rPr>
                <w:rFonts w:ascii="楷体" w:eastAsia="楷体" w:hAnsi="楷体" w:cs="楷体" w:hint="eastAsia"/>
                <w:sz w:val="24"/>
                <w:szCs w:val="24"/>
              </w:rPr>
              <w:t>3</w:t>
            </w:r>
            <w:r>
              <w:rPr>
                <w:rFonts w:ascii="楷体" w:eastAsia="楷体" w:hAnsi="楷体" w:cs="楷体" w:hint="eastAsia"/>
                <w:sz w:val="24"/>
                <w:szCs w:val="24"/>
              </w:rPr>
              <w:t>.1</w:t>
            </w:r>
            <w:r>
              <w:rPr>
                <w:rFonts w:ascii="楷体" w:eastAsia="楷体" w:hAnsi="楷体" w:cs="楷体" w:hint="eastAsia"/>
                <w:sz w:val="24"/>
                <w:szCs w:val="24"/>
              </w:rPr>
              <w:t>7</w:t>
            </w:r>
            <w:r>
              <w:rPr>
                <w:rFonts w:ascii="楷体" w:eastAsia="楷体" w:hAnsi="楷体" w:cs="楷体" w:hint="eastAsia"/>
                <w:sz w:val="24"/>
                <w:szCs w:val="24"/>
              </w:rPr>
              <w:t>日参加了公司组织的触电演练。</w:t>
            </w:r>
          </w:p>
          <w:p w:rsidR="00040796" w:rsidRDefault="00D71019" w:rsidP="00335C14">
            <w:pPr>
              <w:spacing w:line="360" w:lineRule="auto"/>
              <w:ind w:firstLineChars="150" w:firstLine="360"/>
              <w:rPr>
                <w:rFonts w:ascii="楷体" w:eastAsia="楷体" w:hAnsi="楷体" w:cs="楷体"/>
                <w:color w:val="FF0000"/>
                <w:sz w:val="24"/>
                <w:szCs w:val="24"/>
              </w:rPr>
            </w:pPr>
            <w:r>
              <w:rPr>
                <w:rFonts w:ascii="楷体" w:eastAsia="楷体" w:hAnsi="楷体" w:cs="楷体" w:hint="eastAsia"/>
                <w:sz w:val="24"/>
                <w:szCs w:val="24"/>
              </w:rPr>
              <w:t>自体系建立以来未发生紧急情况。</w:t>
            </w:r>
          </w:p>
        </w:tc>
        <w:tc>
          <w:tcPr>
            <w:tcW w:w="1305" w:type="dxa"/>
          </w:tcPr>
          <w:p w:rsidR="00040796" w:rsidRDefault="0048719A">
            <w:pPr>
              <w:spacing w:line="360" w:lineRule="auto"/>
              <w:rPr>
                <w:rFonts w:ascii="楷体" w:eastAsia="楷体" w:hAnsi="楷体"/>
                <w:sz w:val="24"/>
                <w:szCs w:val="24"/>
              </w:rPr>
            </w:pPr>
            <w:r>
              <w:rPr>
                <w:rFonts w:ascii="楷体" w:eastAsia="楷体" w:hAnsi="楷体" w:hint="eastAsia"/>
                <w:sz w:val="24"/>
                <w:szCs w:val="24"/>
              </w:rPr>
              <w:t>Y</w:t>
            </w:r>
          </w:p>
        </w:tc>
      </w:tr>
    </w:tbl>
    <w:p w:rsidR="00040796" w:rsidRDefault="00D71019">
      <w:pPr>
        <w:rPr>
          <w:rFonts w:ascii="楷体" w:eastAsia="楷体" w:hAnsi="楷体"/>
        </w:rPr>
      </w:pPr>
      <w:bookmarkStart w:id="0" w:name="_GoBack"/>
      <w:bookmarkEnd w:id="0"/>
      <w:r>
        <w:rPr>
          <w:rFonts w:ascii="楷体" w:eastAsia="楷体" w:hAnsi="楷体"/>
        </w:rPr>
        <w:ptab w:relativeTo="margin" w:alignment="center" w:leader="none"/>
      </w:r>
    </w:p>
    <w:p w:rsidR="00040796" w:rsidRDefault="00D71019">
      <w:pPr>
        <w:pStyle w:val="a6"/>
        <w:rPr>
          <w:rFonts w:ascii="楷体" w:eastAsia="楷体" w:hAnsi="楷体"/>
        </w:rPr>
      </w:pPr>
      <w:r>
        <w:rPr>
          <w:rFonts w:ascii="楷体" w:eastAsia="楷体" w:hAnsi="楷体" w:hint="eastAsia"/>
        </w:rPr>
        <w:t>说明：不符合标注</w:t>
      </w:r>
      <w:r>
        <w:rPr>
          <w:rFonts w:ascii="楷体" w:eastAsia="楷体" w:hAnsi="楷体" w:hint="eastAsia"/>
        </w:rPr>
        <w:t>N</w:t>
      </w:r>
    </w:p>
    <w:sectPr w:rsidR="00040796">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019" w:rsidRDefault="00D71019">
      <w:r>
        <w:separator/>
      </w:r>
    </w:p>
  </w:endnote>
  <w:endnote w:type="continuationSeparator" w:id="0">
    <w:p w:rsidR="00D71019" w:rsidRDefault="00D71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40796" w:rsidRDefault="00D71019">
            <w:pPr>
              <w:pStyle w:val="a6"/>
              <w:jc w:val="center"/>
            </w:pPr>
            <w:r>
              <w:rPr>
                <w:b/>
                <w:sz w:val="24"/>
                <w:szCs w:val="24"/>
              </w:rPr>
              <w:fldChar w:fldCharType="begin"/>
            </w:r>
            <w:r>
              <w:rPr>
                <w:b/>
              </w:rPr>
              <w:instrText>PAGE</w:instrText>
            </w:r>
            <w:r>
              <w:rPr>
                <w:b/>
                <w:sz w:val="24"/>
                <w:szCs w:val="24"/>
              </w:rPr>
              <w:fldChar w:fldCharType="separate"/>
            </w:r>
            <w:r w:rsidR="00335C14">
              <w:rPr>
                <w:b/>
                <w:noProof/>
              </w:rPr>
              <w:t>18</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335C14">
              <w:rPr>
                <w:b/>
                <w:noProof/>
              </w:rPr>
              <w:t>18</w:t>
            </w:r>
            <w:r>
              <w:rPr>
                <w:b/>
                <w:sz w:val="24"/>
                <w:szCs w:val="24"/>
              </w:rPr>
              <w:fldChar w:fldCharType="end"/>
            </w:r>
          </w:p>
        </w:sdtContent>
      </w:sdt>
    </w:sdtContent>
  </w:sdt>
  <w:p w:rsidR="00040796" w:rsidRDefault="0004079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019" w:rsidRDefault="00D71019">
      <w:r>
        <w:separator/>
      </w:r>
    </w:p>
  </w:footnote>
  <w:footnote w:type="continuationSeparator" w:id="0">
    <w:p w:rsidR="00D71019" w:rsidRDefault="00D71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796" w:rsidRDefault="00D71019">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-31750</wp:posOffset>
          </wp:positionH>
          <wp:positionV relativeFrom="paragraph">
            <wp:posOffset>-51435</wp:posOffset>
          </wp:positionV>
          <wp:extent cx="485775" cy="485775"/>
          <wp:effectExtent l="0" t="0" r="0" b="0"/>
          <wp:wrapNone/>
          <wp:docPr id="4" name="图片 0" descr="新LOGO.png"/>
          <wp:cNvGraphicFramePr/>
          <a:graphic xmlns:a="http://schemas.openxmlformats.org/drawingml/2006/main">
            <a:graphicData uri="http://schemas.openxmlformats.org/drawingml/2006/picture">
              <pic:pic xmlns:pic="http://schemas.openxmlformats.org/drawingml/2006/picture">
                <pic:nvPicPr>
                  <pic:cNvPr id="4" name="图片 0" descr="新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40796" w:rsidRDefault="00D71019">
    <w:pPr>
      <w:pStyle w:val="a7"/>
      <w:pBdr>
        <w:bottom w:val="none" w:sz="0" w:space="1" w:color="auto"/>
      </w:pBdr>
      <w:spacing w:line="320" w:lineRule="exact"/>
      <w:ind w:firstLineChars="500" w:firstLine="900"/>
      <w:jc w:val="left"/>
    </w:pPr>
    <w:r>
      <w:pict>
        <v:shapetype id="_x0000_t202" coordsize="21600,21600" o:spt="202" path="m,l,21600r21600,l21600,xe">
          <v:stroke joinstyle="miter"/>
          <v:path gradientshapeok="t" o:connecttype="rect"/>
        </v:shapetype>
        <v:shape id="_x0000_s2049" type="#_x0000_t202" style="position:absolute;left:0;text-align:left;margin-left:554.75pt;margin-top:2.2pt;width:172pt;height:20.2pt;z-index:251659264;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40796" w:rsidRDefault="00D71019">
                <w:pPr>
                  <w:rPr>
                    <w:sz w:val="18"/>
                    <w:szCs w:val="18"/>
                  </w:rPr>
                </w:pPr>
                <w:r>
                  <w:rPr>
                    <w:rFonts w:hint="eastAsia"/>
                    <w:sz w:val="18"/>
                    <w:szCs w:val="18"/>
                  </w:rPr>
                  <w:t>ISC-B-II-12(05</w:t>
                </w:r>
                <w:r>
                  <w:rPr>
                    <w:rFonts w:hint="eastAsia"/>
                    <w:sz w:val="18"/>
                    <w:szCs w:val="18"/>
                  </w:rPr>
                  <w:t>版）</w:t>
                </w:r>
              </w:p>
              <w:p w:rsidR="00040796" w:rsidRDefault="00040796"/>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040796" w:rsidRDefault="0004079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525F5"/>
    <w:multiLevelType w:val="multilevel"/>
    <w:tmpl w:val="665525F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1MmU1ZmNjZjg0MjVjNTdkNGYyZDdiMmZiZjYyN2YifQ=="/>
  </w:docVars>
  <w:rsids>
    <w:rsidRoot w:val="009973B4"/>
    <w:rsid w:val="00004597"/>
    <w:rsid w:val="00004817"/>
    <w:rsid w:val="00004D0D"/>
    <w:rsid w:val="00005AA6"/>
    <w:rsid w:val="00010B27"/>
    <w:rsid w:val="00020955"/>
    <w:rsid w:val="000214B6"/>
    <w:rsid w:val="00021551"/>
    <w:rsid w:val="00024E6A"/>
    <w:rsid w:val="0002505F"/>
    <w:rsid w:val="0002531E"/>
    <w:rsid w:val="00027F3C"/>
    <w:rsid w:val="000328AB"/>
    <w:rsid w:val="0003373A"/>
    <w:rsid w:val="00040796"/>
    <w:rsid w:val="000412F6"/>
    <w:rsid w:val="000426B5"/>
    <w:rsid w:val="00045270"/>
    <w:rsid w:val="0004642B"/>
    <w:rsid w:val="00047E49"/>
    <w:rsid w:val="0005199E"/>
    <w:rsid w:val="000534FB"/>
    <w:rsid w:val="0005697E"/>
    <w:rsid w:val="000579CF"/>
    <w:rsid w:val="00072B81"/>
    <w:rsid w:val="00073D52"/>
    <w:rsid w:val="00076A2D"/>
    <w:rsid w:val="00076CD3"/>
    <w:rsid w:val="0007745F"/>
    <w:rsid w:val="000800CE"/>
    <w:rsid w:val="0008033E"/>
    <w:rsid w:val="0008124C"/>
    <w:rsid w:val="00082216"/>
    <w:rsid w:val="00082398"/>
    <w:rsid w:val="000828F8"/>
    <w:rsid w:val="00082F65"/>
    <w:rsid w:val="00083701"/>
    <w:rsid w:val="000849D2"/>
    <w:rsid w:val="00085D74"/>
    <w:rsid w:val="00092FE5"/>
    <w:rsid w:val="0009637B"/>
    <w:rsid w:val="000A0159"/>
    <w:rsid w:val="000A089E"/>
    <w:rsid w:val="000A0ADA"/>
    <w:rsid w:val="000A192B"/>
    <w:rsid w:val="000A226B"/>
    <w:rsid w:val="000A5E44"/>
    <w:rsid w:val="000A6382"/>
    <w:rsid w:val="000A64D1"/>
    <w:rsid w:val="000A7044"/>
    <w:rsid w:val="000B0541"/>
    <w:rsid w:val="000B1394"/>
    <w:rsid w:val="000B25DF"/>
    <w:rsid w:val="000B2E9C"/>
    <w:rsid w:val="000B3B33"/>
    <w:rsid w:val="000B40BD"/>
    <w:rsid w:val="000B530D"/>
    <w:rsid w:val="000B6301"/>
    <w:rsid w:val="000C123B"/>
    <w:rsid w:val="000C2724"/>
    <w:rsid w:val="000C37F4"/>
    <w:rsid w:val="000C408E"/>
    <w:rsid w:val="000D3549"/>
    <w:rsid w:val="000D5401"/>
    <w:rsid w:val="000D5976"/>
    <w:rsid w:val="000D697A"/>
    <w:rsid w:val="000D7F6A"/>
    <w:rsid w:val="000E2B69"/>
    <w:rsid w:val="000E2FCD"/>
    <w:rsid w:val="000E557B"/>
    <w:rsid w:val="000E722B"/>
    <w:rsid w:val="000E7848"/>
    <w:rsid w:val="000E7EF7"/>
    <w:rsid w:val="000F0ED5"/>
    <w:rsid w:val="000F35F1"/>
    <w:rsid w:val="000F4BF2"/>
    <w:rsid w:val="000F7D53"/>
    <w:rsid w:val="00101F08"/>
    <w:rsid w:val="001022F1"/>
    <w:rsid w:val="001037D5"/>
    <w:rsid w:val="001123FA"/>
    <w:rsid w:val="00112EBF"/>
    <w:rsid w:val="00117BB9"/>
    <w:rsid w:val="00122BC4"/>
    <w:rsid w:val="00124717"/>
    <w:rsid w:val="001446FB"/>
    <w:rsid w:val="00145688"/>
    <w:rsid w:val="00146C22"/>
    <w:rsid w:val="00150852"/>
    <w:rsid w:val="00152B31"/>
    <w:rsid w:val="0015334D"/>
    <w:rsid w:val="00161106"/>
    <w:rsid w:val="00166114"/>
    <w:rsid w:val="001677C1"/>
    <w:rsid w:val="001737D0"/>
    <w:rsid w:val="00173DEB"/>
    <w:rsid w:val="00174B65"/>
    <w:rsid w:val="001779ED"/>
    <w:rsid w:val="00180D2D"/>
    <w:rsid w:val="0018301A"/>
    <w:rsid w:val="001904A8"/>
    <w:rsid w:val="001910FE"/>
    <w:rsid w:val="001917BD"/>
    <w:rsid w:val="001918ED"/>
    <w:rsid w:val="00192476"/>
    <w:rsid w:val="00192A7F"/>
    <w:rsid w:val="0019390B"/>
    <w:rsid w:val="001A2221"/>
    <w:rsid w:val="001A2536"/>
    <w:rsid w:val="001A2D7F"/>
    <w:rsid w:val="001A31C8"/>
    <w:rsid w:val="001A3ADC"/>
    <w:rsid w:val="001A3DF8"/>
    <w:rsid w:val="001A3E17"/>
    <w:rsid w:val="001A4A2E"/>
    <w:rsid w:val="001A572D"/>
    <w:rsid w:val="001A5855"/>
    <w:rsid w:val="001A6BE4"/>
    <w:rsid w:val="001C5AD2"/>
    <w:rsid w:val="001C724A"/>
    <w:rsid w:val="001C74CE"/>
    <w:rsid w:val="001D318E"/>
    <w:rsid w:val="001D4AB3"/>
    <w:rsid w:val="001D4AD8"/>
    <w:rsid w:val="001D54FF"/>
    <w:rsid w:val="001D56D8"/>
    <w:rsid w:val="001D65A1"/>
    <w:rsid w:val="001E1631"/>
    <w:rsid w:val="001E1974"/>
    <w:rsid w:val="001E636B"/>
    <w:rsid w:val="001F41F7"/>
    <w:rsid w:val="001F6E53"/>
    <w:rsid w:val="00202BC2"/>
    <w:rsid w:val="002122D7"/>
    <w:rsid w:val="00214113"/>
    <w:rsid w:val="00215081"/>
    <w:rsid w:val="00215B15"/>
    <w:rsid w:val="00222532"/>
    <w:rsid w:val="00222BDA"/>
    <w:rsid w:val="00222E9D"/>
    <w:rsid w:val="00223E1E"/>
    <w:rsid w:val="00224015"/>
    <w:rsid w:val="002250F7"/>
    <w:rsid w:val="0022717D"/>
    <w:rsid w:val="0023038C"/>
    <w:rsid w:val="0023475C"/>
    <w:rsid w:val="00237202"/>
    <w:rsid w:val="00237445"/>
    <w:rsid w:val="00237625"/>
    <w:rsid w:val="00237A6E"/>
    <w:rsid w:val="0024000F"/>
    <w:rsid w:val="002400DA"/>
    <w:rsid w:val="0024129F"/>
    <w:rsid w:val="00241F76"/>
    <w:rsid w:val="002451B5"/>
    <w:rsid w:val="0024618D"/>
    <w:rsid w:val="00247AD6"/>
    <w:rsid w:val="00250E2E"/>
    <w:rsid w:val="002513BC"/>
    <w:rsid w:val="002518FD"/>
    <w:rsid w:val="00252A48"/>
    <w:rsid w:val="00256097"/>
    <w:rsid w:val="0026246B"/>
    <w:rsid w:val="0026394B"/>
    <w:rsid w:val="0026497A"/>
    <w:rsid w:val="00264A93"/>
    <w:rsid w:val="002651A6"/>
    <w:rsid w:val="00267E42"/>
    <w:rsid w:val="0027034A"/>
    <w:rsid w:val="00271333"/>
    <w:rsid w:val="00275306"/>
    <w:rsid w:val="00281EB5"/>
    <w:rsid w:val="002840AC"/>
    <w:rsid w:val="00287084"/>
    <w:rsid w:val="00290C8D"/>
    <w:rsid w:val="00290FC2"/>
    <w:rsid w:val="00293973"/>
    <w:rsid w:val="002973F0"/>
    <w:rsid w:val="002975C1"/>
    <w:rsid w:val="002A0E6E"/>
    <w:rsid w:val="002A1F2B"/>
    <w:rsid w:val="002A2529"/>
    <w:rsid w:val="002A33CC"/>
    <w:rsid w:val="002A34DD"/>
    <w:rsid w:val="002A397E"/>
    <w:rsid w:val="002A6354"/>
    <w:rsid w:val="002B01C2"/>
    <w:rsid w:val="002B0F25"/>
    <w:rsid w:val="002B14DB"/>
    <w:rsid w:val="002B1808"/>
    <w:rsid w:val="002B533F"/>
    <w:rsid w:val="002B7910"/>
    <w:rsid w:val="002C11ED"/>
    <w:rsid w:val="002C1ACE"/>
    <w:rsid w:val="002C1AF9"/>
    <w:rsid w:val="002C3E0D"/>
    <w:rsid w:val="002C47E9"/>
    <w:rsid w:val="002D41FB"/>
    <w:rsid w:val="002D4F8D"/>
    <w:rsid w:val="002E0587"/>
    <w:rsid w:val="002E1E1D"/>
    <w:rsid w:val="002E4C38"/>
    <w:rsid w:val="002F05FA"/>
    <w:rsid w:val="002F0C99"/>
    <w:rsid w:val="002F307B"/>
    <w:rsid w:val="002F6B71"/>
    <w:rsid w:val="00301256"/>
    <w:rsid w:val="00301E13"/>
    <w:rsid w:val="0030204B"/>
    <w:rsid w:val="003075BF"/>
    <w:rsid w:val="00307E09"/>
    <w:rsid w:val="00310456"/>
    <w:rsid w:val="00312608"/>
    <w:rsid w:val="00314D71"/>
    <w:rsid w:val="00317401"/>
    <w:rsid w:val="00321C9A"/>
    <w:rsid w:val="0032358B"/>
    <w:rsid w:val="00326FC1"/>
    <w:rsid w:val="00330405"/>
    <w:rsid w:val="0033189B"/>
    <w:rsid w:val="00331EC6"/>
    <w:rsid w:val="00334CC1"/>
    <w:rsid w:val="00335C14"/>
    <w:rsid w:val="00336052"/>
    <w:rsid w:val="00337922"/>
    <w:rsid w:val="0034040C"/>
    <w:rsid w:val="00340867"/>
    <w:rsid w:val="00340CC4"/>
    <w:rsid w:val="00342857"/>
    <w:rsid w:val="00342E9F"/>
    <w:rsid w:val="00351CEE"/>
    <w:rsid w:val="003524D2"/>
    <w:rsid w:val="00360332"/>
    <w:rsid w:val="003608CB"/>
    <w:rsid w:val="00362501"/>
    <w:rsid w:val="003627B6"/>
    <w:rsid w:val="003635F3"/>
    <w:rsid w:val="00365EC5"/>
    <w:rsid w:val="00366D4F"/>
    <w:rsid w:val="0036714F"/>
    <w:rsid w:val="003708D5"/>
    <w:rsid w:val="003744AD"/>
    <w:rsid w:val="00374D02"/>
    <w:rsid w:val="0038061A"/>
    <w:rsid w:val="0038063B"/>
    <w:rsid w:val="00380837"/>
    <w:rsid w:val="003810B0"/>
    <w:rsid w:val="00381F0F"/>
    <w:rsid w:val="0038202A"/>
    <w:rsid w:val="00382518"/>
    <w:rsid w:val="00382EDD"/>
    <w:rsid w:val="003836CA"/>
    <w:rsid w:val="00384306"/>
    <w:rsid w:val="00385291"/>
    <w:rsid w:val="00386A98"/>
    <w:rsid w:val="003930A3"/>
    <w:rsid w:val="00394BAE"/>
    <w:rsid w:val="003A01F2"/>
    <w:rsid w:val="003A12A3"/>
    <w:rsid w:val="003A1E9C"/>
    <w:rsid w:val="003A4884"/>
    <w:rsid w:val="003A5B56"/>
    <w:rsid w:val="003A7A5C"/>
    <w:rsid w:val="003B4CA7"/>
    <w:rsid w:val="003C2BA7"/>
    <w:rsid w:val="003D2552"/>
    <w:rsid w:val="003D30C1"/>
    <w:rsid w:val="003D42CB"/>
    <w:rsid w:val="003D6BE3"/>
    <w:rsid w:val="003D736E"/>
    <w:rsid w:val="003E0E52"/>
    <w:rsid w:val="003E477C"/>
    <w:rsid w:val="003F20A5"/>
    <w:rsid w:val="003F233D"/>
    <w:rsid w:val="003F4794"/>
    <w:rsid w:val="00400B96"/>
    <w:rsid w:val="00401BD6"/>
    <w:rsid w:val="00405AE7"/>
    <w:rsid w:val="00405D5F"/>
    <w:rsid w:val="00407272"/>
    <w:rsid w:val="00407762"/>
    <w:rsid w:val="004078CB"/>
    <w:rsid w:val="0041080B"/>
    <w:rsid w:val="00410914"/>
    <w:rsid w:val="00410B9E"/>
    <w:rsid w:val="00410EE2"/>
    <w:rsid w:val="00415AA3"/>
    <w:rsid w:val="00420C60"/>
    <w:rsid w:val="00421CB2"/>
    <w:rsid w:val="00423506"/>
    <w:rsid w:val="00423983"/>
    <w:rsid w:val="00424D15"/>
    <w:rsid w:val="00424E87"/>
    <w:rsid w:val="0042604D"/>
    <w:rsid w:val="00426A56"/>
    <w:rsid w:val="00427ABB"/>
    <w:rsid w:val="00430432"/>
    <w:rsid w:val="004317AA"/>
    <w:rsid w:val="00433759"/>
    <w:rsid w:val="0043494E"/>
    <w:rsid w:val="00436ADC"/>
    <w:rsid w:val="00440B76"/>
    <w:rsid w:val="004414A5"/>
    <w:rsid w:val="004450D0"/>
    <w:rsid w:val="004452BE"/>
    <w:rsid w:val="00454A81"/>
    <w:rsid w:val="00456697"/>
    <w:rsid w:val="004566D6"/>
    <w:rsid w:val="004578B9"/>
    <w:rsid w:val="00462E74"/>
    <w:rsid w:val="004638EF"/>
    <w:rsid w:val="00464BF7"/>
    <w:rsid w:val="00465FE1"/>
    <w:rsid w:val="0047133E"/>
    <w:rsid w:val="00471378"/>
    <w:rsid w:val="00475491"/>
    <w:rsid w:val="004832F1"/>
    <w:rsid w:val="00486334"/>
    <w:rsid w:val="004869FB"/>
    <w:rsid w:val="0048719A"/>
    <w:rsid w:val="00490404"/>
    <w:rsid w:val="00491735"/>
    <w:rsid w:val="00494A46"/>
    <w:rsid w:val="004A1495"/>
    <w:rsid w:val="004A1788"/>
    <w:rsid w:val="004A2C0A"/>
    <w:rsid w:val="004A3C79"/>
    <w:rsid w:val="004A65A4"/>
    <w:rsid w:val="004B0BF1"/>
    <w:rsid w:val="004B1087"/>
    <w:rsid w:val="004B1EC1"/>
    <w:rsid w:val="004B217F"/>
    <w:rsid w:val="004B3600"/>
    <w:rsid w:val="004B3E7F"/>
    <w:rsid w:val="004B437C"/>
    <w:rsid w:val="004B71EE"/>
    <w:rsid w:val="004B768D"/>
    <w:rsid w:val="004C07FE"/>
    <w:rsid w:val="004C6817"/>
    <w:rsid w:val="004C706C"/>
    <w:rsid w:val="004D1690"/>
    <w:rsid w:val="004D3E4C"/>
    <w:rsid w:val="004D4061"/>
    <w:rsid w:val="004D4610"/>
    <w:rsid w:val="004D6751"/>
    <w:rsid w:val="004E2863"/>
    <w:rsid w:val="004E6BA9"/>
    <w:rsid w:val="004F185D"/>
    <w:rsid w:val="00500DD5"/>
    <w:rsid w:val="0050184E"/>
    <w:rsid w:val="00502126"/>
    <w:rsid w:val="00502C16"/>
    <w:rsid w:val="005037D9"/>
    <w:rsid w:val="00504418"/>
    <w:rsid w:val="005056ED"/>
    <w:rsid w:val="00506D58"/>
    <w:rsid w:val="00513A36"/>
    <w:rsid w:val="005159E6"/>
    <w:rsid w:val="00516106"/>
    <w:rsid w:val="005162A7"/>
    <w:rsid w:val="00517E4C"/>
    <w:rsid w:val="00520720"/>
    <w:rsid w:val="005210D2"/>
    <w:rsid w:val="005217C3"/>
    <w:rsid w:val="00521CF0"/>
    <w:rsid w:val="00526AA5"/>
    <w:rsid w:val="005272FD"/>
    <w:rsid w:val="00530B0E"/>
    <w:rsid w:val="00530BBE"/>
    <w:rsid w:val="0053145D"/>
    <w:rsid w:val="0053208B"/>
    <w:rsid w:val="00532214"/>
    <w:rsid w:val="00534814"/>
    <w:rsid w:val="00534E36"/>
    <w:rsid w:val="00536930"/>
    <w:rsid w:val="00540396"/>
    <w:rsid w:val="00541779"/>
    <w:rsid w:val="0054270E"/>
    <w:rsid w:val="00542A03"/>
    <w:rsid w:val="0054635B"/>
    <w:rsid w:val="00546DD5"/>
    <w:rsid w:val="00547980"/>
    <w:rsid w:val="00551ED1"/>
    <w:rsid w:val="00552F32"/>
    <w:rsid w:val="005577C1"/>
    <w:rsid w:val="00560A2A"/>
    <w:rsid w:val="005613BC"/>
    <w:rsid w:val="005615F8"/>
    <w:rsid w:val="00564E53"/>
    <w:rsid w:val="00564E58"/>
    <w:rsid w:val="00570D1C"/>
    <w:rsid w:val="00571DE8"/>
    <w:rsid w:val="00574F8E"/>
    <w:rsid w:val="0057559A"/>
    <w:rsid w:val="00580224"/>
    <w:rsid w:val="00580C5E"/>
    <w:rsid w:val="00581B74"/>
    <w:rsid w:val="00583277"/>
    <w:rsid w:val="00583744"/>
    <w:rsid w:val="00584A21"/>
    <w:rsid w:val="00584E4C"/>
    <w:rsid w:val="00592C3E"/>
    <w:rsid w:val="00594D9E"/>
    <w:rsid w:val="00595675"/>
    <w:rsid w:val="00595FA8"/>
    <w:rsid w:val="005A000F"/>
    <w:rsid w:val="005A045C"/>
    <w:rsid w:val="005A1ED6"/>
    <w:rsid w:val="005A484C"/>
    <w:rsid w:val="005A4E86"/>
    <w:rsid w:val="005A76D9"/>
    <w:rsid w:val="005B173D"/>
    <w:rsid w:val="005B6888"/>
    <w:rsid w:val="005B74BA"/>
    <w:rsid w:val="005B78B3"/>
    <w:rsid w:val="005D3185"/>
    <w:rsid w:val="005D6E95"/>
    <w:rsid w:val="005E13A2"/>
    <w:rsid w:val="005E4859"/>
    <w:rsid w:val="005E60A7"/>
    <w:rsid w:val="005E67A8"/>
    <w:rsid w:val="005F3F52"/>
    <w:rsid w:val="005F4B95"/>
    <w:rsid w:val="005F6C65"/>
    <w:rsid w:val="005F7743"/>
    <w:rsid w:val="00600F02"/>
    <w:rsid w:val="006037C6"/>
    <w:rsid w:val="0060444D"/>
    <w:rsid w:val="006122FC"/>
    <w:rsid w:val="006124F4"/>
    <w:rsid w:val="00612CA0"/>
    <w:rsid w:val="00624138"/>
    <w:rsid w:val="0062550A"/>
    <w:rsid w:val="006309E8"/>
    <w:rsid w:val="006354BB"/>
    <w:rsid w:val="0063664D"/>
    <w:rsid w:val="00642776"/>
    <w:rsid w:val="00644639"/>
    <w:rsid w:val="00644FE2"/>
    <w:rsid w:val="00645CCB"/>
    <w:rsid w:val="00645FB8"/>
    <w:rsid w:val="0065134F"/>
    <w:rsid w:val="00651986"/>
    <w:rsid w:val="00652DA1"/>
    <w:rsid w:val="006545E8"/>
    <w:rsid w:val="00654F9E"/>
    <w:rsid w:val="0066261E"/>
    <w:rsid w:val="00664736"/>
    <w:rsid w:val="00665701"/>
    <w:rsid w:val="00665980"/>
    <w:rsid w:val="006675FB"/>
    <w:rsid w:val="00672BD0"/>
    <w:rsid w:val="0067640C"/>
    <w:rsid w:val="00677FB5"/>
    <w:rsid w:val="006836D9"/>
    <w:rsid w:val="00686699"/>
    <w:rsid w:val="00686D0C"/>
    <w:rsid w:val="00693F80"/>
    <w:rsid w:val="00695256"/>
    <w:rsid w:val="00695570"/>
    <w:rsid w:val="00696AF1"/>
    <w:rsid w:val="00696D33"/>
    <w:rsid w:val="006A3B31"/>
    <w:rsid w:val="006A66C1"/>
    <w:rsid w:val="006A68F3"/>
    <w:rsid w:val="006A6B89"/>
    <w:rsid w:val="006A73E8"/>
    <w:rsid w:val="006A79CE"/>
    <w:rsid w:val="006B06F4"/>
    <w:rsid w:val="006B2C6D"/>
    <w:rsid w:val="006B4127"/>
    <w:rsid w:val="006C24BF"/>
    <w:rsid w:val="006C40B9"/>
    <w:rsid w:val="006C6653"/>
    <w:rsid w:val="006D2B42"/>
    <w:rsid w:val="006D4D2C"/>
    <w:rsid w:val="006E1A01"/>
    <w:rsid w:val="006E3160"/>
    <w:rsid w:val="006E37AE"/>
    <w:rsid w:val="006E40FA"/>
    <w:rsid w:val="006E678B"/>
    <w:rsid w:val="006F50AA"/>
    <w:rsid w:val="006F5843"/>
    <w:rsid w:val="006F599A"/>
    <w:rsid w:val="006F7580"/>
    <w:rsid w:val="00703009"/>
    <w:rsid w:val="0070367F"/>
    <w:rsid w:val="00710ED7"/>
    <w:rsid w:val="00712F3C"/>
    <w:rsid w:val="00713183"/>
    <w:rsid w:val="007154C3"/>
    <w:rsid w:val="00715C27"/>
    <w:rsid w:val="0071620F"/>
    <w:rsid w:val="007170AA"/>
    <w:rsid w:val="00722A29"/>
    <w:rsid w:val="00727677"/>
    <w:rsid w:val="0073183C"/>
    <w:rsid w:val="00732B66"/>
    <w:rsid w:val="00737C8F"/>
    <w:rsid w:val="007406DE"/>
    <w:rsid w:val="00740DCC"/>
    <w:rsid w:val="00742186"/>
    <w:rsid w:val="00743E79"/>
    <w:rsid w:val="00744BEA"/>
    <w:rsid w:val="00746F49"/>
    <w:rsid w:val="00751532"/>
    <w:rsid w:val="00751C37"/>
    <w:rsid w:val="0075411F"/>
    <w:rsid w:val="0075769B"/>
    <w:rsid w:val="007616AA"/>
    <w:rsid w:val="00763DF8"/>
    <w:rsid w:val="007656B6"/>
    <w:rsid w:val="007659F4"/>
    <w:rsid w:val="00765FEB"/>
    <w:rsid w:val="007704CB"/>
    <w:rsid w:val="0077198E"/>
    <w:rsid w:val="007730CF"/>
    <w:rsid w:val="007757F3"/>
    <w:rsid w:val="007815DC"/>
    <w:rsid w:val="00787AEA"/>
    <w:rsid w:val="007902AD"/>
    <w:rsid w:val="00793469"/>
    <w:rsid w:val="00796E4A"/>
    <w:rsid w:val="0079748D"/>
    <w:rsid w:val="007A47FB"/>
    <w:rsid w:val="007A5DFE"/>
    <w:rsid w:val="007A7056"/>
    <w:rsid w:val="007B106B"/>
    <w:rsid w:val="007B275D"/>
    <w:rsid w:val="007B679A"/>
    <w:rsid w:val="007C4223"/>
    <w:rsid w:val="007C587C"/>
    <w:rsid w:val="007C6591"/>
    <w:rsid w:val="007D661E"/>
    <w:rsid w:val="007D67CE"/>
    <w:rsid w:val="007E3E47"/>
    <w:rsid w:val="007E4877"/>
    <w:rsid w:val="007E6AEB"/>
    <w:rsid w:val="007F01EC"/>
    <w:rsid w:val="007F3D1F"/>
    <w:rsid w:val="007F7DF2"/>
    <w:rsid w:val="00806CD1"/>
    <w:rsid w:val="008079FA"/>
    <w:rsid w:val="00810D58"/>
    <w:rsid w:val="0081321A"/>
    <w:rsid w:val="008162DE"/>
    <w:rsid w:val="008177CB"/>
    <w:rsid w:val="00817F1B"/>
    <w:rsid w:val="00822446"/>
    <w:rsid w:val="00823B39"/>
    <w:rsid w:val="00823D48"/>
    <w:rsid w:val="00825286"/>
    <w:rsid w:val="0082611C"/>
    <w:rsid w:val="0083210C"/>
    <w:rsid w:val="008336D7"/>
    <w:rsid w:val="00835B31"/>
    <w:rsid w:val="00835DC5"/>
    <w:rsid w:val="00844B5D"/>
    <w:rsid w:val="00845F70"/>
    <w:rsid w:val="008463E6"/>
    <w:rsid w:val="0084793C"/>
    <w:rsid w:val="00850413"/>
    <w:rsid w:val="008540B5"/>
    <w:rsid w:val="00857B4A"/>
    <w:rsid w:val="00857D48"/>
    <w:rsid w:val="00860633"/>
    <w:rsid w:val="008646DE"/>
    <w:rsid w:val="00864902"/>
    <w:rsid w:val="00864BE7"/>
    <w:rsid w:val="00865200"/>
    <w:rsid w:val="008664F2"/>
    <w:rsid w:val="008673A7"/>
    <w:rsid w:val="00867E6D"/>
    <w:rsid w:val="008700E0"/>
    <w:rsid w:val="00871695"/>
    <w:rsid w:val="008719B7"/>
    <w:rsid w:val="008746D8"/>
    <w:rsid w:val="00884879"/>
    <w:rsid w:val="00887945"/>
    <w:rsid w:val="00891C25"/>
    <w:rsid w:val="008945E1"/>
    <w:rsid w:val="008957E5"/>
    <w:rsid w:val="008973EE"/>
    <w:rsid w:val="00897630"/>
    <w:rsid w:val="008A273F"/>
    <w:rsid w:val="008A67DB"/>
    <w:rsid w:val="008B0EC8"/>
    <w:rsid w:val="008B1414"/>
    <w:rsid w:val="008B2609"/>
    <w:rsid w:val="008B5AD2"/>
    <w:rsid w:val="008C51BA"/>
    <w:rsid w:val="008C5324"/>
    <w:rsid w:val="008C7870"/>
    <w:rsid w:val="008D089D"/>
    <w:rsid w:val="008D257E"/>
    <w:rsid w:val="008D70C0"/>
    <w:rsid w:val="008E1DDD"/>
    <w:rsid w:val="008E1EDD"/>
    <w:rsid w:val="008E31F5"/>
    <w:rsid w:val="008E376D"/>
    <w:rsid w:val="008F0B04"/>
    <w:rsid w:val="008F0B4E"/>
    <w:rsid w:val="008F3FE0"/>
    <w:rsid w:val="008F41A1"/>
    <w:rsid w:val="008F7C55"/>
    <w:rsid w:val="00900C72"/>
    <w:rsid w:val="0090150F"/>
    <w:rsid w:val="009023F1"/>
    <w:rsid w:val="0090248D"/>
    <w:rsid w:val="0090435D"/>
    <w:rsid w:val="009064F9"/>
    <w:rsid w:val="00906FE4"/>
    <w:rsid w:val="00907732"/>
    <w:rsid w:val="00910EB0"/>
    <w:rsid w:val="0091166B"/>
    <w:rsid w:val="00922540"/>
    <w:rsid w:val="00925B88"/>
    <w:rsid w:val="00926284"/>
    <w:rsid w:val="00930694"/>
    <w:rsid w:val="00930E70"/>
    <w:rsid w:val="0093521F"/>
    <w:rsid w:val="00935F75"/>
    <w:rsid w:val="00936368"/>
    <w:rsid w:val="00936493"/>
    <w:rsid w:val="009370D3"/>
    <w:rsid w:val="0094168B"/>
    <w:rsid w:val="00945677"/>
    <w:rsid w:val="00950E55"/>
    <w:rsid w:val="00951FB6"/>
    <w:rsid w:val="00954FA5"/>
    <w:rsid w:val="00955B84"/>
    <w:rsid w:val="00957353"/>
    <w:rsid w:val="009610F8"/>
    <w:rsid w:val="00962113"/>
    <w:rsid w:val="00962F78"/>
    <w:rsid w:val="00964322"/>
    <w:rsid w:val="0096609F"/>
    <w:rsid w:val="00966D8E"/>
    <w:rsid w:val="00971600"/>
    <w:rsid w:val="00973499"/>
    <w:rsid w:val="00976F73"/>
    <w:rsid w:val="009823CC"/>
    <w:rsid w:val="00983B0D"/>
    <w:rsid w:val="00984342"/>
    <w:rsid w:val="0098549D"/>
    <w:rsid w:val="00987356"/>
    <w:rsid w:val="009973B4"/>
    <w:rsid w:val="009A3C9F"/>
    <w:rsid w:val="009A50A4"/>
    <w:rsid w:val="009A5A1A"/>
    <w:rsid w:val="009A76A1"/>
    <w:rsid w:val="009A789F"/>
    <w:rsid w:val="009B0991"/>
    <w:rsid w:val="009B0D35"/>
    <w:rsid w:val="009B1982"/>
    <w:rsid w:val="009B213F"/>
    <w:rsid w:val="009B3A92"/>
    <w:rsid w:val="009B59B0"/>
    <w:rsid w:val="009B7EB8"/>
    <w:rsid w:val="009C4D2F"/>
    <w:rsid w:val="009C7717"/>
    <w:rsid w:val="009D1FC3"/>
    <w:rsid w:val="009D48E6"/>
    <w:rsid w:val="009D6D70"/>
    <w:rsid w:val="009D7E11"/>
    <w:rsid w:val="009E30DA"/>
    <w:rsid w:val="009E577A"/>
    <w:rsid w:val="009E6193"/>
    <w:rsid w:val="009E7DD1"/>
    <w:rsid w:val="009F609F"/>
    <w:rsid w:val="009F7752"/>
    <w:rsid w:val="009F7EED"/>
    <w:rsid w:val="00A01006"/>
    <w:rsid w:val="00A0310E"/>
    <w:rsid w:val="00A05399"/>
    <w:rsid w:val="00A115EA"/>
    <w:rsid w:val="00A138C2"/>
    <w:rsid w:val="00A138EC"/>
    <w:rsid w:val="00A144FB"/>
    <w:rsid w:val="00A169D0"/>
    <w:rsid w:val="00A17B9F"/>
    <w:rsid w:val="00A2017B"/>
    <w:rsid w:val="00A26E44"/>
    <w:rsid w:val="00A34B9E"/>
    <w:rsid w:val="00A35E37"/>
    <w:rsid w:val="00A4575E"/>
    <w:rsid w:val="00A458FE"/>
    <w:rsid w:val="00A53106"/>
    <w:rsid w:val="00A6128F"/>
    <w:rsid w:val="00A6317F"/>
    <w:rsid w:val="00A63D90"/>
    <w:rsid w:val="00A66544"/>
    <w:rsid w:val="00A672B4"/>
    <w:rsid w:val="00A7595A"/>
    <w:rsid w:val="00A76C35"/>
    <w:rsid w:val="00A801DE"/>
    <w:rsid w:val="00A852EC"/>
    <w:rsid w:val="00A86F44"/>
    <w:rsid w:val="00A87A87"/>
    <w:rsid w:val="00A90A22"/>
    <w:rsid w:val="00A9288C"/>
    <w:rsid w:val="00A94694"/>
    <w:rsid w:val="00A95DF8"/>
    <w:rsid w:val="00A960E3"/>
    <w:rsid w:val="00A97734"/>
    <w:rsid w:val="00AA1814"/>
    <w:rsid w:val="00AA1A59"/>
    <w:rsid w:val="00AA6C7E"/>
    <w:rsid w:val="00AA7F40"/>
    <w:rsid w:val="00AB2990"/>
    <w:rsid w:val="00AB3547"/>
    <w:rsid w:val="00AB3C2B"/>
    <w:rsid w:val="00AB41FC"/>
    <w:rsid w:val="00AB4F59"/>
    <w:rsid w:val="00AB7D2F"/>
    <w:rsid w:val="00AC3C8A"/>
    <w:rsid w:val="00AC56CE"/>
    <w:rsid w:val="00AC763E"/>
    <w:rsid w:val="00AD071E"/>
    <w:rsid w:val="00AD1C7F"/>
    <w:rsid w:val="00AD333E"/>
    <w:rsid w:val="00AD6F34"/>
    <w:rsid w:val="00AE3EC3"/>
    <w:rsid w:val="00AF0AAB"/>
    <w:rsid w:val="00AF156F"/>
    <w:rsid w:val="00AF2404"/>
    <w:rsid w:val="00AF4857"/>
    <w:rsid w:val="00AF616B"/>
    <w:rsid w:val="00AF67F5"/>
    <w:rsid w:val="00B0685B"/>
    <w:rsid w:val="00B077F0"/>
    <w:rsid w:val="00B07916"/>
    <w:rsid w:val="00B15887"/>
    <w:rsid w:val="00B160D4"/>
    <w:rsid w:val="00B17A56"/>
    <w:rsid w:val="00B20E72"/>
    <w:rsid w:val="00B22D22"/>
    <w:rsid w:val="00B23030"/>
    <w:rsid w:val="00B237B9"/>
    <w:rsid w:val="00B23A5E"/>
    <w:rsid w:val="00B23CAA"/>
    <w:rsid w:val="00B23F7C"/>
    <w:rsid w:val="00B2585D"/>
    <w:rsid w:val="00B374FA"/>
    <w:rsid w:val="00B401F2"/>
    <w:rsid w:val="00B410EE"/>
    <w:rsid w:val="00B429C2"/>
    <w:rsid w:val="00B4369C"/>
    <w:rsid w:val="00B443E9"/>
    <w:rsid w:val="00B5486F"/>
    <w:rsid w:val="00B57EAB"/>
    <w:rsid w:val="00B64949"/>
    <w:rsid w:val="00B759EB"/>
    <w:rsid w:val="00B81284"/>
    <w:rsid w:val="00B8202D"/>
    <w:rsid w:val="00B857F1"/>
    <w:rsid w:val="00B90061"/>
    <w:rsid w:val="00B92515"/>
    <w:rsid w:val="00B929FD"/>
    <w:rsid w:val="00B938DD"/>
    <w:rsid w:val="00B95B99"/>
    <w:rsid w:val="00B95F69"/>
    <w:rsid w:val="00B9622D"/>
    <w:rsid w:val="00BA03FC"/>
    <w:rsid w:val="00BA0438"/>
    <w:rsid w:val="00BA3355"/>
    <w:rsid w:val="00BA56E3"/>
    <w:rsid w:val="00BB1345"/>
    <w:rsid w:val="00BB1B24"/>
    <w:rsid w:val="00BB256C"/>
    <w:rsid w:val="00BB6A56"/>
    <w:rsid w:val="00BC2015"/>
    <w:rsid w:val="00BC26AC"/>
    <w:rsid w:val="00BC36BE"/>
    <w:rsid w:val="00BC6CDF"/>
    <w:rsid w:val="00BC71B0"/>
    <w:rsid w:val="00BD6AC5"/>
    <w:rsid w:val="00BE2675"/>
    <w:rsid w:val="00BE5773"/>
    <w:rsid w:val="00BE6A10"/>
    <w:rsid w:val="00BF3257"/>
    <w:rsid w:val="00BF597E"/>
    <w:rsid w:val="00BF6BF7"/>
    <w:rsid w:val="00C028B7"/>
    <w:rsid w:val="00C0299D"/>
    <w:rsid w:val="00C03098"/>
    <w:rsid w:val="00C0339F"/>
    <w:rsid w:val="00C04CD1"/>
    <w:rsid w:val="00C14685"/>
    <w:rsid w:val="00C15C3C"/>
    <w:rsid w:val="00C173F0"/>
    <w:rsid w:val="00C20938"/>
    <w:rsid w:val="00C22EED"/>
    <w:rsid w:val="00C31C73"/>
    <w:rsid w:val="00C35C8E"/>
    <w:rsid w:val="00C42C8D"/>
    <w:rsid w:val="00C46B78"/>
    <w:rsid w:val="00C51224"/>
    <w:rsid w:val="00C51A36"/>
    <w:rsid w:val="00C526E2"/>
    <w:rsid w:val="00C548BE"/>
    <w:rsid w:val="00C54D2F"/>
    <w:rsid w:val="00C55228"/>
    <w:rsid w:val="00C55895"/>
    <w:rsid w:val="00C62E91"/>
    <w:rsid w:val="00C676F2"/>
    <w:rsid w:val="00C67E19"/>
    <w:rsid w:val="00C67E47"/>
    <w:rsid w:val="00C71E85"/>
    <w:rsid w:val="00C73543"/>
    <w:rsid w:val="00C74F8C"/>
    <w:rsid w:val="00C7750F"/>
    <w:rsid w:val="00C77FB9"/>
    <w:rsid w:val="00C81ACE"/>
    <w:rsid w:val="00C86081"/>
    <w:rsid w:val="00C86F9B"/>
    <w:rsid w:val="00C87D9B"/>
    <w:rsid w:val="00C87FEE"/>
    <w:rsid w:val="00C911DA"/>
    <w:rsid w:val="00C9124D"/>
    <w:rsid w:val="00C920A9"/>
    <w:rsid w:val="00C932ED"/>
    <w:rsid w:val="00CA22B6"/>
    <w:rsid w:val="00CA4095"/>
    <w:rsid w:val="00CA43A6"/>
    <w:rsid w:val="00CA4D6F"/>
    <w:rsid w:val="00CA5A02"/>
    <w:rsid w:val="00CB0B69"/>
    <w:rsid w:val="00CB11CC"/>
    <w:rsid w:val="00CB260B"/>
    <w:rsid w:val="00CB728B"/>
    <w:rsid w:val="00CC142D"/>
    <w:rsid w:val="00CC4A5B"/>
    <w:rsid w:val="00CC50A6"/>
    <w:rsid w:val="00CC6167"/>
    <w:rsid w:val="00CC7645"/>
    <w:rsid w:val="00CD53A5"/>
    <w:rsid w:val="00CD7B7C"/>
    <w:rsid w:val="00CE2A9E"/>
    <w:rsid w:val="00CE315A"/>
    <w:rsid w:val="00CE7BE1"/>
    <w:rsid w:val="00CF147A"/>
    <w:rsid w:val="00CF1723"/>
    <w:rsid w:val="00CF1726"/>
    <w:rsid w:val="00CF324A"/>
    <w:rsid w:val="00CF46F8"/>
    <w:rsid w:val="00CF615B"/>
    <w:rsid w:val="00CF6C5C"/>
    <w:rsid w:val="00CF6F5E"/>
    <w:rsid w:val="00D02852"/>
    <w:rsid w:val="00D02F7F"/>
    <w:rsid w:val="00D03ECD"/>
    <w:rsid w:val="00D06F59"/>
    <w:rsid w:val="00D1189C"/>
    <w:rsid w:val="00D17463"/>
    <w:rsid w:val="00D2302E"/>
    <w:rsid w:val="00D3392D"/>
    <w:rsid w:val="00D35309"/>
    <w:rsid w:val="00D35353"/>
    <w:rsid w:val="00D363BF"/>
    <w:rsid w:val="00D37F3C"/>
    <w:rsid w:val="00D40286"/>
    <w:rsid w:val="00D4063C"/>
    <w:rsid w:val="00D429D7"/>
    <w:rsid w:val="00D44AD0"/>
    <w:rsid w:val="00D458E8"/>
    <w:rsid w:val="00D51EE6"/>
    <w:rsid w:val="00D5229B"/>
    <w:rsid w:val="00D55BC5"/>
    <w:rsid w:val="00D55E69"/>
    <w:rsid w:val="00D562F6"/>
    <w:rsid w:val="00D566B4"/>
    <w:rsid w:val="00D624A3"/>
    <w:rsid w:val="00D6642D"/>
    <w:rsid w:val="00D66DD1"/>
    <w:rsid w:val="00D71019"/>
    <w:rsid w:val="00D744DA"/>
    <w:rsid w:val="00D80F35"/>
    <w:rsid w:val="00D82E3A"/>
    <w:rsid w:val="00D8388C"/>
    <w:rsid w:val="00D87C25"/>
    <w:rsid w:val="00D87E15"/>
    <w:rsid w:val="00D9069D"/>
    <w:rsid w:val="00D9416A"/>
    <w:rsid w:val="00D95656"/>
    <w:rsid w:val="00D96342"/>
    <w:rsid w:val="00D96755"/>
    <w:rsid w:val="00DA0DF0"/>
    <w:rsid w:val="00DA53CD"/>
    <w:rsid w:val="00DA7616"/>
    <w:rsid w:val="00DB42B0"/>
    <w:rsid w:val="00DB46D0"/>
    <w:rsid w:val="00DB53E7"/>
    <w:rsid w:val="00DB7C43"/>
    <w:rsid w:val="00DC4F7D"/>
    <w:rsid w:val="00DC632A"/>
    <w:rsid w:val="00DD04F5"/>
    <w:rsid w:val="00DD1C8E"/>
    <w:rsid w:val="00DE146D"/>
    <w:rsid w:val="00DE1582"/>
    <w:rsid w:val="00DE2D80"/>
    <w:rsid w:val="00DE2EAE"/>
    <w:rsid w:val="00DE50F7"/>
    <w:rsid w:val="00DE6FCE"/>
    <w:rsid w:val="00DE771A"/>
    <w:rsid w:val="00DF3923"/>
    <w:rsid w:val="00DF3ECC"/>
    <w:rsid w:val="00DF4A32"/>
    <w:rsid w:val="00DF5534"/>
    <w:rsid w:val="00DF76DB"/>
    <w:rsid w:val="00E02739"/>
    <w:rsid w:val="00E038E4"/>
    <w:rsid w:val="00E04ED8"/>
    <w:rsid w:val="00E07DAF"/>
    <w:rsid w:val="00E13D9A"/>
    <w:rsid w:val="00E21843"/>
    <w:rsid w:val="00E21E7D"/>
    <w:rsid w:val="00E314D1"/>
    <w:rsid w:val="00E32D13"/>
    <w:rsid w:val="00E40E8F"/>
    <w:rsid w:val="00E42ACD"/>
    <w:rsid w:val="00E43822"/>
    <w:rsid w:val="00E43A99"/>
    <w:rsid w:val="00E44012"/>
    <w:rsid w:val="00E44C05"/>
    <w:rsid w:val="00E467AB"/>
    <w:rsid w:val="00E52076"/>
    <w:rsid w:val="00E54035"/>
    <w:rsid w:val="00E60F91"/>
    <w:rsid w:val="00E62996"/>
    <w:rsid w:val="00E63714"/>
    <w:rsid w:val="00E64A51"/>
    <w:rsid w:val="00E676F9"/>
    <w:rsid w:val="00E67A82"/>
    <w:rsid w:val="00E7040E"/>
    <w:rsid w:val="00E70928"/>
    <w:rsid w:val="00E73E3F"/>
    <w:rsid w:val="00E764D2"/>
    <w:rsid w:val="00E910C0"/>
    <w:rsid w:val="00E9449D"/>
    <w:rsid w:val="00E95AC3"/>
    <w:rsid w:val="00E97424"/>
    <w:rsid w:val="00EA10B1"/>
    <w:rsid w:val="00EA55F7"/>
    <w:rsid w:val="00EA778C"/>
    <w:rsid w:val="00EA7C42"/>
    <w:rsid w:val="00EB0164"/>
    <w:rsid w:val="00EB2329"/>
    <w:rsid w:val="00EB42D1"/>
    <w:rsid w:val="00EB4470"/>
    <w:rsid w:val="00EB5DF5"/>
    <w:rsid w:val="00EB65F7"/>
    <w:rsid w:val="00EC2231"/>
    <w:rsid w:val="00EC42F5"/>
    <w:rsid w:val="00EC5015"/>
    <w:rsid w:val="00EC6702"/>
    <w:rsid w:val="00ED0F62"/>
    <w:rsid w:val="00ED2789"/>
    <w:rsid w:val="00ED47C6"/>
    <w:rsid w:val="00ED4BD5"/>
    <w:rsid w:val="00EE7B72"/>
    <w:rsid w:val="00EF36E7"/>
    <w:rsid w:val="00EF7DA6"/>
    <w:rsid w:val="00F0181D"/>
    <w:rsid w:val="00F05A8B"/>
    <w:rsid w:val="00F06D09"/>
    <w:rsid w:val="00F1012B"/>
    <w:rsid w:val="00F101A2"/>
    <w:rsid w:val="00F11201"/>
    <w:rsid w:val="00F11D78"/>
    <w:rsid w:val="00F11E8A"/>
    <w:rsid w:val="00F1280B"/>
    <w:rsid w:val="00F1321B"/>
    <w:rsid w:val="00F14D99"/>
    <w:rsid w:val="00F14E62"/>
    <w:rsid w:val="00F15E39"/>
    <w:rsid w:val="00F17434"/>
    <w:rsid w:val="00F26793"/>
    <w:rsid w:val="00F27E9C"/>
    <w:rsid w:val="00F32CB9"/>
    <w:rsid w:val="00F33729"/>
    <w:rsid w:val="00F35CD7"/>
    <w:rsid w:val="00F3666E"/>
    <w:rsid w:val="00F40BCF"/>
    <w:rsid w:val="00F46B1E"/>
    <w:rsid w:val="00F51005"/>
    <w:rsid w:val="00F5266A"/>
    <w:rsid w:val="00F53783"/>
    <w:rsid w:val="00F53FE9"/>
    <w:rsid w:val="00F5492A"/>
    <w:rsid w:val="00F6039E"/>
    <w:rsid w:val="00F606E1"/>
    <w:rsid w:val="00F657C4"/>
    <w:rsid w:val="00F6739D"/>
    <w:rsid w:val="00F708CB"/>
    <w:rsid w:val="00F76AFD"/>
    <w:rsid w:val="00F80C36"/>
    <w:rsid w:val="00F80C6E"/>
    <w:rsid w:val="00F83639"/>
    <w:rsid w:val="00F840C3"/>
    <w:rsid w:val="00F856F5"/>
    <w:rsid w:val="00F860D7"/>
    <w:rsid w:val="00F86153"/>
    <w:rsid w:val="00F862A2"/>
    <w:rsid w:val="00F87F8F"/>
    <w:rsid w:val="00F948BE"/>
    <w:rsid w:val="00F956F5"/>
    <w:rsid w:val="00FA0833"/>
    <w:rsid w:val="00FA1C9B"/>
    <w:rsid w:val="00FA350D"/>
    <w:rsid w:val="00FA4D7C"/>
    <w:rsid w:val="00FA54C0"/>
    <w:rsid w:val="00FA5535"/>
    <w:rsid w:val="00FA623D"/>
    <w:rsid w:val="00FB03C3"/>
    <w:rsid w:val="00FB5A65"/>
    <w:rsid w:val="00FB6414"/>
    <w:rsid w:val="00FC09D9"/>
    <w:rsid w:val="00FC41DD"/>
    <w:rsid w:val="00FC6E40"/>
    <w:rsid w:val="00FC6FE0"/>
    <w:rsid w:val="00FC78BF"/>
    <w:rsid w:val="00FC79B2"/>
    <w:rsid w:val="00FD1448"/>
    <w:rsid w:val="00FD2869"/>
    <w:rsid w:val="00FD5964"/>
    <w:rsid w:val="00FD5EE5"/>
    <w:rsid w:val="00FD72A6"/>
    <w:rsid w:val="00FD769C"/>
    <w:rsid w:val="00FE065B"/>
    <w:rsid w:val="00FE09C9"/>
    <w:rsid w:val="00FE6237"/>
    <w:rsid w:val="00FF0214"/>
    <w:rsid w:val="00FF6FC6"/>
    <w:rsid w:val="035E700F"/>
    <w:rsid w:val="042422A6"/>
    <w:rsid w:val="051A51B8"/>
    <w:rsid w:val="05B97B00"/>
    <w:rsid w:val="07927288"/>
    <w:rsid w:val="07EA42D2"/>
    <w:rsid w:val="08605CC3"/>
    <w:rsid w:val="097E7AC3"/>
    <w:rsid w:val="09A64A23"/>
    <w:rsid w:val="0A586566"/>
    <w:rsid w:val="0BAB6B6A"/>
    <w:rsid w:val="0C5B233E"/>
    <w:rsid w:val="0D1D0D80"/>
    <w:rsid w:val="0D8E6743"/>
    <w:rsid w:val="0E2A021A"/>
    <w:rsid w:val="108219C2"/>
    <w:rsid w:val="111D4066"/>
    <w:rsid w:val="116220E5"/>
    <w:rsid w:val="119500A0"/>
    <w:rsid w:val="13A14CD3"/>
    <w:rsid w:val="142C2394"/>
    <w:rsid w:val="1737535B"/>
    <w:rsid w:val="17A353F5"/>
    <w:rsid w:val="17AD069C"/>
    <w:rsid w:val="1AB772D9"/>
    <w:rsid w:val="1CFD2C35"/>
    <w:rsid w:val="1D48246B"/>
    <w:rsid w:val="1E01139A"/>
    <w:rsid w:val="1E6C3F37"/>
    <w:rsid w:val="20A77515"/>
    <w:rsid w:val="20E51AFF"/>
    <w:rsid w:val="214E314D"/>
    <w:rsid w:val="225C11E5"/>
    <w:rsid w:val="24454D52"/>
    <w:rsid w:val="25B74631"/>
    <w:rsid w:val="26EE0F6E"/>
    <w:rsid w:val="27257379"/>
    <w:rsid w:val="275639D6"/>
    <w:rsid w:val="278461A9"/>
    <w:rsid w:val="296F6FD1"/>
    <w:rsid w:val="2A01318D"/>
    <w:rsid w:val="2CB46B7D"/>
    <w:rsid w:val="2D296C36"/>
    <w:rsid w:val="2D346567"/>
    <w:rsid w:val="2D6C4992"/>
    <w:rsid w:val="2DE2142E"/>
    <w:rsid w:val="2E3B56D4"/>
    <w:rsid w:val="2E821554"/>
    <w:rsid w:val="2FD04090"/>
    <w:rsid w:val="311C74DC"/>
    <w:rsid w:val="32380E1C"/>
    <w:rsid w:val="326544D9"/>
    <w:rsid w:val="33DE722D"/>
    <w:rsid w:val="35D8070D"/>
    <w:rsid w:val="36170EB4"/>
    <w:rsid w:val="366C43BC"/>
    <w:rsid w:val="37922808"/>
    <w:rsid w:val="37AB38CA"/>
    <w:rsid w:val="3A3A4C2F"/>
    <w:rsid w:val="3B1B01C0"/>
    <w:rsid w:val="3B400359"/>
    <w:rsid w:val="3B9371C5"/>
    <w:rsid w:val="40280D6B"/>
    <w:rsid w:val="40D044C2"/>
    <w:rsid w:val="41201061"/>
    <w:rsid w:val="427435A8"/>
    <w:rsid w:val="42CA4A82"/>
    <w:rsid w:val="43895548"/>
    <w:rsid w:val="43B27FCA"/>
    <w:rsid w:val="462907DC"/>
    <w:rsid w:val="47874676"/>
    <w:rsid w:val="47A04ACD"/>
    <w:rsid w:val="47DE58F7"/>
    <w:rsid w:val="492E0EE6"/>
    <w:rsid w:val="4A25202E"/>
    <w:rsid w:val="4AAD305D"/>
    <w:rsid w:val="4BF16E4A"/>
    <w:rsid w:val="4C0C2F8A"/>
    <w:rsid w:val="4E841C28"/>
    <w:rsid w:val="518C60C3"/>
    <w:rsid w:val="51AC337A"/>
    <w:rsid w:val="52A80C72"/>
    <w:rsid w:val="52F317F0"/>
    <w:rsid w:val="54C618EB"/>
    <w:rsid w:val="55C843AD"/>
    <w:rsid w:val="573F69F6"/>
    <w:rsid w:val="58207565"/>
    <w:rsid w:val="586C4558"/>
    <w:rsid w:val="596A4F3B"/>
    <w:rsid w:val="5A6747C8"/>
    <w:rsid w:val="5ADE1CF0"/>
    <w:rsid w:val="5C130729"/>
    <w:rsid w:val="5C6043D4"/>
    <w:rsid w:val="5CFA65D6"/>
    <w:rsid w:val="5EA12B9A"/>
    <w:rsid w:val="5F2C4A61"/>
    <w:rsid w:val="5FD96977"/>
    <w:rsid w:val="60AC5E39"/>
    <w:rsid w:val="66240220"/>
    <w:rsid w:val="67972925"/>
    <w:rsid w:val="680059AD"/>
    <w:rsid w:val="6887350C"/>
    <w:rsid w:val="698A0CE2"/>
    <w:rsid w:val="6A855FFD"/>
    <w:rsid w:val="6BD14452"/>
    <w:rsid w:val="6D45389E"/>
    <w:rsid w:val="6E5F098F"/>
    <w:rsid w:val="6EE3511C"/>
    <w:rsid w:val="72BB0ED2"/>
    <w:rsid w:val="72D6285B"/>
    <w:rsid w:val="75151DA7"/>
    <w:rsid w:val="75720FA8"/>
    <w:rsid w:val="773C15DB"/>
    <w:rsid w:val="78360FB3"/>
    <w:rsid w:val="78420CD7"/>
    <w:rsid w:val="78EF0A48"/>
    <w:rsid w:val="791E440A"/>
    <w:rsid w:val="795E4CD7"/>
    <w:rsid w:val="79DC0600"/>
    <w:rsid w:val="7A97325F"/>
    <w:rsid w:val="7AAE25C2"/>
    <w:rsid w:val="7C2B0690"/>
    <w:rsid w:val="7CAF0E97"/>
    <w:rsid w:val="7CBC09E7"/>
    <w:rsid w:val="7E265025"/>
    <w:rsid w:val="7EAE6B64"/>
    <w:rsid w:val="7F231565"/>
    <w:rsid w:val="7F9D4E73"/>
    <w:rsid w:val="7FEC13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uiPriority="0" w:qFormat="1"/>
    <w:lsdException w:name="Title" w:semiHidden="0" w:uiPriority="0" w:unhideWhenUsed="0" w:qFormat="1"/>
    <w:lsdException w:name="Default Paragraph Font" w:uiPriority="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semiHidden="0" w:uiPriority="0" w:qFormat="1"/>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Indent"/>
    <w:basedOn w:val="a"/>
    <w:link w:val="Char"/>
    <w:qFormat/>
    <w:pPr>
      <w:widowControl/>
      <w:spacing w:after="120"/>
      <w:ind w:leftChars="200" w:left="420"/>
      <w:jc w:val="left"/>
    </w:pPr>
    <w:rPr>
      <w:kern w:val="0"/>
      <w:sz w:val="20"/>
      <w:lang w:eastAsia="en-US"/>
    </w:rPr>
  </w:style>
  <w:style w:type="paragraph" w:styleId="a5">
    <w:name w:val="Balloon Text"/>
    <w:basedOn w:val="a"/>
    <w:link w:val="Char0"/>
    <w:unhideWhenUsed/>
    <w:qFormat/>
    <w:rPr>
      <w:sz w:val="18"/>
      <w:szCs w:val="18"/>
    </w:rPr>
  </w:style>
  <w:style w:type="paragraph" w:styleId="a6">
    <w:name w:val="footer"/>
    <w:basedOn w:val="a"/>
    <w:link w:val="Char1"/>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Title"/>
    <w:basedOn w:val="a"/>
    <w:link w:val="Char3"/>
    <w:qFormat/>
    <w:pPr>
      <w:widowControl/>
      <w:jc w:val="center"/>
    </w:pPr>
    <w:rPr>
      <w:rFonts w:ascii="Book Antiqua" w:hAnsi="Book Antiqua"/>
      <w:b/>
      <w:kern w:val="0"/>
      <w:sz w:val="31"/>
      <w:szCs w:val="31"/>
      <w:u w:val="single"/>
      <w:lang w:eastAsia="en-US"/>
    </w:rPr>
  </w:style>
  <w:style w:type="character" w:styleId="a9">
    <w:name w:val="Emphasis"/>
    <w:basedOn w:val="a1"/>
    <w:uiPriority w:val="20"/>
    <w:qFormat/>
    <w:rPr>
      <w:i/>
      <w:iCs/>
    </w:rPr>
  </w:style>
  <w:style w:type="character" w:styleId="aa">
    <w:name w:val="Hyperlink"/>
    <w:basedOn w:val="a1"/>
    <w:uiPriority w:val="99"/>
    <w:unhideWhenUsed/>
    <w:qFormat/>
    <w:rPr>
      <w:color w:val="0000FF" w:themeColor="hyperlink"/>
      <w:u w:val="single"/>
    </w:rPr>
  </w:style>
  <w:style w:type="character" w:customStyle="1" w:styleId="Char0">
    <w:name w:val="批注框文本 Char"/>
    <w:basedOn w:val="a1"/>
    <w:link w:val="a5"/>
    <w:qFormat/>
    <w:rPr>
      <w:rFonts w:ascii="Times New Roman" w:eastAsia="宋体" w:hAnsi="Times New Roman" w:cs="Times New Roman"/>
      <w:sz w:val="18"/>
      <w:szCs w:val="18"/>
    </w:rPr>
  </w:style>
  <w:style w:type="character" w:customStyle="1" w:styleId="Char1">
    <w:name w:val="页脚 Char"/>
    <w:basedOn w:val="a1"/>
    <w:link w:val="a6"/>
    <w:qFormat/>
    <w:rPr>
      <w:rFonts w:ascii="Times New Roman" w:eastAsia="宋体" w:hAnsi="Times New Roman" w:cs="Times New Roman"/>
      <w:sz w:val="18"/>
      <w:szCs w:val="18"/>
    </w:rPr>
  </w:style>
  <w:style w:type="character" w:customStyle="1" w:styleId="Char2">
    <w:name w:val="页眉 Char"/>
    <w:basedOn w:val="a1"/>
    <w:link w:val="a7"/>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1"/>
    <w:qFormat/>
    <w:rPr>
      <w:rFonts w:ascii="宋体" w:eastAsia="宋体" w:hAnsi="宋体" w:hint="eastAsia"/>
      <w:color w:val="000000"/>
      <w:sz w:val="24"/>
      <w:szCs w:val="24"/>
    </w:rPr>
  </w:style>
  <w:style w:type="character" w:customStyle="1" w:styleId="fontstyle21">
    <w:name w:val="fontstyle21"/>
    <w:basedOn w:val="a1"/>
    <w:qFormat/>
    <w:rPr>
      <w:rFonts w:ascii="Times New Roman" w:hAnsi="Times New Roman" w:cs="Times New Roman" w:hint="default"/>
      <w:color w:val="000000"/>
      <w:sz w:val="24"/>
      <w:szCs w:val="24"/>
    </w:rPr>
  </w:style>
  <w:style w:type="paragraph" w:customStyle="1" w:styleId="ab">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c">
    <w:name w:val="No Spacing"/>
    <w:uiPriority w:val="99"/>
    <w:qFormat/>
    <w:pPr>
      <w:widowControl w:val="0"/>
      <w:jc w:val="both"/>
    </w:pPr>
    <w:rPr>
      <w:rFonts w:ascii="Times New Roman" w:eastAsia="宋体" w:hAnsi="Times New Roman" w:cs="Times New Roman"/>
      <w:kern w:val="2"/>
      <w:sz w:val="21"/>
      <w:szCs w:val="24"/>
    </w:rPr>
  </w:style>
  <w:style w:type="character" w:customStyle="1" w:styleId="gaogao1">
    <w:name w:val="gaogao1"/>
    <w:basedOn w:val="a1"/>
    <w:qFormat/>
  </w:style>
  <w:style w:type="character" w:customStyle="1" w:styleId="Char">
    <w:name w:val="正文文本缩进 Char"/>
    <w:basedOn w:val="a1"/>
    <w:link w:val="a4"/>
    <w:qFormat/>
    <w:rPr>
      <w:rFonts w:ascii="Times New Roman" w:eastAsia="宋体" w:hAnsi="Times New Roman" w:cs="Times New Roman"/>
      <w:lang w:eastAsia="en-US"/>
    </w:rPr>
  </w:style>
  <w:style w:type="character" w:customStyle="1" w:styleId="Char3">
    <w:name w:val="标题 Char"/>
    <w:basedOn w:val="a1"/>
    <w:link w:val="a8"/>
    <w:rPr>
      <w:rFonts w:ascii="Book Antiqua" w:eastAsia="宋体" w:hAnsi="Book Antiqua" w:cs="Times New Roman"/>
      <w:b/>
      <w:sz w:val="31"/>
      <w:szCs w:val="31"/>
      <w:u w:val="single"/>
      <w:lang w:eastAsia="en-US"/>
    </w:rPr>
  </w:style>
  <w:style w:type="paragraph" w:styleId="ad">
    <w:name w:val="List Paragraph"/>
    <w:basedOn w:val="a"/>
    <w:uiPriority w:val="99"/>
    <w:unhideWhenUsed/>
    <w:qFormat/>
    <w:pPr>
      <w:ind w:firstLineChars="200" w:firstLine="420"/>
    </w:pPr>
  </w:style>
  <w:style w:type="paragraph" w:customStyle="1" w:styleId="Body9pt">
    <w:name w:val="Body 9pt"/>
    <w:basedOn w:val="a"/>
    <w:qFormat/>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1467</Words>
  <Characters>8363</Characters>
  <Application>Microsoft Office Word</Application>
  <DocSecurity>0</DocSecurity>
  <Lines>69</Lines>
  <Paragraphs>19</Paragraphs>
  <ScaleCrop>false</ScaleCrop>
  <Company/>
  <LinksUpToDate>false</LinksUpToDate>
  <CharactersWithSpaces>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1273</cp:revision>
  <dcterms:created xsi:type="dcterms:W3CDTF">2015-06-17T12:51:00Z</dcterms:created>
  <dcterms:modified xsi:type="dcterms:W3CDTF">2022-08-05T05:40:00Z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00E4F6E52C3546838BCE38BC66097247</vt:lpwstr>
  </property>
</Properties>
</file>