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江西博莱大药厂有限公司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曾国豪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伍光华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2022年07月04日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91360421314681056U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2014年8月13日至长期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许可项目：兽药生产，兽药经营，饲料添加剂生产，饲料生产，消毒剂生产（不含危险化学品）（依法须经批准的项目，经相关部门批准后方可开展经营活动）一般项目：进出口代理，第一类医疗器械销售，第二类医疗器械销售，消毒剂销售（不含危险化学品）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E：资质范围内的兽药生产所涉及场所的相关环境管理活动</w:t>
            </w:r>
          </w:p>
          <w:p>
            <w:pPr>
              <w:spacing w:line="440" w:lineRule="exact"/>
              <w:ind w:firstLine="1470" w:firstLineChars="700"/>
              <w:rPr>
                <w:color w:val="000000"/>
                <w:szCs w:val="21"/>
              </w:rPr>
            </w:pPr>
            <w:r>
              <w:t>O：资质范围内的兽药生产所涉及场所的相关职业健康安全管理活动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兽药生产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兽药生产证字14006号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2022年6月7日至2027年6月6日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中药提取（香菇多糖提取物）、粉剂（D级）、粉剂/预混剂、散剂（含中药提取）、片剂（含中药提取）/颗粒剂（含中药提取）等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江西省九江市柴桑区庐山东路12号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兽药生产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江西省九江市柴桑区庐山东路12号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bookmarkStart w:id="5" w:name="_GoBack"/>
            <w:bookmarkEnd w:id="5"/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水剂：制水/备瓶/配药——检验/化验——罐装——检验/化验——封装/包装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粉剂：原材料——过筛——混合——检验——分装——检验——包装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无外包过程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火灾、触电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机械伤害事故为0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每半年一次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查看触电、火灾、机械伤害事故记录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没有发生事故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after="0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固体废弃物分类处置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每半年一次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after="0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符合数量÷检查数量×100%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危废定期交由江西浦泽环保科技有限公司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after="0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固体废弃物分类处置率100&amp;</w:t>
                  </w:r>
                </w:p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查看危废协议，处置记录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CPYNAnxQEAAHoDAAAOAAAAZHJzL2Uyb0RvYy54bWytU0tu&#10;2zAQ3RfoHQjua8luHLiC5QCt4W6KtkDSA9AUJRHgDzO0LV+gvUFX3XTfc/kcHVKO0yabLKKFRM68&#10;eZz3hlreDNawvQLU3tV8Oik5U076Rruu5t/uNm8WnGEUrhHGO1Xzo0J+s3r9ankIlZr53ptGASMS&#10;h9Uh1LyPMVRFgbJXVuDEB+Uo2XqwItIWuqIBcSB2a4pZWV4XBw9NAC8VIkXXY5KfGeE5hL5ttVRr&#10;L3dWuTiygjIikiTsdUC+yt22rZLxS9uiiszUnJTG/KZDaL1N72K1FFUHIvRanlsQz2nhkSYrtKND&#10;L1RrEQXbgX5CZbUEj76NE+ltMQrJjpCKafnIm9teBJW1kNUYLqbjy9HKz/uvwHRT8yvOnLA08NPP&#10;H6dff06/v7NpOZsnhw4BKwLeBoLG4b0f6N7cx5GCSfjQgk1fksQoT/4eL/6qITKZisrF4u07SknK&#10;zebX86s8gOKhOgDGj8pblhY1B5pftlXsP2GkTgh6D0mHoTe62Whj8ga67QcDbC9o1pv8pCap5D+Y&#10;cQnsfCob0ylSJI2jlrSKw3Y4C9/65ki6dwF011NPWXmG00gy/fn6pJn/u8+kD7/M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9/Oxy1wAAAAoBAAAPAAAAAAAAAAEAIAAAACIAAABkcnMvZG93bnJl&#10;di54bWxQSwECFAAUAAAACACHTuJAj2DQJ8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6C55E4B"/>
    <w:rsid w:val="571C5C7A"/>
    <w:rsid w:val="64D71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1982</Words>
  <Characters>2146</Characters>
  <Lines>92</Lines>
  <Paragraphs>26</Paragraphs>
  <TotalTime>0</TotalTime>
  <ScaleCrop>false</ScaleCrop>
  <LinksUpToDate>false</LinksUpToDate>
  <CharactersWithSpaces>2269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2022-07-07T06:54:42Z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D292A98CCE4B43C88F46996976ACA592</vt:lpwstr>
  </property>
  <property fmtid="{D5CDD505-2E9C-101B-9397-08002B2CF9AE}" pid="3" name="KSOProductBuildVer">
    <vt:lpwstr>2052-11.1.0.11830</vt:lpwstr>
  </property>
</Properties>
</file>