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73" w:rsidRDefault="00FF43DA">
      <w:pPr>
        <w:spacing w:line="480" w:lineRule="exact"/>
        <w:jc w:val="center"/>
        <w:rPr>
          <w:rFonts w:ascii="楷体" w:eastAsia="楷体" w:hAnsi="楷体"/>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892473">
        <w:trPr>
          <w:trHeight w:val="515"/>
        </w:trPr>
        <w:tc>
          <w:tcPr>
            <w:tcW w:w="1956" w:type="dxa"/>
            <w:vMerge w:val="restart"/>
            <w:vAlign w:val="center"/>
          </w:tcPr>
          <w:p w:rsidR="00892473" w:rsidRDefault="00FF43DA">
            <w:pPr>
              <w:spacing w:before="120"/>
              <w:jc w:val="center"/>
              <w:rPr>
                <w:rFonts w:ascii="楷体" w:eastAsia="楷体" w:hAnsi="楷体"/>
                <w:sz w:val="24"/>
                <w:szCs w:val="24"/>
              </w:rPr>
            </w:pPr>
            <w:r>
              <w:rPr>
                <w:rFonts w:ascii="楷体" w:eastAsia="楷体" w:hAnsi="楷体" w:hint="eastAsia"/>
                <w:sz w:val="24"/>
                <w:szCs w:val="24"/>
              </w:rPr>
              <w:t>过程与活动、</w:t>
            </w:r>
          </w:p>
          <w:p w:rsidR="00892473" w:rsidRDefault="00FF43DA">
            <w:pPr>
              <w:jc w:val="center"/>
              <w:rPr>
                <w:rFonts w:ascii="楷体" w:eastAsia="楷体" w:hAnsi="楷体"/>
                <w:sz w:val="24"/>
                <w:szCs w:val="24"/>
              </w:rPr>
            </w:pPr>
            <w:r>
              <w:rPr>
                <w:rFonts w:ascii="楷体" w:eastAsia="楷体" w:hAnsi="楷体" w:hint="eastAsia"/>
                <w:sz w:val="24"/>
                <w:szCs w:val="24"/>
              </w:rPr>
              <w:t>抽样计划</w:t>
            </w:r>
          </w:p>
        </w:tc>
        <w:tc>
          <w:tcPr>
            <w:tcW w:w="1079" w:type="dxa"/>
            <w:vMerge w:val="restart"/>
            <w:vAlign w:val="center"/>
          </w:tcPr>
          <w:p w:rsidR="00892473" w:rsidRDefault="00FF43DA">
            <w:pPr>
              <w:rPr>
                <w:rFonts w:ascii="楷体" w:eastAsia="楷体" w:hAnsi="楷体"/>
                <w:sz w:val="24"/>
                <w:szCs w:val="24"/>
              </w:rPr>
            </w:pPr>
            <w:r>
              <w:rPr>
                <w:rFonts w:ascii="楷体" w:eastAsia="楷体" w:hAnsi="楷体" w:hint="eastAsia"/>
                <w:sz w:val="24"/>
                <w:szCs w:val="24"/>
              </w:rPr>
              <w:t>涉及</w:t>
            </w:r>
          </w:p>
          <w:p w:rsidR="00892473" w:rsidRDefault="00FF43DA">
            <w:pPr>
              <w:rPr>
                <w:rFonts w:ascii="楷体" w:eastAsia="楷体" w:hAnsi="楷体"/>
                <w:sz w:val="24"/>
                <w:szCs w:val="24"/>
              </w:rPr>
            </w:pPr>
            <w:r>
              <w:rPr>
                <w:rFonts w:ascii="楷体" w:eastAsia="楷体" w:hAnsi="楷体" w:hint="eastAsia"/>
                <w:sz w:val="24"/>
                <w:szCs w:val="24"/>
              </w:rPr>
              <w:t>条款</w:t>
            </w:r>
          </w:p>
        </w:tc>
        <w:tc>
          <w:tcPr>
            <w:tcW w:w="11097" w:type="dxa"/>
            <w:vAlign w:val="center"/>
          </w:tcPr>
          <w:p w:rsidR="00892473" w:rsidRDefault="00FF43DA">
            <w:pPr>
              <w:spacing w:line="360" w:lineRule="auto"/>
              <w:rPr>
                <w:rFonts w:ascii="楷体" w:eastAsia="楷体" w:hAnsi="楷体" w:cs="宋体"/>
                <w:sz w:val="24"/>
                <w:szCs w:val="24"/>
              </w:rPr>
            </w:pPr>
            <w:r>
              <w:rPr>
                <w:rFonts w:ascii="楷体" w:eastAsia="楷体" w:hAnsi="楷体" w:cs="宋体"/>
                <w:sz w:val="24"/>
                <w:szCs w:val="24"/>
              </w:rPr>
              <w:t xml:space="preserve">受审核部门：办公室  </w:t>
            </w:r>
            <w:r>
              <w:rPr>
                <w:rFonts w:ascii="楷体" w:eastAsia="楷体" w:hAnsi="楷体" w:cs="宋体" w:hint="eastAsia"/>
                <w:sz w:val="24"/>
                <w:szCs w:val="24"/>
              </w:rPr>
              <w:t xml:space="preserve">  </w:t>
            </w:r>
            <w:r>
              <w:rPr>
                <w:rFonts w:ascii="楷体" w:eastAsia="楷体" w:hAnsi="楷体" w:cs="宋体"/>
                <w:sz w:val="24"/>
                <w:szCs w:val="24"/>
              </w:rPr>
              <w:t xml:space="preserve">  </w:t>
            </w:r>
            <w:r>
              <w:rPr>
                <w:rFonts w:ascii="楷体" w:eastAsia="楷体" w:hAnsi="楷体" w:cs="宋体" w:hint="eastAsia"/>
                <w:sz w:val="24"/>
                <w:szCs w:val="24"/>
              </w:rPr>
              <w:t xml:space="preserve">   </w:t>
            </w:r>
            <w:r>
              <w:rPr>
                <w:rFonts w:ascii="楷体" w:eastAsia="楷体" w:hAnsi="楷体" w:cs="宋体"/>
                <w:sz w:val="24"/>
                <w:szCs w:val="24"/>
              </w:rPr>
              <w:t xml:space="preserve"> 主管领导：</w:t>
            </w:r>
            <w:r w:rsidR="0043127A">
              <w:rPr>
                <w:rFonts w:ascii="楷体" w:eastAsia="楷体" w:hAnsi="楷体" w:hint="eastAsia"/>
                <w:sz w:val="24"/>
                <w:szCs w:val="24"/>
              </w:rPr>
              <w:t>刘双双</w:t>
            </w:r>
            <w:r>
              <w:rPr>
                <w:rFonts w:ascii="楷体" w:eastAsia="楷体" w:hAnsi="楷体" w:cs="宋体" w:hint="eastAsia"/>
                <w:sz w:val="24"/>
                <w:szCs w:val="24"/>
              </w:rPr>
              <w:t xml:space="preserve">      </w:t>
            </w:r>
            <w:r>
              <w:rPr>
                <w:rFonts w:ascii="楷体" w:eastAsia="楷体" w:hAnsi="楷体" w:cs="宋体"/>
                <w:sz w:val="24"/>
                <w:szCs w:val="24"/>
              </w:rPr>
              <w:t xml:space="preserve"> </w:t>
            </w:r>
            <w:r w:rsidR="002F660F">
              <w:rPr>
                <w:rFonts w:ascii="楷体" w:eastAsia="楷体" w:hAnsi="楷体" w:cs="宋体" w:hint="eastAsia"/>
                <w:sz w:val="24"/>
                <w:szCs w:val="24"/>
              </w:rPr>
              <w:t xml:space="preserve"> </w:t>
            </w:r>
            <w:r>
              <w:rPr>
                <w:rFonts w:ascii="楷体" w:eastAsia="楷体" w:hAnsi="楷体" w:cs="宋体"/>
                <w:sz w:val="24"/>
                <w:szCs w:val="24"/>
              </w:rPr>
              <w:t>陪同人员：</w:t>
            </w:r>
            <w:r w:rsidR="0043127A">
              <w:rPr>
                <w:rFonts w:ascii="楷体" w:eastAsia="楷体" w:hAnsi="楷体" w:cs="宋体" w:hint="eastAsia"/>
                <w:sz w:val="24"/>
                <w:szCs w:val="24"/>
              </w:rPr>
              <w:t>刘玉</w:t>
            </w:r>
          </w:p>
        </w:tc>
        <w:tc>
          <w:tcPr>
            <w:tcW w:w="577" w:type="dxa"/>
            <w:vMerge w:val="restart"/>
            <w:vAlign w:val="center"/>
          </w:tcPr>
          <w:p w:rsidR="00892473" w:rsidRPr="00627C3D" w:rsidRDefault="00FF43DA">
            <w:pPr>
              <w:rPr>
                <w:rFonts w:ascii="楷体" w:eastAsia="楷体" w:hAnsi="楷体"/>
                <w:sz w:val="24"/>
                <w:szCs w:val="24"/>
              </w:rPr>
            </w:pPr>
            <w:r w:rsidRPr="00627C3D">
              <w:rPr>
                <w:rFonts w:ascii="楷体" w:eastAsia="楷体" w:hAnsi="楷体" w:hint="eastAsia"/>
                <w:sz w:val="24"/>
                <w:szCs w:val="24"/>
              </w:rPr>
              <w:t>判定</w:t>
            </w:r>
          </w:p>
        </w:tc>
      </w:tr>
      <w:tr w:rsidR="00892473">
        <w:trPr>
          <w:trHeight w:val="538"/>
        </w:trPr>
        <w:tc>
          <w:tcPr>
            <w:tcW w:w="1956" w:type="dxa"/>
            <w:vMerge/>
            <w:vAlign w:val="center"/>
          </w:tcPr>
          <w:p w:rsidR="00892473" w:rsidRDefault="00892473">
            <w:pPr>
              <w:rPr>
                <w:rFonts w:ascii="楷体" w:eastAsia="楷体" w:hAnsi="楷体"/>
                <w:sz w:val="24"/>
                <w:szCs w:val="24"/>
              </w:rPr>
            </w:pPr>
          </w:p>
        </w:tc>
        <w:tc>
          <w:tcPr>
            <w:tcW w:w="1079" w:type="dxa"/>
            <w:vMerge/>
            <w:vAlign w:val="center"/>
          </w:tcPr>
          <w:p w:rsidR="00892473" w:rsidRDefault="00892473">
            <w:pPr>
              <w:rPr>
                <w:rFonts w:ascii="楷体" w:eastAsia="楷体" w:hAnsi="楷体"/>
                <w:sz w:val="24"/>
                <w:szCs w:val="24"/>
              </w:rPr>
            </w:pPr>
          </w:p>
        </w:tc>
        <w:tc>
          <w:tcPr>
            <w:tcW w:w="11097" w:type="dxa"/>
            <w:vAlign w:val="center"/>
          </w:tcPr>
          <w:p w:rsidR="00892473" w:rsidRDefault="00FF43DA" w:rsidP="0068686C">
            <w:pPr>
              <w:spacing w:line="360" w:lineRule="auto"/>
              <w:rPr>
                <w:rFonts w:ascii="楷体" w:eastAsia="楷体" w:hAnsi="楷体" w:cs="宋体"/>
                <w:sz w:val="24"/>
                <w:szCs w:val="24"/>
              </w:rPr>
            </w:pPr>
            <w:r>
              <w:rPr>
                <w:rFonts w:ascii="楷体" w:eastAsia="楷体" w:hAnsi="楷体" w:cs="宋体" w:hint="eastAsia"/>
                <w:sz w:val="24"/>
                <w:szCs w:val="24"/>
              </w:rPr>
              <w:t>审核员：</w:t>
            </w:r>
            <w:r w:rsidR="002F660F">
              <w:rPr>
                <w:rFonts w:ascii="楷体" w:eastAsia="楷体" w:hAnsi="楷体" w:cs="宋体" w:hint="eastAsia"/>
                <w:sz w:val="24"/>
                <w:szCs w:val="24"/>
              </w:rPr>
              <w:t>姜海军</w:t>
            </w:r>
            <w:r>
              <w:rPr>
                <w:rFonts w:ascii="楷体" w:eastAsia="楷体" w:hAnsi="楷体" w:cs="宋体" w:hint="eastAsia"/>
                <w:sz w:val="24"/>
                <w:szCs w:val="24"/>
              </w:rPr>
              <w:t xml:space="preserve">             审核时间：</w:t>
            </w:r>
            <w:r>
              <w:rPr>
                <w:rFonts w:ascii="楷体" w:eastAsia="楷体" w:hAnsi="楷体" w:cs="Arial" w:hint="eastAsia"/>
                <w:sz w:val="24"/>
                <w:szCs w:val="24"/>
              </w:rPr>
              <w:t>202</w:t>
            </w:r>
            <w:r w:rsidR="002F660F">
              <w:rPr>
                <w:rFonts w:ascii="楷体" w:eastAsia="楷体" w:hAnsi="楷体" w:cs="Arial" w:hint="eastAsia"/>
                <w:sz w:val="24"/>
                <w:szCs w:val="24"/>
              </w:rPr>
              <w:t>2</w:t>
            </w:r>
            <w:r>
              <w:rPr>
                <w:rFonts w:ascii="楷体" w:eastAsia="楷体" w:hAnsi="楷体" w:cs="宋体" w:hint="eastAsia"/>
                <w:sz w:val="24"/>
                <w:szCs w:val="24"/>
              </w:rPr>
              <w:t>年</w:t>
            </w:r>
            <w:r w:rsidR="002F660F">
              <w:rPr>
                <w:rFonts w:ascii="楷体" w:eastAsia="楷体" w:hAnsi="楷体" w:cs="宋体" w:hint="eastAsia"/>
                <w:sz w:val="24"/>
                <w:szCs w:val="24"/>
              </w:rPr>
              <w:t>6</w:t>
            </w:r>
            <w:r>
              <w:rPr>
                <w:rFonts w:ascii="楷体" w:eastAsia="楷体" w:hAnsi="楷体" w:cs="宋体" w:hint="eastAsia"/>
                <w:sz w:val="24"/>
                <w:szCs w:val="24"/>
              </w:rPr>
              <w:t>月2</w:t>
            </w:r>
            <w:r w:rsidR="0068686C">
              <w:rPr>
                <w:rFonts w:ascii="楷体" w:eastAsia="楷体" w:hAnsi="楷体" w:cs="宋体" w:hint="eastAsia"/>
                <w:sz w:val="24"/>
                <w:szCs w:val="24"/>
              </w:rPr>
              <w:t>8</w:t>
            </w:r>
            <w:r>
              <w:rPr>
                <w:rFonts w:ascii="楷体" w:eastAsia="楷体" w:hAnsi="楷体" w:cs="宋体" w:hint="eastAsia"/>
                <w:sz w:val="24"/>
                <w:szCs w:val="24"/>
              </w:rPr>
              <w:t>日</w:t>
            </w:r>
          </w:p>
        </w:tc>
        <w:tc>
          <w:tcPr>
            <w:tcW w:w="577" w:type="dxa"/>
            <w:vMerge/>
          </w:tcPr>
          <w:p w:rsidR="00892473" w:rsidRPr="00627C3D" w:rsidRDefault="00892473">
            <w:pPr>
              <w:rPr>
                <w:rFonts w:ascii="楷体" w:eastAsia="楷体" w:hAnsi="楷体"/>
                <w:sz w:val="24"/>
                <w:szCs w:val="24"/>
              </w:rPr>
            </w:pPr>
          </w:p>
        </w:tc>
      </w:tr>
      <w:tr w:rsidR="00892473">
        <w:trPr>
          <w:trHeight w:val="516"/>
        </w:trPr>
        <w:tc>
          <w:tcPr>
            <w:tcW w:w="1956" w:type="dxa"/>
            <w:vMerge/>
            <w:vAlign w:val="center"/>
          </w:tcPr>
          <w:p w:rsidR="00892473" w:rsidRDefault="00892473">
            <w:pPr>
              <w:rPr>
                <w:rFonts w:ascii="楷体" w:eastAsia="楷体" w:hAnsi="楷体"/>
                <w:sz w:val="24"/>
                <w:szCs w:val="24"/>
              </w:rPr>
            </w:pPr>
          </w:p>
        </w:tc>
        <w:tc>
          <w:tcPr>
            <w:tcW w:w="1079" w:type="dxa"/>
            <w:vMerge/>
            <w:vAlign w:val="center"/>
          </w:tcPr>
          <w:p w:rsidR="00892473" w:rsidRDefault="00892473">
            <w:pPr>
              <w:rPr>
                <w:rFonts w:ascii="楷体" w:eastAsia="楷体" w:hAnsi="楷体"/>
                <w:sz w:val="24"/>
                <w:szCs w:val="24"/>
              </w:rPr>
            </w:pPr>
          </w:p>
        </w:tc>
        <w:tc>
          <w:tcPr>
            <w:tcW w:w="11097" w:type="dxa"/>
            <w:vAlign w:val="center"/>
          </w:tcPr>
          <w:p w:rsidR="00892473" w:rsidRDefault="00FF43DA" w:rsidP="003D01EB">
            <w:pPr>
              <w:snapToGrid w:val="0"/>
              <w:rPr>
                <w:rFonts w:ascii="楷体" w:eastAsia="楷体" w:hAnsi="楷体" w:cs="新宋体"/>
                <w:sz w:val="24"/>
                <w:szCs w:val="24"/>
              </w:rPr>
            </w:pPr>
            <w:r>
              <w:rPr>
                <w:rFonts w:ascii="楷体" w:eastAsia="楷体" w:hAnsi="楷体" w:cs="新宋体" w:hint="eastAsia"/>
                <w:sz w:val="24"/>
                <w:szCs w:val="24"/>
              </w:rPr>
              <w:t>审核条款：</w:t>
            </w:r>
          </w:p>
          <w:p w:rsidR="00892473" w:rsidRDefault="00FF43DA" w:rsidP="003D01EB">
            <w:pPr>
              <w:snapToGrid w:val="0"/>
              <w:rPr>
                <w:rFonts w:ascii="楷体" w:eastAsia="楷体" w:hAnsi="楷体"/>
                <w:sz w:val="24"/>
                <w:szCs w:val="24"/>
              </w:rPr>
            </w:pPr>
            <w:r>
              <w:rPr>
                <w:rFonts w:ascii="楷体" w:eastAsia="楷体" w:hAnsi="楷体" w:cs="新宋体" w:hint="eastAsia"/>
                <w:sz w:val="24"/>
                <w:szCs w:val="24"/>
              </w:rPr>
              <w:t>E/OHSMS: 5.3组织的岗位、职责和权限、6.2.1环境/职业健康安全目标、6.2.2实现环境/职业健康安全目标措施的策划、7.5.1形成文件的信息总则、7.5.2形成文件的信息的创建和更新、7.5.3形成文件的信息的控制、9.2 内部审核、10.2不符合/事件和纠正措施， E/OMS:6.1.2环境因素/危险源的辨识与评价、6.1.3合</w:t>
            </w:r>
            <w:proofErr w:type="gramStart"/>
            <w:r>
              <w:rPr>
                <w:rFonts w:ascii="楷体" w:eastAsia="楷体" w:hAnsi="楷体" w:cs="新宋体" w:hint="eastAsia"/>
                <w:sz w:val="24"/>
                <w:szCs w:val="24"/>
              </w:rPr>
              <w:t>规</w:t>
            </w:r>
            <w:proofErr w:type="gramEnd"/>
            <w:r>
              <w:rPr>
                <w:rFonts w:ascii="楷体" w:eastAsia="楷体" w:hAnsi="楷体" w:cs="新宋体" w:hint="eastAsia"/>
                <w:sz w:val="24"/>
                <w:szCs w:val="24"/>
              </w:rPr>
              <w:t>义务、6.1.4措施的策划、8.1运行策划和控制、9.1监视、测量、分析和评价（9.1.1总则、9.1.2合</w:t>
            </w:r>
            <w:proofErr w:type="gramStart"/>
            <w:r>
              <w:rPr>
                <w:rFonts w:ascii="楷体" w:eastAsia="楷体" w:hAnsi="楷体" w:cs="新宋体" w:hint="eastAsia"/>
                <w:sz w:val="24"/>
                <w:szCs w:val="24"/>
              </w:rPr>
              <w:t>规</w:t>
            </w:r>
            <w:proofErr w:type="gramEnd"/>
            <w:r>
              <w:rPr>
                <w:rFonts w:ascii="楷体" w:eastAsia="楷体" w:hAnsi="楷体" w:cs="新宋体" w:hint="eastAsia"/>
                <w:sz w:val="24"/>
                <w:szCs w:val="24"/>
              </w:rPr>
              <w:t>性评价）、8.2应急准备和响应,</w:t>
            </w:r>
          </w:p>
        </w:tc>
        <w:tc>
          <w:tcPr>
            <w:tcW w:w="577" w:type="dxa"/>
            <w:vMerge/>
          </w:tcPr>
          <w:p w:rsidR="00892473" w:rsidRPr="00627C3D" w:rsidRDefault="00892473">
            <w:pPr>
              <w:rPr>
                <w:rFonts w:ascii="楷体" w:eastAsia="楷体" w:hAnsi="楷体"/>
                <w:sz w:val="24"/>
                <w:szCs w:val="24"/>
              </w:rPr>
            </w:pPr>
          </w:p>
        </w:tc>
      </w:tr>
      <w:tr w:rsidR="00892473">
        <w:trPr>
          <w:trHeight w:val="516"/>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Arial" w:hint="eastAsia"/>
                <w:sz w:val="24"/>
                <w:szCs w:val="24"/>
              </w:rPr>
              <w:t>组织的岗位、职责和权限</w:t>
            </w:r>
          </w:p>
        </w:tc>
        <w:tc>
          <w:tcPr>
            <w:tcW w:w="1079" w:type="dxa"/>
          </w:tcPr>
          <w:p w:rsidR="00892473" w:rsidRDefault="00892473">
            <w:pPr>
              <w:spacing w:line="360" w:lineRule="auto"/>
              <w:rPr>
                <w:rFonts w:ascii="楷体" w:eastAsia="楷体" w:hAnsi="楷体" w:cs="Arial"/>
                <w:sz w:val="24"/>
                <w:szCs w:val="24"/>
              </w:rPr>
            </w:pPr>
          </w:p>
          <w:p w:rsidR="00892473" w:rsidRDefault="00892473">
            <w:pPr>
              <w:spacing w:line="360" w:lineRule="auto"/>
              <w:rPr>
                <w:rFonts w:ascii="楷体" w:eastAsia="楷体" w:hAnsi="楷体" w:cs="Arial"/>
                <w:sz w:val="24"/>
                <w:szCs w:val="24"/>
              </w:rPr>
            </w:pPr>
          </w:p>
          <w:p w:rsidR="00892473" w:rsidRDefault="00892473">
            <w:pPr>
              <w:spacing w:line="360" w:lineRule="auto"/>
              <w:rPr>
                <w:rFonts w:ascii="楷体" w:eastAsia="楷体" w:hAnsi="楷体" w:cs="Arial"/>
                <w:sz w:val="24"/>
                <w:szCs w:val="24"/>
              </w:rPr>
            </w:pPr>
          </w:p>
          <w:p w:rsidR="00892473" w:rsidRDefault="00FF43DA">
            <w:pPr>
              <w:spacing w:line="360" w:lineRule="auto"/>
              <w:rPr>
                <w:rFonts w:ascii="楷体" w:eastAsia="楷体" w:hAnsi="楷体"/>
                <w:sz w:val="24"/>
                <w:szCs w:val="24"/>
              </w:rPr>
            </w:pPr>
            <w:r>
              <w:rPr>
                <w:rFonts w:ascii="楷体" w:eastAsia="楷体" w:hAnsi="楷体" w:cs="Arial" w:hint="eastAsia"/>
                <w:sz w:val="24"/>
                <w:szCs w:val="24"/>
              </w:rPr>
              <w:t>EO：5.3</w:t>
            </w:r>
          </w:p>
        </w:tc>
        <w:tc>
          <w:tcPr>
            <w:tcW w:w="11097" w:type="dxa"/>
            <w:vAlign w:val="center"/>
          </w:tcPr>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部门负责人：</w:t>
            </w:r>
            <w:r w:rsidR="0043127A">
              <w:rPr>
                <w:rFonts w:ascii="楷体" w:eastAsia="楷体" w:hAnsi="楷体" w:cs="新宋体" w:hint="eastAsia"/>
                <w:sz w:val="24"/>
                <w:szCs w:val="24"/>
              </w:rPr>
              <w:t>刘双双</w:t>
            </w:r>
            <w:r>
              <w:rPr>
                <w:rFonts w:ascii="楷体" w:eastAsia="楷体" w:hAnsi="楷体" w:cs="新宋体" w:hint="eastAsia"/>
                <w:sz w:val="24"/>
                <w:szCs w:val="24"/>
              </w:rPr>
              <w:t>，</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询问主要职责：负责体系文件、资料和记录的管理，包括发放、保存等工作，并作好相关记录；负责制定培训计划并组织培训，建立职工教育档案；组织对本公司的环境因素/危险源进行识别/辨识和评价，确定重要环境因素和重大危险源；制定内部审核计划，组织实施内部审核，并监督检查纠正措施的落实；负责本公司后勤的管理；负责管理体系绩效的监测和测量；负责法律、法规合</w:t>
            </w:r>
            <w:proofErr w:type="gramStart"/>
            <w:r>
              <w:rPr>
                <w:rFonts w:ascii="楷体" w:eastAsia="楷体" w:hAnsi="楷体" w:cs="新宋体" w:hint="eastAsia"/>
                <w:sz w:val="24"/>
                <w:szCs w:val="24"/>
              </w:rPr>
              <w:t>规</w:t>
            </w:r>
            <w:proofErr w:type="gramEnd"/>
            <w:r>
              <w:rPr>
                <w:rFonts w:ascii="楷体" w:eastAsia="楷体" w:hAnsi="楷体" w:cs="新宋体" w:hint="eastAsia"/>
                <w:sz w:val="24"/>
                <w:szCs w:val="24"/>
              </w:rPr>
              <w:t>性评价</w:t>
            </w:r>
            <w:r w:rsidR="00EB7934">
              <w:rPr>
                <w:rFonts w:ascii="楷体" w:eastAsia="楷体" w:hAnsi="楷体" w:cs="新宋体" w:hint="eastAsia"/>
                <w:sz w:val="24"/>
                <w:szCs w:val="24"/>
              </w:rPr>
              <w:t>。</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部门职责清晰、明确。办公室负责人能基本阐述本部门的主要职责。</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Y</w:t>
            </w:r>
          </w:p>
        </w:tc>
      </w:tr>
      <w:tr w:rsidR="00892473">
        <w:trPr>
          <w:trHeight w:val="374"/>
        </w:trPr>
        <w:tc>
          <w:tcPr>
            <w:tcW w:w="1956" w:type="dxa"/>
          </w:tcPr>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892473">
            <w:pPr>
              <w:rPr>
                <w:rFonts w:ascii="楷体" w:eastAsia="楷体" w:hAnsi="楷体" w:cstheme="minorEastAsia"/>
                <w:sz w:val="24"/>
                <w:szCs w:val="24"/>
              </w:rPr>
            </w:pPr>
          </w:p>
          <w:p w:rsidR="00892473" w:rsidRDefault="00FF43DA">
            <w:pPr>
              <w:rPr>
                <w:rFonts w:ascii="楷体" w:eastAsia="楷体" w:hAnsi="楷体" w:cstheme="minorEastAsia"/>
                <w:sz w:val="24"/>
                <w:szCs w:val="24"/>
              </w:rPr>
            </w:pPr>
            <w:r>
              <w:rPr>
                <w:rFonts w:ascii="楷体" w:eastAsia="楷体" w:hAnsi="楷体" w:cstheme="minorEastAsia" w:hint="eastAsia"/>
                <w:sz w:val="24"/>
                <w:szCs w:val="24"/>
              </w:rPr>
              <w:t>目标、指标管理方案</w:t>
            </w:r>
          </w:p>
          <w:p w:rsidR="00892473" w:rsidRDefault="00892473">
            <w:pPr>
              <w:rPr>
                <w:rFonts w:ascii="楷体" w:eastAsia="楷体" w:hAnsi="楷体"/>
                <w:sz w:val="24"/>
                <w:szCs w:val="24"/>
              </w:rPr>
            </w:pPr>
          </w:p>
        </w:tc>
        <w:tc>
          <w:tcPr>
            <w:tcW w:w="1079" w:type="dxa"/>
          </w:tcPr>
          <w:p w:rsidR="00892473" w:rsidRDefault="00892473">
            <w:pPr>
              <w:snapToGrid w:val="0"/>
              <w:spacing w:line="360" w:lineRule="auto"/>
              <w:rPr>
                <w:rFonts w:ascii="楷体" w:eastAsia="楷体" w:hAnsi="楷体" w:cs="新宋体"/>
                <w:sz w:val="24"/>
                <w:szCs w:val="24"/>
              </w:rPr>
            </w:pP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EO：6.2</w:t>
            </w:r>
          </w:p>
        </w:tc>
        <w:tc>
          <w:tcPr>
            <w:tcW w:w="11097" w:type="dxa"/>
          </w:tcPr>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编制了《目标指标管理方案控制程序》，公司有将环境、职业健康安全目标分解到各个部门，</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办公室的目标及 202</w:t>
            </w:r>
            <w:r w:rsidR="00A47CBB">
              <w:rPr>
                <w:rFonts w:ascii="楷体" w:eastAsia="楷体" w:hAnsi="楷体" w:cs="新宋体" w:hint="eastAsia"/>
                <w:sz w:val="24"/>
                <w:szCs w:val="24"/>
              </w:rPr>
              <w:t>2</w:t>
            </w:r>
            <w:r>
              <w:rPr>
                <w:rFonts w:ascii="楷体" w:eastAsia="楷体" w:hAnsi="楷体" w:cs="新宋体" w:hint="eastAsia"/>
                <w:sz w:val="24"/>
                <w:szCs w:val="24"/>
              </w:rPr>
              <w:t>年</w:t>
            </w:r>
            <w:r w:rsidR="00A47CBB">
              <w:rPr>
                <w:rFonts w:ascii="楷体" w:eastAsia="楷体" w:hAnsi="楷体" w:cs="新宋体" w:hint="eastAsia"/>
                <w:sz w:val="24"/>
                <w:szCs w:val="24"/>
              </w:rPr>
              <w:t>1</w:t>
            </w:r>
            <w:r>
              <w:rPr>
                <w:rFonts w:ascii="楷体" w:eastAsia="楷体" w:hAnsi="楷体" w:cs="新宋体" w:hint="eastAsia"/>
                <w:sz w:val="24"/>
                <w:szCs w:val="24"/>
              </w:rPr>
              <w:t>月-202</w:t>
            </w:r>
            <w:r w:rsidR="00A47CBB">
              <w:rPr>
                <w:rFonts w:ascii="楷体" w:eastAsia="楷体" w:hAnsi="楷体" w:cs="新宋体" w:hint="eastAsia"/>
                <w:sz w:val="24"/>
                <w:szCs w:val="24"/>
              </w:rPr>
              <w:t>2</w:t>
            </w:r>
            <w:r>
              <w:rPr>
                <w:rFonts w:ascii="楷体" w:eastAsia="楷体" w:hAnsi="楷体" w:cs="新宋体" w:hint="eastAsia"/>
                <w:sz w:val="24"/>
                <w:szCs w:val="24"/>
              </w:rPr>
              <w:t>年</w:t>
            </w:r>
            <w:r w:rsidR="00A47CBB">
              <w:rPr>
                <w:rFonts w:ascii="楷体" w:eastAsia="楷体" w:hAnsi="楷体" w:cs="新宋体" w:hint="eastAsia"/>
                <w:sz w:val="24"/>
                <w:szCs w:val="24"/>
              </w:rPr>
              <w:t>5</w:t>
            </w:r>
            <w:r>
              <w:rPr>
                <w:rFonts w:ascii="楷体" w:eastAsia="楷体" w:hAnsi="楷体" w:cs="新宋体" w:hint="eastAsia"/>
                <w:sz w:val="24"/>
                <w:szCs w:val="24"/>
              </w:rPr>
              <w:t>月目标考核情况，已完成。</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查到公司制定的202</w:t>
            </w:r>
            <w:r w:rsidR="00A47CBB">
              <w:rPr>
                <w:rFonts w:ascii="楷体" w:eastAsia="楷体" w:hAnsi="楷体" w:cs="新宋体" w:hint="eastAsia"/>
                <w:sz w:val="24"/>
                <w:szCs w:val="24"/>
              </w:rPr>
              <w:t>2</w:t>
            </w:r>
            <w:r>
              <w:rPr>
                <w:rFonts w:ascii="楷体" w:eastAsia="楷体" w:hAnsi="楷体" w:cs="新宋体" w:hint="eastAsia"/>
                <w:sz w:val="24"/>
                <w:szCs w:val="24"/>
              </w:rPr>
              <w:t>年度“管理方案”，</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抽查</w:t>
            </w:r>
            <w:r w:rsidR="00F94CF9">
              <w:rPr>
                <w:rFonts w:ascii="楷体" w:eastAsia="楷体" w:hAnsi="楷体" w:cs="新宋体" w:hint="eastAsia"/>
                <w:sz w:val="24"/>
                <w:szCs w:val="24"/>
              </w:rPr>
              <w:t>触电事故</w:t>
            </w:r>
            <w:r w:rsidR="00A47CBB" w:rsidRPr="00A47CBB">
              <w:rPr>
                <w:rFonts w:ascii="楷体" w:eastAsia="楷体" w:hAnsi="楷体" w:cs="新宋体" w:hint="eastAsia"/>
                <w:sz w:val="24"/>
                <w:szCs w:val="24"/>
              </w:rPr>
              <w:t>的预防和控制</w:t>
            </w:r>
            <w:r>
              <w:rPr>
                <w:rFonts w:ascii="楷体" w:eastAsia="楷体" w:hAnsi="楷体" w:cs="新宋体" w:hint="eastAsia"/>
                <w:sz w:val="24"/>
                <w:szCs w:val="24"/>
              </w:rPr>
              <w:t>管理方案，</w:t>
            </w:r>
          </w:p>
          <w:p w:rsidR="00892473" w:rsidRDefault="00FF43DA">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管理目标：杜绝</w:t>
            </w:r>
            <w:r w:rsidR="00F94CF9">
              <w:rPr>
                <w:rFonts w:ascii="楷体" w:eastAsia="楷体" w:hAnsi="楷体" w:cs="新宋体" w:hint="eastAsia"/>
                <w:sz w:val="24"/>
                <w:szCs w:val="24"/>
              </w:rPr>
              <w:t>触电</w:t>
            </w:r>
            <w:r>
              <w:rPr>
                <w:rFonts w:ascii="楷体" w:eastAsia="楷体" w:hAnsi="楷体" w:cs="新宋体" w:hint="eastAsia"/>
                <w:sz w:val="24"/>
                <w:szCs w:val="24"/>
              </w:rPr>
              <w:t>事故发生，</w:t>
            </w:r>
          </w:p>
          <w:p w:rsidR="00A47CBB" w:rsidRDefault="00FF43DA" w:rsidP="00F94CF9">
            <w:pPr>
              <w:snapToGrid w:val="0"/>
              <w:spacing w:line="360" w:lineRule="auto"/>
              <w:rPr>
                <w:rFonts w:ascii="楷体" w:eastAsia="楷体" w:hAnsi="楷体" w:cs="新宋体"/>
                <w:sz w:val="24"/>
                <w:szCs w:val="24"/>
              </w:rPr>
            </w:pPr>
            <w:r>
              <w:rPr>
                <w:rFonts w:ascii="楷体" w:eastAsia="楷体" w:hAnsi="楷体" w:cs="新宋体" w:hint="eastAsia"/>
                <w:sz w:val="24"/>
                <w:szCs w:val="24"/>
              </w:rPr>
              <w:lastRenderedPageBreak/>
              <w:t>主要措施：</w:t>
            </w:r>
            <w:r w:rsidR="00F94CF9" w:rsidRPr="00F94CF9">
              <w:rPr>
                <w:rFonts w:ascii="楷体" w:eastAsia="楷体" w:hAnsi="楷体" w:cs="新宋体" w:hint="eastAsia"/>
                <w:sz w:val="24"/>
                <w:szCs w:val="24"/>
              </w:rPr>
              <w:t>1、</w:t>
            </w:r>
            <w:r w:rsidR="00F94CF9" w:rsidRPr="00F94CF9">
              <w:rPr>
                <w:rFonts w:ascii="楷体" w:eastAsia="楷体" w:hAnsi="楷体" w:cs="新宋体" w:hint="eastAsia"/>
                <w:sz w:val="24"/>
                <w:szCs w:val="24"/>
              </w:rPr>
              <w:tab/>
              <w:t>完善安全用电管理办法。2、</w:t>
            </w:r>
            <w:r w:rsidR="00F94CF9" w:rsidRPr="00F94CF9">
              <w:rPr>
                <w:rFonts w:ascii="楷体" w:eastAsia="楷体" w:hAnsi="楷体" w:cs="新宋体" w:hint="eastAsia"/>
                <w:sz w:val="24"/>
                <w:szCs w:val="24"/>
              </w:rPr>
              <w:tab/>
              <w:t>对所有设备、电器安全排查。3、</w:t>
            </w:r>
            <w:r w:rsidR="00F94CF9" w:rsidRPr="00F94CF9">
              <w:rPr>
                <w:rFonts w:ascii="楷体" w:eastAsia="楷体" w:hAnsi="楷体" w:cs="新宋体" w:hint="eastAsia"/>
                <w:sz w:val="24"/>
                <w:szCs w:val="24"/>
              </w:rPr>
              <w:tab/>
              <w:t>所有电器、设备安装防漏电装置。4、</w:t>
            </w:r>
            <w:r w:rsidR="00F94CF9" w:rsidRPr="00F94CF9">
              <w:rPr>
                <w:rFonts w:ascii="楷体" w:eastAsia="楷体" w:hAnsi="楷体" w:cs="新宋体" w:hint="eastAsia"/>
                <w:sz w:val="24"/>
                <w:szCs w:val="24"/>
              </w:rPr>
              <w:tab/>
              <w:t>定期进行安全检查。</w:t>
            </w:r>
            <w:r w:rsidR="00A47CBB" w:rsidRPr="00A47CBB">
              <w:rPr>
                <w:rFonts w:ascii="楷体" w:eastAsia="楷体" w:hAnsi="楷体" w:cs="新宋体" w:hint="eastAsia"/>
                <w:sz w:val="24"/>
                <w:szCs w:val="24"/>
              </w:rPr>
              <w:t>责任人</w:t>
            </w:r>
            <w:r w:rsidR="00A47CBB">
              <w:rPr>
                <w:rFonts w:ascii="楷体" w:eastAsia="楷体" w:hAnsi="楷体" w:cs="新宋体" w:hint="eastAsia"/>
                <w:sz w:val="24"/>
                <w:szCs w:val="24"/>
              </w:rPr>
              <w:t>：</w:t>
            </w:r>
            <w:r w:rsidR="00F94CF9">
              <w:rPr>
                <w:rFonts w:ascii="楷体" w:eastAsia="楷体" w:hAnsi="楷体" w:cs="新宋体" w:hint="eastAsia"/>
                <w:sz w:val="24"/>
                <w:szCs w:val="24"/>
              </w:rPr>
              <w:t>刘双双</w:t>
            </w:r>
            <w:r w:rsidR="00A47CBB">
              <w:rPr>
                <w:rFonts w:ascii="楷体" w:eastAsia="楷体" w:hAnsi="楷体" w:cs="新宋体" w:hint="eastAsia"/>
                <w:sz w:val="24"/>
                <w:szCs w:val="24"/>
              </w:rPr>
              <w:t>。</w:t>
            </w:r>
          </w:p>
          <w:p w:rsidR="00892473" w:rsidRDefault="00FF43DA" w:rsidP="00A47CBB">
            <w:pPr>
              <w:snapToGrid w:val="0"/>
              <w:spacing w:line="360" w:lineRule="auto"/>
              <w:rPr>
                <w:rFonts w:ascii="楷体" w:eastAsia="楷体" w:hAnsi="楷体" w:cs="新宋体"/>
                <w:sz w:val="24"/>
                <w:szCs w:val="24"/>
              </w:rPr>
            </w:pPr>
            <w:r>
              <w:rPr>
                <w:rFonts w:ascii="楷体" w:eastAsia="楷体" w:hAnsi="楷体" w:cs="新宋体" w:hint="eastAsia"/>
                <w:sz w:val="24"/>
                <w:szCs w:val="24"/>
              </w:rPr>
              <w:t>管理方案由责任部门组织实施，目前在实施中，部分已完成。</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tcPr>
          <w:p w:rsidR="00892473" w:rsidRDefault="00892473">
            <w:pPr>
              <w:tabs>
                <w:tab w:val="center" w:pos="3169"/>
              </w:tabs>
              <w:spacing w:line="400" w:lineRule="exact"/>
              <w:ind w:firstLineChars="200" w:firstLine="480"/>
              <w:jc w:val="left"/>
              <w:rPr>
                <w:rFonts w:ascii="楷体" w:eastAsia="楷体" w:hAnsi="楷体"/>
                <w:sz w:val="24"/>
                <w:szCs w:val="24"/>
              </w:rPr>
            </w:pPr>
          </w:p>
          <w:p w:rsidR="00892473" w:rsidRDefault="00892473">
            <w:pPr>
              <w:pStyle w:val="2"/>
              <w:tabs>
                <w:tab w:val="left" w:pos="3510"/>
                <w:tab w:val="left" w:pos="3585"/>
                <w:tab w:val="center" w:pos="4410"/>
                <w:tab w:val="left" w:pos="4620"/>
                <w:tab w:val="left" w:pos="4830"/>
                <w:tab w:val="left" w:pos="5580"/>
              </w:tabs>
              <w:ind w:firstLineChars="200" w:firstLine="480"/>
              <w:rPr>
                <w:rFonts w:ascii="楷体" w:eastAsia="楷体" w:hAnsi="楷体" w:cs="宋体"/>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892473">
            <w:pPr>
              <w:pStyle w:val="a1"/>
              <w:rPr>
                <w:rFonts w:ascii="楷体" w:eastAsia="楷体" w:hAnsi="楷体" w:cs="宋体"/>
                <w:kern w:val="2"/>
                <w:sz w:val="24"/>
                <w:szCs w:val="24"/>
                <w:lang w:bidi="ar"/>
              </w:rPr>
            </w:pPr>
          </w:p>
          <w:p w:rsidR="00892473" w:rsidRDefault="00FF43DA">
            <w:pPr>
              <w:pStyle w:val="2"/>
              <w:tabs>
                <w:tab w:val="left" w:pos="3510"/>
                <w:tab w:val="left" w:pos="3585"/>
                <w:tab w:val="center" w:pos="4410"/>
                <w:tab w:val="left" w:pos="4620"/>
                <w:tab w:val="left" w:pos="4830"/>
                <w:tab w:val="left" w:pos="5580"/>
              </w:tabs>
              <w:ind w:firstLineChars="200" w:firstLine="480"/>
              <w:rPr>
                <w:rFonts w:ascii="楷体" w:eastAsia="楷体" w:hAnsi="楷体"/>
                <w:sz w:val="24"/>
                <w:szCs w:val="24"/>
              </w:rPr>
            </w:pPr>
            <w:r>
              <w:rPr>
                <w:rFonts w:ascii="楷体" w:eastAsia="楷体" w:hAnsi="楷体" w:cs="宋体" w:hint="eastAsia"/>
                <w:sz w:val="24"/>
                <w:szCs w:val="24"/>
                <w:lang w:bidi="ar"/>
              </w:rPr>
              <w:t>成文信息</w:t>
            </w:r>
          </w:p>
        </w:tc>
        <w:tc>
          <w:tcPr>
            <w:tcW w:w="1079" w:type="dxa"/>
          </w:tcPr>
          <w:p w:rsidR="00892473" w:rsidRDefault="00892473">
            <w:pPr>
              <w:tabs>
                <w:tab w:val="center" w:pos="3169"/>
              </w:tabs>
              <w:spacing w:line="400" w:lineRule="exact"/>
              <w:jc w:val="left"/>
              <w:rPr>
                <w:rFonts w:ascii="楷体" w:eastAsia="楷体" w:hAnsi="楷体"/>
                <w:sz w:val="24"/>
                <w:szCs w:val="24"/>
              </w:rPr>
            </w:pPr>
          </w:p>
          <w:p w:rsidR="00892473" w:rsidRDefault="00892473">
            <w:pPr>
              <w:pStyle w:val="2"/>
              <w:tabs>
                <w:tab w:val="left" w:pos="3510"/>
                <w:tab w:val="left" w:pos="3585"/>
                <w:tab w:val="center" w:pos="4410"/>
                <w:tab w:val="left" w:pos="4620"/>
                <w:tab w:val="left" w:pos="4830"/>
                <w:tab w:val="left" w:pos="5580"/>
              </w:tabs>
              <w:rPr>
                <w:rFonts w:ascii="楷体" w:eastAsia="楷体" w:hAnsi="楷体"/>
                <w:sz w:val="24"/>
                <w:szCs w:val="24"/>
              </w:rPr>
            </w:pPr>
          </w:p>
          <w:p w:rsidR="00892473" w:rsidRDefault="00892473">
            <w:pPr>
              <w:pStyle w:val="a1"/>
              <w:rPr>
                <w:rFonts w:ascii="楷体" w:eastAsia="楷体" w:hAnsi="楷体"/>
                <w:sz w:val="24"/>
                <w:szCs w:val="24"/>
              </w:rPr>
            </w:pPr>
          </w:p>
          <w:p w:rsidR="00892473" w:rsidRDefault="00892473">
            <w:pPr>
              <w:pStyle w:val="a1"/>
              <w:rPr>
                <w:rFonts w:ascii="楷体" w:eastAsia="楷体" w:hAnsi="楷体"/>
                <w:sz w:val="24"/>
                <w:szCs w:val="24"/>
              </w:rPr>
            </w:pPr>
          </w:p>
          <w:p w:rsidR="00892473" w:rsidRDefault="00892473">
            <w:pPr>
              <w:pStyle w:val="a1"/>
              <w:rPr>
                <w:rFonts w:ascii="楷体" w:eastAsia="楷体" w:hAnsi="楷体"/>
                <w:sz w:val="24"/>
                <w:szCs w:val="24"/>
              </w:rPr>
            </w:pPr>
          </w:p>
          <w:p w:rsidR="00892473" w:rsidRDefault="00892473">
            <w:pPr>
              <w:pStyle w:val="a1"/>
              <w:rPr>
                <w:rFonts w:ascii="楷体" w:eastAsia="楷体" w:hAnsi="楷体"/>
                <w:sz w:val="24"/>
                <w:szCs w:val="24"/>
              </w:rPr>
            </w:pP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EO：7.5 </w:t>
            </w:r>
          </w:p>
          <w:p w:rsidR="00892473" w:rsidRDefault="00892473">
            <w:pPr>
              <w:pStyle w:val="a1"/>
              <w:ind w:left="0"/>
              <w:rPr>
                <w:rFonts w:ascii="楷体" w:eastAsia="楷体" w:hAnsi="楷体"/>
                <w:sz w:val="24"/>
                <w:szCs w:val="24"/>
              </w:rPr>
            </w:pPr>
          </w:p>
        </w:tc>
        <w:tc>
          <w:tcPr>
            <w:tcW w:w="11097" w:type="dxa"/>
          </w:tcPr>
          <w:p w:rsidR="00892473" w:rsidRDefault="00FF43DA">
            <w:pPr>
              <w:tabs>
                <w:tab w:val="center" w:pos="3169"/>
              </w:tabs>
              <w:spacing w:line="400" w:lineRule="exact"/>
              <w:ind w:firstLineChars="200" w:firstLine="480"/>
              <w:jc w:val="left"/>
              <w:rPr>
                <w:rFonts w:ascii="楷体" w:eastAsia="楷体" w:hAnsi="楷体" w:cs="宋体"/>
                <w:sz w:val="24"/>
                <w:szCs w:val="24"/>
                <w:lang w:bidi="ar"/>
              </w:rPr>
            </w:pPr>
            <w:r>
              <w:rPr>
                <w:rFonts w:ascii="楷体" w:eastAsia="楷体" w:hAnsi="楷体" w:cs="宋体" w:hint="eastAsia"/>
                <w:sz w:val="24"/>
                <w:szCs w:val="24"/>
              </w:rPr>
              <w:t>编制了</w:t>
            </w:r>
            <w:r>
              <w:rPr>
                <w:rFonts w:ascii="楷体" w:eastAsia="楷体" w:hAnsi="楷体" w:cs="宋体" w:hint="eastAsia"/>
                <w:sz w:val="24"/>
                <w:szCs w:val="24"/>
                <w:lang w:bidi="ar"/>
              </w:rPr>
              <w:t>《</w:t>
            </w:r>
            <w:r w:rsidR="00D10FFA">
              <w:rPr>
                <w:rFonts w:ascii="楷体" w:eastAsia="楷体" w:hAnsi="楷体" w:cs="宋体" w:hint="eastAsia"/>
                <w:sz w:val="24"/>
                <w:szCs w:val="24"/>
                <w:lang w:bidi="ar"/>
              </w:rPr>
              <w:t>PY</w:t>
            </w:r>
            <w:r w:rsidR="00EB746D" w:rsidRPr="00EB746D">
              <w:rPr>
                <w:rFonts w:ascii="楷体" w:eastAsia="楷体" w:hAnsi="楷体" w:cs="宋体" w:hint="eastAsia"/>
                <w:sz w:val="24"/>
                <w:szCs w:val="24"/>
                <w:lang w:bidi="ar"/>
              </w:rPr>
              <w:t>/QES-CX-12-2020</w:t>
            </w:r>
            <w:r w:rsidR="00EB746D" w:rsidRPr="00EB746D">
              <w:rPr>
                <w:rFonts w:ascii="楷体" w:eastAsia="楷体" w:hAnsi="楷体" w:cs="宋体" w:hint="eastAsia"/>
                <w:sz w:val="24"/>
                <w:szCs w:val="24"/>
                <w:lang w:bidi="ar"/>
              </w:rPr>
              <w:tab/>
              <w:t>文件和记录控制程序</w:t>
            </w:r>
            <w:r>
              <w:rPr>
                <w:rFonts w:ascii="楷体" w:eastAsia="楷体" w:hAnsi="楷体" w:cs="宋体" w:hint="eastAsia"/>
                <w:sz w:val="24"/>
                <w:szCs w:val="24"/>
                <w:lang w:bidi="ar"/>
              </w:rPr>
              <w:t>》，体系文件生效实施日期为</w:t>
            </w:r>
            <w:r w:rsidR="00D10FFA">
              <w:rPr>
                <w:rFonts w:ascii="楷体" w:eastAsia="楷体" w:hAnsi="楷体" w:cs="宋体" w:hint="eastAsia"/>
                <w:sz w:val="24"/>
                <w:szCs w:val="24"/>
                <w:lang w:bidi="ar"/>
              </w:rPr>
              <w:t>2020年1月10</w:t>
            </w:r>
            <w:r w:rsidR="00EB746D">
              <w:rPr>
                <w:rFonts w:ascii="楷体" w:eastAsia="楷体" w:hAnsi="楷体" w:cs="宋体" w:hint="eastAsia"/>
                <w:sz w:val="24"/>
                <w:szCs w:val="24"/>
                <w:lang w:bidi="ar"/>
              </w:rPr>
              <w:t>日，文件规定了</w:t>
            </w:r>
            <w:r>
              <w:rPr>
                <w:rFonts w:ascii="楷体" w:eastAsia="楷体" w:hAnsi="楷体" w:cs="宋体" w:hint="eastAsia"/>
                <w:sz w:val="24"/>
                <w:szCs w:val="24"/>
                <w:lang w:bidi="ar"/>
              </w:rPr>
              <w:t>环境和安全职业健康文件的编制、审批、评审、编号、回收、发放、更改、换版、作废等的管理和控制。</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查《受控文件清单 》，包括管理手册、程序文件，另有公司制定的《</w:t>
            </w:r>
            <w:r w:rsidR="00EB746D">
              <w:rPr>
                <w:rFonts w:ascii="楷体" w:eastAsia="楷体" w:hAnsi="楷体" w:cs="宋体" w:hint="eastAsia"/>
                <w:sz w:val="24"/>
                <w:szCs w:val="24"/>
                <w:lang w:bidi="ar"/>
              </w:rPr>
              <w:t>管理制度</w:t>
            </w:r>
            <w:r>
              <w:rPr>
                <w:rFonts w:ascii="楷体" w:eastAsia="楷体" w:hAnsi="楷体" w:cs="宋体" w:hint="eastAsia"/>
                <w:sz w:val="24"/>
                <w:szCs w:val="24"/>
                <w:lang w:bidi="ar"/>
              </w:rPr>
              <w:t>》等文件。</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查：《文件、发放回收记录》，抽查文件发放情况，有收文、发文的确认签</w:t>
            </w:r>
            <w:r w:rsidR="00EB746D">
              <w:rPr>
                <w:rFonts w:ascii="楷体" w:eastAsia="楷体" w:hAnsi="楷体" w:cs="宋体" w:hint="eastAsia"/>
                <w:sz w:val="24"/>
                <w:szCs w:val="24"/>
                <w:lang w:bidi="ar"/>
              </w:rPr>
              <w:t>收</w:t>
            </w:r>
            <w:r>
              <w:rPr>
                <w:rFonts w:ascii="楷体" w:eastAsia="楷体" w:hAnsi="楷体" w:cs="宋体" w:hint="eastAsia"/>
                <w:sz w:val="24"/>
                <w:szCs w:val="24"/>
                <w:lang w:bidi="ar"/>
              </w:rPr>
              <w:t>，符合文件发放规定。</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查：《环境、职业健康安全法律法规及其他要求清单》，内容有国家和地方与环境和职业健康安全管理体系相关适用法律法规。</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文件资料基本满足岗位工作需要，并为现行有效版本。</w:t>
            </w:r>
          </w:p>
          <w:p w:rsidR="00892473" w:rsidRDefault="00FF43DA">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查文件的评审及更新：</w:t>
            </w:r>
            <w:r w:rsidR="00EB746D">
              <w:rPr>
                <w:rFonts w:ascii="楷体" w:eastAsia="楷体" w:hAnsi="楷体" w:cs="宋体" w:hint="eastAsia"/>
                <w:sz w:val="24"/>
                <w:szCs w:val="24"/>
                <w:lang w:bidi="ar"/>
              </w:rPr>
              <w:t>文件采取总经理签发的方式</w:t>
            </w:r>
            <w:r>
              <w:rPr>
                <w:rFonts w:ascii="楷体" w:eastAsia="楷体" w:hAnsi="楷体" w:cs="宋体" w:hint="eastAsia"/>
                <w:sz w:val="24"/>
                <w:szCs w:val="24"/>
                <w:lang w:bidi="ar"/>
              </w:rPr>
              <w:t>进行评审</w:t>
            </w:r>
            <w:r w:rsidR="00EB746D">
              <w:rPr>
                <w:rFonts w:ascii="楷体" w:eastAsia="楷体" w:hAnsi="楷体" w:cs="宋体" w:hint="eastAsia"/>
                <w:sz w:val="24"/>
                <w:szCs w:val="24"/>
                <w:lang w:bidi="ar"/>
              </w:rPr>
              <w:t>，暂无更新</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  查文件的作废：暂无作废文件。电子文档需要责任部门留下发放记录，并告知换页处置要求。</w:t>
            </w:r>
          </w:p>
          <w:p w:rsidR="00892473" w:rsidRDefault="00FF43DA" w:rsidP="00EB746D">
            <w:pPr>
              <w:tabs>
                <w:tab w:val="center" w:pos="3169"/>
              </w:tabs>
              <w:spacing w:line="400" w:lineRule="exact"/>
              <w:ind w:firstLineChars="100" w:firstLine="240"/>
              <w:jc w:val="left"/>
              <w:rPr>
                <w:rFonts w:ascii="楷体" w:eastAsia="楷体" w:hAnsi="楷体" w:cs="宋体"/>
                <w:sz w:val="24"/>
                <w:szCs w:val="24"/>
                <w:lang w:bidi="ar"/>
              </w:rPr>
            </w:pPr>
            <w:r>
              <w:rPr>
                <w:rFonts w:ascii="楷体" w:eastAsia="楷体" w:hAnsi="楷体" w:cs="宋体" w:hint="eastAsia"/>
                <w:sz w:val="24"/>
                <w:szCs w:val="24"/>
                <w:lang w:bidi="ar"/>
              </w:rPr>
              <w:t>提供《记录清单》，规定了记录的名称、编号、责任部门、保存期限等内容。</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核对标准规定的应保留的记录和保存期限，标准所规定的记录均涵盖，保存期限规定的合理。</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记录清单中对记录的管理、控制进行明确的分工。办公室主要负责归档公司质量、环境及职业健康安全的标识、编目、保管、贮存，负责本程序的归口管理。见保管的记录：</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 xml:space="preserve">a. </w:t>
            </w:r>
            <w:r w:rsidR="00D10FFA">
              <w:rPr>
                <w:rFonts w:ascii="楷体" w:eastAsia="楷体" w:hAnsi="楷体" w:cs="宋体" w:hint="eastAsia"/>
                <w:sz w:val="24"/>
                <w:szCs w:val="24"/>
                <w:lang w:bidi="ar"/>
              </w:rPr>
              <w:t>培训计划</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b.</w:t>
            </w:r>
            <w:r w:rsidR="00AF2EB3" w:rsidRPr="00D10FFA">
              <w:rPr>
                <w:rFonts w:ascii="楷体" w:eastAsia="楷体" w:hAnsi="楷体" w:cs="宋体" w:hint="eastAsia"/>
                <w:sz w:val="24"/>
                <w:szCs w:val="24"/>
                <w:lang w:bidi="ar"/>
              </w:rPr>
              <w:t xml:space="preserve"> </w:t>
            </w:r>
            <w:r w:rsidR="00D10FFA" w:rsidRPr="00D10FFA">
              <w:rPr>
                <w:rFonts w:ascii="楷体" w:eastAsia="楷体" w:hAnsi="楷体" w:cs="宋体" w:hint="eastAsia"/>
                <w:sz w:val="24"/>
                <w:szCs w:val="24"/>
                <w:lang w:bidi="ar"/>
              </w:rPr>
              <w:t>内审计划</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c.</w:t>
            </w:r>
            <w:r w:rsidR="00AF2EB3" w:rsidRPr="00D10FFA">
              <w:rPr>
                <w:rFonts w:ascii="楷体" w:eastAsia="楷体" w:hAnsi="楷体" w:cs="宋体" w:hint="eastAsia"/>
                <w:sz w:val="24"/>
                <w:szCs w:val="24"/>
                <w:lang w:bidi="ar"/>
              </w:rPr>
              <w:t xml:space="preserve"> </w:t>
            </w:r>
            <w:r w:rsidR="00AF2EB3" w:rsidRPr="00AF2EB3">
              <w:rPr>
                <w:rFonts w:ascii="楷体" w:eastAsia="楷体" w:hAnsi="楷体" w:cs="宋体" w:hint="eastAsia"/>
                <w:sz w:val="24"/>
                <w:szCs w:val="24"/>
                <w:lang w:bidi="ar"/>
              </w:rPr>
              <w:t>环境因素识别评价表</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d.</w:t>
            </w:r>
            <w:r w:rsidR="00AF2EB3">
              <w:rPr>
                <w:rFonts w:hint="eastAsia"/>
              </w:rPr>
              <w:t xml:space="preserve"> </w:t>
            </w:r>
            <w:r w:rsidR="00D10FFA" w:rsidRPr="00D10FFA">
              <w:rPr>
                <w:rFonts w:ascii="楷体" w:eastAsia="楷体" w:hAnsi="楷体" w:cs="宋体" w:hint="eastAsia"/>
                <w:sz w:val="24"/>
                <w:szCs w:val="24"/>
                <w:lang w:bidi="ar"/>
              </w:rPr>
              <w:t>法律/法规及其他要求清单</w:t>
            </w:r>
            <w:r>
              <w:rPr>
                <w:rFonts w:ascii="楷体" w:eastAsia="楷体" w:hAnsi="楷体" w:cs="宋体" w:hint="eastAsia"/>
                <w:sz w:val="24"/>
                <w:szCs w:val="24"/>
                <w:lang w:bidi="ar"/>
              </w:rPr>
              <w:t>；</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lastRenderedPageBreak/>
              <w:t>e.内审报告。</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所见记录反映办公室能够按照记录控制要求进行管理，记录保存完整，填写清晰、工整。</w:t>
            </w:r>
          </w:p>
          <w:p w:rsidR="00892473" w:rsidRDefault="00FF43DA">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公司文件化信息控制符合要求</w:t>
            </w:r>
            <w:r w:rsidR="00A42354">
              <w:rPr>
                <w:rFonts w:ascii="楷体" w:eastAsia="楷体" w:hAnsi="楷体" w:cs="宋体" w:hint="eastAsia"/>
                <w:sz w:val="24"/>
                <w:szCs w:val="24"/>
                <w:lang w:bidi="ar"/>
              </w:rPr>
              <w:t>。</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vAlign w:val="center"/>
          </w:tcPr>
          <w:p w:rsidR="00892473" w:rsidRDefault="00FF43DA">
            <w:pPr>
              <w:spacing w:line="360" w:lineRule="auto"/>
              <w:rPr>
                <w:rFonts w:ascii="楷体" w:eastAsia="楷体" w:hAnsi="楷体"/>
                <w:b/>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危险源</w:t>
            </w:r>
          </w:p>
        </w:tc>
        <w:tc>
          <w:tcPr>
            <w:tcW w:w="1079" w:type="dxa"/>
          </w:tcPr>
          <w:p w:rsidR="00892473" w:rsidRDefault="00FF43DA">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892473" w:rsidRDefault="00892473">
            <w:pPr>
              <w:spacing w:line="360" w:lineRule="auto"/>
              <w:rPr>
                <w:rFonts w:ascii="楷体" w:eastAsia="楷体" w:hAnsi="楷体" w:cs="楷体"/>
                <w:sz w:val="24"/>
                <w:szCs w:val="24"/>
              </w:rPr>
            </w:pPr>
          </w:p>
        </w:tc>
        <w:tc>
          <w:tcPr>
            <w:tcW w:w="11097" w:type="dxa"/>
          </w:tcPr>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办公室作为环境与职业健康安全管理体系的推进</w:t>
            </w:r>
            <w:r>
              <w:rPr>
                <w:rFonts w:ascii="楷体" w:eastAsia="楷体" w:hAnsi="楷体" w:cs="楷体" w:hint="eastAsia"/>
                <w:sz w:val="24"/>
                <w:szCs w:val="24"/>
              </w:rPr>
              <w:t>部门，主要负责识别评价相关的环境因素及危险源，查有：《</w:t>
            </w:r>
            <w:r>
              <w:rPr>
                <w:rFonts w:ascii="楷体" w:eastAsia="楷体" w:hAnsi="楷体" w:cs="Arial" w:hint="eastAsia"/>
                <w:sz w:val="24"/>
                <w:szCs w:val="24"/>
              </w:rPr>
              <w:t>危险源辨识、风险评价和控制措施确定控制程序</w:t>
            </w:r>
            <w:r>
              <w:rPr>
                <w:rFonts w:ascii="楷体" w:eastAsia="楷体" w:hAnsi="楷体" w:cs="楷体" w:hint="eastAsia"/>
                <w:sz w:val="24"/>
                <w:szCs w:val="24"/>
              </w:rPr>
              <w:t>》、《环境因素的识别、评价控制程序》。</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根据各部门业务及各</w:t>
            </w:r>
            <w:r w:rsidR="005945EC">
              <w:rPr>
                <w:rFonts w:ascii="楷体" w:eastAsia="楷体" w:hAnsi="楷体" w:cs="楷体" w:hint="eastAsia"/>
                <w:sz w:val="24"/>
                <w:szCs w:val="24"/>
              </w:rPr>
              <w:t>法兰、管件、钢制管材、耐磨管道、</w:t>
            </w:r>
            <w:proofErr w:type="gramStart"/>
            <w:r w:rsidR="005945EC">
              <w:rPr>
                <w:rFonts w:ascii="楷体" w:eastAsia="楷体" w:hAnsi="楷体" w:cs="楷体" w:hint="eastAsia"/>
                <w:sz w:val="24"/>
                <w:szCs w:val="24"/>
              </w:rPr>
              <w:t>衬塑防腐</w:t>
            </w:r>
            <w:proofErr w:type="gramEnd"/>
            <w:r w:rsidR="005945EC">
              <w:rPr>
                <w:rFonts w:ascii="楷体" w:eastAsia="楷体" w:hAnsi="楷体" w:cs="楷体" w:hint="eastAsia"/>
                <w:sz w:val="24"/>
                <w:szCs w:val="24"/>
              </w:rPr>
              <w:t>保温管道、机电产品及五金类、环保设备、压力容器配件</w:t>
            </w:r>
            <w:r>
              <w:rPr>
                <w:rFonts w:ascii="楷体" w:eastAsia="楷体" w:hAnsi="楷体" w:cs="楷体" w:hint="eastAsia"/>
                <w:sz w:val="24"/>
                <w:szCs w:val="24"/>
              </w:rPr>
              <w:t>的销售过程环节识别，由办公室统一汇总。</w:t>
            </w:r>
          </w:p>
          <w:p w:rsidR="00892473" w:rsidRDefault="00FF43DA" w:rsidP="0066657B">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w:t>
            </w:r>
            <w:r w:rsidR="006C5138" w:rsidRPr="006C5138">
              <w:rPr>
                <w:rFonts w:ascii="楷体" w:eastAsia="楷体" w:hAnsi="楷体" w:cs="楷体" w:hint="eastAsia"/>
                <w:sz w:val="24"/>
                <w:szCs w:val="24"/>
              </w:rPr>
              <w:t>环境因素识别评价表</w:t>
            </w:r>
            <w:r>
              <w:rPr>
                <w:rFonts w:ascii="楷体" w:eastAsia="楷体" w:hAnsi="楷体" w:cs="楷体" w:hint="eastAsia"/>
                <w:sz w:val="24"/>
                <w:szCs w:val="24"/>
              </w:rPr>
              <w:t>”，识别了体系覆盖的各过程、部门的环境因素：</w:t>
            </w:r>
            <w:r w:rsidR="0066657B" w:rsidRPr="0066657B">
              <w:rPr>
                <w:rFonts w:ascii="楷体" w:eastAsia="楷体" w:hAnsi="楷体" w:cs="楷体" w:hint="eastAsia"/>
                <w:sz w:val="24"/>
                <w:szCs w:val="24"/>
              </w:rPr>
              <w:t>固废（废电池、灯管、墨盒、笔等）</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厕所用水</w:t>
            </w:r>
            <w:r w:rsidR="001F72EB" w:rsidRPr="0066657B">
              <w:rPr>
                <w:rFonts w:ascii="楷体" w:eastAsia="楷体" w:hAnsi="楷体" w:cs="楷体" w:hint="eastAsia"/>
                <w:sz w:val="24"/>
                <w:szCs w:val="24"/>
              </w:rPr>
              <w:t>水资源利用</w:t>
            </w:r>
            <w:r w:rsidR="0066657B">
              <w:rPr>
                <w:rFonts w:ascii="楷体" w:eastAsia="楷体" w:hAnsi="楷体" w:cs="楷体" w:hint="eastAsia"/>
                <w:sz w:val="24"/>
                <w:szCs w:val="24"/>
              </w:rPr>
              <w:t>，</w:t>
            </w:r>
            <w:r w:rsidR="001F72EB" w:rsidRPr="0066657B">
              <w:rPr>
                <w:rFonts w:ascii="楷体" w:eastAsia="楷体" w:hAnsi="楷体" w:cs="楷体" w:hint="eastAsia"/>
                <w:sz w:val="24"/>
                <w:szCs w:val="24"/>
              </w:rPr>
              <w:t>打印机</w:t>
            </w:r>
            <w:r w:rsidR="0066657B" w:rsidRPr="0066657B">
              <w:rPr>
                <w:rFonts w:ascii="楷体" w:eastAsia="楷体" w:hAnsi="楷体" w:cs="楷体" w:hint="eastAsia"/>
                <w:sz w:val="24"/>
                <w:szCs w:val="24"/>
              </w:rPr>
              <w:t>噪声排放</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电能消耗（照明、空调、办公设施）</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潜在火灾</w:t>
            </w:r>
            <w:r w:rsidR="0066657B">
              <w:rPr>
                <w:rFonts w:ascii="楷体" w:eastAsia="楷体" w:hAnsi="楷体" w:cs="楷体" w:hint="eastAsia"/>
                <w:sz w:val="24"/>
                <w:szCs w:val="24"/>
              </w:rPr>
              <w:t>，</w:t>
            </w:r>
            <w:r w:rsidR="0066657B" w:rsidRPr="0066657B">
              <w:rPr>
                <w:rFonts w:ascii="楷体" w:eastAsia="楷体" w:hAnsi="楷体" w:cs="楷体" w:hint="eastAsia"/>
                <w:sz w:val="24"/>
                <w:szCs w:val="24"/>
              </w:rPr>
              <w:t>车辆燃油消耗</w:t>
            </w:r>
            <w:r w:rsidR="0066657B">
              <w:rPr>
                <w:rFonts w:ascii="楷体" w:eastAsia="楷体" w:hAnsi="楷体" w:cs="楷体" w:hint="eastAsia"/>
                <w:sz w:val="24"/>
                <w:szCs w:val="24"/>
              </w:rPr>
              <w:t>等</w:t>
            </w:r>
            <w:r>
              <w:rPr>
                <w:rFonts w:ascii="楷体" w:eastAsia="楷体" w:hAnsi="楷体" w:cs="楷体" w:hint="eastAsia"/>
                <w:sz w:val="24"/>
                <w:szCs w:val="24"/>
              </w:rPr>
              <w:t xml:space="preserve">。 </w:t>
            </w:r>
          </w:p>
          <w:p w:rsidR="00892473" w:rsidRDefault="00FF43DA" w:rsidP="00E3514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现场提供了《重要环境因素清单》，通过评价，共识别出重要环境因素2项，分别为：办公活动和仓储过程中的火灾、固废排放。 </w:t>
            </w:r>
          </w:p>
          <w:p w:rsidR="0060716F" w:rsidRDefault="00E35146" w:rsidP="0060716F">
            <w:pPr>
              <w:pStyle w:val="a0"/>
            </w:pPr>
            <w:r>
              <w:rPr>
                <w:noProof/>
              </w:rPr>
              <w:drawing>
                <wp:anchor distT="0" distB="0" distL="114300" distR="114300" simplePos="0" relativeHeight="251663360" behindDoc="0" locked="0" layoutInCell="1" allowOverlap="1" wp14:anchorId="0F4B3B82" wp14:editId="5436A33F">
                  <wp:simplePos x="0" y="0"/>
                  <wp:positionH relativeFrom="column">
                    <wp:posOffset>403225</wp:posOffset>
                  </wp:positionH>
                  <wp:positionV relativeFrom="paragraph">
                    <wp:posOffset>14605</wp:posOffset>
                  </wp:positionV>
                  <wp:extent cx="5041900" cy="16262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041900" cy="1626235"/>
                          </a:xfrm>
                          <a:prstGeom prst="rect">
                            <a:avLst/>
                          </a:prstGeom>
                        </pic:spPr>
                      </pic:pic>
                    </a:graphicData>
                  </a:graphic>
                  <wp14:sizeRelH relativeFrom="margin">
                    <wp14:pctWidth>0</wp14:pctWidth>
                  </wp14:sizeRelH>
                  <wp14:sizeRelV relativeFrom="margin">
                    <wp14:pctHeight>0</wp14:pctHeight>
                  </wp14:sizeRelV>
                </wp:anchor>
              </w:drawing>
            </w:r>
          </w:p>
          <w:p w:rsidR="0060716F" w:rsidRDefault="0060716F" w:rsidP="0060716F">
            <w:pPr>
              <w:pStyle w:val="a0"/>
            </w:pPr>
          </w:p>
          <w:p w:rsidR="0060716F" w:rsidRDefault="0060716F" w:rsidP="0060716F">
            <w:pPr>
              <w:pStyle w:val="a0"/>
            </w:pPr>
          </w:p>
          <w:p w:rsidR="0060716F" w:rsidRDefault="0060716F" w:rsidP="0060716F">
            <w:pPr>
              <w:pStyle w:val="a0"/>
            </w:pPr>
          </w:p>
          <w:p w:rsidR="0060716F" w:rsidRDefault="0060716F" w:rsidP="0060716F">
            <w:pPr>
              <w:pStyle w:val="a0"/>
            </w:pPr>
          </w:p>
          <w:p w:rsidR="0060716F" w:rsidRDefault="0060716F" w:rsidP="0060716F">
            <w:pPr>
              <w:pStyle w:val="a0"/>
            </w:pPr>
          </w:p>
          <w:p w:rsidR="0060716F" w:rsidRDefault="0060716F" w:rsidP="0060716F">
            <w:pPr>
              <w:pStyle w:val="a0"/>
            </w:pP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查办公室环境因素识别情况：识别了办公过程的如下环境因素：</w:t>
            </w:r>
            <w:r w:rsidR="00805ECE" w:rsidRPr="0066657B">
              <w:rPr>
                <w:rFonts w:ascii="楷体" w:eastAsia="楷体" w:hAnsi="楷体" w:cs="楷体" w:hint="eastAsia"/>
                <w:sz w:val="24"/>
                <w:szCs w:val="24"/>
              </w:rPr>
              <w:t>固废（废电池、灯管、墨盒、笔等）</w:t>
            </w:r>
            <w:r w:rsidR="00805ECE">
              <w:rPr>
                <w:rFonts w:ascii="楷体" w:eastAsia="楷体" w:hAnsi="楷体" w:cs="楷体" w:hint="eastAsia"/>
                <w:sz w:val="24"/>
                <w:szCs w:val="24"/>
              </w:rPr>
              <w:t>，</w:t>
            </w:r>
            <w:r w:rsidR="00805ECE" w:rsidRPr="0066657B">
              <w:rPr>
                <w:rFonts w:ascii="楷体" w:eastAsia="楷体" w:hAnsi="楷体" w:cs="楷体" w:hint="eastAsia"/>
                <w:sz w:val="24"/>
                <w:szCs w:val="24"/>
              </w:rPr>
              <w:t>水资源利用（拖地、厕所用水）</w:t>
            </w:r>
            <w:r w:rsidR="00805ECE">
              <w:rPr>
                <w:rFonts w:ascii="楷体" w:eastAsia="楷体" w:hAnsi="楷体" w:cs="楷体" w:hint="eastAsia"/>
                <w:sz w:val="24"/>
                <w:szCs w:val="24"/>
              </w:rPr>
              <w:t>，</w:t>
            </w:r>
            <w:r w:rsidR="00805ECE" w:rsidRPr="0066657B">
              <w:rPr>
                <w:rFonts w:ascii="楷体" w:eastAsia="楷体" w:hAnsi="楷体" w:cs="楷体" w:hint="eastAsia"/>
                <w:sz w:val="24"/>
                <w:szCs w:val="24"/>
              </w:rPr>
              <w:t>噪声排放（打印机等）</w:t>
            </w:r>
            <w:r w:rsidR="00805ECE">
              <w:rPr>
                <w:rFonts w:ascii="楷体" w:eastAsia="楷体" w:hAnsi="楷体" w:cs="楷体" w:hint="eastAsia"/>
                <w:sz w:val="24"/>
                <w:szCs w:val="24"/>
              </w:rPr>
              <w:t>，</w:t>
            </w:r>
            <w:r w:rsidR="00805ECE" w:rsidRPr="0066657B">
              <w:rPr>
                <w:rFonts w:ascii="楷体" w:eastAsia="楷体" w:hAnsi="楷体" w:cs="楷体" w:hint="eastAsia"/>
                <w:sz w:val="24"/>
                <w:szCs w:val="24"/>
              </w:rPr>
              <w:t>电能消耗（照明、空调、办公设施）</w:t>
            </w:r>
            <w:r w:rsidR="00805ECE">
              <w:rPr>
                <w:rFonts w:ascii="楷体" w:eastAsia="楷体" w:hAnsi="楷体" w:cs="楷体" w:hint="eastAsia"/>
                <w:sz w:val="24"/>
                <w:szCs w:val="24"/>
              </w:rPr>
              <w:t>，</w:t>
            </w:r>
            <w:r w:rsidR="00805ECE" w:rsidRPr="0066657B">
              <w:rPr>
                <w:rFonts w:ascii="楷体" w:eastAsia="楷体" w:hAnsi="楷体" w:cs="楷体" w:hint="eastAsia"/>
                <w:sz w:val="24"/>
                <w:szCs w:val="24"/>
              </w:rPr>
              <w:t>潜在火灾</w:t>
            </w:r>
            <w:r>
              <w:rPr>
                <w:rFonts w:ascii="楷体" w:eastAsia="楷体" w:hAnsi="楷体" w:cs="楷体" w:hint="eastAsia"/>
                <w:sz w:val="24"/>
                <w:szCs w:val="24"/>
              </w:rPr>
              <w:t>等。</w:t>
            </w:r>
          </w:p>
          <w:p w:rsidR="00892473" w:rsidRDefault="00FF43DA" w:rsidP="00F144D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涉及办公室的重要环境因素有2项：火灾及固废排放。</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对于重要环境因素的控制，通过日常检查、目标、管理方案、运行控制、应急预案等控制方式。</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查企业危险源的识别、评价、控制措施情况： </w:t>
            </w:r>
          </w:p>
          <w:p w:rsidR="00892473" w:rsidRDefault="00FF43DA" w:rsidP="00DC122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现场提供了“危险源辨识及风险评价表”，分别按照各部门涉及的业务领域进行了识别，识别</w:t>
            </w:r>
            <w:r w:rsidR="00DC1226">
              <w:rPr>
                <w:rFonts w:ascii="楷体" w:eastAsia="楷体" w:hAnsi="楷体" w:cs="楷体" w:hint="eastAsia"/>
                <w:sz w:val="24"/>
                <w:szCs w:val="24"/>
              </w:rPr>
              <w:t>了</w:t>
            </w:r>
            <w:r>
              <w:rPr>
                <w:rFonts w:ascii="楷体" w:eastAsia="楷体" w:hAnsi="楷体" w:cs="楷体" w:hint="eastAsia"/>
                <w:sz w:val="24"/>
                <w:szCs w:val="24"/>
              </w:rPr>
              <w:t>：</w:t>
            </w:r>
            <w:r w:rsidR="00DC1226" w:rsidRPr="00DC1226">
              <w:rPr>
                <w:rFonts w:ascii="楷体" w:eastAsia="楷体" w:hAnsi="楷体" w:cs="楷体" w:hint="eastAsia"/>
                <w:sz w:val="24"/>
                <w:szCs w:val="24"/>
              </w:rPr>
              <w:t>电脑辐射</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人离开未断电源</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灭火器配备不足或故障</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无漏电保护装置</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地面积水控制</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烟头乱扔</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电线电器老化</w:t>
            </w:r>
            <w:r w:rsidR="00DC1226">
              <w:rPr>
                <w:rFonts w:ascii="楷体" w:eastAsia="楷体" w:hAnsi="楷体" w:cs="楷体" w:hint="eastAsia"/>
                <w:sz w:val="24"/>
                <w:szCs w:val="24"/>
              </w:rPr>
              <w:t>，</w:t>
            </w:r>
            <w:r w:rsidR="00DC1226" w:rsidRPr="00DC1226">
              <w:rPr>
                <w:rFonts w:ascii="楷体" w:eastAsia="楷体" w:hAnsi="楷体" w:cs="楷体" w:hint="eastAsia"/>
                <w:sz w:val="24"/>
                <w:szCs w:val="24"/>
              </w:rPr>
              <w:t>酒后开车</w:t>
            </w:r>
            <w:r>
              <w:rPr>
                <w:rFonts w:ascii="楷体" w:eastAsia="楷体" w:hAnsi="楷体" w:cs="楷体" w:hint="eastAsia"/>
                <w:sz w:val="24"/>
                <w:szCs w:val="24"/>
              </w:rPr>
              <w:t>等危险源。</w:t>
            </w:r>
            <w:r w:rsidR="00F144D6">
              <w:rPr>
                <w:rFonts w:ascii="楷体" w:eastAsia="楷体" w:hAnsi="楷体" w:cs="楷体" w:hint="eastAsia"/>
                <w:sz w:val="24"/>
                <w:szCs w:val="24"/>
              </w:rPr>
              <w:t xml:space="preserve"> </w:t>
            </w:r>
            <w:r>
              <w:rPr>
                <w:rFonts w:ascii="楷体" w:eastAsia="楷体" w:hAnsi="楷体" w:cs="楷体" w:hint="eastAsia"/>
                <w:sz w:val="24"/>
                <w:szCs w:val="24"/>
              </w:rPr>
              <w:t xml:space="preserve"> </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根据伤害的程度及可能性对危险源进行了评价，通过评价，共识别出重要危险源3项，查到《</w:t>
            </w:r>
            <w:r w:rsidR="00F144D6" w:rsidRPr="00F144D6">
              <w:rPr>
                <w:rFonts w:ascii="楷体" w:eastAsia="楷体" w:hAnsi="楷体" w:cs="楷体" w:hint="eastAsia"/>
                <w:sz w:val="24"/>
                <w:szCs w:val="24"/>
              </w:rPr>
              <w:t>重大危险源</w:t>
            </w:r>
            <w:r>
              <w:rPr>
                <w:rFonts w:ascii="楷体" w:eastAsia="楷体" w:hAnsi="楷体" w:cs="楷体" w:hint="eastAsia"/>
                <w:sz w:val="24"/>
                <w:szCs w:val="24"/>
              </w:rPr>
              <w:t>清单》包括：意外人身伤害、触电事故的发生、火灾事故的发生等。</w:t>
            </w:r>
          </w:p>
          <w:p w:rsidR="00F144D6" w:rsidRDefault="00F144D6" w:rsidP="00F144D6">
            <w:pPr>
              <w:pStyle w:val="a0"/>
            </w:pPr>
            <w:r>
              <w:rPr>
                <w:noProof/>
              </w:rPr>
              <w:drawing>
                <wp:anchor distT="0" distB="0" distL="114300" distR="114300" simplePos="0" relativeHeight="251665408" behindDoc="0" locked="0" layoutInCell="1" allowOverlap="1" wp14:anchorId="4F218A7E" wp14:editId="54CADF1C">
                  <wp:simplePos x="0" y="0"/>
                  <wp:positionH relativeFrom="column">
                    <wp:posOffset>225425</wp:posOffset>
                  </wp:positionH>
                  <wp:positionV relativeFrom="paragraph">
                    <wp:posOffset>113665</wp:posOffset>
                  </wp:positionV>
                  <wp:extent cx="6673026" cy="1517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673026" cy="1517650"/>
                          </a:xfrm>
                          <a:prstGeom prst="rect">
                            <a:avLst/>
                          </a:prstGeom>
                        </pic:spPr>
                      </pic:pic>
                    </a:graphicData>
                  </a:graphic>
                  <wp14:sizeRelH relativeFrom="margin">
                    <wp14:pctWidth>0</wp14:pctWidth>
                  </wp14:sizeRelH>
                  <wp14:sizeRelV relativeFrom="margin">
                    <wp14:pctHeight>0</wp14:pctHeight>
                  </wp14:sizeRelV>
                </wp:anchor>
              </w:drawing>
            </w:r>
          </w:p>
          <w:p w:rsidR="00F144D6" w:rsidRDefault="00F144D6" w:rsidP="00F144D6">
            <w:pPr>
              <w:pStyle w:val="a0"/>
            </w:pPr>
          </w:p>
          <w:p w:rsidR="00F144D6" w:rsidRDefault="00F144D6" w:rsidP="00F144D6">
            <w:pPr>
              <w:pStyle w:val="a0"/>
            </w:pPr>
          </w:p>
          <w:p w:rsidR="00F144D6" w:rsidRDefault="00F144D6" w:rsidP="00F144D6">
            <w:pPr>
              <w:pStyle w:val="a0"/>
            </w:pPr>
          </w:p>
          <w:p w:rsidR="00F144D6" w:rsidRDefault="00F144D6" w:rsidP="00F144D6">
            <w:pPr>
              <w:pStyle w:val="a0"/>
            </w:pPr>
          </w:p>
          <w:p w:rsidR="00F144D6" w:rsidRDefault="00F144D6" w:rsidP="00F144D6">
            <w:pPr>
              <w:pStyle w:val="a0"/>
            </w:pPr>
          </w:p>
          <w:p w:rsidR="00F144D6" w:rsidRDefault="00F144D6" w:rsidP="00F144D6">
            <w:pPr>
              <w:pStyle w:val="a0"/>
            </w:pPr>
          </w:p>
          <w:p w:rsidR="00F144D6" w:rsidRDefault="00F144D6" w:rsidP="00F144D6">
            <w:pPr>
              <w:pStyle w:val="a0"/>
            </w:pP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查办公室重要危险源是触电、火灾事故的发生。</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对于重要危险源的控制，通过日常检查、目标、管理方案、运行控制、应急预案等控制方式。</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Arial" w:hint="eastAsia"/>
                <w:sz w:val="24"/>
                <w:szCs w:val="24"/>
              </w:rPr>
              <w:lastRenderedPageBreak/>
              <w:t>合规义务</w:t>
            </w:r>
          </w:p>
        </w:tc>
        <w:tc>
          <w:tcPr>
            <w:tcW w:w="1079" w:type="dxa"/>
          </w:tcPr>
          <w:p w:rsidR="00892473" w:rsidRDefault="00FF43DA">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6.1.3</w:t>
            </w:r>
            <w:r>
              <w:rPr>
                <w:rFonts w:ascii="楷体" w:eastAsia="楷体" w:hAnsi="楷体" w:cs="楷体"/>
                <w:bCs/>
                <w:sz w:val="24"/>
                <w:szCs w:val="24"/>
              </w:rPr>
              <w:t xml:space="preserve"> </w:t>
            </w:r>
          </w:p>
          <w:p w:rsidR="00892473" w:rsidRDefault="00892473">
            <w:pPr>
              <w:spacing w:line="360" w:lineRule="auto"/>
              <w:rPr>
                <w:rFonts w:ascii="楷体" w:eastAsia="楷体" w:hAnsi="楷体" w:cs="楷体"/>
                <w:bCs/>
                <w:sz w:val="24"/>
                <w:szCs w:val="24"/>
              </w:rPr>
            </w:pPr>
          </w:p>
        </w:tc>
        <w:tc>
          <w:tcPr>
            <w:tcW w:w="11097" w:type="dxa"/>
            <w:vAlign w:val="center"/>
          </w:tcPr>
          <w:p w:rsidR="00892473"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编制了《法律法规和其它要求获取、识别控制程序》，对法律法规的识别更新和应用进行规定。办公室为主控部门。</w:t>
            </w:r>
          </w:p>
          <w:p w:rsidR="00892473"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部门人员介绍：主要通过网络、报纸杂志电视等新闻媒体、购买、上级下发等多种形式收集本公司适用的法律法规。</w:t>
            </w:r>
          </w:p>
          <w:p w:rsidR="00892473" w:rsidRPr="009809C6"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提供了“</w:t>
            </w:r>
            <w:r w:rsidR="006914FD" w:rsidRPr="006914FD">
              <w:rPr>
                <w:rFonts w:ascii="楷体" w:eastAsia="楷体" w:hAnsi="楷体" w:cs="宋体" w:hint="eastAsia"/>
                <w:sz w:val="24"/>
                <w:szCs w:val="24"/>
              </w:rPr>
              <w:t>法律/法规及其他要求清单</w:t>
            </w:r>
            <w:r>
              <w:rPr>
                <w:rFonts w:ascii="楷体" w:eastAsia="楷体" w:hAnsi="楷体" w:cs="宋体" w:hint="eastAsia"/>
                <w:sz w:val="24"/>
                <w:szCs w:val="24"/>
              </w:rPr>
              <w:t>”</w:t>
            </w:r>
            <w:r w:rsidR="006914FD">
              <w:rPr>
                <w:rFonts w:ascii="楷体" w:eastAsia="楷体" w:hAnsi="楷体" w:cs="宋体" w:hint="eastAsia"/>
                <w:sz w:val="24"/>
                <w:szCs w:val="24"/>
              </w:rPr>
              <w:t>，识别了</w:t>
            </w:r>
            <w:r>
              <w:rPr>
                <w:rFonts w:ascii="楷体" w:eastAsia="楷体" w:hAnsi="楷体" w:cs="宋体" w:hint="eastAsia"/>
                <w:sz w:val="24"/>
                <w:szCs w:val="24"/>
              </w:rPr>
              <w:t>《中华人民共和国环境保护法》、《</w:t>
            </w:r>
            <w:r w:rsidR="00E8583C">
              <w:rPr>
                <w:rFonts w:ascii="楷体" w:eastAsia="楷体" w:hAnsi="楷体" w:cs="宋体" w:hint="eastAsia"/>
                <w:sz w:val="24"/>
                <w:szCs w:val="24"/>
              </w:rPr>
              <w:t>中华人民共和国消防法</w:t>
            </w:r>
            <w:r>
              <w:rPr>
                <w:rFonts w:ascii="楷体" w:eastAsia="楷体" w:hAnsi="楷体" w:cs="宋体" w:hint="eastAsia"/>
                <w:sz w:val="24"/>
                <w:szCs w:val="24"/>
              </w:rPr>
              <w:t>》、《</w:t>
            </w:r>
            <w:r w:rsidR="00E8583C" w:rsidRPr="00E8583C">
              <w:rPr>
                <w:rFonts w:ascii="楷体" w:eastAsia="楷体" w:hAnsi="楷体" w:cs="宋体" w:hint="eastAsia"/>
                <w:sz w:val="24"/>
                <w:szCs w:val="24"/>
              </w:rPr>
              <w:t>机关、团体、企事业单位消防安全管理规定</w:t>
            </w:r>
            <w:r>
              <w:rPr>
                <w:rFonts w:ascii="楷体" w:eastAsia="楷体" w:hAnsi="楷体" w:cs="宋体" w:hint="eastAsia"/>
                <w:sz w:val="24"/>
                <w:szCs w:val="24"/>
              </w:rPr>
              <w:t>》、《中华人民共和国固体废物污染环境防治法》、《河北省大气污染防治条例》、《中华人民共和国职业病防治法》、《</w:t>
            </w:r>
            <w:r w:rsidR="00E8583C" w:rsidRPr="009809C6">
              <w:rPr>
                <w:rFonts w:ascii="楷体" w:eastAsia="楷体" w:hAnsi="楷体" w:cs="宋体" w:hint="eastAsia"/>
                <w:sz w:val="24"/>
                <w:szCs w:val="24"/>
              </w:rPr>
              <w:t>中华人民共和国突发事件应对法</w:t>
            </w:r>
            <w:r>
              <w:rPr>
                <w:rFonts w:ascii="楷体" w:eastAsia="楷体" w:hAnsi="楷体" w:cs="宋体" w:hint="eastAsia"/>
                <w:sz w:val="24"/>
                <w:szCs w:val="24"/>
              </w:rPr>
              <w:t>》</w:t>
            </w:r>
            <w:r w:rsidR="009E6AEB">
              <w:rPr>
                <w:rFonts w:ascii="楷体" w:eastAsia="楷体" w:hAnsi="楷体" w:cs="宋体" w:hint="eastAsia"/>
                <w:sz w:val="24"/>
                <w:szCs w:val="24"/>
              </w:rPr>
              <w:t>、《</w:t>
            </w:r>
            <w:r w:rsidR="009809C6" w:rsidRPr="009809C6">
              <w:rPr>
                <w:rFonts w:ascii="楷体" w:eastAsia="楷体" w:hAnsi="楷体" w:cs="宋体" w:hint="eastAsia"/>
                <w:sz w:val="24"/>
                <w:szCs w:val="24"/>
              </w:rPr>
              <w:t>工伤保险条例</w:t>
            </w:r>
            <w:r w:rsidR="009E6AEB">
              <w:rPr>
                <w:rFonts w:ascii="楷体" w:eastAsia="楷体" w:hAnsi="楷体" w:cs="宋体" w:hint="eastAsia"/>
                <w:sz w:val="24"/>
                <w:szCs w:val="24"/>
              </w:rPr>
              <w:t>》、《</w:t>
            </w:r>
            <w:r w:rsidR="009809C6" w:rsidRPr="009809C6">
              <w:rPr>
                <w:rFonts w:ascii="楷体" w:eastAsia="楷体" w:hAnsi="楷体" w:cs="宋体" w:hint="eastAsia"/>
                <w:sz w:val="24"/>
                <w:szCs w:val="24"/>
              </w:rPr>
              <w:t>中华人民共和国噪声污染防治法</w:t>
            </w:r>
            <w:r w:rsidR="009E6AEB">
              <w:rPr>
                <w:rFonts w:ascii="楷体" w:eastAsia="楷体" w:hAnsi="楷体" w:cs="宋体" w:hint="eastAsia"/>
                <w:sz w:val="24"/>
                <w:szCs w:val="24"/>
              </w:rPr>
              <w:t>》、</w:t>
            </w:r>
            <w:r w:rsidR="00E8583C">
              <w:rPr>
                <w:rFonts w:ascii="楷体" w:eastAsia="楷体" w:hAnsi="楷体" w:cs="宋体" w:hint="eastAsia"/>
                <w:sz w:val="24"/>
                <w:szCs w:val="24"/>
              </w:rPr>
              <w:t>《</w:t>
            </w:r>
            <w:r w:rsidR="00E8583C" w:rsidRPr="00E8583C">
              <w:rPr>
                <w:rFonts w:ascii="楷体" w:eastAsia="楷体" w:hAnsi="楷体" w:cs="宋体" w:hint="eastAsia"/>
                <w:sz w:val="24"/>
                <w:szCs w:val="24"/>
              </w:rPr>
              <w:t>中华人民共和国道路交通安全法</w:t>
            </w:r>
            <w:r w:rsidR="00E8583C">
              <w:rPr>
                <w:rFonts w:ascii="楷体" w:eastAsia="楷体" w:hAnsi="楷体" w:cs="宋体" w:hint="eastAsia"/>
                <w:sz w:val="24"/>
                <w:szCs w:val="24"/>
              </w:rPr>
              <w:t>》、</w:t>
            </w:r>
            <w:r w:rsidR="009E6AEB">
              <w:rPr>
                <w:rFonts w:ascii="楷体" w:eastAsia="楷体" w:hAnsi="楷体" w:cs="宋体" w:hint="eastAsia"/>
                <w:sz w:val="24"/>
                <w:szCs w:val="24"/>
              </w:rPr>
              <w:t>《</w:t>
            </w:r>
            <w:r w:rsidR="009809C6" w:rsidRPr="009809C6">
              <w:rPr>
                <w:rFonts w:ascii="楷体" w:eastAsia="楷体" w:hAnsi="楷体" w:cs="宋体" w:hint="eastAsia"/>
                <w:sz w:val="24"/>
                <w:szCs w:val="24"/>
              </w:rPr>
              <w:t>河北省环境保护条例</w:t>
            </w:r>
            <w:r w:rsidR="009E6AEB">
              <w:rPr>
                <w:rFonts w:ascii="楷体" w:eastAsia="楷体" w:hAnsi="楷体" w:cs="宋体" w:hint="eastAsia"/>
                <w:sz w:val="24"/>
                <w:szCs w:val="24"/>
              </w:rPr>
              <w:t>》</w:t>
            </w:r>
            <w:r w:rsidR="009809C6">
              <w:rPr>
                <w:rFonts w:ascii="楷体" w:eastAsia="楷体" w:hAnsi="楷体" w:cs="宋体" w:hint="eastAsia"/>
                <w:sz w:val="24"/>
                <w:szCs w:val="24"/>
              </w:rPr>
              <w:t>、《</w:t>
            </w:r>
            <w:r w:rsidR="009809C6" w:rsidRPr="009809C6">
              <w:rPr>
                <w:rFonts w:ascii="楷体" w:eastAsia="楷体" w:hAnsi="楷体" w:cs="宋体" w:hint="eastAsia"/>
                <w:sz w:val="24"/>
                <w:szCs w:val="24"/>
              </w:rPr>
              <w:t>沧州市消防安全管理考核奖惩办法</w:t>
            </w:r>
            <w:r w:rsidR="009809C6">
              <w:rPr>
                <w:rFonts w:ascii="楷体" w:eastAsia="楷体" w:hAnsi="楷体" w:cs="宋体" w:hint="eastAsia"/>
                <w:sz w:val="24"/>
                <w:szCs w:val="24"/>
              </w:rPr>
              <w:t>》</w:t>
            </w:r>
            <w:r>
              <w:rPr>
                <w:rFonts w:ascii="楷体" w:eastAsia="楷体" w:hAnsi="楷体" w:cs="宋体" w:hint="eastAsia"/>
                <w:sz w:val="24"/>
                <w:szCs w:val="24"/>
              </w:rPr>
              <w:t>等。</w:t>
            </w:r>
          </w:p>
          <w:p w:rsidR="00892473" w:rsidRDefault="00FF43DA">
            <w:pPr>
              <w:spacing w:line="360" w:lineRule="auto"/>
              <w:ind w:firstLineChars="200" w:firstLine="480"/>
              <w:rPr>
                <w:rFonts w:ascii="楷体" w:eastAsia="楷体" w:hAnsi="楷体" w:cs="楷体"/>
                <w:sz w:val="24"/>
                <w:szCs w:val="24"/>
              </w:rPr>
            </w:pPr>
            <w:r w:rsidRPr="00E8583C">
              <w:rPr>
                <w:rFonts w:ascii="楷体" w:eastAsia="楷体" w:hAnsi="楷体" w:cs="宋体" w:hint="eastAsia"/>
                <w:sz w:val="24"/>
                <w:szCs w:val="24"/>
              </w:rPr>
              <w:t>办公室根据需要随时网上获取、识别更新，并通过培训、宣传、会议等形式传达给员工和相关方，各部门如有需要随时到办公室查阅。</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Y</w:t>
            </w:r>
          </w:p>
        </w:tc>
      </w:tr>
      <w:tr w:rsidR="00892473">
        <w:trPr>
          <w:trHeight w:val="1932"/>
        </w:trPr>
        <w:tc>
          <w:tcPr>
            <w:tcW w:w="1956" w:type="dxa"/>
            <w:vAlign w:val="center"/>
          </w:tcPr>
          <w:p w:rsidR="00892473" w:rsidRDefault="00FF43DA">
            <w:pPr>
              <w:rPr>
                <w:rFonts w:ascii="楷体" w:eastAsia="楷体" w:hAnsi="楷体" w:cs="楷体"/>
                <w:sz w:val="24"/>
                <w:szCs w:val="24"/>
              </w:rPr>
            </w:pPr>
            <w:r>
              <w:rPr>
                <w:rFonts w:ascii="楷体" w:eastAsia="楷体" w:hAnsi="楷体" w:cs="楷体" w:hint="eastAsia"/>
                <w:sz w:val="24"/>
                <w:szCs w:val="24"/>
              </w:rPr>
              <w:lastRenderedPageBreak/>
              <w:t>措施的策划</w:t>
            </w:r>
          </w:p>
        </w:tc>
        <w:tc>
          <w:tcPr>
            <w:tcW w:w="1079" w:type="dxa"/>
            <w:vAlign w:val="center"/>
          </w:tcPr>
          <w:p w:rsidR="00892473" w:rsidRDefault="00FF43DA">
            <w:pPr>
              <w:rPr>
                <w:rFonts w:ascii="楷体" w:eastAsia="楷体" w:hAnsi="楷体" w:cs="楷体"/>
                <w:sz w:val="24"/>
                <w:szCs w:val="24"/>
              </w:rPr>
            </w:pPr>
            <w:r>
              <w:rPr>
                <w:rFonts w:ascii="楷体" w:eastAsia="楷体" w:hAnsi="楷体" w:cs="楷体" w:hint="eastAsia"/>
                <w:sz w:val="24"/>
                <w:szCs w:val="24"/>
              </w:rPr>
              <w:t>EO:6.1.4</w:t>
            </w:r>
          </w:p>
        </w:tc>
        <w:tc>
          <w:tcPr>
            <w:tcW w:w="11097" w:type="dxa"/>
            <w:vAlign w:val="center"/>
          </w:tcPr>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w:t>
            </w:r>
            <w:r w:rsidR="00001CBE">
              <w:rPr>
                <w:rFonts w:ascii="楷体" w:eastAsia="楷体" w:hAnsi="楷体" w:cs="楷体" w:hint="eastAsia"/>
                <w:sz w:val="24"/>
                <w:szCs w:val="24"/>
              </w:rPr>
              <w:t>重大危险源</w:t>
            </w:r>
            <w:r>
              <w:rPr>
                <w:rFonts w:ascii="楷体" w:eastAsia="楷体" w:hAnsi="楷体" w:cs="楷体" w:hint="eastAsia"/>
                <w:sz w:val="24"/>
                <w:szCs w:val="24"/>
              </w:rPr>
              <w:t>清单》，清单内明确了控制措施计划，通过具体的措施进行有效控制：目标、管理方案、管理制度运行控制、应急预案、日常检查、日常培训。</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制定了《法律、法规和其他要求识别管理程序》、《合规性评价程序》，每年对公司适用的合规义务进行识别更新并定期评价、检查。</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Y</w:t>
            </w:r>
          </w:p>
        </w:tc>
      </w:tr>
      <w:tr w:rsidR="00892473">
        <w:trPr>
          <w:trHeight w:val="1910"/>
        </w:trPr>
        <w:tc>
          <w:tcPr>
            <w:tcW w:w="1956" w:type="dxa"/>
            <w:vAlign w:val="center"/>
          </w:tcPr>
          <w:p w:rsidR="00892473" w:rsidRPr="000E0C13" w:rsidRDefault="00FF43DA">
            <w:pPr>
              <w:spacing w:line="360" w:lineRule="auto"/>
              <w:rPr>
                <w:rFonts w:ascii="楷体" w:eastAsia="楷体" w:hAnsi="楷体"/>
                <w:sz w:val="24"/>
                <w:szCs w:val="24"/>
              </w:rPr>
            </w:pPr>
            <w:r w:rsidRPr="000E0C13">
              <w:rPr>
                <w:rFonts w:ascii="楷体" w:eastAsia="楷体" w:hAnsi="楷体" w:cs="Arial" w:hint="eastAsia"/>
                <w:sz w:val="24"/>
                <w:szCs w:val="24"/>
              </w:rPr>
              <w:t>合</w:t>
            </w:r>
            <w:proofErr w:type="gramStart"/>
            <w:r w:rsidRPr="000E0C13">
              <w:rPr>
                <w:rFonts w:ascii="楷体" w:eastAsia="楷体" w:hAnsi="楷体" w:cs="Arial" w:hint="eastAsia"/>
                <w:sz w:val="24"/>
                <w:szCs w:val="24"/>
              </w:rPr>
              <w:t>规</w:t>
            </w:r>
            <w:proofErr w:type="gramEnd"/>
            <w:r w:rsidRPr="000E0C13">
              <w:rPr>
                <w:rFonts w:ascii="楷体" w:eastAsia="楷体" w:hAnsi="楷体" w:cs="Arial" w:hint="eastAsia"/>
                <w:sz w:val="24"/>
                <w:szCs w:val="24"/>
              </w:rPr>
              <w:t>性评价</w:t>
            </w:r>
          </w:p>
        </w:tc>
        <w:tc>
          <w:tcPr>
            <w:tcW w:w="1079" w:type="dxa"/>
            <w:vAlign w:val="center"/>
          </w:tcPr>
          <w:p w:rsidR="00892473" w:rsidRPr="000E0C13" w:rsidRDefault="00FF43DA">
            <w:pPr>
              <w:spacing w:line="360" w:lineRule="auto"/>
              <w:rPr>
                <w:rFonts w:ascii="楷体" w:eastAsia="楷体" w:hAnsi="楷体" w:cs="楷体"/>
                <w:bCs/>
                <w:sz w:val="24"/>
                <w:szCs w:val="24"/>
              </w:rPr>
            </w:pPr>
            <w:r w:rsidRPr="000E0C13">
              <w:rPr>
                <w:rFonts w:ascii="楷体" w:eastAsia="楷体" w:hAnsi="楷体" w:cs="Arial" w:hint="eastAsia"/>
                <w:sz w:val="24"/>
                <w:szCs w:val="24"/>
              </w:rPr>
              <w:t>EO:9.1.2</w:t>
            </w:r>
            <w:r w:rsidRPr="000E0C13">
              <w:rPr>
                <w:rFonts w:ascii="楷体" w:eastAsia="楷体" w:hAnsi="楷体" w:cs="楷体" w:hint="eastAsia"/>
                <w:bCs/>
                <w:sz w:val="24"/>
                <w:szCs w:val="24"/>
              </w:rPr>
              <w:t xml:space="preserve"> </w:t>
            </w:r>
          </w:p>
        </w:tc>
        <w:tc>
          <w:tcPr>
            <w:tcW w:w="11097" w:type="dxa"/>
            <w:vAlign w:val="center"/>
          </w:tcPr>
          <w:p w:rsidR="00892473" w:rsidRPr="000E0C13" w:rsidRDefault="00FF43DA">
            <w:pPr>
              <w:snapToGrid w:val="0"/>
              <w:spacing w:line="360" w:lineRule="auto"/>
              <w:ind w:right="392" w:firstLineChars="200" w:firstLine="480"/>
              <w:rPr>
                <w:rFonts w:ascii="楷体" w:eastAsia="楷体" w:hAnsi="楷体" w:cs="楷体"/>
                <w:bCs/>
                <w:sz w:val="24"/>
                <w:szCs w:val="24"/>
              </w:rPr>
            </w:pPr>
            <w:r w:rsidRPr="000E0C13">
              <w:rPr>
                <w:rFonts w:ascii="楷体" w:eastAsia="楷体" w:hAnsi="楷体" w:cs="楷体" w:hint="eastAsia"/>
                <w:bCs/>
                <w:sz w:val="24"/>
                <w:szCs w:val="24"/>
              </w:rPr>
              <w:t>编制了《合规性评价程序》，其中规定了对本公司法规及其他要求的合</w:t>
            </w:r>
            <w:proofErr w:type="gramStart"/>
            <w:r w:rsidRPr="000E0C13">
              <w:rPr>
                <w:rFonts w:ascii="楷体" w:eastAsia="楷体" w:hAnsi="楷体" w:cs="楷体" w:hint="eastAsia"/>
                <w:bCs/>
                <w:sz w:val="24"/>
                <w:szCs w:val="24"/>
              </w:rPr>
              <w:t>规</w:t>
            </w:r>
            <w:proofErr w:type="gramEnd"/>
            <w:r w:rsidRPr="000E0C13">
              <w:rPr>
                <w:rFonts w:ascii="楷体" w:eastAsia="楷体" w:hAnsi="楷体" w:cs="楷体" w:hint="eastAsia"/>
                <w:bCs/>
                <w:sz w:val="24"/>
                <w:szCs w:val="24"/>
              </w:rPr>
              <w:t>性评价的要求。</w:t>
            </w:r>
          </w:p>
          <w:p w:rsidR="00892473" w:rsidRPr="000E0C13" w:rsidRDefault="00FF43DA">
            <w:pPr>
              <w:snapToGrid w:val="0"/>
              <w:spacing w:line="360" w:lineRule="auto"/>
              <w:ind w:right="392" w:firstLineChars="200" w:firstLine="480"/>
              <w:rPr>
                <w:rFonts w:ascii="楷体" w:eastAsia="楷体" w:hAnsi="楷体" w:cs="楷体"/>
                <w:bCs/>
                <w:sz w:val="24"/>
                <w:szCs w:val="24"/>
              </w:rPr>
            </w:pPr>
            <w:r w:rsidRPr="000E0C13">
              <w:rPr>
                <w:rFonts w:ascii="楷体" w:eastAsia="楷体" w:hAnsi="楷体" w:cs="楷体" w:hint="eastAsia"/>
                <w:bCs/>
                <w:sz w:val="24"/>
                <w:szCs w:val="24"/>
              </w:rPr>
              <w:t>现场提供了202</w:t>
            </w:r>
            <w:r w:rsidR="00023970">
              <w:rPr>
                <w:rFonts w:ascii="楷体" w:eastAsia="楷体" w:hAnsi="楷体" w:cs="楷体" w:hint="eastAsia"/>
                <w:bCs/>
                <w:sz w:val="24"/>
                <w:szCs w:val="24"/>
              </w:rPr>
              <w:t>2</w:t>
            </w:r>
            <w:r w:rsidRPr="000E0C13">
              <w:rPr>
                <w:rFonts w:ascii="楷体" w:eastAsia="楷体" w:hAnsi="楷体" w:cs="楷体" w:hint="eastAsia"/>
                <w:bCs/>
                <w:sz w:val="24"/>
                <w:szCs w:val="24"/>
              </w:rPr>
              <w:t>.</w:t>
            </w:r>
            <w:r w:rsidR="005E14A7">
              <w:rPr>
                <w:rFonts w:ascii="楷体" w:eastAsia="楷体" w:hAnsi="楷体" w:cs="楷体" w:hint="eastAsia"/>
                <w:bCs/>
                <w:sz w:val="24"/>
                <w:szCs w:val="24"/>
              </w:rPr>
              <w:t>1</w:t>
            </w:r>
            <w:r w:rsidRPr="000E0C13">
              <w:rPr>
                <w:rFonts w:ascii="楷体" w:eastAsia="楷体" w:hAnsi="楷体" w:cs="楷体" w:hint="eastAsia"/>
                <w:bCs/>
                <w:sz w:val="24"/>
                <w:szCs w:val="24"/>
              </w:rPr>
              <w:t>.</w:t>
            </w:r>
            <w:r w:rsidR="005E14A7">
              <w:rPr>
                <w:rFonts w:ascii="楷体" w:eastAsia="楷体" w:hAnsi="楷体" w:cs="楷体" w:hint="eastAsia"/>
                <w:bCs/>
                <w:sz w:val="24"/>
                <w:szCs w:val="24"/>
              </w:rPr>
              <w:t>13</w:t>
            </w:r>
            <w:r w:rsidRPr="000E0C13">
              <w:rPr>
                <w:rFonts w:ascii="楷体" w:eastAsia="楷体" w:hAnsi="楷体" w:cs="楷体" w:hint="eastAsia"/>
                <w:bCs/>
                <w:sz w:val="24"/>
                <w:szCs w:val="24"/>
              </w:rPr>
              <w:t>日的“</w:t>
            </w:r>
            <w:r w:rsidR="00023970" w:rsidRPr="00023970">
              <w:rPr>
                <w:rFonts w:ascii="楷体" w:eastAsia="楷体" w:hAnsi="楷体" w:cs="楷体" w:hint="eastAsia"/>
                <w:bCs/>
                <w:sz w:val="24"/>
                <w:szCs w:val="24"/>
              </w:rPr>
              <w:t>环境、职业健康安全管理体系法规合</w:t>
            </w:r>
            <w:proofErr w:type="gramStart"/>
            <w:r w:rsidR="00023970" w:rsidRPr="00023970">
              <w:rPr>
                <w:rFonts w:ascii="楷体" w:eastAsia="楷体" w:hAnsi="楷体" w:cs="楷体" w:hint="eastAsia"/>
                <w:bCs/>
                <w:sz w:val="24"/>
                <w:szCs w:val="24"/>
              </w:rPr>
              <w:t>规</w:t>
            </w:r>
            <w:proofErr w:type="gramEnd"/>
            <w:r w:rsidR="00023970" w:rsidRPr="00023970">
              <w:rPr>
                <w:rFonts w:ascii="楷体" w:eastAsia="楷体" w:hAnsi="楷体" w:cs="楷体" w:hint="eastAsia"/>
                <w:bCs/>
                <w:sz w:val="24"/>
                <w:szCs w:val="24"/>
              </w:rPr>
              <w:t>性评价</w:t>
            </w:r>
            <w:r w:rsidRPr="000E0C13">
              <w:rPr>
                <w:rFonts w:ascii="楷体" w:eastAsia="楷体" w:hAnsi="楷体" w:cs="楷体" w:hint="eastAsia"/>
                <w:bCs/>
                <w:sz w:val="24"/>
                <w:szCs w:val="24"/>
              </w:rPr>
              <w:t>”记录，</w:t>
            </w:r>
            <w:r w:rsidR="0043127A">
              <w:rPr>
                <w:rFonts w:ascii="楷体" w:eastAsia="楷体" w:hAnsi="楷体" w:cs="楷体" w:hint="eastAsia"/>
                <w:bCs/>
                <w:sz w:val="24"/>
                <w:szCs w:val="24"/>
              </w:rPr>
              <w:t>刘海朋</w:t>
            </w:r>
            <w:r w:rsidRPr="000E0C13">
              <w:rPr>
                <w:rFonts w:ascii="楷体" w:eastAsia="楷体" w:hAnsi="楷体" w:cs="楷体" w:hint="eastAsia"/>
                <w:bCs/>
                <w:sz w:val="24"/>
                <w:szCs w:val="24"/>
              </w:rPr>
              <w:t>等对收集的法规进行了评价，评价结果均遵守。</w:t>
            </w:r>
          </w:p>
          <w:p w:rsidR="00892473" w:rsidRPr="000E0C13" w:rsidRDefault="00FF43DA">
            <w:pPr>
              <w:spacing w:line="360" w:lineRule="auto"/>
              <w:ind w:firstLineChars="200" w:firstLine="480"/>
              <w:rPr>
                <w:rFonts w:ascii="楷体" w:eastAsia="楷体" w:hAnsi="楷体" w:cs="楷体"/>
                <w:sz w:val="24"/>
                <w:szCs w:val="24"/>
              </w:rPr>
            </w:pPr>
            <w:r w:rsidRPr="000E0C13">
              <w:rPr>
                <w:rFonts w:ascii="楷体" w:eastAsia="楷体" w:hAnsi="楷体" w:cs="楷体" w:hint="eastAsia"/>
                <w:bCs/>
                <w:sz w:val="24"/>
                <w:szCs w:val="24"/>
              </w:rPr>
              <w:t>部门已对有关法规及其他要求进行识别、评价，满足要求。</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Y</w:t>
            </w:r>
          </w:p>
        </w:tc>
      </w:tr>
      <w:tr w:rsidR="00892473" w:rsidTr="003E05A4">
        <w:trPr>
          <w:trHeight w:val="1114"/>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楷体" w:hint="eastAsia"/>
                <w:sz w:val="24"/>
                <w:szCs w:val="24"/>
              </w:rPr>
              <w:t>监视、测量、分析和评价</w:t>
            </w:r>
          </w:p>
        </w:tc>
        <w:tc>
          <w:tcPr>
            <w:tcW w:w="1079" w:type="dxa"/>
            <w:vAlign w:val="center"/>
          </w:tcPr>
          <w:p w:rsidR="00892473" w:rsidRDefault="00FF43DA">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EO：9.1.1</w:t>
            </w:r>
            <w:r>
              <w:rPr>
                <w:rFonts w:ascii="楷体" w:eastAsia="楷体" w:hAnsi="楷体" w:cs="楷体" w:hint="eastAsia"/>
                <w:bCs/>
                <w:sz w:val="24"/>
                <w:szCs w:val="24"/>
              </w:rPr>
              <w:t xml:space="preserve"> </w:t>
            </w:r>
          </w:p>
        </w:tc>
        <w:tc>
          <w:tcPr>
            <w:tcW w:w="11097" w:type="dxa"/>
            <w:vAlign w:val="center"/>
          </w:tcPr>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公司编制《环境和职业健康安全绩效监测程序》，部门通过月度巡查考核对各部门进行监控。</w:t>
            </w:r>
          </w:p>
          <w:p w:rsidR="00892473" w:rsidRDefault="00FF43DA">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管理体系目标考核按季度进行，抽查到</w:t>
            </w:r>
            <w:r w:rsidR="00987B07">
              <w:rPr>
                <w:rFonts w:ascii="楷体" w:eastAsia="楷体" w:hAnsi="楷体" w:cs="宋体" w:hint="eastAsia"/>
                <w:sz w:val="24"/>
                <w:szCs w:val="24"/>
              </w:rPr>
              <w:t>2022年5月30</w:t>
            </w:r>
            <w:r>
              <w:rPr>
                <w:rFonts w:ascii="楷体" w:eastAsia="楷体" w:hAnsi="楷体" w:cs="宋体" w:hint="eastAsia"/>
                <w:sz w:val="24"/>
                <w:szCs w:val="24"/>
              </w:rPr>
              <w:t>目标考核记录，办公室负责考核，公司和分解的各部门管理目标均已完成。</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环境“管理过程检查记录”，每月对各部门进行环境安全事项的例行检查，检查项目包括是否制定了和相关程序管理办法；目标、指标管理方案实施情况；固体废弃物处理情况；用电管理情况；废水管理情况；噪声管理情况；办公用品使用情况；生活垃圾管理情况；灭火器管理。抽查</w:t>
            </w:r>
            <w:r w:rsidR="00390D60">
              <w:rPr>
                <w:rFonts w:ascii="楷体" w:eastAsia="楷体" w:hAnsi="楷体" w:cs="楷体" w:hint="eastAsia"/>
                <w:sz w:val="24"/>
                <w:szCs w:val="24"/>
              </w:rPr>
              <w:t>2022年</w:t>
            </w:r>
            <w:r w:rsidR="007C4C7A">
              <w:rPr>
                <w:rFonts w:ascii="楷体" w:eastAsia="楷体" w:hAnsi="楷体" w:cs="楷体" w:hint="eastAsia"/>
                <w:sz w:val="24"/>
                <w:szCs w:val="24"/>
              </w:rPr>
              <w:t>5</w:t>
            </w:r>
            <w:r w:rsidR="00390D60">
              <w:rPr>
                <w:rFonts w:ascii="楷体" w:eastAsia="楷体" w:hAnsi="楷体" w:cs="楷体" w:hint="eastAsia"/>
                <w:sz w:val="24"/>
                <w:szCs w:val="24"/>
              </w:rPr>
              <w:t>月</w:t>
            </w:r>
            <w:r w:rsidR="004F01C1">
              <w:rPr>
                <w:rFonts w:ascii="楷体" w:eastAsia="楷体" w:hAnsi="楷体" w:cs="楷体" w:hint="eastAsia"/>
                <w:sz w:val="24"/>
                <w:szCs w:val="24"/>
              </w:rPr>
              <w:t>1</w:t>
            </w:r>
            <w:r w:rsidR="00390D60">
              <w:rPr>
                <w:rFonts w:ascii="楷体" w:eastAsia="楷体" w:hAnsi="楷体" w:cs="楷体" w:hint="eastAsia"/>
                <w:sz w:val="24"/>
                <w:szCs w:val="24"/>
              </w:rPr>
              <w:t>8</w:t>
            </w:r>
            <w:r>
              <w:rPr>
                <w:rFonts w:ascii="楷体" w:eastAsia="楷体" w:hAnsi="楷体" w:cs="楷体" w:hint="eastAsia"/>
                <w:sz w:val="24"/>
                <w:szCs w:val="24"/>
              </w:rPr>
              <w:t>日对检查结果正常，检查人：</w:t>
            </w:r>
            <w:r w:rsidR="0043127A">
              <w:rPr>
                <w:rFonts w:ascii="楷体" w:eastAsia="楷体" w:hAnsi="楷体" w:cs="楷体" w:hint="eastAsia"/>
                <w:sz w:val="24"/>
                <w:szCs w:val="24"/>
              </w:rPr>
              <w:t>刘文文</w:t>
            </w:r>
            <w:r>
              <w:rPr>
                <w:rFonts w:ascii="楷体" w:eastAsia="楷体" w:hAnsi="楷体" w:cs="楷体" w:hint="eastAsia"/>
                <w:sz w:val="24"/>
                <w:szCs w:val="24"/>
              </w:rPr>
              <w:t>等。</w:t>
            </w:r>
          </w:p>
          <w:p w:rsidR="0003789B" w:rsidRDefault="0003789B" w:rsidP="0003789B">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lastRenderedPageBreak/>
              <w:t>查到职业健康安全管理运行《管理过程检查记录表》，2022年5月2</w:t>
            </w:r>
            <w:r w:rsidR="004F01C1">
              <w:rPr>
                <w:rFonts w:ascii="楷体" w:eastAsia="楷体" w:hAnsi="楷体" w:cs="宋体" w:hint="eastAsia"/>
                <w:sz w:val="24"/>
                <w:szCs w:val="24"/>
              </w:rPr>
              <w:t>6</w:t>
            </w:r>
            <w:r>
              <w:rPr>
                <w:rFonts w:ascii="楷体" w:eastAsia="楷体" w:hAnsi="楷体" w:cs="宋体" w:hint="eastAsia"/>
                <w:sz w:val="24"/>
                <w:szCs w:val="24"/>
              </w:rPr>
              <w:t>日</w:t>
            </w:r>
            <w:r w:rsidR="0043127A">
              <w:rPr>
                <w:rFonts w:ascii="楷体" w:eastAsia="楷体" w:hAnsi="楷体" w:cs="宋体" w:hint="eastAsia"/>
                <w:sz w:val="24"/>
                <w:szCs w:val="24"/>
              </w:rPr>
              <w:t>刘文文</w:t>
            </w:r>
            <w:r>
              <w:rPr>
                <w:rFonts w:ascii="楷体" w:eastAsia="楷体" w:hAnsi="楷体" w:cs="宋体" w:hint="eastAsia"/>
                <w:sz w:val="24"/>
                <w:szCs w:val="24"/>
              </w:rPr>
              <w:t>对办公室、供销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器老化；酒后上岗；违规操作；未戴防护用品；无防火措施；噪声超标；电线裸漏；超负荷用电；人离开未断电源；违章用电；雨雪</w:t>
            </w:r>
            <w:proofErr w:type="gramStart"/>
            <w:r>
              <w:rPr>
                <w:rFonts w:ascii="楷体" w:eastAsia="楷体" w:hAnsi="楷体" w:cs="宋体" w:hint="eastAsia"/>
                <w:sz w:val="24"/>
                <w:szCs w:val="24"/>
              </w:rPr>
              <w:t>天地滑易摔倒</w:t>
            </w:r>
            <w:proofErr w:type="gramEnd"/>
            <w:r>
              <w:rPr>
                <w:rFonts w:ascii="楷体" w:eastAsia="楷体" w:hAnsi="楷体" w:cs="宋体" w:hint="eastAsia"/>
                <w:sz w:val="24"/>
                <w:szCs w:val="24"/>
              </w:rPr>
              <w:t>；烟头乱扔等。检查结果均正常。</w:t>
            </w:r>
          </w:p>
          <w:p w:rsidR="00892473" w:rsidRDefault="00FF43DA">
            <w:pPr>
              <w:spacing w:line="360" w:lineRule="auto"/>
              <w:ind w:firstLineChars="200" w:firstLine="480"/>
              <w:rPr>
                <w:rFonts w:ascii="楷体" w:eastAsia="楷体" w:hAnsi="楷体" w:cs="楷体"/>
                <w:sz w:val="24"/>
                <w:szCs w:val="24"/>
              </w:rPr>
            </w:pPr>
            <w:proofErr w:type="gramStart"/>
            <w:r>
              <w:rPr>
                <w:rFonts w:ascii="楷体" w:eastAsia="楷体" w:hAnsi="楷体" w:cs="楷体" w:hint="eastAsia"/>
                <w:sz w:val="24"/>
                <w:szCs w:val="24"/>
              </w:rPr>
              <w:t>经交流</w:t>
            </w:r>
            <w:proofErr w:type="gramEnd"/>
            <w:r>
              <w:rPr>
                <w:rFonts w:ascii="楷体" w:eastAsia="楷体" w:hAnsi="楷体" w:cs="楷体" w:hint="eastAsia"/>
                <w:sz w:val="24"/>
                <w:szCs w:val="24"/>
              </w:rPr>
              <w:t>公司无用于环境和安全监测的设备。</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经交流确认，公司员工不涉及职业病。</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vAlign w:val="center"/>
          </w:tcPr>
          <w:p w:rsidR="00892473" w:rsidRDefault="00FF43DA">
            <w:pPr>
              <w:spacing w:line="360" w:lineRule="auto"/>
              <w:rPr>
                <w:rFonts w:ascii="楷体" w:eastAsia="楷体" w:hAnsi="楷体"/>
                <w:sz w:val="24"/>
                <w:szCs w:val="24"/>
              </w:rPr>
            </w:pPr>
            <w:r>
              <w:rPr>
                <w:rFonts w:ascii="楷体" w:eastAsia="楷体" w:hAnsi="楷体" w:cs="Arial" w:hint="eastAsia"/>
                <w:sz w:val="24"/>
                <w:szCs w:val="24"/>
              </w:rPr>
              <w:lastRenderedPageBreak/>
              <w:t>运行策划和控制</w:t>
            </w:r>
          </w:p>
        </w:tc>
        <w:tc>
          <w:tcPr>
            <w:tcW w:w="1079" w:type="dxa"/>
            <w:vAlign w:val="center"/>
          </w:tcPr>
          <w:p w:rsidR="00892473" w:rsidRDefault="00FF43DA">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Arial" w:hint="eastAsia"/>
                <w:sz w:val="24"/>
                <w:szCs w:val="24"/>
              </w:rPr>
              <w:t>8.1</w:t>
            </w:r>
            <w:r>
              <w:rPr>
                <w:rFonts w:ascii="楷体" w:eastAsia="楷体" w:hAnsi="楷体" w:cs="楷体"/>
                <w:sz w:val="24"/>
                <w:szCs w:val="24"/>
              </w:rPr>
              <w:t xml:space="preserve"> </w:t>
            </w:r>
          </w:p>
          <w:p w:rsidR="00892473" w:rsidRDefault="00892473">
            <w:pPr>
              <w:spacing w:line="360" w:lineRule="auto"/>
              <w:rPr>
                <w:rFonts w:ascii="楷体" w:eastAsia="楷体" w:hAnsi="楷体" w:cs="楷体"/>
                <w:sz w:val="24"/>
                <w:szCs w:val="24"/>
              </w:rPr>
            </w:pPr>
          </w:p>
        </w:tc>
        <w:tc>
          <w:tcPr>
            <w:tcW w:w="11097" w:type="dxa"/>
            <w:vAlign w:val="center"/>
          </w:tcPr>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楷体" w:hint="eastAsia"/>
                <w:sz w:val="24"/>
                <w:szCs w:val="24"/>
              </w:rPr>
              <w:t>公司制定并实施了</w:t>
            </w:r>
            <w:r>
              <w:rPr>
                <w:rFonts w:ascii="楷体" w:eastAsia="楷体" w:hAnsi="楷体" w:cs="SimSun-Identity-H" w:hint="eastAsia"/>
                <w:sz w:val="24"/>
                <w:szCs w:val="24"/>
              </w:rPr>
              <w:t>《环境</w:t>
            </w:r>
            <w:r w:rsidR="0049788A">
              <w:rPr>
                <w:rFonts w:ascii="楷体" w:eastAsia="楷体" w:hAnsi="楷体" w:cs="SimSun-Identity-H" w:hint="eastAsia"/>
                <w:sz w:val="24"/>
                <w:szCs w:val="24"/>
              </w:rPr>
              <w:t>作业指导书</w:t>
            </w:r>
            <w:r>
              <w:rPr>
                <w:rFonts w:ascii="楷体" w:eastAsia="楷体" w:hAnsi="楷体" w:cs="SimSun-Identity-H" w:hint="eastAsia"/>
                <w:sz w:val="24"/>
                <w:szCs w:val="24"/>
              </w:rPr>
              <w:t>》、《</w:t>
            </w:r>
            <w:r w:rsidR="0049788A">
              <w:rPr>
                <w:rFonts w:ascii="楷体" w:eastAsia="楷体" w:hAnsi="楷体" w:cs="SimSun-Identity-H" w:hint="eastAsia"/>
                <w:sz w:val="24"/>
                <w:szCs w:val="24"/>
              </w:rPr>
              <w:t>职业健康安全作业指导书》、《仓库管理制度》</w:t>
            </w:r>
            <w:r>
              <w:rPr>
                <w:rFonts w:ascii="楷体" w:eastAsia="楷体" w:hAnsi="楷体" w:cs="SimSun-Identity-H" w:hint="eastAsia"/>
                <w:sz w:val="24"/>
                <w:szCs w:val="24"/>
              </w:rPr>
              <w:t>等环境与职业健康安全控制程序和管理制度。</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sz w:val="24"/>
                <w:szCs w:val="24"/>
              </w:rPr>
              <w:t>公司位于</w:t>
            </w:r>
            <w:bookmarkStart w:id="0" w:name="生产地址"/>
            <w:r w:rsidR="0043127A" w:rsidRPr="0043127A">
              <w:rPr>
                <w:rFonts w:ascii="楷体" w:eastAsia="楷体" w:hAnsi="楷体" w:cs="SimSun-Identity-H" w:hint="eastAsia"/>
                <w:sz w:val="24"/>
                <w:szCs w:val="24"/>
              </w:rPr>
              <w:t>盐山</w:t>
            </w:r>
            <w:proofErr w:type="gramStart"/>
            <w:r w:rsidR="0043127A" w:rsidRPr="0043127A">
              <w:rPr>
                <w:rFonts w:ascii="楷体" w:eastAsia="楷体" w:hAnsi="楷体" w:cs="SimSun-Identity-H" w:hint="eastAsia"/>
                <w:sz w:val="24"/>
                <w:szCs w:val="24"/>
              </w:rPr>
              <w:t>县望树开发区</w:t>
            </w:r>
            <w:proofErr w:type="gramEnd"/>
            <w:r w:rsidR="0043127A" w:rsidRPr="0043127A">
              <w:rPr>
                <w:rFonts w:ascii="楷体" w:eastAsia="楷体" w:hAnsi="楷体" w:cs="SimSun-Identity-H" w:hint="eastAsia"/>
                <w:sz w:val="24"/>
                <w:szCs w:val="24"/>
              </w:rPr>
              <w:t>叶茂李村</w:t>
            </w:r>
            <w:bookmarkEnd w:id="0"/>
            <w:r w:rsidRPr="0043127A">
              <w:rPr>
                <w:rFonts w:ascii="楷体" w:eastAsia="楷体" w:hAnsi="楷体" w:cs="SimSun-Identity-H" w:hint="eastAsia"/>
                <w:sz w:val="24"/>
                <w:szCs w:val="24"/>
              </w:rPr>
              <w:t>，租赁</w:t>
            </w:r>
            <w:r>
              <w:rPr>
                <w:rFonts w:ascii="楷体" w:eastAsia="楷体" w:hAnsi="楷体" w:cs="楷体" w:hint="eastAsia"/>
                <w:sz w:val="24"/>
                <w:szCs w:val="24"/>
              </w:rPr>
              <w:t>办</w:t>
            </w:r>
            <w:r>
              <w:rPr>
                <w:rFonts w:ascii="楷体" w:eastAsia="楷体" w:hAnsi="楷体" w:cs="SimSun-Identity-H" w:hint="eastAsia"/>
                <w:sz w:val="24"/>
                <w:szCs w:val="24"/>
              </w:rPr>
              <w:t>公室，</w:t>
            </w:r>
            <w:r>
              <w:rPr>
                <w:rFonts w:ascii="楷体" w:eastAsia="楷体" w:hAnsi="楷体" w:cs="SimSun-Identity-H"/>
                <w:sz w:val="24"/>
                <w:szCs w:val="24"/>
              </w:rPr>
              <w:t>周边是其他单位</w:t>
            </w:r>
            <w:r>
              <w:rPr>
                <w:rFonts w:ascii="楷体" w:eastAsia="楷体" w:hAnsi="楷体" w:cs="SimSun-Identity-H" w:hint="eastAsia"/>
                <w:sz w:val="24"/>
                <w:szCs w:val="24"/>
              </w:rPr>
              <w:t>。厂区有停车位和灭火器。</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公司办公及销售过程无工业废水排放，生活废水排入市政管网。</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公司办公及销售过程基本无废气排放。</w:t>
            </w:r>
          </w:p>
          <w:p w:rsidR="00892473" w:rsidRDefault="00FF43DA">
            <w:pPr>
              <w:spacing w:line="360" w:lineRule="auto"/>
              <w:ind w:firstLineChars="200" w:firstLine="480"/>
              <w:rPr>
                <w:rFonts w:ascii="楷体" w:eastAsia="楷体" w:hAnsi="楷体" w:cs="SimSun-Identity-H"/>
                <w:sz w:val="24"/>
                <w:szCs w:val="24"/>
              </w:rPr>
            </w:pPr>
            <w:r>
              <w:rPr>
                <w:rFonts w:ascii="楷体" w:eastAsia="楷体" w:hAnsi="楷体" w:cs="SimSun-Identity-H" w:hint="eastAsia"/>
                <w:sz w:val="24"/>
                <w:szCs w:val="24"/>
              </w:rPr>
              <w:t>公司办公及销售过程基本无噪声排放。</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垃圾主要包含可回收垃圾、硒鼓、废纸。公司配置了垃圾箱，办公室统一处理。对可回收的固体废弃物，一部分由厂家回收，厂家不回收的公司统一回收再利用或由物资回收公司处理。不可回收的废弃物由公司办公室统一处理，各部门不得单独处理。</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查到《废弃物处理登记表》，记录了日常办公过程中的可回收及不可回收的废弃物的处理情况。</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抽202</w:t>
            </w:r>
            <w:r w:rsidR="00646F8D">
              <w:rPr>
                <w:rFonts w:ascii="楷体" w:eastAsia="楷体" w:hAnsi="楷体" w:cs="楷体" w:hint="eastAsia"/>
                <w:sz w:val="24"/>
                <w:szCs w:val="24"/>
              </w:rPr>
              <w:t>2</w:t>
            </w:r>
            <w:r>
              <w:rPr>
                <w:rFonts w:ascii="楷体" w:eastAsia="楷体" w:hAnsi="楷体" w:cs="楷体" w:hint="eastAsia"/>
                <w:sz w:val="24"/>
                <w:szCs w:val="24"/>
              </w:rPr>
              <w:t>.</w:t>
            </w:r>
            <w:r w:rsidR="0076685A">
              <w:rPr>
                <w:rFonts w:ascii="楷体" w:eastAsia="楷体" w:hAnsi="楷体" w:cs="楷体" w:hint="eastAsia"/>
                <w:sz w:val="24"/>
                <w:szCs w:val="24"/>
              </w:rPr>
              <w:t>1</w:t>
            </w:r>
            <w:r>
              <w:rPr>
                <w:rFonts w:ascii="楷体" w:eastAsia="楷体" w:hAnsi="楷体" w:cs="楷体" w:hint="eastAsia"/>
                <w:sz w:val="24"/>
                <w:szCs w:val="24"/>
              </w:rPr>
              <w:t>.1</w:t>
            </w:r>
            <w:r w:rsidR="0076685A">
              <w:rPr>
                <w:rFonts w:ascii="楷体" w:eastAsia="楷体" w:hAnsi="楷体" w:cs="楷体" w:hint="eastAsia"/>
                <w:sz w:val="24"/>
                <w:szCs w:val="24"/>
              </w:rPr>
              <w:t>1</w:t>
            </w:r>
            <w:r>
              <w:rPr>
                <w:rFonts w:ascii="楷体" w:eastAsia="楷体" w:hAnsi="楷体" w:cs="楷体" w:hint="eastAsia"/>
                <w:sz w:val="24"/>
                <w:szCs w:val="24"/>
              </w:rPr>
              <w:t>日的废弃物处理情况，废弃物名称：办公垃圾</w:t>
            </w:r>
            <w:r w:rsidR="0076685A">
              <w:rPr>
                <w:rFonts w:ascii="楷体" w:eastAsia="楷体" w:hAnsi="楷体" w:cs="楷体" w:hint="eastAsia"/>
                <w:sz w:val="24"/>
                <w:szCs w:val="24"/>
              </w:rPr>
              <w:t>3</w:t>
            </w:r>
            <w:r>
              <w:rPr>
                <w:rFonts w:ascii="楷体" w:eastAsia="楷体" w:hAnsi="楷体" w:cs="楷体" w:hint="eastAsia"/>
                <w:sz w:val="24"/>
                <w:szCs w:val="24"/>
              </w:rPr>
              <w:t>kg，处理方法：垃圾站；抽202</w:t>
            </w:r>
            <w:r w:rsidR="00646F8D">
              <w:rPr>
                <w:rFonts w:ascii="楷体" w:eastAsia="楷体" w:hAnsi="楷体" w:cs="楷体" w:hint="eastAsia"/>
                <w:sz w:val="24"/>
                <w:szCs w:val="24"/>
              </w:rPr>
              <w:t>2</w:t>
            </w:r>
            <w:r>
              <w:rPr>
                <w:rFonts w:ascii="楷体" w:eastAsia="楷体" w:hAnsi="楷体" w:cs="楷体" w:hint="eastAsia"/>
                <w:sz w:val="24"/>
                <w:szCs w:val="24"/>
              </w:rPr>
              <w:t>.</w:t>
            </w:r>
            <w:r w:rsidR="0076685A">
              <w:rPr>
                <w:rFonts w:ascii="楷体" w:eastAsia="楷体" w:hAnsi="楷体" w:cs="楷体" w:hint="eastAsia"/>
                <w:sz w:val="24"/>
                <w:szCs w:val="24"/>
              </w:rPr>
              <w:t>4</w:t>
            </w:r>
            <w:r>
              <w:rPr>
                <w:rFonts w:ascii="楷体" w:eastAsia="楷体" w:hAnsi="楷体" w:cs="楷体" w:hint="eastAsia"/>
                <w:sz w:val="24"/>
                <w:szCs w:val="24"/>
              </w:rPr>
              <w:t>.</w:t>
            </w:r>
            <w:r w:rsidR="0076685A">
              <w:rPr>
                <w:rFonts w:ascii="楷体" w:eastAsia="楷体" w:hAnsi="楷体" w:cs="楷体" w:hint="eastAsia"/>
                <w:sz w:val="24"/>
                <w:szCs w:val="24"/>
              </w:rPr>
              <w:t>12</w:t>
            </w:r>
            <w:r>
              <w:rPr>
                <w:rFonts w:ascii="楷体" w:eastAsia="楷体" w:hAnsi="楷体" w:cs="楷体" w:hint="eastAsia"/>
                <w:sz w:val="24"/>
                <w:szCs w:val="24"/>
              </w:rPr>
              <w:t>日对废报纸、废纸</w:t>
            </w:r>
            <w:r w:rsidR="0076685A">
              <w:rPr>
                <w:rFonts w:ascii="楷体" w:eastAsia="楷体" w:hAnsi="楷体" w:cs="楷体" w:hint="eastAsia"/>
                <w:sz w:val="24"/>
                <w:szCs w:val="24"/>
              </w:rPr>
              <w:t>2.8</w:t>
            </w:r>
            <w:r>
              <w:rPr>
                <w:rFonts w:ascii="楷体" w:eastAsia="楷体" w:hAnsi="楷体" w:cs="楷体" w:hint="eastAsia"/>
                <w:sz w:val="24"/>
                <w:szCs w:val="24"/>
              </w:rPr>
              <w:t>kg，处理方法：废品收购站。</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按公司要求人走关灯，办公室电脑要求人走后电源切断。</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查见“财务部需提交的费用支出清单”，202</w:t>
            </w:r>
            <w:r w:rsidR="00C50744">
              <w:rPr>
                <w:rFonts w:ascii="楷体" w:eastAsia="楷体" w:hAnsi="楷体" w:cs="楷体" w:hint="eastAsia"/>
                <w:sz w:val="24"/>
                <w:szCs w:val="24"/>
              </w:rPr>
              <w:t>2</w:t>
            </w:r>
            <w:r>
              <w:rPr>
                <w:rFonts w:ascii="楷体" w:eastAsia="楷体" w:hAnsi="楷体" w:cs="楷体" w:hint="eastAsia"/>
                <w:sz w:val="24"/>
                <w:szCs w:val="24"/>
              </w:rPr>
              <w:t>年</w:t>
            </w:r>
            <w:r w:rsidR="00C50744">
              <w:rPr>
                <w:rFonts w:ascii="楷体" w:eastAsia="楷体" w:hAnsi="楷体" w:cs="楷体" w:hint="eastAsia"/>
                <w:sz w:val="24"/>
                <w:szCs w:val="24"/>
              </w:rPr>
              <w:t>5</w:t>
            </w:r>
            <w:r>
              <w:rPr>
                <w:rFonts w:ascii="楷体" w:eastAsia="楷体" w:hAnsi="楷体" w:cs="楷体" w:hint="eastAsia"/>
                <w:sz w:val="24"/>
                <w:szCs w:val="24"/>
              </w:rPr>
              <w:t>月统计，至今支出约</w:t>
            </w:r>
            <w:r w:rsidR="0076685A">
              <w:rPr>
                <w:rFonts w:ascii="楷体" w:eastAsia="楷体" w:hAnsi="楷体" w:cs="楷体" w:hint="eastAsia"/>
                <w:sz w:val="24"/>
                <w:szCs w:val="24"/>
              </w:rPr>
              <w:t>6</w:t>
            </w:r>
            <w:r>
              <w:rPr>
                <w:rFonts w:ascii="楷体" w:eastAsia="楷体" w:hAnsi="楷体" w:cs="楷体" w:hint="eastAsia"/>
                <w:sz w:val="24"/>
                <w:szCs w:val="24"/>
              </w:rPr>
              <w:t>万元，主要是教育培训费、消防器材配置费、购置分类垃圾箱费、废物处理费。</w:t>
            </w:r>
          </w:p>
          <w:p w:rsidR="00892473" w:rsidRDefault="00FF43DA">
            <w:pPr>
              <w:spacing w:line="360" w:lineRule="auto"/>
              <w:ind w:firstLineChars="200" w:firstLine="480"/>
              <w:rPr>
                <w:rFonts w:ascii="楷体" w:eastAsia="楷体" w:hAnsi="楷体" w:cs="Arial"/>
                <w:sz w:val="24"/>
                <w:szCs w:val="24"/>
              </w:rPr>
            </w:pPr>
            <w:r>
              <w:rPr>
                <w:rFonts w:ascii="楷体" w:eastAsia="楷体" w:hAnsi="楷体" w:cs="楷体" w:hint="eastAsia"/>
                <w:sz w:val="24"/>
                <w:szCs w:val="24"/>
              </w:rPr>
              <w:t>办公室内主要是电的使用，电器有漏电保护器，经常对电路、电源进行检查，没有露电现象发生。</w:t>
            </w:r>
            <w:r>
              <w:rPr>
                <w:rFonts w:ascii="楷体" w:eastAsia="楷体" w:hAnsi="楷体" w:cs="Arial" w:hint="eastAsia"/>
                <w:sz w:val="24"/>
                <w:szCs w:val="24"/>
              </w:rPr>
              <w:t>现场巡视办公区域电线、电气插座完整，未见破损，空调设定在26℃。</w:t>
            </w:r>
          </w:p>
          <w:p w:rsidR="00892473" w:rsidRDefault="00FF43DA">
            <w:pPr>
              <w:spacing w:line="440" w:lineRule="exact"/>
              <w:ind w:firstLine="420"/>
              <w:rPr>
                <w:rFonts w:ascii="楷体" w:eastAsia="楷体" w:hAnsi="楷体" w:cs="楷体"/>
                <w:sz w:val="24"/>
                <w:szCs w:val="24"/>
              </w:rPr>
            </w:pPr>
            <w:r>
              <w:rPr>
                <w:rFonts w:ascii="楷体" w:eastAsia="楷体" w:hAnsi="楷体" w:cs="楷体" w:hint="eastAsia"/>
                <w:sz w:val="24"/>
                <w:szCs w:val="24"/>
              </w:rPr>
              <w:t>新冠肺炎疫情期</w:t>
            </w:r>
            <w:r w:rsidR="001B6744">
              <w:rPr>
                <w:rFonts w:ascii="楷体" w:eastAsia="楷体" w:hAnsi="楷体" w:cs="楷体" w:hint="eastAsia"/>
                <w:sz w:val="24"/>
                <w:szCs w:val="24"/>
              </w:rPr>
              <w:t>间，每天上班前，对公司每个员工进行体温监测；公司为每位员工佩发</w:t>
            </w:r>
            <w:r>
              <w:rPr>
                <w:rFonts w:ascii="楷体" w:eastAsia="楷体" w:hAnsi="楷体" w:cs="楷体" w:hint="eastAsia"/>
                <w:sz w:val="24"/>
                <w:szCs w:val="24"/>
              </w:rPr>
              <w:t>一次性医用防护口罩，要求全员佩戴；办公区配备有医用消毒剂</w:t>
            </w:r>
            <w:r w:rsidR="00791FD0">
              <w:rPr>
                <w:rFonts w:ascii="楷体" w:eastAsia="楷体" w:hAnsi="楷体" w:cs="楷体" w:hint="eastAsia"/>
                <w:sz w:val="24"/>
                <w:szCs w:val="24"/>
              </w:rPr>
              <w:t>，定时消杀；固定位置摆放废弃口罩回收垃圾箱，收集后交</w:t>
            </w:r>
            <w:r>
              <w:rPr>
                <w:rFonts w:ascii="楷体" w:eastAsia="楷体" w:hAnsi="楷体" w:cs="楷体" w:hint="eastAsia"/>
                <w:sz w:val="24"/>
                <w:szCs w:val="24"/>
              </w:rPr>
              <w:t>环卫部门集中处理。</w:t>
            </w:r>
          </w:p>
          <w:p w:rsidR="00892473" w:rsidRDefault="00FF43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1932"/>
        </w:trPr>
        <w:tc>
          <w:tcPr>
            <w:tcW w:w="1956" w:type="dxa"/>
            <w:vAlign w:val="center"/>
          </w:tcPr>
          <w:p w:rsidR="00892473" w:rsidRDefault="00FF43DA">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079" w:type="dxa"/>
          </w:tcPr>
          <w:p w:rsidR="00892473" w:rsidRDefault="00FF43DA">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8.2</w:t>
            </w:r>
            <w:r>
              <w:rPr>
                <w:rFonts w:ascii="楷体" w:eastAsia="楷体" w:hAnsi="楷体" w:cs="楷体" w:hint="eastAsia"/>
                <w:bCs/>
                <w:sz w:val="24"/>
                <w:szCs w:val="24"/>
              </w:rPr>
              <w:t xml:space="preserve"> </w:t>
            </w:r>
          </w:p>
          <w:p w:rsidR="00892473" w:rsidRDefault="00892473">
            <w:pPr>
              <w:spacing w:line="360" w:lineRule="auto"/>
              <w:rPr>
                <w:rFonts w:ascii="楷体" w:eastAsia="楷体" w:hAnsi="楷体" w:cs="楷体"/>
                <w:bCs/>
                <w:sz w:val="24"/>
                <w:szCs w:val="24"/>
              </w:rPr>
            </w:pPr>
          </w:p>
          <w:p w:rsidR="00892473" w:rsidRDefault="00892473">
            <w:pPr>
              <w:spacing w:line="360" w:lineRule="auto"/>
              <w:rPr>
                <w:rFonts w:ascii="楷体" w:eastAsia="楷体" w:hAnsi="楷体" w:cs="楷体"/>
                <w:bCs/>
                <w:sz w:val="24"/>
                <w:szCs w:val="24"/>
              </w:rPr>
            </w:pPr>
          </w:p>
        </w:tc>
        <w:tc>
          <w:tcPr>
            <w:tcW w:w="11097" w:type="dxa"/>
          </w:tcPr>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查到《消防应急预案演练记录》，</w:t>
            </w:r>
            <w:r w:rsidR="005945EC">
              <w:rPr>
                <w:rFonts w:ascii="楷体" w:eastAsia="楷体" w:hAnsi="楷体" w:cs="楷体" w:hint="eastAsia"/>
                <w:sz w:val="24"/>
                <w:szCs w:val="24"/>
              </w:rPr>
              <w:t>2022年5月8</w:t>
            </w:r>
            <w:r>
              <w:rPr>
                <w:rFonts w:ascii="楷体" w:eastAsia="楷体" w:hAnsi="楷体" w:cs="楷体" w:hint="eastAsia"/>
                <w:sz w:val="24"/>
                <w:szCs w:val="24"/>
              </w:rPr>
              <w:t xml:space="preserve">日公司全体人员参与了消防演练并进行了培训，记录了演练过程，针对演练准备不充分和个别人员防护不到位进行了现场讲评。演练后对应急预案进行了评审，结论：能够彻底执行。 </w:t>
            </w:r>
          </w:p>
          <w:p w:rsidR="00892473" w:rsidRPr="00D837E8" w:rsidRDefault="005945EC" w:rsidP="00D837E8">
            <w:pPr>
              <w:spacing w:before="120" w:line="360" w:lineRule="auto"/>
              <w:ind w:firstLineChars="200" w:firstLine="422"/>
              <w:rPr>
                <w:rFonts w:ascii="楷体" w:eastAsia="楷体" w:hAnsi="楷体" w:cs="楷体"/>
                <w:b/>
                <w:sz w:val="24"/>
                <w:szCs w:val="24"/>
              </w:rPr>
            </w:pPr>
            <w:r>
              <w:rPr>
                <w:rFonts w:ascii="宋体" w:hAnsi="宋体" w:hint="eastAsia"/>
                <w:b/>
                <w:bCs/>
                <w:kern w:val="0"/>
                <w:szCs w:val="21"/>
              </w:rPr>
              <w:t>未提供对</w:t>
            </w:r>
            <w:r>
              <w:rPr>
                <w:rFonts w:ascii="宋体" w:hAnsi="宋体" w:cs="宋体" w:hint="eastAsia"/>
                <w:b/>
                <w:bCs/>
                <w:color w:val="000000"/>
                <w:szCs w:val="21"/>
              </w:rPr>
              <w:t>“新型冠状肺炎疫情应急预案”进行预案演练、</w:t>
            </w:r>
            <w:r>
              <w:rPr>
                <w:rFonts w:ascii="宋体" w:hAnsi="宋体" w:hint="eastAsia"/>
                <w:b/>
                <w:bCs/>
                <w:kern w:val="0"/>
                <w:szCs w:val="21"/>
              </w:rPr>
              <w:t>效果</w:t>
            </w:r>
            <w:r>
              <w:rPr>
                <w:rFonts w:ascii="宋体" w:hAnsi="宋体" w:cs="宋体" w:hint="eastAsia"/>
                <w:b/>
                <w:bCs/>
                <w:color w:val="000000"/>
                <w:szCs w:val="21"/>
              </w:rPr>
              <w:t>评审的证据，不符合应急管理的要求</w:t>
            </w:r>
            <w:r w:rsidR="00FF43DA" w:rsidRPr="00D837E8">
              <w:rPr>
                <w:rFonts w:ascii="楷体" w:eastAsia="楷体" w:hAnsi="楷体" w:hint="eastAsia"/>
                <w:b/>
                <w:szCs w:val="22"/>
              </w:rPr>
              <w:t>。</w:t>
            </w:r>
          </w:p>
          <w:p w:rsidR="00892473" w:rsidRDefault="00FF43D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自体系运行以来尚未发生紧急情况。</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N</w:t>
            </w:r>
          </w:p>
        </w:tc>
      </w:tr>
      <w:tr w:rsidR="00892473">
        <w:trPr>
          <w:trHeight w:val="447"/>
        </w:trPr>
        <w:tc>
          <w:tcPr>
            <w:tcW w:w="1956" w:type="dxa"/>
            <w:vAlign w:val="center"/>
          </w:tcPr>
          <w:p w:rsidR="00892473" w:rsidRDefault="00FF43DA">
            <w:pPr>
              <w:rPr>
                <w:rFonts w:ascii="楷体" w:eastAsia="楷体" w:hAnsi="楷体" w:cs="宋体"/>
                <w:sz w:val="24"/>
                <w:szCs w:val="24"/>
                <w:lang w:bidi="ar"/>
              </w:rPr>
            </w:pPr>
            <w:r>
              <w:rPr>
                <w:rFonts w:ascii="楷体" w:eastAsia="楷体" w:hAnsi="楷体" w:hint="eastAsia"/>
                <w:sz w:val="24"/>
                <w:szCs w:val="24"/>
              </w:rPr>
              <w:lastRenderedPageBreak/>
              <w:t>内部审核</w:t>
            </w:r>
          </w:p>
        </w:tc>
        <w:tc>
          <w:tcPr>
            <w:tcW w:w="1079" w:type="dxa"/>
          </w:tcPr>
          <w:p w:rsidR="00892473" w:rsidRDefault="00FF43DA">
            <w:pPr>
              <w:spacing w:line="360" w:lineRule="auto"/>
              <w:rPr>
                <w:rFonts w:ascii="楷体" w:eastAsia="楷体" w:hAnsi="楷体" w:cs="宋体"/>
                <w:sz w:val="24"/>
                <w:szCs w:val="24"/>
              </w:rPr>
            </w:pPr>
            <w:r>
              <w:rPr>
                <w:rFonts w:ascii="楷体" w:eastAsia="楷体" w:hAnsi="楷体" w:cs="宋体" w:hint="eastAsia"/>
                <w:sz w:val="24"/>
                <w:szCs w:val="24"/>
              </w:rPr>
              <w:t>EO9.2</w:t>
            </w:r>
          </w:p>
          <w:p w:rsidR="00892473" w:rsidRDefault="00892473">
            <w:pPr>
              <w:spacing w:line="360" w:lineRule="auto"/>
              <w:rPr>
                <w:rFonts w:ascii="楷体" w:eastAsia="楷体" w:hAnsi="楷体" w:cs="宋体"/>
                <w:sz w:val="24"/>
                <w:szCs w:val="24"/>
              </w:rPr>
            </w:pPr>
          </w:p>
        </w:tc>
        <w:tc>
          <w:tcPr>
            <w:tcW w:w="11097" w:type="dxa"/>
          </w:tcPr>
          <w:p w:rsidR="00892473" w:rsidRDefault="00FF43DA">
            <w:pPr>
              <w:tabs>
                <w:tab w:val="center" w:pos="3169"/>
              </w:tabs>
              <w:spacing w:line="360" w:lineRule="auto"/>
              <w:jc w:val="left"/>
              <w:rPr>
                <w:rFonts w:ascii="楷体" w:eastAsia="楷体" w:hAnsi="楷体" w:cs="宋体"/>
                <w:sz w:val="24"/>
                <w:szCs w:val="24"/>
              </w:rPr>
            </w:pPr>
            <w:r>
              <w:rPr>
                <w:rFonts w:ascii="楷体" w:eastAsia="楷体" w:hAnsi="楷体" w:cs="宋体" w:hint="eastAsia"/>
                <w:sz w:val="24"/>
                <w:szCs w:val="24"/>
              </w:rPr>
              <w:t xml:space="preserve">   公司编制并实施了《内部审核管理程序》，并能按标准规定对内部审核的策划、实施、人员安排与资质、内部审核的记录、不符合项的分析与验证，以及审核的结论等开展内部审核。</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由管理者代表</w:t>
            </w:r>
            <w:r w:rsidR="0043127A">
              <w:rPr>
                <w:rFonts w:ascii="楷体" w:eastAsia="楷体" w:hAnsi="楷体" w:cs="宋体" w:hint="eastAsia"/>
                <w:sz w:val="24"/>
                <w:szCs w:val="24"/>
              </w:rPr>
              <w:t>刘文文</w:t>
            </w:r>
            <w:r>
              <w:rPr>
                <w:rFonts w:ascii="楷体" w:eastAsia="楷体" w:hAnsi="楷体" w:cs="宋体" w:hint="eastAsia"/>
                <w:sz w:val="24"/>
                <w:szCs w:val="24"/>
              </w:rPr>
              <w:t>定期组织内部审核，一般每年进行一次内部审核，时间间隔不超过12个月，抽查最近一次的内部审核情况：</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年度审核计划：提供《内部审核实施计划》，其内容已包括了审核目的、范围、准则、审核方法、日期</w:t>
            </w:r>
            <w:r>
              <w:rPr>
                <w:rFonts w:ascii="楷体" w:eastAsia="楷体" w:hAnsi="楷体" w:hint="eastAsia"/>
                <w:bCs/>
                <w:sz w:val="24"/>
                <w:szCs w:val="24"/>
              </w:rPr>
              <w:t>202</w:t>
            </w:r>
            <w:r w:rsidR="00A95A6A">
              <w:rPr>
                <w:rFonts w:ascii="楷体" w:eastAsia="楷体" w:hAnsi="楷体" w:hint="eastAsia"/>
                <w:bCs/>
                <w:sz w:val="24"/>
                <w:szCs w:val="24"/>
              </w:rPr>
              <w:t>2</w:t>
            </w:r>
            <w:r>
              <w:rPr>
                <w:rFonts w:ascii="楷体" w:eastAsia="楷体" w:hAnsi="楷体" w:hint="eastAsia"/>
                <w:bCs/>
                <w:sz w:val="24"/>
                <w:szCs w:val="24"/>
              </w:rPr>
              <w:t>年</w:t>
            </w:r>
            <w:r w:rsidR="00A95A6A">
              <w:rPr>
                <w:rFonts w:ascii="楷体" w:eastAsia="楷体" w:hAnsi="楷体" w:hint="eastAsia"/>
                <w:bCs/>
                <w:sz w:val="24"/>
                <w:szCs w:val="24"/>
              </w:rPr>
              <w:t>5</w:t>
            </w:r>
            <w:r>
              <w:rPr>
                <w:rFonts w:ascii="楷体" w:eastAsia="楷体" w:hAnsi="楷体" w:hint="eastAsia"/>
                <w:bCs/>
                <w:sz w:val="24"/>
                <w:szCs w:val="24"/>
              </w:rPr>
              <w:t>月</w:t>
            </w:r>
            <w:r w:rsidR="004B71A5">
              <w:rPr>
                <w:rFonts w:ascii="楷体" w:eastAsia="楷体" w:hAnsi="楷体" w:hint="eastAsia"/>
                <w:bCs/>
                <w:sz w:val="24"/>
                <w:szCs w:val="24"/>
              </w:rPr>
              <w:t>16</w:t>
            </w:r>
            <w:r>
              <w:rPr>
                <w:rFonts w:ascii="楷体" w:eastAsia="楷体" w:hAnsi="楷体" w:hint="eastAsia"/>
                <w:bCs/>
                <w:sz w:val="24"/>
                <w:szCs w:val="24"/>
              </w:rPr>
              <w:t>日</w:t>
            </w:r>
            <w:r>
              <w:rPr>
                <w:rFonts w:ascii="楷体" w:eastAsia="楷体" w:hAnsi="楷体"/>
                <w:bCs/>
                <w:sz w:val="24"/>
                <w:szCs w:val="24"/>
              </w:rPr>
              <w:t>—</w:t>
            </w:r>
            <w:r w:rsidR="004B71A5">
              <w:rPr>
                <w:rFonts w:ascii="楷体" w:eastAsia="楷体" w:hAnsi="楷体" w:hint="eastAsia"/>
                <w:bCs/>
                <w:sz w:val="24"/>
                <w:szCs w:val="24"/>
              </w:rPr>
              <w:t>17</w:t>
            </w:r>
            <w:r>
              <w:rPr>
                <w:rFonts w:ascii="楷体" w:eastAsia="楷体" w:hAnsi="楷体" w:hint="eastAsia"/>
                <w:bCs/>
                <w:sz w:val="24"/>
                <w:szCs w:val="24"/>
              </w:rPr>
              <w:t>日</w:t>
            </w:r>
            <w:r>
              <w:rPr>
                <w:rFonts w:ascii="楷体" w:eastAsia="楷体" w:hAnsi="楷体" w:cs="宋体" w:hint="eastAsia"/>
                <w:sz w:val="24"/>
                <w:szCs w:val="24"/>
              </w:rPr>
              <w:t>，编制：办公室  审核：</w:t>
            </w:r>
            <w:r w:rsidR="0043127A">
              <w:rPr>
                <w:rFonts w:ascii="楷体" w:eastAsia="楷体" w:hAnsi="楷体" w:cs="宋体" w:hint="eastAsia"/>
                <w:sz w:val="24"/>
                <w:szCs w:val="24"/>
              </w:rPr>
              <w:t>刘文文</w:t>
            </w:r>
            <w:r w:rsidR="004B71A5">
              <w:rPr>
                <w:rFonts w:ascii="楷体" w:eastAsia="楷体" w:hAnsi="楷体" w:cs="宋体" w:hint="eastAsia"/>
                <w:sz w:val="24"/>
                <w:szCs w:val="24"/>
              </w:rPr>
              <w:t>，</w:t>
            </w:r>
            <w:r>
              <w:rPr>
                <w:rFonts w:ascii="楷体" w:eastAsia="楷体" w:hAnsi="楷体" w:cs="宋体" w:hint="eastAsia"/>
                <w:sz w:val="24"/>
                <w:szCs w:val="24"/>
              </w:rPr>
              <w:t>批准：</w:t>
            </w:r>
            <w:r w:rsidR="0043127A">
              <w:rPr>
                <w:rFonts w:ascii="楷体" w:eastAsia="楷体" w:hAnsi="楷体" w:hint="eastAsia"/>
                <w:sz w:val="24"/>
              </w:rPr>
              <w:t>刘海朋</w:t>
            </w:r>
            <w:r>
              <w:rPr>
                <w:rFonts w:ascii="楷体" w:eastAsia="楷体" w:hAnsi="楷体" w:cs="宋体" w:hint="eastAsia"/>
                <w:sz w:val="24"/>
                <w:szCs w:val="24"/>
              </w:rPr>
              <w:t xml:space="preserve"> 202</w:t>
            </w:r>
            <w:r w:rsidR="00A95A6A">
              <w:rPr>
                <w:rFonts w:ascii="楷体" w:eastAsia="楷体" w:hAnsi="楷体" w:cs="宋体" w:hint="eastAsia"/>
                <w:sz w:val="24"/>
                <w:szCs w:val="24"/>
              </w:rPr>
              <w:t>2</w:t>
            </w:r>
            <w:r>
              <w:rPr>
                <w:rFonts w:ascii="楷体" w:eastAsia="楷体" w:hAnsi="楷体" w:cs="宋体" w:hint="eastAsia"/>
                <w:sz w:val="24"/>
                <w:szCs w:val="24"/>
              </w:rPr>
              <w:t>年</w:t>
            </w:r>
            <w:r w:rsidR="00A95A6A">
              <w:rPr>
                <w:rFonts w:ascii="楷体" w:eastAsia="楷体" w:hAnsi="楷体" w:cs="宋体" w:hint="eastAsia"/>
                <w:sz w:val="24"/>
                <w:szCs w:val="24"/>
              </w:rPr>
              <w:t>5</w:t>
            </w:r>
            <w:r>
              <w:rPr>
                <w:rFonts w:ascii="楷体" w:eastAsia="楷体" w:hAnsi="楷体" w:cs="宋体" w:hint="eastAsia"/>
                <w:sz w:val="24"/>
                <w:szCs w:val="24"/>
              </w:rPr>
              <w:t>月</w:t>
            </w:r>
            <w:r w:rsidR="004B71A5">
              <w:rPr>
                <w:rFonts w:ascii="楷体" w:eastAsia="楷体" w:hAnsi="楷体" w:cs="宋体" w:hint="eastAsia"/>
                <w:sz w:val="24"/>
                <w:szCs w:val="24"/>
              </w:rPr>
              <w:t>1</w:t>
            </w:r>
            <w:r w:rsidR="00D95F70">
              <w:rPr>
                <w:rFonts w:ascii="楷体" w:eastAsia="楷体" w:hAnsi="楷体" w:cs="宋体" w:hint="eastAsia"/>
                <w:sz w:val="24"/>
                <w:szCs w:val="24"/>
              </w:rPr>
              <w:t>0</w:t>
            </w:r>
            <w:r>
              <w:rPr>
                <w:rFonts w:ascii="楷体" w:eastAsia="楷体" w:hAnsi="楷体" w:cs="宋体" w:hint="eastAsia"/>
                <w:sz w:val="24"/>
                <w:szCs w:val="24"/>
              </w:rPr>
              <w:t>日，</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审核目的：验证质量安全管理体系对标准的符合性及实施的有效性和充分性，持续改进管理体系。</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审核依据：GB/T19001-2016、GB/T24001-2016、GB/T45001-2020的标准、体系文件、顾客要求、相关法律法规等</w:t>
            </w:r>
          </w:p>
          <w:p w:rsidR="00892473" w:rsidRDefault="00FF43DA" w:rsidP="00D95F70">
            <w:pPr>
              <w:tabs>
                <w:tab w:val="center" w:pos="3169"/>
              </w:tabs>
              <w:spacing w:line="360" w:lineRule="auto"/>
              <w:ind w:firstLineChars="200" w:firstLine="480"/>
              <w:jc w:val="left"/>
              <w:rPr>
                <w:rFonts w:ascii="楷体" w:eastAsia="楷体" w:hAnsi="楷体" w:cs="宋体"/>
                <w:sz w:val="24"/>
                <w:szCs w:val="24"/>
              </w:rPr>
            </w:pPr>
            <w:proofErr w:type="gramStart"/>
            <w:r>
              <w:rPr>
                <w:rFonts w:ascii="楷体" w:eastAsia="楷体" w:hAnsi="楷体" w:cs="宋体" w:hint="eastAsia"/>
                <w:sz w:val="24"/>
                <w:szCs w:val="24"/>
              </w:rPr>
              <w:t>查内部</w:t>
            </w:r>
            <w:proofErr w:type="gramEnd"/>
            <w:r>
              <w:rPr>
                <w:rFonts w:ascii="楷体" w:eastAsia="楷体" w:hAnsi="楷体" w:cs="宋体" w:hint="eastAsia"/>
                <w:sz w:val="24"/>
                <w:szCs w:val="24"/>
              </w:rPr>
              <w:t>审核实施，</w:t>
            </w:r>
            <w:r w:rsidR="004B71A5" w:rsidRPr="004B71A5">
              <w:rPr>
                <w:rFonts w:ascii="楷体" w:eastAsia="楷体" w:hAnsi="楷体" w:cs="宋体" w:hint="eastAsia"/>
                <w:sz w:val="24"/>
                <w:szCs w:val="24"/>
              </w:rPr>
              <w:t>A组：刘玉刚 刘文文  B组：刘双双   刘玉</w:t>
            </w:r>
            <w:r>
              <w:rPr>
                <w:rFonts w:ascii="楷体" w:eastAsia="楷体" w:hAnsi="楷体" w:cs="宋体" w:hint="eastAsia"/>
                <w:sz w:val="24"/>
                <w:szCs w:val="24"/>
              </w:rPr>
              <w:t>；审核按计划进行，全部内审员经内部培训合格。</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审核计划已考虑到互查的公正性，无审核员审核本部门的情况，计划内容涉及各部门，条款覆盖整个标准。</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提供了《内部审核检查表》，其中包括总经理/管理者代表、办公室、供销部、质检部的审核记录，条款与策划一致，记录真实、完整。</w:t>
            </w:r>
          </w:p>
          <w:p w:rsidR="00892473" w:rsidRDefault="00FF43DA" w:rsidP="00585B54">
            <w:pPr>
              <w:spacing w:line="520" w:lineRule="exact"/>
              <w:ind w:firstLineChars="200" w:firstLine="480"/>
              <w:rPr>
                <w:rFonts w:ascii="楷体_GB2312" w:eastAsia="楷体_GB2312" w:hAnsi="宋体"/>
                <w:sz w:val="24"/>
              </w:rPr>
            </w:pPr>
            <w:r>
              <w:rPr>
                <w:rFonts w:ascii="楷体" w:eastAsia="楷体" w:hAnsi="楷体" w:cs="宋体" w:hint="eastAsia"/>
                <w:sz w:val="24"/>
                <w:szCs w:val="24"/>
              </w:rPr>
              <w:t>本次内审发现1个一般不符合项（</w:t>
            </w:r>
            <w:r w:rsidR="004B71A5" w:rsidRPr="004B71A5">
              <w:rPr>
                <w:rFonts w:ascii="楷体_GB2312" w:eastAsia="楷体_GB2312" w:hAnsi="宋体" w:hint="eastAsia"/>
                <w:color w:val="000000"/>
                <w:sz w:val="24"/>
              </w:rPr>
              <w:t>仓库没有区域标识牌，不符合要求</w:t>
            </w:r>
            <w:r w:rsidR="00585B54">
              <w:rPr>
                <w:rFonts w:ascii="楷体_GB2312" w:eastAsia="楷体_GB2312" w:hAnsi="宋体"/>
                <w:color w:val="000000"/>
                <w:sz w:val="24"/>
              </w:rPr>
              <w:t>）</w:t>
            </w:r>
            <w:r w:rsidR="00585B54">
              <w:rPr>
                <w:rFonts w:ascii="楷体_GB2312" w:eastAsia="楷体_GB2312" w:hAnsi="宋体" w:hint="eastAsia"/>
                <w:color w:val="000000"/>
                <w:sz w:val="24"/>
              </w:rPr>
              <w:t>,</w:t>
            </w:r>
            <w:r>
              <w:rPr>
                <w:rFonts w:ascii="楷体_GB2312" w:eastAsia="楷体_GB2312" w:hAnsi="宋体" w:hint="eastAsia"/>
                <w:sz w:val="24"/>
              </w:rPr>
              <w:t>不符合ISO14001:2015、ISO45001:2018 标准中第</w:t>
            </w:r>
            <w:r w:rsidR="004B71A5">
              <w:rPr>
                <w:rFonts w:ascii="楷体_GB2312" w:eastAsia="楷体_GB2312" w:hAnsi="宋体" w:hint="eastAsia"/>
                <w:sz w:val="24"/>
              </w:rPr>
              <w:t>8</w:t>
            </w:r>
            <w:r>
              <w:rPr>
                <w:rFonts w:ascii="楷体_GB2312" w:eastAsia="楷体_GB2312" w:hAnsi="宋体" w:hint="eastAsia"/>
                <w:sz w:val="24"/>
              </w:rPr>
              <w:t>.1条款规定。</w:t>
            </w:r>
          </w:p>
          <w:p w:rsidR="00892473" w:rsidRDefault="00FF43DA">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分布在</w:t>
            </w:r>
            <w:r>
              <w:rPr>
                <w:rFonts w:ascii="楷体_GB2312" w:eastAsia="楷体_GB2312" w:hint="eastAsia"/>
                <w:sz w:val="24"/>
              </w:rPr>
              <w:t>办公室，对</w:t>
            </w:r>
            <w:r>
              <w:rPr>
                <w:rFonts w:ascii="楷体" w:eastAsia="楷体" w:hAnsi="楷体" w:cs="宋体" w:hint="eastAsia"/>
                <w:sz w:val="24"/>
                <w:szCs w:val="24"/>
              </w:rPr>
              <w:t>不合格，责任部门已分析了原因并采取了纠</w:t>
            </w:r>
            <w:bookmarkStart w:id="1" w:name="_GoBack"/>
            <w:bookmarkEnd w:id="1"/>
            <w:r>
              <w:rPr>
                <w:rFonts w:ascii="楷体" w:eastAsia="楷体" w:hAnsi="楷体" w:cs="宋体" w:hint="eastAsia"/>
                <w:sz w:val="24"/>
                <w:szCs w:val="24"/>
              </w:rPr>
              <w:t>正措施，按要求进行了整改，</w:t>
            </w:r>
            <w:proofErr w:type="gramStart"/>
            <w:r>
              <w:rPr>
                <w:rFonts w:ascii="楷体" w:eastAsia="楷体" w:hAnsi="楷体" w:cs="宋体" w:hint="eastAsia"/>
                <w:sz w:val="24"/>
                <w:szCs w:val="24"/>
              </w:rPr>
              <w:t>最后内</w:t>
            </w:r>
            <w:proofErr w:type="gramEnd"/>
            <w:r>
              <w:rPr>
                <w:rFonts w:ascii="楷体" w:eastAsia="楷体" w:hAnsi="楷体" w:cs="宋体" w:hint="eastAsia"/>
                <w:sz w:val="24"/>
                <w:szCs w:val="24"/>
              </w:rPr>
              <w:lastRenderedPageBreak/>
              <w:t>审员进行了验证，纠正措施实施有效。</w:t>
            </w:r>
          </w:p>
          <w:p w:rsidR="00892473" w:rsidRDefault="00FF43DA" w:rsidP="00325AD5">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内部审核结论：提供了《内部审核报告》，对现场审核进行了综述，对管理体系进行了符合性的综合评价，最后结论为：公司的管理体系基本符合标准要求，管理体系运行基本有效。</w:t>
            </w:r>
          </w:p>
          <w:p w:rsidR="00892473" w:rsidRDefault="00FF43DA" w:rsidP="00325AD5">
            <w:pPr>
              <w:tabs>
                <w:tab w:val="center" w:pos="3169"/>
              </w:tabs>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公司内部审核基本有效。</w:t>
            </w:r>
          </w:p>
          <w:p w:rsidR="00325AD5" w:rsidRPr="00325AD5" w:rsidRDefault="004B71A5" w:rsidP="00325AD5">
            <w:pPr>
              <w:pStyle w:val="a0"/>
            </w:pPr>
            <w:r>
              <w:rPr>
                <w:noProof/>
              </w:rPr>
              <w:drawing>
                <wp:anchor distT="0" distB="0" distL="114300" distR="114300" simplePos="0" relativeHeight="251667456" behindDoc="0" locked="0" layoutInCell="1" allowOverlap="1" wp14:anchorId="0F57FBC4" wp14:editId="3D624E91">
                  <wp:simplePos x="0" y="0"/>
                  <wp:positionH relativeFrom="column">
                    <wp:posOffset>190500</wp:posOffset>
                  </wp:positionH>
                  <wp:positionV relativeFrom="paragraph">
                    <wp:posOffset>222250</wp:posOffset>
                  </wp:positionV>
                  <wp:extent cx="2879725" cy="3859530"/>
                  <wp:effectExtent l="0" t="0" r="0" b="0"/>
                  <wp:wrapNone/>
                  <wp:docPr id="6" name="图片 6" descr="E:\360安全云盘同步版\国标联合审核\202206\河北鹏易管道装备制造有限公司\新建文件夹\扫描全能王 2022-07-21 07.5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河北鹏易管道装备制造有限公司\新建文件夹\扫描全能王 2022-07-21 07.50_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725" cy="385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1EF" w:rsidRDefault="004B71A5" w:rsidP="000A11EF">
            <w:pPr>
              <w:pStyle w:val="a0"/>
            </w:pPr>
            <w:r>
              <w:rPr>
                <w:noProof/>
              </w:rPr>
              <w:drawing>
                <wp:anchor distT="0" distB="0" distL="114300" distR="114300" simplePos="0" relativeHeight="251669504" behindDoc="0" locked="0" layoutInCell="1" allowOverlap="1" wp14:anchorId="7D02E0EC" wp14:editId="727BB83D">
                  <wp:simplePos x="0" y="0"/>
                  <wp:positionH relativeFrom="column">
                    <wp:posOffset>3187700</wp:posOffset>
                  </wp:positionH>
                  <wp:positionV relativeFrom="paragraph">
                    <wp:posOffset>114300</wp:posOffset>
                  </wp:positionV>
                  <wp:extent cx="2879725" cy="3543300"/>
                  <wp:effectExtent l="0" t="0" r="0" b="0"/>
                  <wp:wrapNone/>
                  <wp:docPr id="7" name="图片 7" descr="E:\360安全云盘同步版\国标联合审核\202206\河北鹏易管道装备制造有限公司\新建文件夹\扫描全能王 2022-07-21 07.5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6\河北鹏易管道装备制造有限公司\新建文件夹\扫描全能王 2022-07-21 07.50_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725"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1EF" w:rsidRDefault="000A11EF" w:rsidP="000A11EF">
            <w:pPr>
              <w:pStyle w:val="a0"/>
            </w:pPr>
            <w:r w:rsidRPr="000A11EF">
              <w:rPr>
                <w:rFonts w:hint="eastAsia"/>
              </w:rPr>
              <w:t xml:space="preserve"> </w:t>
            </w:r>
          </w:p>
          <w:p w:rsidR="000A11EF" w:rsidRDefault="000A11EF" w:rsidP="000A11EF">
            <w:pPr>
              <w:pStyle w:val="a0"/>
            </w:pPr>
          </w:p>
          <w:p w:rsidR="000A11EF" w:rsidRDefault="000A11EF" w:rsidP="000A11EF">
            <w:pPr>
              <w:pStyle w:val="a0"/>
            </w:pPr>
          </w:p>
          <w:p w:rsidR="000A11EF" w:rsidRDefault="000A11EF" w:rsidP="000A11EF">
            <w:pPr>
              <w:pStyle w:val="a0"/>
            </w:pPr>
          </w:p>
          <w:p w:rsidR="000A11EF" w:rsidRDefault="000A11EF" w:rsidP="000A11EF">
            <w:pPr>
              <w:pStyle w:val="a0"/>
            </w:pPr>
          </w:p>
          <w:p w:rsidR="000A11EF" w:rsidRDefault="000A11EF" w:rsidP="000A11EF">
            <w:pPr>
              <w:pStyle w:val="a0"/>
            </w:pPr>
          </w:p>
          <w:p w:rsidR="000A11EF" w:rsidRDefault="000A11EF" w:rsidP="000A11EF">
            <w:pPr>
              <w:pStyle w:val="a0"/>
            </w:pPr>
          </w:p>
          <w:p w:rsidR="000A11EF" w:rsidRDefault="000A11EF" w:rsidP="000A11EF">
            <w:pPr>
              <w:pStyle w:val="a0"/>
            </w:pPr>
          </w:p>
          <w:p w:rsidR="000A11EF" w:rsidRDefault="000A11EF" w:rsidP="000A11EF">
            <w:pPr>
              <w:pStyle w:val="a0"/>
            </w:pPr>
          </w:p>
          <w:p w:rsidR="000A11EF" w:rsidRDefault="000A11EF" w:rsidP="000A11EF">
            <w:pPr>
              <w:pStyle w:val="a0"/>
            </w:pPr>
          </w:p>
          <w:p w:rsidR="00325AD5" w:rsidRDefault="00325AD5" w:rsidP="000A11EF">
            <w:pPr>
              <w:pStyle w:val="a0"/>
            </w:pPr>
          </w:p>
          <w:p w:rsidR="00325AD5" w:rsidRDefault="00325AD5" w:rsidP="000A11EF">
            <w:pPr>
              <w:pStyle w:val="a0"/>
            </w:pPr>
          </w:p>
          <w:p w:rsidR="00325AD5" w:rsidRDefault="00325AD5" w:rsidP="000A11EF">
            <w:pPr>
              <w:pStyle w:val="a0"/>
            </w:pPr>
          </w:p>
          <w:p w:rsidR="00325AD5" w:rsidRPr="000A11EF" w:rsidRDefault="00325AD5" w:rsidP="000A11EF">
            <w:pPr>
              <w:pStyle w:val="a0"/>
            </w:pPr>
          </w:p>
          <w:p w:rsidR="00892473" w:rsidRDefault="00892473">
            <w:pPr>
              <w:pStyle w:val="a1"/>
              <w:spacing w:line="360" w:lineRule="auto"/>
              <w:ind w:left="0"/>
              <w:rPr>
                <w:rFonts w:ascii="楷体" w:eastAsia="楷体" w:hAnsi="楷体"/>
                <w:sz w:val="24"/>
                <w:szCs w:val="24"/>
              </w:rPr>
            </w:pP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lastRenderedPageBreak/>
              <w:t>Y</w:t>
            </w:r>
          </w:p>
        </w:tc>
      </w:tr>
      <w:tr w:rsidR="00892473">
        <w:trPr>
          <w:trHeight w:val="550"/>
        </w:trPr>
        <w:tc>
          <w:tcPr>
            <w:tcW w:w="1956" w:type="dxa"/>
            <w:vAlign w:val="center"/>
          </w:tcPr>
          <w:p w:rsidR="00892473" w:rsidRDefault="00892473">
            <w:pPr>
              <w:spacing w:line="360" w:lineRule="auto"/>
              <w:rPr>
                <w:rFonts w:ascii="楷体" w:eastAsia="楷体" w:hAnsi="楷体" w:cs="宋体"/>
                <w:sz w:val="24"/>
                <w:szCs w:val="24"/>
              </w:rPr>
            </w:pPr>
          </w:p>
          <w:p w:rsidR="00892473" w:rsidRDefault="00892473">
            <w:pPr>
              <w:spacing w:line="360" w:lineRule="auto"/>
              <w:rPr>
                <w:rFonts w:ascii="楷体" w:eastAsia="楷体" w:hAnsi="楷体" w:cs="宋体"/>
                <w:sz w:val="24"/>
                <w:szCs w:val="24"/>
              </w:rPr>
            </w:pPr>
          </w:p>
          <w:p w:rsidR="00892473" w:rsidRDefault="00892473">
            <w:pPr>
              <w:spacing w:line="360" w:lineRule="auto"/>
              <w:rPr>
                <w:rFonts w:ascii="楷体" w:eastAsia="楷体" w:hAnsi="楷体" w:cs="宋体"/>
                <w:sz w:val="24"/>
                <w:szCs w:val="24"/>
              </w:rPr>
            </w:pPr>
          </w:p>
          <w:p w:rsidR="00892473" w:rsidRDefault="00FF43DA">
            <w:pPr>
              <w:spacing w:line="360" w:lineRule="auto"/>
              <w:rPr>
                <w:rFonts w:ascii="楷体" w:eastAsia="楷体" w:hAnsi="楷体" w:cs="宋体"/>
                <w:sz w:val="24"/>
                <w:szCs w:val="24"/>
              </w:rPr>
            </w:pPr>
            <w:r>
              <w:rPr>
                <w:rFonts w:ascii="楷体" w:eastAsia="楷体" w:hAnsi="楷体" w:cs="宋体" w:hint="eastAsia"/>
                <w:sz w:val="24"/>
                <w:szCs w:val="24"/>
              </w:rPr>
              <w:t>不合格和纠正措施</w:t>
            </w:r>
          </w:p>
        </w:tc>
        <w:tc>
          <w:tcPr>
            <w:tcW w:w="1079" w:type="dxa"/>
            <w:vAlign w:val="center"/>
          </w:tcPr>
          <w:p w:rsidR="00892473" w:rsidRDefault="00892473">
            <w:pPr>
              <w:spacing w:line="360" w:lineRule="auto"/>
              <w:jc w:val="center"/>
              <w:rPr>
                <w:rFonts w:ascii="楷体" w:eastAsia="楷体" w:hAnsi="楷体" w:cs="宋体"/>
                <w:sz w:val="24"/>
                <w:szCs w:val="24"/>
              </w:rPr>
            </w:pPr>
          </w:p>
          <w:p w:rsidR="00892473" w:rsidRDefault="00892473">
            <w:pPr>
              <w:spacing w:line="360" w:lineRule="auto"/>
              <w:jc w:val="center"/>
              <w:rPr>
                <w:rFonts w:ascii="楷体" w:eastAsia="楷体" w:hAnsi="楷体" w:cs="宋体"/>
                <w:sz w:val="24"/>
                <w:szCs w:val="24"/>
              </w:rPr>
            </w:pPr>
          </w:p>
          <w:p w:rsidR="00892473" w:rsidRDefault="00FF43DA">
            <w:pPr>
              <w:spacing w:line="360" w:lineRule="auto"/>
              <w:jc w:val="center"/>
              <w:rPr>
                <w:rFonts w:ascii="楷体" w:eastAsia="楷体" w:hAnsi="楷体" w:cs="Arial"/>
                <w:sz w:val="24"/>
                <w:szCs w:val="24"/>
              </w:rPr>
            </w:pPr>
            <w:r>
              <w:rPr>
                <w:rFonts w:ascii="楷体" w:eastAsia="楷体" w:hAnsi="楷体" w:cs="宋体" w:hint="eastAsia"/>
                <w:sz w:val="24"/>
                <w:szCs w:val="24"/>
              </w:rPr>
              <w:t>EO：10.2</w:t>
            </w:r>
          </w:p>
          <w:p w:rsidR="00892473" w:rsidRDefault="00892473">
            <w:pPr>
              <w:spacing w:line="360" w:lineRule="auto"/>
              <w:jc w:val="center"/>
              <w:rPr>
                <w:rFonts w:ascii="楷体" w:eastAsia="楷体" w:hAnsi="楷体" w:cs="Arial"/>
                <w:spacing w:val="-6"/>
                <w:sz w:val="24"/>
                <w:szCs w:val="24"/>
              </w:rPr>
            </w:pPr>
          </w:p>
        </w:tc>
        <w:tc>
          <w:tcPr>
            <w:tcW w:w="11097" w:type="dxa"/>
          </w:tcPr>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 xml:space="preserve">保持实施《事故、事件、不符合、纠正和预防措施控制程序》，对纠正预防措施识别、评审、验证，事故事件报告、调查、处理等作了规定，其内容符合组织实际及标准要求。 </w:t>
            </w:r>
          </w:p>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查纠正措施实施情况：</w:t>
            </w:r>
          </w:p>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892473" w:rsidRDefault="00FF43D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892473" w:rsidRDefault="00FF43DA">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企业纠正和预防措施的管理符合标准规定要求。</w:t>
            </w:r>
          </w:p>
        </w:tc>
        <w:tc>
          <w:tcPr>
            <w:tcW w:w="577" w:type="dxa"/>
          </w:tcPr>
          <w:p w:rsidR="00892473" w:rsidRPr="00627C3D" w:rsidRDefault="00D837E8">
            <w:pPr>
              <w:rPr>
                <w:rFonts w:ascii="楷体" w:eastAsia="楷体" w:hAnsi="楷体"/>
                <w:sz w:val="24"/>
                <w:szCs w:val="24"/>
              </w:rPr>
            </w:pPr>
            <w:r w:rsidRPr="00627C3D">
              <w:rPr>
                <w:rFonts w:ascii="楷体" w:eastAsia="楷体" w:hAnsi="楷体" w:hint="eastAsia"/>
                <w:sz w:val="24"/>
                <w:szCs w:val="24"/>
              </w:rPr>
              <w:t>Y</w:t>
            </w:r>
          </w:p>
        </w:tc>
      </w:tr>
    </w:tbl>
    <w:p w:rsidR="00892473" w:rsidRDefault="00892473">
      <w:pPr>
        <w:rPr>
          <w:rFonts w:ascii="楷体" w:eastAsia="楷体" w:hAnsi="楷体"/>
          <w:sz w:val="24"/>
          <w:szCs w:val="24"/>
        </w:rPr>
      </w:pPr>
    </w:p>
    <w:p w:rsidR="00892473" w:rsidRDefault="00FF43DA">
      <w:pPr>
        <w:pStyle w:val="a7"/>
        <w:rPr>
          <w:rFonts w:ascii="楷体" w:eastAsia="楷体" w:hAnsi="楷体"/>
          <w:sz w:val="24"/>
          <w:szCs w:val="24"/>
        </w:rPr>
      </w:pPr>
      <w:r>
        <w:rPr>
          <w:rFonts w:ascii="楷体" w:eastAsia="楷体" w:hAnsi="楷体" w:hint="eastAsia"/>
          <w:sz w:val="24"/>
          <w:szCs w:val="24"/>
        </w:rPr>
        <w:t>说明：不符合标注N</w:t>
      </w:r>
    </w:p>
    <w:p w:rsidR="00892473" w:rsidRDefault="00892473">
      <w:pPr>
        <w:pStyle w:val="a7"/>
        <w:rPr>
          <w:rFonts w:ascii="楷体" w:eastAsia="楷体" w:hAnsi="楷体"/>
          <w:sz w:val="24"/>
          <w:szCs w:val="24"/>
        </w:rPr>
      </w:pPr>
    </w:p>
    <w:sectPr w:rsidR="00892473">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5E" w:rsidRDefault="00142E5E">
      <w:r>
        <w:separator/>
      </w:r>
    </w:p>
  </w:endnote>
  <w:endnote w:type="continuationSeparator" w:id="0">
    <w:p w:rsidR="00142E5E" w:rsidRDefault="0014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92473" w:rsidRDefault="00FF43D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4B71A5">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B71A5">
              <w:rPr>
                <w:b/>
                <w:noProof/>
              </w:rPr>
              <w:t>11</w:t>
            </w:r>
            <w:r>
              <w:rPr>
                <w:b/>
                <w:sz w:val="24"/>
                <w:szCs w:val="24"/>
              </w:rPr>
              <w:fldChar w:fldCharType="end"/>
            </w:r>
          </w:p>
        </w:sdtContent>
      </w:sdt>
    </w:sdtContent>
  </w:sdt>
  <w:p w:rsidR="00892473" w:rsidRDefault="008924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5E" w:rsidRDefault="00142E5E">
      <w:r>
        <w:separator/>
      </w:r>
    </w:p>
  </w:footnote>
  <w:footnote w:type="continuationSeparator" w:id="0">
    <w:p w:rsidR="00142E5E" w:rsidRDefault="0014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0F" w:rsidRDefault="002F660F" w:rsidP="002F660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CD33495" wp14:editId="5D950B2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42E5E">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 stroked="f">
          <v:textbox>
            <w:txbxContent>
              <w:p w:rsidR="002F660F" w:rsidRDefault="002F660F" w:rsidP="002F660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F660F" w:rsidRDefault="002F660F" w:rsidP="002F660F">
    <w:pPr>
      <w:pStyle w:val="a8"/>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92473" w:rsidRPr="002F660F" w:rsidRDefault="00892473" w:rsidP="002F66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CBE"/>
    <w:rsid w:val="00013DFF"/>
    <w:rsid w:val="000237F6"/>
    <w:rsid w:val="00023970"/>
    <w:rsid w:val="0003373A"/>
    <w:rsid w:val="00037199"/>
    <w:rsid w:val="0003789B"/>
    <w:rsid w:val="0007347A"/>
    <w:rsid w:val="00087F4B"/>
    <w:rsid w:val="000A11EF"/>
    <w:rsid w:val="000B157C"/>
    <w:rsid w:val="000C6DD5"/>
    <w:rsid w:val="000D2338"/>
    <w:rsid w:val="000E0C13"/>
    <w:rsid w:val="000E6274"/>
    <w:rsid w:val="000F33C4"/>
    <w:rsid w:val="00116EFA"/>
    <w:rsid w:val="00142E5E"/>
    <w:rsid w:val="001544EE"/>
    <w:rsid w:val="00167CE8"/>
    <w:rsid w:val="00191322"/>
    <w:rsid w:val="001A2D7F"/>
    <w:rsid w:val="001B6744"/>
    <w:rsid w:val="001C007D"/>
    <w:rsid w:val="001C5D0F"/>
    <w:rsid w:val="001D0420"/>
    <w:rsid w:val="001E3097"/>
    <w:rsid w:val="001F72EB"/>
    <w:rsid w:val="00225EE2"/>
    <w:rsid w:val="002728ED"/>
    <w:rsid w:val="0029111C"/>
    <w:rsid w:val="002C05FF"/>
    <w:rsid w:val="002D3A3F"/>
    <w:rsid w:val="002D6709"/>
    <w:rsid w:val="002E1B76"/>
    <w:rsid w:val="002F00FF"/>
    <w:rsid w:val="002F3E0A"/>
    <w:rsid w:val="002F445F"/>
    <w:rsid w:val="002F660F"/>
    <w:rsid w:val="002F7A1E"/>
    <w:rsid w:val="00325AD5"/>
    <w:rsid w:val="00337922"/>
    <w:rsid w:val="00340867"/>
    <w:rsid w:val="00380837"/>
    <w:rsid w:val="00390D60"/>
    <w:rsid w:val="003A198A"/>
    <w:rsid w:val="003A39FA"/>
    <w:rsid w:val="003D01EB"/>
    <w:rsid w:val="003E05A4"/>
    <w:rsid w:val="003E7BC7"/>
    <w:rsid w:val="00410914"/>
    <w:rsid w:val="00414572"/>
    <w:rsid w:val="0043127A"/>
    <w:rsid w:val="00443CB8"/>
    <w:rsid w:val="00482CEA"/>
    <w:rsid w:val="0049788A"/>
    <w:rsid w:val="004B71A5"/>
    <w:rsid w:val="004E0CE1"/>
    <w:rsid w:val="004F01C1"/>
    <w:rsid w:val="00513657"/>
    <w:rsid w:val="00526BCD"/>
    <w:rsid w:val="00536930"/>
    <w:rsid w:val="00545695"/>
    <w:rsid w:val="005459FC"/>
    <w:rsid w:val="00547CDB"/>
    <w:rsid w:val="005524D9"/>
    <w:rsid w:val="00564E53"/>
    <w:rsid w:val="00585B54"/>
    <w:rsid w:val="005945EC"/>
    <w:rsid w:val="005C26D3"/>
    <w:rsid w:val="005C40FA"/>
    <w:rsid w:val="005E14A7"/>
    <w:rsid w:val="005F18E1"/>
    <w:rsid w:val="0060716F"/>
    <w:rsid w:val="00627C3D"/>
    <w:rsid w:val="006304D5"/>
    <w:rsid w:val="00644FE2"/>
    <w:rsid w:val="00646F8D"/>
    <w:rsid w:val="00650D05"/>
    <w:rsid w:val="00665B5E"/>
    <w:rsid w:val="0066657B"/>
    <w:rsid w:val="0067640C"/>
    <w:rsid w:val="0068686C"/>
    <w:rsid w:val="006914FD"/>
    <w:rsid w:val="006C5138"/>
    <w:rsid w:val="006D2693"/>
    <w:rsid w:val="006D5B02"/>
    <w:rsid w:val="006E678B"/>
    <w:rsid w:val="00703D27"/>
    <w:rsid w:val="00715B4F"/>
    <w:rsid w:val="0076685A"/>
    <w:rsid w:val="00772AFF"/>
    <w:rsid w:val="007757F3"/>
    <w:rsid w:val="00781738"/>
    <w:rsid w:val="00791FD0"/>
    <w:rsid w:val="007B154A"/>
    <w:rsid w:val="007B3594"/>
    <w:rsid w:val="007C4C7A"/>
    <w:rsid w:val="007C797C"/>
    <w:rsid w:val="007E6AEB"/>
    <w:rsid w:val="007F4220"/>
    <w:rsid w:val="00805ECE"/>
    <w:rsid w:val="00810D2D"/>
    <w:rsid w:val="0087115E"/>
    <w:rsid w:val="00892473"/>
    <w:rsid w:val="008973EE"/>
    <w:rsid w:val="00914008"/>
    <w:rsid w:val="00936462"/>
    <w:rsid w:val="00971600"/>
    <w:rsid w:val="009722BF"/>
    <w:rsid w:val="009773A3"/>
    <w:rsid w:val="009809C6"/>
    <w:rsid w:val="00987B07"/>
    <w:rsid w:val="009973B4"/>
    <w:rsid w:val="009A2DE9"/>
    <w:rsid w:val="009C28C1"/>
    <w:rsid w:val="009E6AEB"/>
    <w:rsid w:val="009F7EED"/>
    <w:rsid w:val="00A03DBA"/>
    <w:rsid w:val="00A06E9F"/>
    <w:rsid w:val="00A40D38"/>
    <w:rsid w:val="00A42354"/>
    <w:rsid w:val="00A44701"/>
    <w:rsid w:val="00A47CBB"/>
    <w:rsid w:val="00A55F1C"/>
    <w:rsid w:val="00A95A6A"/>
    <w:rsid w:val="00A9634A"/>
    <w:rsid w:val="00AA5336"/>
    <w:rsid w:val="00AD0306"/>
    <w:rsid w:val="00AF0AAB"/>
    <w:rsid w:val="00AF2EB3"/>
    <w:rsid w:val="00B05EE3"/>
    <w:rsid w:val="00B42481"/>
    <w:rsid w:val="00B448A9"/>
    <w:rsid w:val="00B463BA"/>
    <w:rsid w:val="00B476AF"/>
    <w:rsid w:val="00B5539D"/>
    <w:rsid w:val="00B560A4"/>
    <w:rsid w:val="00B839EE"/>
    <w:rsid w:val="00B86827"/>
    <w:rsid w:val="00BA4829"/>
    <w:rsid w:val="00BC3A09"/>
    <w:rsid w:val="00BF597E"/>
    <w:rsid w:val="00C50744"/>
    <w:rsid w:val="00C51A36"/>
    <w:rsid w:val="00C54682"/>
    <w:rsid w:val="00C55228"/>
    <w:rsid w:val="00C9042D"/>
    <w:rsid w:val="00CA642A"/>
    <w:rsid w:val="00CE315A"/>
    <w:rsid w:val="00CE39BF"/>
    <w:rsid w:val="00CE5DA0"/>
    <w:rsid w:val="00D00B7D"/>
    <w:rsid w:val="00D0390D"/>
    <w:rsid w:val="00D06F59"/>
    <w:rsid w:val="00D10FFA"/>
    <w:rsid w:val="00D1585F"/>
    <w:rsid w:val="00D179D7"/>
    <w:rsid w:val="00D24FD9"/>
    <w:rsid w:val="00D3255D"/>
    <w:rsid w:val="00D67732"/>
    <w:rsid w:val="00D74F54"/>
    <w:rsid w:val="00D837E8"/>
    <w:rsid w:val="00D8388C"/>
    <w:rsid w:val="00D83A6B"/>
    <w:rsid w:val="00D95F70"/>
    <w:rsid w:val="00DC1226"/>
    <w:rsid w:val="00E35146"/>
    <w:rsid w:val="00E62FF2"/>
    <w:rsid w:val="00E8583C"/>
    <w:rsid w:val="00EB0164"/>
    <w:rsid w:val="00EB2710"/>
    <w:rsid w:val="00EB27D6"/>
    <w:rsid w:val="00EB746D"/>
    <w:rsid w:val="00EB7934"/>
    <w:rsid w:val="00ED0F62"/>
    <w:rsid w:val="00F11DFB"/>
    <w:rsid w:val="00F144D6"/>
    <w:rsid w:val="00F30D33"/>
    <w:rsid w:val="00F7084E"/>
    <w:rsid w:val="00F94191"/>
    <w:rsid w:val="00F94CF9"/>
    <w:rsid w:val="00FA77CA"/>
    <w:rsid w:val="00FC354E"/>
    <w:rsid w:val="00FD2F76"/>
    <w:rsid w:val="00FF43DA"/>
    <w:rsid w:val="01486283"/>
    <w:rsid w:val="021416D8"/>
    <w:rsid w:val="03DC0FCC"/>
    <w:rsid w:val="04343D46"/>
    <w:rsid w:val="044D4B75"/>
    <w:rsid w:val="045B56B3"/>
    <w:rsid w:val="04BA6B7A"/>
    <w:rsid w:val="05CD7495"/>
    <w:rsid w:val="06433CF5"/>
    <w:rsid w:val="071800C4"/>
    <w:rsid w:val="083C5F43"/>
    <w:rsid w:val="08537734"/>
    <w:rsid w:val="08815A9C"/>
    <w:rsid w:val="08A81132"/>
    <w:rsid w:val="08B31160"/>
    <w:rsid w:val="09525E59"/>
    <w:rsid w:val="0A2A7030"/>
    <w:rsid w:val="0AF255BC"/>
    <w:rsid w:val="0BEC1E27"/>
    <w:rsid w:val="0D3A6D3B"/>
    <w:rsid w:val="0D9D1D5C"/>
    <w:rsid w:val="0E897CBB"/>
    <w:rsid w:val="0EC76BFE"/>
    <w:rsid w:val="0F162D0F"/>
    <w:rsid w:val="108219C2"/>
    <w:rsid w:val="10BD58B0"/>
    <w:rsid w:val="10CC02BD"/>
    <w:rsid w:val="13EF2575"/>
    <w:rsid w:val="1493723D"/>
    <w:rsid w:val="15527527"/>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50329E"/>
    <w:rsid w:val="41BF7F6C"/>
    <w:rsid w:val="42302D75"/>
    <w:rsid w:val="424B7984"/>
    <w:rsid w:val="43613655"/>
    <w:rsid w:val="44E86CB6"/>
    <w:rsid w:val="45256947"/>
    <w:rsid w:val="454511DF"/>
    <w:rsid w:val="458C0DD7"/>
    <w:rsid w:val="46C6402F"/>
    <w:rsid w:val="46FC186C"/>
    <w:rsid w:val="48E731AA"/>
    <w:rsid w:val="49046B1C"/>
    <w:rsid w:val="4AF12E50"/>
    <w:rsid w:val="4B8F4629"/>
    <w:rsid w:val="4BC86114"/>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691126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pPr>
      <w:ind w:firstLineChars="200" w:firstLine="420"/>
    </w:pPr>
    <w:rPr>
      <w:szCs w:val="24"/>
    </w:rPr>
  </w:style>
  <w:style w:type="character" w:customStyle="1" w:styleId="Char">
    <w:name w:val="正文文本 Char"/>
    <w:basedOn w:val="a2"/>
    <w:link w:val="a0"/>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225</cp:revision>
  <dcterms:created xsi:type="dcterms:W3CDTF">2015-06-17T12:51:00Z</dcterms:created>
  <dcterms:modified xsi:type="dcterms:W3CDTF">2022-07-26T11:28:00Z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95482F2FB02745E79B96A4D806376543</vt:lpwstr>
  </property>
</Properties>
</file>