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疫情期间</w:t>
      </w:r>
      <w:r>
        <w:rPr>
          <w:rFonts w:hint="eastAsia"/>
          <w:sz w:val="30"/>
          <w:szCs w:val="30"/>
          <w:lang w:eastAsia="zh-CN"/>
        </w:rPr>
        <w:t>远程</w:t>
      </w:r>
      <w:r>
        <w:rPr>
          <w:rFonts w:hint="eastAsia"/>
          <w:sz w:val="30"/>
          <w:szCs w:val="30"/>
        </w:rPr>
        <w:t>补充审核检查表（通用）</w:t>
      </w:r>
    </w:p>
    <w:p>
      <w:pPr>
        <w:jc w:val="left"/>
        <w:rPr>
          <w:rFonts w:hint="eastAsia" w:eastAsiaTheme="minorEastAsia"/>
          <w:color w:val="000000"/>
          <w:sz w:val="28"/>
          <w:szCs w:val="28"/>
          <w:lang w:eastAsia="zh-CN"/>
        </w:rPr>
      </w:pPr>
      <w:r>
        <w:rPr>
          <w:rFonts w:hint="eastAsia"/>
          <w:color w:val="000000"/>
          <w:sz w:val="28"/>
          <w:szCs w:val="28"/>
        </w:rPr>
        <w:t>受审核企业：</w:t>
      </w:r>
      <w:r>
        <w:rPr>
          <w:rFonts w:hint="eastAsia"/>
          <w:color w:val="000000"/>
          <w:sz w:val="28"/>
          <w:szCs w:val="28"/>
          <w:lang w:eastAsia="zh-CN"/>
        </w:rPr>
        <w:t>重庆市润盛利自动化科技有限公司</w:t>
      </w:r>
    </w:p>
    <w:p>
      <w:pPr>
        <w:jc w:val="left"/>
        <w:rPr>
          <w:color w:val="000000"/>
          <w:sz w:val="28"/>
          <w:szCs w:val="28"/>
        </w:rPr>
      </w:pPr>
      <w:r>
        <w:rPr>
          <w:rFonts w:hint="eastAsia"/>
          <w:color w:val="000000"/>
          <w:sz w:val="28"/>
          <w:szCs w:val="28"/>
        </w:rPr>
        <w:t>审核员：</w:t>
      </w:r>
      <w:r>
        <w:rPr>
          <w:rFonts w:hint="eastAsia"/>
          <w:color w:val="000000"/>
          <w:sz w:val="28"/>
          <w:szCs w:val="28"/>
          <w:lang w:val="en-US" w:eastAsia="zh-CN"/>
        </w:rPr>
        <w:t>宋明珠</w:t>
      </w:r>
      <w:r>
        <w:rPr>
          <w:rFonts w:hint="eastAsia"/>
          <w:color w:val="000000"/>
          <w:sz w:val="28"/>
          <w:szCs w:val="28"/>
          <w:lang w:eastAsia="zh-CN"/>
        </w:rPr>
        <w:t>（</w:t>
      </w:r>
      <w:r>
        <w:rPr>
          <w:rFonts w:hint="eastAsia"/>
          <w:color w:val="000000"/>
          <w:sz w:val="28"/>
          <w:szCs w:val="28"/>
          <w:lang w:val="en-US" w:eastAsia="zh-CN"/>
        </w:rPr>
        <w:t>微信/视频</w:t>
      </w:r>
      <w:r>
        <w:rPr>
          <w:rFonts w:hint="eastAsia"/>
          <w:color w:val="000000"/>
          <w:sz w:val="28"/>
          <w:szCs w:val="28"/>
          <w:lang w:eastAsia="zh-CN"/>
        </w:rPr>
        <w:t>）</w:t>
      </w:r>
      <w:r>
        <w:rPr>
          <w:rFonts w:hint="eastAsia"/>
          <w:color w:val="000000"/>
          <w:sz w:val="28"/>
          <w:szCs w:val="28"/>
        </w:rPr>
        <w:t xml:space="preserve">     审核日期：</w:t>
      </w:r>
      <w:bookmarkStart w:id="0" w:name="审核日期"/>
      <w:r>
        <w:rPr>
          <w:rFonts w:hint="eastAsia"/>
          <w:color w:val="000000"/>
          <w:sz w:val="28"/>
          <w:szCs w:val="28"/>
        </w:rPr>
        <w:t>2022年0</w:t>
      </w:r>
      <w:r>
        <w:rPr>
          <w:rFonts w:hint="eastAsia"/>
          <w:color w:val="000000"/>
          <w:sz w:val="28"/>
          <w:szCs w:val="28"/>
          <w:lang w:val="en-US" w:eastAsia="zh-CN"/>
        </w:rPr>
        <w:t>6</w:t>
      </w:r>
      <w:r>
        <w:rPr>
          <w:rFonts w:hint="eastAsia"/>
          <w:color w:val="000000"/>
          <w:sz w:val="28"/>
          <w:szCs w:val="28"/>
        </w:rPr>
        <w:t>月</w:t>
      </w:r>
      <w:r>
        <w:rPr>
          <w:rFonts w:hint="eastAsia"/>
          <w:color w:val="000000"/>
          <w:sz w:val="28"/>
          <w:szCs w:val="28"/>
          <w:lang w:val="en-US" w:eastAsia="zh-CN"/>
        </w:rPr>
        <w:t>24</w:t>
      </w:r>
      <w:r>
        <w:rPr>
          <w:rFonts w:hint="eastAsia"/>
          <w:color w:val="000000"/>
          <w:sz w:val="28"/>
          <w:szCs w:val="28"/>
        </w:rPr>
        <w:t xml:space="preserve">日 </w:t>
      </w:r>
      <w:r>
        <w:rPr>
          <w:rFonts w:hint="eastAsia"/>
          <w:color w:val="000000"/>
          <w:sz w:val="28"/>
          <w:szCs w:val="28"/>
          <w:lang w:val="en-US" w:eastAsia="zh-CN"/>
        </w:rPr>
        <w:t>下</w:t>
      </w:r>
      <w:r>
        <w:rPr>
          <w:rFonts w:hint="eastAsia"/>
          <w:color w:val="000000"/>
          <w:sz w:val="28"/>
          <w:szCs w:val="28"/>
        </w:rPr>
        <w:t>午</w:t>
      </w:r>
      <w:bookmarkEnd w:id="0"/>
    </w:p>
    <w:tbl>
      <w:tblPr>
        <w:tblStyle w:val="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274"/>
        <w:gridCol w:w="4764"/>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24"/>
              </w:rPr>
            </w:pPr>
            <w:r>
              <w:rPr>
                <w:rFonts w:hint="eastAsia"/>
                <w:sz w:val="24"/>
              </w:rPr>
              <w:t>序号</w:t>
            </w:r>
          </w:p>
        </w:tc>
        <w:tc>
          <w:tcPr>
            <w:tcW w:w="3274" w:type="dxa"/>
          </w:tcPr>
          <w:p>
            <w:pPr>
              <w:rPr>
                <w:sz w:val="24"/>
              </w:rPr>
            </w:pPr>
            <w:r>
              <w:rPr>
                <w:rFonts w:hint="eastAsia"/>
                <w:sz w:val="24"/>
              </w:rPr>
              <w:t>审核要点</w:t>
            </w:r>
          </w:p>
        </w:tc>
        <w:tc>
          <w:tcPr>
            <w:tcW w:w="4764" w:type="dxa"/>
          </w:tcPr>
          <w:p>
            <w:pPr>
              <w:rPr>
                <w:sz w:val="24"/>
              </w:rPr>
            </w:pPr>
            <w:r>
              <w:rPr>
                <w:rFonts w:hint="eastAsia"/>
                <w:sz w:val="24"/>
              </w:rPr>
              <w:t>审核记录</w:t>
            </w:r>
          </w:p>
        </w:tc>
        <w:tc>
          <w:tcPr>
            <w:tcW w:w="792"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1</w:t>
            </w:r>
          </w:p>
        </w:tc>
        <w:tc>
          <w:tcPr>
            <w:tcW w:w="3274" w:type="dxa"/>
            <w:vAlign w:val="center"/>
          </w:tcPr>
          <w:p>
            <w:pPr>
              <w:rPr>
                <w:rFonts w:asciiTheme="minorEastAsia" w:hAnsiTheme="minorEastAsia"/>
                <w:szCs w:val="21"/>
              </w:rPr>
            </w:pPr>
            <w:r>
              <w:rPr>
                <w:rFonts w:hint="eastAsia" w:asciiTheme="minorEastAsia" w:hAnsiTheme="minorEastAsia"/>
                <w:szCs w:val="21"/>
                <w:lang w:val="en-US" w:eastAsia="zh-CN"/>
              </w:rPr>
              <w:t>远程</w:t>
            </w:r>
            <w:r>
              <w:rPr>
                <w:rFonts w:hint="eastAsia" w:asciiTheme="minorEastAsia" w:hAnsiTheme="minorEastAsia"/>
                <w:szCs w:val="21"/>
              </w:rPr>
              <w:t>查看经营地址与认证证书的一致性</w:t>
            </w:r>
          </w:p>
        </w:tc>
        <w:tc>
          <w:tcPr>
            <w:tcW w:w="476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查看经营地址：</w:t>
            </w:r>
            <w:bookmarkStart w:id="1" w:name="生产地址"/>
            <w:r>
              <w:rPr>
                <w:rFonts w:asciiTheme="minorEastAsia" w:hAnsiTheme="minorEastAsia" w:eastAsiaTheme="minorEastAsia"/>
                <w:sz w:val="20"/>
              </w:rPr>
              <w:t>重庆市长寿区江南大道2号（重庆钢铁股份有限公司轧钢厂内）</w:t>
            </w:r>
            <w:bookmarkEnd w:id="1"/>
            <w:r>
              <w:rPr>
                <w:rFonts w:hint="eastAsia" w:asciiTheme="minorEastAsia" w:hAnsiTheme="minorEastAsia"/>
                <w:szCs w:val="21"/>
              </w:rPr>
              <w:t>。与认证证书一致。</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2</w:t>
            </w:r>
          </w:p>
        </w:tc>
        <w:tc>
          <w:tcPr>
            <w:tcW w:w="3274" w:type="dxa"/>
            <w:vAlign w:val="center"/>
          </w:tcPr>
          <w:p>
            <w:pPr>
              <w:rPr>
                <w:rFonts w:asciiTheme="minorEastAsia" w:hAnsiTheme="minorEastAsia"/>
                <w:szCs w:val="21"/>
              </w:rPr>
            </w:pPr>
            <w:r>
              <w:rPr>
                <w:rFonts w:hint="eastAsia" w:asciiTheme="minorEastAsia" w:hAnsiTheme="minorEastAsia"/>
                <w:szCs w:val="21"/>
                <w:lang w:val="en-US" w:eastAsia="zh-CN"/>
              </w:rPr>
              <w:t>远程</w:t>
            </w:r>
            <w:r>
              <w:rPr>
                <w:rFonts w:hint="eastAsia" w:asciiTheme="minorEastAsia" w:hAnsiTheme="minorEastAsia"/>
                <w:szCs w:val="21"/>
              </w:rPr>
              <w:t>查看资质证书与提供资料的一致性</w:t>
            </w:r>
          </w:p>
        </w:tc>
        <w:tc>
          <w:tcPr>
            <w:tcW w:w="476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查看资质证书：营业执照原件与提供资料的一致。营业执照范围涵盖认证范围。</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3</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与最高管理者或管代确认获证后管理体系的重大变化</w:t>
            </w:r>
          </w:p>
        </w:tc>
        <w:tc>
          <w:tcPr>
            <w:tcW w:w="4764" w:type="dxa"/>
          </w:tcPr>
          <w:p>
            <w:pPr>
              <w:rPr>
                <w:rFonts w:asciiTheme="minorEastAsia" w:hAnsiTheme="minorEastAsia"/>
                <w:szCs w:val="21"/>
              </w:rPr>
            </w:pPr>
            <w:r>
              <w:rPr>
                <w:rFonts w:hint="eastAsia" w:asciiTheme="minorEastAsia" w:hAnsiTheme="minorEastAsia"/>
                <w:szCs w:val="21"/>
              </w:rPr>
              <w:t>与总经理</w:t>
            </w:r>
            <w:r>
              <w:rPr>
                <w:rFonts w:hint="eastAsia" w:asciiTheme="minorEastAsia" w:hAnsiTheme="minorEastAsia"/>
                <w:szCs w:val="21"/>
                <w:lang w:val="en-US" w:eastAsia="zh-CN"/>
              </w:rPr>
              <w:t>彭建勇</w:t>
            </w:r>
            <w:r>
              <w:rPr>
                <w:rFonts w:hint="eastAsia" w:asciiTheme="minorEastAsia" w:hAnsiTheme="minorEastAsia"/>
                <w:szCs w:val="21"/>
              </w:rPr>
              <w:t>强确认获证后管理体系无重大变化。</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4</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与最高管理者或管代确认获证后管理体系认证范围有无变化</w:t>
            </w:r>
          </w:p>
        </w:tc>
        <w:tc>
          <w:tcPr>
            <w:tcW w:w="4764" w:type="dxa"/>
          </w:tcPr>
          <w:p>
            <w:pPr>
              <w:rPr>
                <w:rFonts w:asciiTheme="minorEastAsia" w:hAnsiTheme="minorEastAsia"/>
                <w:szCs w:val="21"/>
              </w:rPr>
            </w:pPr>
            <w:r>
              <w:rPr>
                <w:rFonts w:hint="eastAsia" w:asciiTheme="minorEastAsia" w:hAnsiTheme="minorEastAsia"/>
                <w:szCs w:val="21"/>
              </w:rPr>
              <w:t>与总经理</w:t>
            </w:r>
            <w:r>
              <w:rPr>
                <w:rFonts w:hint="eastAsia" w:asciiTheme="minorEastAsia" w:hAnsiTheme="minorEastAsia"/>
                <w:szCs w:val="21"/>
                <w:lang w:eastAsia="zh-CN"/>
              </w:rPr>
              <w:t>彭建勇强</w:t>
            </w:r>
            <w:r>
              <w:rPr>
                <w:rFonts w:hint="eastAsia" w:asciiTheme="minorEastAsia" w:hAnsiTheme="minorEastAsia"/>
                <w:szCs w:val="21"/>
              </w:rPr>
              <w:t>确认，获证后管理体系认证范围无重大变化。认证范围为：</w:t>
            </w:r>
            <w:bookmarkStart w:id="2" w:name="审核范围"/>
          </w:p>
          <w:bookmarkEnd w:id="2"/>
          <w:p>
            <w:pPr>
              <w:rPr>
                <w:rFonts w:hint="eastAsia" w:eastAsiaTheme="minorEastAsia"/>
                <w:sz w:val="20"/>
                <w:lang w:eastAsia="zh-CN"/>
              </w:rPr>
            </w:pPr>
            <w:r>
              <w:rPr>
                <w:sz w:val="20"/>
              </w:rPr>
              <w:t>Q：</w:t>
            </w:r>
            <w:r>
              <w:rPr>
                <w:rFonts w:hint="eastAsia"/>
                <w:sz w:val="20"/>
                <w:lang w:eastAsia="zh-CN"/>
              </w:rPr>
              <w:t>机电设备维修（需资质许可要求的除外）</w:t>
            </w:r>
          </w:p>
          <w:p>
            <w:pPr>
              <w:rPr>
                <w:rFonts w:asciiTheme="minorEastAsia" w:hAnsiTheme="minorEastAsia"/>
                <w:szCs w:val="21"/>
              </w:rPr>
            </w:pP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5</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与最高管理者或管代确认获证后是否发生事件、曝光、处罚和重大投诉</w:t>
            </w:r>
          </w:p>
        </w:tc>
        <w:tc>
          <w:tcPr>
            <w:tcW w:w="4764" w:type="dxa"/>
          </w:tcPr>
          <w:p>
            <w:pPr>
              <w:rPr>
                <w:rFonts w:asciiTheme="minorEastAsia" w:hAnsiTheme="minorEastAsia"/>
                <w:szCs w:val="21"/>
              </w:rPr>
            </w:pPr>
            <w:r>
              <w:rPr>
                <w:rFonts w:hint="eastAsia" w:asciiTheme="minorEastAsia" w:hAnsiTheme="minorEastAsia"/>
                <w:szCs w:val="21"/>
              </w:rPr>
              <w:t>与总经理</w:t>
            </w:r>
            <w:r>
              <w:rPr>
                <w:rFonts w:hint="eastAsia" w:asciiTheme="minorEastAsia" w:hAnsiTheme="minorEastAsia"/>
                <w:szCs w:val="21"/>
                <w:lang w:eastAsia="zh-CN"/>
              </w:rPr>
              <w:t>彭建勇强</w:t>
            </w:r>
            <w:r>
              <w:rPr>
                <w:rFonts w:hint="eastAsia" w:asciiTheme="minorEastAsia" w:hAnsiTheme="minorEastAsia"/>
                <w:szCs w:val="21"/>
              </w:rPr>
              <w:t>确认，获证后未发生事件、曝光、处罚和重大投诉</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6</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与最高管理者或管代确认获证后如何使用认证证书和标志</w:t>
            </w:r>
          </w:p>
        </w:tc>
        <w:tc>
          <w:tcPr>
            <w:tcW w:w="4764" w:type="dxa"/>
          </w:tcPr>
          <w:p>
            <w:pPr>
              <w:rPr>
                <w:rFonts w:asciiTheme="minorEastAsia" w:hAnsiTheme="minorEastAsia"/>
                <w:szCs w:val="21"/>
              </w:rPr>
            </w:pPr>
            <w:r>
              <w:rPr>
                <w:rFonts w:hint="eastAsia" w:asciiTheme="minorEastAsia" w:hAnsiTheme="minorEastAsia"/>
                <w:szCs w:val="21"/>
              </w:rPr>
              <w:t>与总经理</w:t>
            </w:r>
            <w:r>
              <w:rPr>
                <w:rFonts w:hint="eastAsia" w:asciiTheme="minorEastAsia" w:hAnsiTheme="minorEastAsia"/>
                <w:szCs w:val="21"/>
                <w:lang w:eastAsia="zh-CN"/>
              </w:rPr>
              <w:t>彭建勇强</w:t>
            </w:r>
            <w:r>
              <w:rPr>
                <w:rFonts w:hint="eastAsia" w:asciiTheme="minorEastAsia" w:hAnsiTheme="minorEastAsia"/>
                <w:szCs w:val="21"/>
              </w:rPr>
              <w:t>确认，获证后如何使用认证证书和标志。主要用于</w:t>
            </w:r>
            <w:r>
              <w:rPr>
                <w:rFonts w:hint="eastAsia" w:asciiTheme="minorEastAsia" w:hAnsiTheme="minorEastAsia"/>
                <w:szCs w:val="21"/>
                <w:lang w:val="en-US" w:eastAsia="zh-CN"/>
              </w:rPr>
              <w:t>招投标</w:t>
            </w:r>
            <w:r>
              <w:rPr>
                <w:rFonts w:hint="eastAsia" w:asciiTheme="minorEastAsia" w:hAnsiTheme="minorEastAsia"/>
                <w:szCs w:val="21"/>
              </w:rPr>
              <w:t>。</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7</w:t>
            </w:r>
          </w:p>
        </w:tc>
        <w:tc>
          <w:tcPr>
            <w:tcW w:w="3274" w:type="dxa"/>
            <w:vAlign w:val="center"/>
          </w:tcPr>
          <w:p>
            <w:pPr>
              <w:rPr>
                <w:rFonts w:asciiTheme="minorEastAsia" w:hAnsiTheme="minorEastAsia"/>
                <w:szCs w:val="21"/>
              </w:rPr>
            </w:pPr>
            <w:r>
              <w:rPr>
                <w:rFonts w:hint="eastAsia" w:asciiTheme="minorEastAsia" w:hAnsiTheme="minorEastAsia"/>
                <w:szCs w:val="21"/>
              </w:rPr>
              <w:t>在</w:t>
            </w:r>
            <w:r>
              <w:rPr>
                <w:rFonts w:hint="eastAsia" w:asciiTheme="minorEastAsia" w:hAnsiTheme="minorEastAsia"/>
                <w:szCs w:val="21"/>
                <w:lang w:val="en-US" w:eastAsia="zh-CN"/>
              </w:rPr>
              <w:t>远程</w:t>
            </w:r>
            <w:r>
              <w:rPr>
                <w:rFonts w:hint="eastAsia" w:asciiTheme="minorEastAsia" w:hAnsiTheme="minorEastAsia"/>
                <w:szCs w:val="21"/>
              </w:rPr>
              <w:t>查看产品是否正确使用认证标志</w:t>
            </w:r>
          </w:p>
        </w:tc>
        <w:tc>
          <w:tcPr>
            <w:tcW w:w="4764" w:type="dxa"/>
          </w:tcPr>
          <w:p>
            <w:pPr>
              <w:rPr>
                <w:rFonts w:asciiTheme="minorEastAsia" w:hAnsiTheme="minorEastAsia"/>
                <w:szCs w:val="21"/>
              </w:rPr>
            </w:pPr>
            <w:r>
              <w:rPr>
                <w:rFonts w:hint="eastAsia" w:asciiTheme="minorEastAsia" w:hAnsiTheme="minorEastAsia"/>
                <w:szCs w:val="21"/>
              </w:rPr>
              <w:t>在</w:t>
            </w:r>
            <w:r>
              <w:rPr>
                <w:rFonts w:hint="eastAsia" w:asciiTheme="minorEastAsia" w:hAnsiTheme="minorEastAsia"/>
                <w:szCs w:val="21"/>
                <w:lang w:val="en-US" w:eastAsia="zh-CN"/>
              </w:rPr>
              <w:t>远程</w:t>
            </w:r>
            <w:r>
              <w:rPr>
                <w:rFonts w:hint="eastAsia" w:asciiTheme="minorEastAsia" w:hAnsiTheme="minorEastAsia"/>
                <w:szCs w:val="21"/>
              </w:rPr>
              <w:t>查看认证标志</w:t>
            </w:r>
            <w:r>
              <w:rPr>
                <w:rFonts w:hint="eastAsia" w:asciiTheme="minorEastAsia" w:hAnsiTheme="minorEastAsia"/>
                <w:szCs w:val="21"/>
                <w:lang w:val="en-US" w:eastAsia="zh-CN"/>
              </w:rPr>
              <w:t>使用</w:t>
            </w:r>
            <w:r>
              <w:rPr>
                <w:rFonts w:hint="eastAsia" w:asciiTheme="minorEastAsia" w:hAnsiTheme="minorEastAsia"/>
                <w:szCs w:val="21"/>
              </w:rPr>
              <w:t>情况，暂未在产品外包装上使用认证标志。</w:t>
            </w:r>
          </w:p>
        </w:tc>
        <w:tc>
          <w:tcPr>
            <w:tcW w:w="792" w:type="dxa"/>
          </w:tcPr>
          <w:p>
            <w:pPr>
              <w:rPr>
                <w:rFonts w:asciiTheme="minorEastAsia" w:hAnsiTheme="minorEastAsia"/>
                <w:szCs w:val="21"/>
              </w:rPr>
            </w:pPr>
            <w:r>
              <w:rPr>
                <w:rFonts w:hint="eastAsia" w:asciiTheme="minorEastAsia" w:hAnsiTheme="minorEastAsia"/>
                <w:szCs w:val="21"/>
              </w:rPr>
              <w:t>符合</w:t>
            </w:r>
          </w:p>
        </w:tc>
      </w:tr>
    </w:tbl>
    <w:p>
      <w:pPr>
        <w:jc w:val="left"/>
        <w:rPr>
          <w:sz w:val="30"/>
          <w:szCs w:val="30"/>
        </w:rPr>
      </w:pPr>
    </w:p>
    <w:p>
      <w:pPr>
        <w:jc w:val="left"/>
        <w:rPr>
          <w:sz w:val="24"/>
        </w:rPr>
      </w:pPr>
      <w:r>
        <w:rPr>
          <w:rFonts w:hint="eastAsia"/>
          <w:sz w:val="24"/>
        </w:rPr>
        <w:t>注：通用部分适用于QEO所有体系</w:t>
      </w:r>
    </w:p>
    <w:p>
      <w:pPr>
        <w:jc w:val="left"/>
        <w:rPr>
          <w:sz w:val="24"/>
        </w:rPr>
      </w:pPr>
    </w:p>
    <w:p>
      <w:pPr>
        <w:jc w:val="left"/>
        <w:rPr>
          <w:sz w:val="24"/>
        </w:rPr>
      </w:pPr>
    </w:p>
    <w:p>
      <w:pPr>
        <w:jc w:val="left"/>
        <w:rPr>
          <w:sz w:val="24"/>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sz w:val="30"/>
          <w:szCs w:val="30"/>
        </w:rPr>
      </w:pPr>
      <w:r>
        <w:rPr>
          <w:rFonts w:hint="eastAsia"/>
          <w:sz w:val="30"/>
          <w:szCs w:val="30"/>
        </w:rPr>
        <w:t>疫情期间</w:t>
      </w:r>
      <w:r>
        <w:rPr>
          <w:rFonts w:hint="eastAsia"/>
          <w:sz w:val="30"/>
          <w:szCs w:val="30"/>
          <w:lang w:eastAsia="zh-CN"/>
        </w:rPr>
        <w:t>远程</w:t>
      </w:r>
      <w:r>
        <w:rPr>
          <w:rFonts w:hint="eastAsia"/>
          <w:sz w:val="30"/>
          <w:szCs w:val="30"/>
        </w:rPr>
        <w:t>补充审核检查表（QMS）</w:t>
      </w:r>
    </w:p>
    <w:p>
      <w:pPr>
        <w:jc w:val="left"/>
        <w:rPr>
          <w:rFonts w:hint="eastAsia" w:eastAsiaTheme="minorEastAsia"/>
          <w:color w:val="000000"/>
          <w:sz w:val="28"/>
          <w:szCs w:val="28"/>
          <w:lang w:eastAsia="zh-CN"/>
        </w:rPr>
      </w:pPr>
      <w:r>
        <w:rPr>
          <w:rFonts w:hint="eastAsia"/>
          <w:color w:val="000000"/>
          <w:sz w:val="28"/>
          <w:szCs w:val="28"/>
        </w:rPr>
        <w:t>受审核企业：</w:t>
      </w:r>
      <w:r>
        <w:rPr>
          <w:rFonts w:hint="eastAsia"/>
          <w:color w:val="000000"/>
          <w:sz w:val="28"/>
          <w:szCs w:val="28"/>
          <w:lang w:eastAsia="zh-CN"/>
        </w:rPr>
        <w:t>重庆市润盛利自动化科技有限公司</w:t>
      </w:r>
    </w:p>
    <w:p>
      <w:pPr>
        <w:jc w:val="left"/>
        <w:rPr>
          <w:sz w:val="28"/>
          <w:szCs w:val="28"/>
        </w:rPr>
      </w:pPr>
      <w:r>
        <w:rPr>
          <w:rFonts w:hint="eastAsia"/>
          <w:color w:val="000000"/>
          <w:sz w:val="28"/>
          <w:szCs w:val="28"/>
        </w:rPr>
        <w:t>审核员：</w:t>
      </w:r>
      <w:r>
        <w:rPr>
          <w:rFonts w:hint="eastAsia"/>
          <w:color w:val="000000"/>
          <w:sz w:val="28"/>
          <w:szCs w:val="28"/>
          <w:lang w:val="en-US" w:eastAsia="zh-CN"/>
        </w:rPr>
        <w:t>宋明珠（微信/视频）</w:t>
      </w:r>
      <w:r>
        <w:rPr>
          <w:rFonts w:hint="eastAsia"/>
          <w:color w:val="000000"/>
          <w:sz w:val="28"/>
          <w:szCs w:val="28"/>
        </w:rPr>
        <w:t xml:space="preserve">            审核日期：2022年0</w:t>
      </w:r>
      <w:r>
        <w:rPr>
          <w:rFonts w:hint="eastAsia"/>
          <w:color w:val="000000"/>
          <w:sz w:val="28"/>
          <w:szCs w:val="28"/>
          <w:lang w:val="en-US" w:eastAsia="zh-CN"/>
        </w:rPr>
        <w:t>6</w:t>
      </w:r>
      <w:r>
        <w:rPr>
          <w:rFonts w:hint="eastAsia"/>
          <w:color w:val="000000"/>
          <w:sz w:val="28"/>
          <w:szCs w:val="28"/>
        </w:rPr>
        <w:t>月</w:t>
      </w:r>
      <w:r>
        <w:rPr>
          <w:rFonts w:hint="eastAsia"/>
          <w:color w:val="000000"/>
          <w:sz w:val="28"/>
          <w:szCs w:val="28"/>
          <w:lang w:val="en-US" w:eastAsia="zh-CN"/>
        </w:rPr>
        <w:t>24</w:t>
      </w:r>
      <w:r>
        <w:rPr>
          <w:rFonts w:hint="eastAsia"/>
          <w:color w:val="000000"/>
          <w:sz w:val="28"/>
          <w:szCs w:val="28"/>
        </w:rPr>
        <w:t>日 上午</w:t>
      </w:r>
    </w:p>
    <w:tbl>
      <w:tblPr>
        <w:tblStyle w:val="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4"/>
        <w:gridCol w:w="42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4"/>
              </w:rPr>
            </w:pPr>
            <w:r>
              <w:rPr>
                <w:rFonts w:hint="eastAsia"/>
                <w:sz w:val="24"/>
              </w:rPr>
              <w:t>条款号</w:t>
            </w:r>
          </w:p>
        </w:tc>
        <w:tc>
          <w:tcPr>
            <w:tcW w:w="3404" w:type="dxa"/>
          </w:tcPr>
          <w:p>
            <w:pPr>
              <w:rPr>
                <w:sz w:val="24"/>
              </w:rPr>
            </w:pPr>
            <w:r>
              <w:rPr>
                <w:rFonts w:hint="eastAsia"/>
                <w:sz w:val="24"/>
              </w:rPr>
              <w:t>审核要点</w:t>
            </w:r>
          </w:p>
        </w:tc>
        <w:tc>
          <w:tcPr>
            <w:tcW w:w="4276" w:type="dxa"/>
          </w:tcPr>
          <w:p>
            <w:pPr>
              <w:rPr>
                <w:sz w:val="24"/>
              </w:rPr>
            </w:pPr>
            <w:r>
              <w:rPr>
                <w:rFonts w:hint="eastAsia"/>
                <w:sz w:val="24"/>
              </w:rPr>
              <w:t>审核记录</w:t>
            </w:r>
          </w:p>
        </w:tc>
        <w:tc>
          <w:tcPr>
            <w:tcW w:w="1280"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5.2</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确认质量方针是否传达到各部门</w:t>
            </w:r>
          </w:p>
        </w:tc>
        <w:tc>
          <w:tcPr>
            <w:tcW w:w="4276" w:type="dxa"/>
          </w:tcPr>
          <w:p>
            <w:pPr>
              <w:rPr>
                <w:rFonts w:hint="eastAsia" w:ascii="宋体" w:hAnsi="宋体" w:cs="宋体"/>
                <w:szCs w:val="21"/>
              </w:rPr>
            </w:pPr>
            <w:r>
              <w:rPr>
                <w:rFonts w:hint="eastAsia" w:ascii="宋体" w:hAnsi="宋体" w:cs="宋体"/>
                <w:szCs w:val="21"/>
              </w:rPr>
              <w:t>公司质量管理方针:</w:t>
            </w:r>
          </w:p>
          <w:p>
            <w:pPr>
              <w:rPr>
                <w:rFonts w:hint="eastAsia" w:ascii="宋体" w:hAnsi="宋体" w:cs="宋体"/>
                <w:szCs w:val="21"/>
              </w:rPr>
            </w:pPr>
            <w:r>
              <w:rPr>
                <w:rFonts w:hint="eastAsia" w:ascii="宋体" w:hAnsi="宋体" w:cs="宋体"/>
                <w:szCs w:val="21"/>
              </w:rPr>
              <w:t>质量方针：</w:t>
            </w:r>
          </w:p>
          <w:p>
            <w:pPr>
              <w:rPr>
                <w:rFonts w:hint="eastAsia" w:ascii="宋体" w:hAnsi="宋体" w:cs="宋体"/>
                <w:szCs w:val="21"/>
              </w:rPr>
            </w:pPr>
            <w:r>
              <w:rPr>
                <w:rFonts w:hint="eastAsia" w:ascii="宋体" w:hAnsi="宋体" w:cs="宋体"/>
                <w:szCs w:val="21"/>
              </w:rPr>
              <w:t> </w:t>
            </w:r>
            <w:r>
              <w:rPr>
                <w:rFonts w:hint="eastAsia"/>
                <w:b/>
                <w:bCs/>
              </w:rPr>
              <w:t>诚实守信，客户至上；真诚合作，实现双赢</w:t>
            </w:r>
          </w:p>
          <w:p>
            <w:pPr>
              <w:rPr>
                <w:rFonts w:asciiTheme="minorEastAsia" w:hAnsiTheme="minorEastAsia"/>
                <w:szCs w:val="21"/>
              </w:rPr>
            </w:pPr>
            <w:r>
              <w:rPr>
                <w:rFonts w:hint="eastAsia" w:ascii="宋体" w:hAnsi="宋体" w:cs="宋体"/>
                <w:szCs w:val="21"/>
              </w:rPr>
              <w:t>Q</w:t>
            </w:r>
            <w:r>
              <w:rPr>
                <w:rFonts w:hint="eastAsia" w:ascii="宋体" w:hAnsi="宋体" w:cs="宋体"/>
                <w:szCs w:val="21"/>
                <w:lang w:val="en-US" w:eastAsia="zh-CN"/>
              </w:rPr>
              <w:t>M</w:t>
            </w:r>
            <w:r>
              <w:rPr>
                <w:rFonts w:hint="eastAsia" w:ascii="宋体" w:hAnsi="宋体" w:cs="宋体"/>
                <w:szCs w:val="21"/>
              </w:rPr>
              <w:t>S管理方针在手册上进行了确定和发布，并通过文件发放的形式发放至各部门、给员工进行了宣传培训。</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5.3</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确认各部门的职责和权限是否确认并在公司内进行沟通</w:t>
            </w:r>
          </w:p>
        </w:tc>
        <w:tc>
          <w:tcPr>
            <w:tcW w:w="4276" w:type="dxa"/>
          </w:tcPr>
          <w:p>
            <w:pPr>
              <w:ind w:firstLine="420" w:firstLineChars="200"/>
              <w:rPr>
                <w:rFonts w:asciiTheme="minorEastAsia" w:hAnsiTheme="minorEastAsia"/>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6.1</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确认公司运行重大风险和机遇与体系文件和资料一致</w:t>
            </w:r>
          </w:p>
        </w:tc>
        <w:tc>
          <w:tcPr>
            <w:tcW w:w="4276" w:type="dxa"/>
          </w:tcPr>
          <w:p>
            <w:pPr>
              <w:rPr>
                <w:rFonts w:hint="eastAsia" w:cs="仿宋" w:asciiTheme="minorEastAsia" w:hAnsiTheme="minorEastAsia" w:eastAsiaTheme="minorEastAsia"/>
                <w:bCs/>
                <w:spacing w:val="10"/>
                <w:kern w:val="2"/>
                <w:sz w:val="21"/>
                <w:szCs w:val="21"/>
                <w:lang w:val="en-US" w:eastAsia="zh-CN" w:bidi="ar-SA"/>
              </w:rPr>
            </w:pPr>
            <w:r>
              <w:rPr>
                <w:rFonts w:hint="eastAsia"/>
              </w:rPr>
              <w:t>提供有《相关方的需求和期望清单》，内容包</w:t>
            </w:r>
            <w:r>
              <w:rPr>
                <w:rFonts w:hint="eastAsia" w:cs="仿宋" w:asciiTheme="minorEastAsia" w:hAnsiTheme="minorEastAsia" w:eastAsiaTheme="minorEastAsia"/>
                <w:bCs/>
                <w:spacing w:val="10"/>
                <w:kern w:val="2"/>
                <w:sz w:val="21"/>
                <w:szCs w:val="21"/>
                <w:lang w:val="en-US" w:eastAsia="zh-CN" w:bidi="ar-SA"/>
              </w:rPr>
              <w:t>括考虑的层面、当前现状、风险或机遇、应对措施等。</w:t>
            </w:r>
          </w:p>
          <w:p>
            <w:pPr>
              <w:pStyle w:val="9"/>
            </w:pPr>
            <w:r>
              <w:rPr>
                <w:rFonts w:hint="eastAsia" w:cs="仿宋" w:asciiTheme="minorEastAsia" w:hAnsiTheme="minorEastAsia"/>
                <w:bCs/>
                <w:spacing w:val="10"/>
                <w:kern w:val="2"/>
                <w:sz w:val="21"/>
                <w:szCs w:val="21"/>
                <w:lang w:val="en-US" w:eastAsia="zh-CN" w:bidi="ar-SA"/>
              </w:rPr>
              <w:t>远程</w:t>
            </w:r>
            <w:r>
              <w:rPr>
                <w:rFonts w:hint="eastAsia" w:cs="仿宋" w:asciiTheme="minorEastAsia" w:hAnsiTheme="minorEastAsia" w:eastAsiaTheme="minorEastAsia"/>
                <w:bCs/>
                <w:spacing w:val="10"/>
                <w:kern w:val="2"/>
                <w:sz w:val="21"/>
                <w:szCs w:val="21"/>
                <w:lang w:val="en-US" w:eastAsia="zh-CN" w:bidi="ar-SA"/>
              </w:rPr>
              <w:t>确认公司运行重大风险和机遇与体系文件和资料一致。对风险和机遇的措施与其对于产品和服务符合性的潜在影响相适应</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6.2</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查看获证后质量目标完成情况</w:t>
            </w:r>
          </w:p>
        </w:tc>
        <w:tc>
          <w:tcPr>
            <w:tcW w:w="4276" w:type="dxa"/>
          </w:tcPr>
          <w:p>
            <w:pPr>
              <w:widowControl/>
              <w:jc w:val="left"/>
              <w:rPr>
                <w:rFonts w:hint="eastAsia" w:ascii="宋体" w:hAnsi="宋体" w:cs="宋体"/>
                <w:szCs w:val="21"/>
              </w:rPr>
            </w:pPr>
            <w:r>
              <w:rPr>
                <w:rFonts w:hint="eastAsia" w:ascii="宋体" w:hAnsi="宋体" w:cs="宋体"/>
                <w:szCs w:val="21"/>
              </w:rPr>
              <w:t>公司质量目标如下：</w:t>
            </w:r>
          </w:p>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1维修服务处理率达到100%</w:t>
            </w:r>
          </w:p>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2顾客满意率达到≥90%</w:t>
            </w:r>
          </w:p>
          <w:p>
            <w:pPr>
              <w:widowControl/>
              <w:jc w:val="lef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3合同履约率100％</w:t>
            </w:r>
          </w:p>
          <w:p>
            <w:pPr>
              <w:widowControl/>
              <w:jc w:val="left"/>
              <w:rPr>
                <w:rFonts w:asciiTheme="minorEastAsia" w:hAnsiTheme="minorEastAsia"/>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年度质量环境安全目标一览表》202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-5月</w:t>
            </w:r>
            <w:r>
              <w:rPr>
                <w:rFonts w:hint="eastAsia" w:ascii="宋体" w:hAnsi="宋体" w:cs="宋体"/>
                <w:szCs w:val="21"/>
              </w:rPr>
              <w:t>对目标进行考核，目标完成情况均达到目标，并将指标进行了分解。</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6.3</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查看管理体系变更是否按要求进行了评审</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查见，无管理体系变更情况</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7.1.3</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查看3~5台主要的生产设备，运行的是否完好以及维修记录</w:t>
            </w:r>
          </w:p>
        </w:tc>
        <w:tc>
          <w:tcPr>
            <w:tcW w:w="4276" w:type="dxa"/>
          </w:tcPr>
          <w:p>
            <w:pPr>
              <w:spacing w:line="360" w:lineRule="auto"/>
              <w:rPr>
                <w:rFonts w:ascii="宋体" w:hAnsi="宋体"/>
                <w:szCs w:val="21"/>
              </w:rPr>
            </w:pPr>
            <w:r>
              <w:rPr>
                <w:rFonts w:hint="eastAsia" w:ascii="宋体" w:hAnsi="宋体"/>
                <w:szCs w:val="21"/>
              </w:rPr>
              <w:t>查《设备管理台账》主要设备包括：</w:t>
            </w:r>
            <w:r>
              <w:rPr>
                <w:rFonts w:hint="eastAsia"/>
                <w:color w:val="000000"/>
                <w:highlight w:val="none"/>
                <w:u w:val="single"/>
                <w:lang w:val="en-US" w:eastAsia="zh-CN"/>
              </w:rPr>
              <w:t>磨床</w:t>
            </w:r>
            <w:r>
              <w:rPr>
                <w:rFonts w:hint="eastAsia"/>
                <w:highlight w:val="none"/>
                <w:u w:val="single"/>
                <w:vertAlign w:val="baseline"/>
                <w:lang w:val="en-US" w:eastAsia="zh-CN"/>
              </w:rPr>
              <w:t>MK84160、磨床MK84125、磨床MK84220、磨床MK84200</w:t>
            </w:r>
            <w:r>
              <w:rPr>
                <w:rFonts w:hint="eastAsia" w:ascii="宋体" w:hAnsi="宋体"/>
                <w:szCs w:val="21"/>
              </w:rPr>
              <w:t>等</w:t>
            </w:r>
            <w:r>
              <w:rPr>
                <w:rFonts w:ascii="宋体" w:hAnsi="宋体" w:cs="宋体"/>
                <w:szCs w:val="21"/>
              </w:rPr>
              <w:t>，</w:t>
            </w:r>
            <w:r>
              <w:rPr>
                <w:rFonts w:hint="eastAsia" w:ascii="宋体" w:hAnsi="宋体"/>
                <w:szCs w:val="21"/>
              </w:rPr>
              <w:t>可以满足</w:t>
            </w:r>
            <w:r>
              <w:rPr>
                <w:rFonts w:hint="eastAsia"/>
                <w:sz w:val="20"/>
              </w:rPr>
              <w:t>机电设备维修</w:t>
            </w:r>
            <w:r>
              <w:rPr>
                <w:rFonts w:hint="eastAsia" w:ascii="宋体" w:hAnsi="宋体"/>
                <w:szCs w:val="21"/>
              </w:rPr>
              <w:t>需要。</w:t>
            </w:r>
          </w:p>
          <w:p>
            <w:pPr>
              <w:spacing w:line="360" w:lineRule="auto"/>
              <w:jc w:val="left"/>
              <w:rPr>
                <w:rFonts w:ascii="宋体" w:hAnsi="宋体" w:eastAsia="宋体"/>
                <w:szCs w:val="21"/>
              </w:rPr>
            </w:pPr>
            <w:r>
              <w:rPr>
                <w:rFonts w:hint="eastAsia" w:ascii="宋体" w:hAnsi="宋体"/>
                <w:szCs w:val="21"/>
                <w:lang w:eastAsia="zh-CN"/>
              </w:rPr>
              <w:t>行政部</w:t>
            </w:r>
            <w:r>
              <w:rPr>
                <w:rFonts w:hint="eastAsia" w:ascii="宋体" w:hAnsi="宋体"/>
                <w:szCs w:val="21"/>
              </w:rPr>
              <w:t>对设备按月方式进行清洁保养并实施。但没有相应的保养记录，负责人讲，办公设备的维修在专门的购买处进行维修维护。</w:t>
            </w:r>
          </w:p>
          <w:p>
            <w:pPr>
              <w:spacing w:line="360" w:lineRule="auto"/>
              <w:rPr>
                <w:rFonts w:asciiTheme="minorEastAsia" w:hAnsiTheme="minorEastAsia"/>
                <w:szCs w:val="21"/>
              </w:rPr>
            </w:pPr>
            <w:r>
              <w:rPr>
                <w:rFonts w:hint="eastAsia" w:ascii="宋体" w:hAnsi="宋体"/>
                <w:szCs w:val="21"/>
              </w:rPr>
              <w:t>特种设备：无。</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7.1.4</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查看生产环境是否符合产品质量的要求</w:t>
            </w:r>
          </w:p>
        </w:tc>
        <w:tc>
          <w:tcPr>
            <w:tcW w:w="4276" w:type="dxa"/>
          </w:tcPr>
          <w:p>
            <w:pPr>
              <w:widowControl/>
              <w:jc w:val="left"/>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查看经营环境符合</w:t>
            </w:r>
            <w:r>
              <w:rPr>
                <w:rFonts w:hint="eastAsia"/>
                <w:sz w:val="20"/>
                <w:lang w:eastAsia="zh-CN"/>
              </w:rPr>
              <w:t>机电设备维修（需资质许可要求的除外）</w:t>
            </w:r>
            <w:r>
              <w:rPr>
                <w:rFonts w:hint="eastAsia" w:asciiTheme="minorEastAsia" w:hAnsiTheme="minorEastAsia"/>
                <w:szCs w:val="21"/>
              </w:rPr>
              <w:t>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7.1.5</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查看3~5台主要的监视和测量设备，是否在有效期内并完好</w:t>
            </w:r>
          </w:p>
        </w:tc>
        <w:tc>
          <w:tcPr>
            <w:tcW w:w="4276" w:type="dxa"/>
          </w:tcPr>
          <w:p>
            <w:pPr>
              <w:rPr>
                <w:rFonts w:asciiTheme="minorEastAsia" w:hAnsiTheme="minorEastAsia"/>
                <w:szCs w:val="21"/>
              </w:rPr>
            </w:pPr>
            <w:r>
              <w:rPr>
                <w:rFonts w:hint="eastAsia" w:asciiTheme="minorEastAsia" w:hAnsiTheme="minorEastAsia"/>
                <w:szCs w:val="21"/>
              </w:rPr>
              <w:t>无监视测量设备</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7.1.6</w:t>
            </w:r>
          </w:p>
        </w:tc>
        <w:tc>
          <w:tcPr>
            <w:tcW w:w="3404" w:type="dxa"/>
          </w:tcPr>
          <w:p>
            <w:pPr>
              <w:rPr>
                <w:rFonts w:asciiTheme="minorEastAsia" w:hAnsiTheme="minorEastAsia"/>
                <w:szCs w:val="21"/>
              </w:rPr>
            </w:pPr>
            <w:r>
              <w:rPr>
                <w:rFonts w:hint="eastAsia" w:asciiTheme="minorEastAsia" w:hAnsiTheme="minorEastAsia"/>
                <w:szCs w:val="21"/>
                <w:lang w:eastAsia="zh-CN"/>
              </w:rPr>
              <w:t>远程查看</w:t>
            </w:r>
            <w:r>
              <w:rPr>
                <w:rFonts w:hint="eastAsia" w:asciiTheme="minorEastAsia" w:hAnsiTheme="minorEastAsia"/>
                <w:szCs w:val="21"/>
              </w:rPr>
              <w:t>3~5名操作及技术人员生产有关的知识是否进行了更新和共享</w:t>
            </w:r>
          </w:p>
        </w:tc>
        <w:tc>
          <w:tcPr>
            <w:tcW w:w="4276" w:type="dxa"/>
          </w:tcPr>
          <w:p>
            <w:pPr>
              <w:rPr>
                <w:rFonts w:asciiTheme="minorEastAsia" w:hAnsiTheme="minorEastAsia"/>
                <w:szCs w:val="21"/>
              </w:rPr>
            </w:pPr>
            <w:r>
              <w:rPr>
                <w:rFonts w:hint="eastAsia" w:asciiTheme="minorEastAsia" w:hAnsiTheme="minorEastAsia"/>
                <w:szCs w:val="21"/>
                <w:lang w:val="en-US" w:eastAsia="zh-CN"/>
              </w:rPr>
              <w:t>远程查看操作</w:t>
            </w:r>
            <w:r>
              <w:rPr>
                <w:rFonts w:hint="eastAsia" w:asciiTheme="minorEastAsia" w:hAnsiTheme="minorEastAsia"/>
                <w:szCs w:val="21"/>
              </w:rPr>
              <w:t>人员</w:t>
            </w:r>
            <w:r>
              <w:rPr>
                <w:rFonts w:hint="eastAsia" w:asciiTheme="minorEastAsia" w:hAnsiTheme="minorEastAsia"/>
                <w:szCs w:val="21"/>
                <w:highlight w:val="none"/>
              </w:rPr>
              <w:t>有关</w:t>
            </w:r>
            <w:r>
              <w:rPr>
                <w:rFonts w:ascii="宋体" w:hAnsi="宋体" w:cs="宋体"/>
                <w:color w:val="000000"/>
                <w:kern w:val="0"/>
                <w:szCs w:val="21"/>
                <w:highlight w:val="none"/>
              </w:rPr>
              <w:t>的</w:t>
            </w:r>
            <w:r>
              <w:rPr>
                <w:rFonts w:hint="eastAsia" w:ascii="宋体" w:hAnsi="宋体" w:cs="宋体"/>
                <w:color w:val="000000"/>
                <w:kern w:val="0"/>
                <w:szCs w:val="21"/>
                <w:highlight w:val="none"/>
                <w:lang w:val="en-US" w:eastAsia="zh-CN"/>
              </w:rPr>
              <w:t>远程操作</w:t>
            </w:r>
            <w:r>
              <w:rPr>
                <w:rFonts w:hint="eastAsia" w:asciiTheme="minorEastAsia" w:hAnsiTheme="minorEastAsia"/>
                <w:szCs w:val="21"/>
                <w:highlight w:val="none"/>
              </w:rPr>
              <w:t>，对产品标准件及技术要求是否进行了</w:t>
            </w:r>
            <w:r>
              <w:rPr>
                <w:rFonts w:hint="eastAsia" w:asciiTheme="minorEastAsia" w:hAnsiTheme="minorEastAsia"/>
                <w:szCs w:val="21"/>
              </w:rPr>
              <w:t>更新和共享。</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7.2</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抽查3~5名人力资源是否符合组织的任职要求</w:t>
            </w:r>
          </w:p>
        </w:tc>
        <w:tc>
          <w:tcPr>
            <w:tcW w:w="4276" w:type="dxa"/>
          </w:tcPr>
          <w:p>
            <w:pPr>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Theme="minorEastAsia" w:hAnsiTheme="minorEastAsia"/>
                <w:szCs w:val="21"/>
              </w:rPr>
            </w:pPr>
            <w:r>
              <w:rPr>
                <w:rFonts w:hint="eastAsia" w:asciiTheme="minorEastAsia" w:hAnsiTheme="minorEastAsia"/>
                <w:szCs w:val="21"/>
              </w:rPr>
              <w:t>查见总经理、</w:t>
            </w:r>
            <w:r>
              <w:rPr>
                <w:rFonts w:hint="eastAsia" w:asciiTheme="minorEastAsia" w:hAnsiTheme="minorEastAsia"/>
                <w:szCs w:val="21"/>
                <w:lang w:eastAsia="zh-CN"/>
              </w:rPr>
              <w:t>维修部</w:t>
            </w:r>
            <w:r>
              <w:rPr>
                <w:rFonts w:hint="eastAsia" w:asciiTheme="minorEastAsia" w:hAnsiTheme="minorEastAsia"/>
                <w:szCs w:val="21"/>
              </w:rPr>
              <w:t>负责人任职要求，符合。</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7.2</w:t>
            </w:r>
          </w:p>
        </w:tc>
        <w:tc>
          <w:tcPr>
            <w:tcW w:w="3404" w:type="dxa"/>
          </w:tcPr>
          <w:p>
            <w:pPr>
              <w:rPr>
                <w:rFonts w:asciiTheme="minorEastAsia" w:hAnsiTheme="minorEastAsia"/>
                <w:szCs w:val="21"/>
              </w:rPr>
            </w:pPr>
            <w:r>
              <w:rPr>
                <w:rFonts w:hint="eastAsia" w:asciiTheme="minorEastAsia" w:hAnsiTheme="minorEastAsia"/>
                <w:szCs w:val="21"/>
              </w:rPr>
              <w:t>确认组织的持证上岗人员是够充分？</w:t>
            </w:r>
            <w:r>
              <w:rPr>
                <w:rFonts w:hint="eastAsia" w:asciiTheme="minorEastAsia" w:hAnsiTheme="minorEastAsia"/>
                <w:szCs w:val="21"/>
                <w:lang w:eastAsia="zh-CN"/>
              </w:rPr>
              <w:t>远程</w:t>
            </w:r>
            <w:r>
              <w:rPr>
                <w:rFonts w:hint="eastAsia" w:asciiTheme="minorEastAsia" w:hAnsiTheme="minorEastAsia"/>
                <w:szCs w:val="21"/>
              </w:rPr>
              <w:t>抽查2~3名持证上岗人员证书是否在有效期内</w:t>
            </w:r>
          </w:p>
        </w:tc>
        <w:tc>
          <w:tcPr>
            <w:tcW w:w="4276" w:type="dxa"/>
          </w:tcPr>
          <w:p>
            <w:pPr>
              <w:rPr>
                <w:rFonts w:asciiTheme="minorEastAsia" w:hAnsiTheme="minorEastAsia"/>
                <w:szCs w:val="21"/>
              </w:rPr>
            </w:pPr>
            <w:r>
              <w:rPr>
                <w:rFonts w:hint="eastAsia" w:asciiTheme="minorEastAsia" w:hAnsiTheme="minorEastAsia"/>
                <w:szCs w:val="21"/>
              </w:rPr>
              <w:t>组织无需要持证上岗人员要求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7.3</w:t>
            </w:r>
          </w:p>
        </w:tc>
        <w:tc>
          <w:tcPr>
            <w:tcW w:w="3404" w:type="dxa"/>
          </w:tcPr>
          <w:p>
            <w:pPr>
              <w:rPr>
                <w:rFonts w:asciiTheme="minorEastAsia" w:hAnsiTheme="minorEastAsia"/>
                <w:szCs w:val="21"/>
              </w:rPr>
            </w:pPr>
            <w:r>
              <w:rPr>
                <w:rFonts w:hint="eastAsia" w:asciiTheme="minorEastAsia" w:hAnsiTheme="minorEastAsia"/>
                <w:szCs w:val="21"/>
                <w:lang w:eastAsia="zh-CN"/>
              </w:rPr>
              <w:t>远程查看</w:t>
            </w:r>
            <w:r>
              <w:rPr>
                <w:rFonts w:hint="eastAsia" w:asciiTheme="minorEastAsia" w:hAnsiTheme="minorEastAsia"/>
                <w:szCs w:val="21"/>
              </w:rPr>
              <w:t>2~3名员工，公司如何提高质量意识</w:t>
            </w:r>
          </w:p>
        </w:tc>
        <w:tc>
          <w:tcPr>
            <w:tcW w:w="4276" w:type="dxa"/>
          </w:tcPr>
          <w:p>
            <w:pPr>
              <w:rPr>
                <w:rFonts w:asciiTheme="minorEastAsia" w:hAnsiTheme="minorEastAsia"/>
                <w:szCs w:val="21"/>
              </w:rPr>
            </w:pPr>
            <w:r>
              <w:rPr>
                <w:rFonts w:hint="eastAsia" w:asciiTheme="minorEastAsia" w:hAnsiTheme="minorEastAsia"/>
                <w:szCs w:val="21"/>
                <w:lang w:eastAsia="zh-CN"/>
              </w:rPr>
              <w:t>远程查看</w:t>
            </w:r>
            <w:r>
              <w:rPr>
                <w:rFonts w:hint="eastAsia" w:asciiTheme="minorEastAsia" w:hAnsiTheme="minorEastAsia"/>
                <w:szCs w:val="21"/>
              </w:rPr>
              <w:t>2名员工，公司通过培训、教育、会议提高质量意识。</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7.4</w:t>
            </w:r>
          </w:p>
        </w:tc>
        <w:tc>
          <w:tcPr>
            <w:tcW w:w="3404" w:type="dxa"/>
          </w:tcPr>
          <w:p>
            <w:pPr>
              <w:rPr>
                <w:rFonts w:asciiTheme="minorEastAsia" w:hAnsiTheme="minorEastAsia"/>
                <w:szCs w:val="21"/>
              </w:rPr>
            </w:pPr>
            <w:r>
              <w:rPr>
                <w:rFonts w:hint="eastAsia" w:asciiTheme="minorEastAsia" w:hAnsiTheme="minorEastAsia"/>
                <w:szCs w:val="21"/>
                <w:lang w:eastAsia="zh-CN"/>
              </w:rPr>
              <w:t>远程查看</w:t>
            </w:r>
            <w:r>
              <w:rPr>
                <w:rFonts w:hint="eastAsia" w:asciiTheme="minorEastAsia" w:hAnsiTheme="minorEastAsia"/>
                <w:szCs w:val="21"/>
              </w:rPr>
              <w:t>2~3名员工，公司如何进行内部沟通</w:t>
            </w:r>
          </w:p>
        </w:tc>
        <w:tc>
          <w:tcPr>
            <w:tcW w:w="4276" w:type="dxa"/>
          </w:tcPr>
          <w:p>
            <w:pPr>
              <w:rPr>
                <w:rFonts w:asciiTheme="minorEastAsia" w:hAnsiTheme="minorEastAsia"/>
                <w:szCs w:val="21"/>
              </w:rPr>
            </w:pPr>
            <w:r>
              <w:rPr>
                <w:rFonts w:hint="eastAsia" w:asciiTheme="minorEastAsia" w:hAnsiTheme="minorEastAsia"/>
                <w:szCs w:val="21"/>
                <w:lang w:eastAsia="zh-CN"/>
              </w:rPr>
              <w:t>远程查看</w:t>
            </w:r>
            <w:r>
              <w:rPr>
                <w:rFonts w:hint="eastAsia" w:asciiTheme="minorEastAsia" w:hAnsiTheme="minorEastAsia"/>
                <w:szCs w:val="21"/>
              </w:rPr>
              <w:t>2名员工，公司通过面谈、会议等进行内部沟通</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7.5</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查看3~5份三层次文件如何审批、发放、更改、作废？</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查看管理手册、程序文件、岗位任职要求等文件，有编审批及受控标识。文件发放记录，有签收部门级人员签字。暂无更改、作废的情况发生</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8.1</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查看生产工艺流程与提供资料的一致性</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查看工艺流程与提供资料一致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8.1</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查看确保产品质量的作业指导书的充分性</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查看提供《</w:t>
            </w:r>
            <w:r>
              <w:rPr>
                <w:rFonts w:hint="eastAsia" w:asciiTheme="minorEastAsia" w:hAnsiTheme="minorEastAsia"/>
                <w:szCs w:val="21"/>
                <w:lang w:eastAsia="zh-CN"/>
              </w:rPr>
              <w:t>维修</w:t>
            </w:r>
            <w:r>
              <w:rPr>
                <w:rFonts w:hint="eastAsia" w:asciiTheme="minorEastAsia" w:hAnsiTheme="minorEastAsia"/>
                <w:szCs w:val="21"/>
              </w:rPr>
              <w:t>人员考核办法》《</w:t>
            </w:r>
            <w:r>
              <w:rPr>
                <w:rFonts w:hint="eastAsia" w:asciiTheme="minorEastAsia" w:hAnsiTheme="minorEastAsia"/>
                <w:szCs w:val="21"/>
                <w:lang w:eastAsia="zh-CN"/>
              </w:rPr>
              <w:t>维修</w:t>
            </w:r>
            <w:r>
              <w:rPr>
                <w:rFonts w:hint="eastAsia" w:asciiTheme="minorEastAsia" w:hAnsiTheme="minorEastAsia"/>
                <w:szCs w:val="21"/>
              </w:rPr>
              <w:t>服务规范》等作业文件，能确保产品质量的作业指导作用。</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8.1</w:t>
            </w:r>
          </w:p>
        </w:tc>
        <w:tc>
          <w:tcPr>
            <w:tcW w:w="3404" w:type="dxa"/>
          </w:tcPr>
          <w:p>
            <w:pPr>
              <w:rPr>
                <w:rFonts w:asciiTheme="minorEastAsia" w:hAnsiTheme="minorEastAsia"/>
                <w:szCs w:val="21"/>
              </w:rPr>
            </w:pPr>
            <w:r>
              <w:rPr>
                <w:rFonts w:hint="eastAsia" w:asciiTheme="minorEastAsia" w:hAnsiTheme="minorEastAsia"/>
                <w:szCs w:val="21"/>
                <w:lang w:eastAsia="zh-CN"/>
              </w:rPr>
              <w:t>远程查看</w:t>
            </w:r>
            <w:r>
              <w:rPr>
                <w:rFonts w:hint="eastAsia" w:asciiTheme="minorEastAsia" w:hAnsiTheme="minorEastAsia"/>
                <w:szCs w:val="21"/>
              </w:rPr>
              <w:t>哪些生产流程属于外包</w:t>
            </w:r>
          </w:p>
        </w:tc>
        <w:tc>
          <w:tcPr>
            <w:tcW w:w="4276" w:type="dxa"/>
          </w:tcPr>
          <w:p>
            <w:pPr>
              <w:rPr>
                <w:rFonts w:asciiTheme="minorEastAsia" w:hAnsiTheme="minorEastAsia"/>
                <w:szCs w:val="21"/>
              </w:rPr>
            </w:pPr>
            <w:r>
              <w:rPr>
                <w:rFonts w:hint="eastAsia" w:asciiTheme="minorEastAsia" w:hAnsiTheme="minorEastAsia"/>
                <w:szCs w:val="21"/>
              </w:rPr>
              <w:t>无外包过程</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8.2</w:t>
            </w:r>
          </w:p>
        </w:tc>
        <w:tc>
          <w:tcPr>
            <w:tcW w:w="3404" w:type="dxa"/>
          </w:tcPr>
          <w:p>
            <w:pPr>
              <w:rPr>
                <w:rFonts w:asciiTheme="minorEastAsia" w:hAnsiTheme="minorEastAsia"/>
                <w:szCs w:val="21"/>
              </w:rPr>
            </w:pPr>
            <w:r>
              <w:rPr>
                <w:rFonts w:hint="eastAsia" w:asciiTheme="minorEastAsia" w:hAnsiTheme="minorEastAsia"/>
                <w:szCs w:val="21"/>
              </w:rPr>
              <w:t>查看获证后合同评审与文件的一致性</w:t>
            </w:r>
          </w:p>
        </w:tc>
        <w:tc>
          <w:tcPr>
            <w:tcW w:w="4276" w:type="dxa"/>
          </w:tcPr>
          <w:p>
            <w:pPr>
              <w:rPr>
                <w:rFonts w:asciiTheme="minorEastAsia" w:hAnsiTheme="minorEastAsia"/>
                <w:szCs w:val="21"/>
              </w:rPr>
            </w:pPr>
            <w:r>
              <w:rPr>
                <w:rFonts w:hint="eastAsia" w:asciiTheme="minorEastAsia" w:hAnsiTheme="minorEastAsia"/>
                <w:szCs w:val="21"/>
              </w:rPr>
              <w:t>查看合同评审情况，在合同签订前予以评审，但记录保存情况需进一步完善。</w:t>
            </w:r>
          </w:p>
        </w:tc>
        <w:tc>
          <w:tcPr>
            <w:tcW w:w="1280"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8.2</w:t>
            </w:r>
          </w:p>
        </w:tc>
        <w:tc>
          <w:tcPr>
            <w:tcW w:w="3404" w:type="dxa"/>
          </w:tcPr>
          <w:p>
            <w:pPr>
              <w:rPr>
                <w:rFonts w:asciiTheme="minorEastAsia" w:hAnsiTheme="minorEastAsia"/>
                <w:szCs w:val="21"/>
              </w:rPr>
            </w:pPr>
            <w:r>
              <w:rPr>
                <w:rFonts w:hint="eastAsia" w:asciiTheme="minorEastAsia" w:hAnsiTheme="minorEastAsia"/>
                <w:szCs w:val="21"/>
              </w:rPr>
              <w:t>查看获证后组织对顾客投诉的处理是否与文件一致</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查看记录及与负责人沟通，获证后组织对顾客投诉的处理与文件《与顾客有关的控制程序》要求一致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8.3</w:t>
            </w:r>
          </w:p>
        </w:tc>
        <w:tc>
          <w:tcPr>
            <w:tcW w:w="3404" w:type="dxa"/>
          </w:tcPr>
          <w:p>
            <w:pPr>
              <w:rPr>
                <w:rFonts w:asciiTheme="minorEastAsia" w:hAnsiTheme="minorEastAsia"/>
                <w:szCs w:val="21"/>
              </w:rPr>
            </w:pPr>
            <w:r>
              <w:rPr>
                <w:rFonts w:hint="eastAsia" w:asciiTheme="minorEastAsia" w:hAnsiTheme="minorEastAsia"/>
                <w:szCs w:val="21"/>
              </w:rPr>
              <w:t>查看新产品开发和技术改进与文件的一致性</w:t>
            </w:r>
          </w:p>
        </w:tc>
        <w:tc>
          <w:tcPr>
            <w:tcW w:w="4276" w:type="dxa"/>
          </w:tcPr>
          <w:p>
            <w:pPr>
              <w:rPr>
                <w:rFonts w:asciiTheme="minorEastAsia" w:hAnsiTheme="minorEastAsia"/>
                <w:szCs w:val="21"/>
              </w:rPr>
            </w:pPr>
            <w:r>
              <w:rPr>
                <w:rFonts w:hint="eastAsia" w:asciiTheme="minorEastAsia" w:hAnsiTheme="minorEastAsia"/>
                <w:szCs w:val="21"/>
              </w:rPr>
              <w:t>不适用</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8.4</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抽查获证后新发展供方评价的记录</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抽查获证后新发展供方评价的记录，符合要求。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8.5</w:t>
            </w:r>
          </w:p>
        </w:tc>
        <w:tc>
          <w:tcPr>
            <w:tcW w:w="3404" w:type="dxa"/>
          </w:tcPr>
          <w:p>
            <w:pPr>
              <w:rPr>
                <w:rFonts w:asciiTheme="minorEastAsia" w:hAnsiTheme="minorEastAsia"/>
                <w:szCs w:val="21"/>
                <w:highlight w:val="none"/>
              </w:rPr>
            </w:pPr>
            <w:r>
              <w:rPr>
                <w:rFonts w:hint="eastAsia" w:asciiTheme="minorEastAsia" w:hAnsiTheme="minorEastAsia"/>
                <w:szCs w:val="21"/>
                <w:highlight w:val="none"/>
              </w:rPr>
              <w:t>在生产</w:t>
            </w:r>
            <w:r>
              <w:rPr>
                <w:rFonts w:hint="eastAsia" w:asciiTheme="minorEastAsia" w:hAnsiTheme="minorEastAsia"/>
                <w:szCs w:val="21"/>
                <w:highlight w:val="none"/>
                <w:lang w:eastAsia="zh-CN"/>
              </w:rPr>
              <w:t>远程</w:t>
            </w:r>
            <w:r>
              <w:rPr>
                <w:rFonts w:hint="eastAsia" w:asciiTheme="minorEastAsia" w:hAnsiTheme="minorEastAsia"/>
                <w:szCs w:val="21"/>
                <w:highlight w:val="none"/>
              </w:rPr>
              <w:t>查看认证范围内的产品是否按作业指导书进行（宜描述作业参数）</w:t>
            </w:r>
          </w:p>
        </w:tc>
        <w:tc>
          <w:tcPr>
            <w:tcW w:w="4276" w:type="dxa"/>
          </w:tcPr>
          <w:p>
            <w:pPr>
              <w:rPr>
                <w:rFonts w:asciiTheme="minorEastAsia" w:hAnsiTheme="minorEastAsia"/>
                <w:szCs w:val="21"/>
                <w:highlight w:val="none"/>
              </w:rPr>
            </w:pPr>
            <w:r>
              <w:rPr>
                <w:rFonts w:hint="eastAsia" w:asciiTheme="minorEastAsia" w:hAnsiTheme="minorEastAsia"/>
                <w:szCs w:val="21"/>
                <w:highlight w:val="none"/>
              </w:rPr>
              <w:t>询问</w:t>
            </w:r>
            <w:r>
              <w:rPr>
                <w:rFonts w:hint="eastAsia" w:asciiTheme="minorEastAsia" w:hAnsiTheme="minorEastAsia"/>
                <w:szCs w:val="21"/>
                <w:highlight w:val="none"/>
                <w:lang w:eastAsia="zh-CN"/>
              </w:rPr>
              <w:t>维修部</w:t>
            </w:r>
            <w:r>
              <w:rPr>
                <w:rFonts w:hint="eastAsia" w:asciiTheme="minorEastAsia" w:hAnsiTheme="minorEastAsia"/>
                <w:szCs w:val="21"/>
                <w:highlight w:val="none"/>
              </w:rPr>
              <w:t>负责人，公司对</w:t>
            </w:r>
            <w:r>
              <w:rPr>
                <w:rFonts w:hint="eastAsia" w:asciiTheme="minorEastAsia" w:hAnsiTheme="minorEastAsia"/>
                <w:szCs w:val="21"/>
                <w:highlight w:val="none"/>
                <w:lang w:eastAsia="zh-CN"/>
              </w:rPr>
              <w:t>维修</w:t>
            </w:r>
            <w:r>
              <w:rPr>
                <w:rFonts w:hint="eastAsia" w:asciiTheme="minorEastAsia" w:hAnsiTheme="minorEastAsia"/>
                <w:szCs w:val="21"/>
                <w:highlight w:val="none"/>
              </w:rPr>
              <w:t>过程进行了策划及控制，明确了受控条件。</w:t>
            </w:r>
          </w:p>
          <w:p>
            <w:pPr>
              <w:rPr>
                <w:rFonts w:asciiTheme="minorEastAsia" w:hAnsiTheme="minorEastAsia"/>
                <w:szCs w:val="21"/>
                <w:highlight w:val="none"/>
              </w:rPr>
            </w:pPr>
            <w:r>
              <w:rPr>
                <w:rFonts w:hint="eastAsia" w:asciiTheme="minorEastAsia" w:hAnsiTheme="minorEastAsia"/>
                <w:szCs w:val="21"/>
                <w:highlight w:val="none"/>
              </w:rPr>
              <w:t>1、公司编制了《顾客满意度测量控制程序》、《</w:t>
            </w:r>
            <w:r>
              <w:rPr>
                <w:rFonts w:hint="eastAsia" w:asciiTheme="minorEastAsia" w:hAnsiTheme="minorEastAsia"/>
                <w:szCs w:val="21"/>
                <w:highlight w:val="none"/>
                <w:lang w:eastAsia="zh-CN"/>
              </w:rPr>
              <w:t>维修</w:t>
            </w:r>
            <w:r>
              <w:rPr>
                <w:rFonts w:hint="eastAsia" w:asciiTheme="minorEastAsia" w:hAnsiTheme="minorEastAsia"/>
                <w:szCs w:val="21"/>
                <w:highlight w:val="none"/>
              </w:rPr>
              <w:t>服务规范》、《</w:t>
            </w:r>
            <w:r>
              <w:rPr>
                <w:rFonts w:hint="eastAsia" w:asciiTheme="minorEastAsia" w:hAnsiTheme="minorEastAsia"/>
                <w:szCs w:val="21"/>
                <w:highlight w:val="none"/>
                <w:lang w:eastAsia="zh-CN"/>
              </w:rPr>
              <w:t>维修</w:t>
            </w:r>
            <w:r>
              <w:rPr>
                <w:rFonts w:hint="eastAsia" w:asciiTheme="minorEastAsia" w:hAnsiTheme="minorEastAsia"/>
                <w:szCs w:val="21"/>
                <w:highlight w:val="none"/>
              </w:rPr>
              <w:t>人员绩效考核管理制度》、《</w:t>
            </w:r>
            <w:r>
              <w:rPr>
                <w:rFonts w:hint="eastAsia" w:asciiTheme="minorEastAsia" w:hAnsiTheme="minorEastAsia"/>
                <w:szCs w:val="21"/>
                <w:highlight w:val="none"/>
                <w:lang w:eastAsia="zh-CN"/>
              </w:rPr>
              <w:t>维修</w:t>
            </w:r>
            <w:r>
              <w:rPr>
                <w:rFonts w:hint="eastAsia" w:asciiTheme="minorEastAsia" w:hAnsiTheme="minorEastAsia"/>
                <w:szCs w:val="21"/>
                <w:highlight w:val="none"/>
              </w:rPr>
              <w:t>人员业绩考核办法》等对公司的产品</w:t>
            </w:r>
            <w:r>
              <w:rPr>
                <w:rFonts w:hint="eastAsia" w:asciiTheme="minorEastAsia" w:hAnsiTheme="minorEastAsia"/>
                <w:szCs w:val="21"/>
                <w:highlight w:val="none"/>
                <w:lang w:eastAsia="zh-CN"/>
              </w:rPr>
              <w:t>维修</w:t>
            </w:r>
            <w:r>
              <w:rPr>
                <w:rFonts w:hint="eastAsia" w:asciiTheme="minorEastAsia" w:hAnsiTheme="minorEastAsia"/>
                <w:szCs w:val="21"/>
                <w:highlight w:val="none"/>
              </w:rPr>
              <w:t>过程进行了控制。</w:t>
            </w:r>
          </w:p>
          <w:p>
            <w:pPr>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组织服务覆盖范围：</w:t>
            </w:r>
            <w:r>
              <w:rPr>
                <w:rFonts w:hint="eastAsia"/>
                <w:sz w:val="20"/>
                <w:highlight w:val="none"/>
                <w:lang w:eastAsia="zh-CN"/>
              </w:rPr>
              <w:t>机电设备维修（需资质许可要求的除外）</w:t>
            </w:r>
          </w:p>
          <w:p>
            <w:pPr>
              <w:widowControl/>
              <w:jc w:val="left"/>
              <w:rPr>
                <w:rFonts w:ascii="宋体" w:hAnsi="宋体"/>
                <w:szCs w:val="21"/>
                <w:highlight w:val="none"/>
              </w:rPr>
            </w:pPr>
            <w:r>
              <w:rPr>
                <w:rFonts w:hint="eastAsia" w:asciiTheme="minorEastAsia" w:hAnsiTheme="minorEastAsia"/>
                <w:szCs w:val="21"/>
                <w:highlight w:val="none"/>
              </w:rPr>
              <w:t>2、</w:t>
            </w:r>
            <w:r>
              <w:rPr>
                <w:rFonts w:ascii="宋体" w:hAnsi="宋体" w:cs="宋体"/>
                <w:kern w:val="0"/>
                <w:szCs w:val="21"/>
                <w:highlight w:val="none"/>
              </w:rPr>
              <w:t>产品</w:t>
            </w:r>
            <w:r>
              <w:rPr>
                <w:rFonts w:hint="eastAsia" w:ascii="宋体" w:hAnsi="宋体" w:cs="宋体"/>
                <w:kern w:val="0"/>
                <w:szCs w:val="21"/>
                <w:highlight w:val="none"/>
                <w:lang w:eastAsia="zh-CN"/>
              </w:rPr>
              <w:t>维修</w:t>
            </w:r>
            <w:r>
              <w:rPr>
                <w:rFonts w:ascii="宋体" w:hAnsi="宋体" w:cs="宋体"/>
                <w:kern w:val="0"/>
                <w:szCs w:val="21"/>
                <w:highlight w:val="none"/>
              </w:rPr>
              <w:t>服务流程：</w:t>
            </w:r>
            <w:r>
              <w:rPr>
                <w:rFonts w:ascii="宋体" w:hAnsi="宋体" w:cs="宋体"/>
                <w:kern w:val="0"/>
                <w:szCs w:val="21"/>
                <w:highlight w:val="none"/>
              </w:rPr>
              <w:br w:type="textWrapping"/>
            </w:r>
            <w:r>
              <w:rPr>
                <w:rFonts w:ascii="宋体" w:hAnsi="宋体" w:cs="宋体"/>
                <w:kern w:val="0"/>
                <w:szCs w:val="21"/>
                <w:highlight w:val="none"/>
              </w:rPr>
              <w:t>   流程：</w:t>
            </w:r>
            <w:r>
              <w:rPr>
                <w:rFonts w:hint="eastAsia"/>
                <w:b/>
                <w:sz w:val="20"/>
                <w:lang w:val="en-US" w:eastAsia="zh-CN"/>
              </w:rPr>
              <w:t>故障检查——机械、电气维修——更换零配件——调试</w:t>
            </w:r>
          </w:p>
          <w:p>
            <w:pPr>
              <w:widowControl/>
              <w:jc w:val="left"/>
              <w:rPr>
                <w:rFonts w:asciiTheme="minorEastAsia" w:hAnsiTheme="minorEastAsia"/>
                <w:szCs w:val="21"/>
                <w:highlight w:val="none"/>
              </w:rPr>
            </w:pPr>
            <w:r>
              <w:rPr>
                <w:rFonts w:ascii="宋体" w:hAnsi="宋体" w:cs="宋体"/>
                <w:kern w:val="0"/>
                <w:szCs w:val="21"/>
                <w:highlight w:val="none"/>
              </w:rPr>
              <w:t>   特殊过程：</w:t>
            </w:r>
            <w:r>
              <w:rPr>
                <w:rFonts w:hint="eastAsia" w:ascii="宋体" w:hAnsi="宋体" w:cs="宋体"/>
                <w:kern w:val="0"/>
                <w:szCs w:val="21"/>
                <w:highlight w:val="none"/>
                <w:lang w:eastAsia="zh-CN"/>
              </w:rPr>
              <w:t>维修</w:t>
            </w:r>
            <w:r>
              <w:rPr>
                <w:rFonts w:ascii="宋体" w:hAnsi="宋体" w:cs="宋体"/>
                <w:kern w:val="0"/>
                <w:szCs w:val="21"/>
                <w:highlight w:val="none"/>
              </w:rPr>
              <w:t>过程。</w:t>
            </w:r>
          </w:p>
          <w:p>
            <w:pPr>
              <w:rPr>
                <w:rFonts w:asciiTheme="minorEastAsia" w:hAnsiTheme="minorEastAsia"/>
                <w:szCs w:val="21"/>
                <w:highlight w:val="none"/>
              </w:rPr>
            </w:pPr>
            <w:r>
              <w:rPr>
                <w:rFonts w:hint="eastAsia" w:asciiTheme="minorEastAsia" w:hAnsiTheme="minorEastAsia"/>
                <w:szCs w:val="21"/>
                <w:highlight w:val="none"/>
              </w:rPr>
              <w:t>3、技术要求：</w:t>
            </w:r>
            <w:r>
              <w:rPr>
                <w:rFonts w:hint="eastAsia" w:asciiTheme="minorEastAsia" w:hAnsiTheme="minorEastAsia"/>
                <w:szCs w:val="21"/>
                <w:highlight w:val="none"/>
                <w:lang w:eastAsia="zh-CN"/>
              </w:rPr>
              <w:t>维修</w:t>
            </w:r>
            <w:r>
              <w:rPr>
                <w:rFonts w:hint="eastAsia" w:asciiTheme="minorEastAsia" w:hAnsiTheme="minorEastAsia"/>
                <w:szCs w:val="21"/>
                <w:highlight w:val="none"/>
              </w:rPr>
              <w:t>合同</w:t>
            </w:r>
          </w:p>
          <w:p>
            <w:pPr>
              <w:rPr>
                <w:rFonts w:asciiTheme="minorEastAsia" w:hAnsiTheme="minorEastAsia"/>
                <w:szCs w:val="21"/>
                <w:highlight w:val="none"/>
              </w:rPr>
            </w:pPr>
            <w:r>
              <w:rPr>
                <w:rFonts w:hint="eastAsia" w:asciiTheme="minorEastAsia" w:hAnsiTheme="minorEastAsia"/>
                <w:szCs w:val="21"/>
                <w:highlight w:val="none"/>
              </w:rPr>
              <w:t>1)验收规范：合同质量要求及相应产品的国家标准、法律法规。</w:t>
            </w:r>
          </w:p>
          <w:p>
            <w:pPr>
              <w:rPr>
                <w:rFonts w:asciiTheme="minorEastAsia" w:hAnsiTheme="minorEastAsia"/>
                <w:szCs w:val="21"/>
                <w:highlight w:val="none"/>
              </w:rPr>
            </w:pPr>
            <w:r>
              <w:rPr>
                <w:rFonts w:hint="eastAsia" w:asciiTheme="minorEastAsia" w:hAnsiTheme="minorEastAsia"/>
                <w:szCs w:val="21"/>
                <w:highlight w:val="none"/>
              </w:rPr>
              <w:t>2)作业指导书：《顾客满意度测量控制程序》、《</w:t>
            </w:r>
            <w:r>
              <w:rPr>
                <w:rFonts w:hint="eastAsia" w:asciiTheme="minorEastAsia" w:hAnsiTheme="minorEastAsia"/>
                <w:szCs w:val="21"/>
                <w:highlight w:val="none"/>
                <w:lang w:eastAsia="zh-CN"/>
              </w:rPr>
              <w:t>维修</w:t>
            </w:r>
            <w:r>
              <w:rPr>
                <w:rFonts w:hint="eastAsia" w:asciiTheme="minorEastAsia" w:hAnsiTheme="minorEastAsia"/>
                <w:szCs w:val="21"/>
                <w:highlight w:val="none"/>
              </w:rPr>
              <w:t>服务规范》、《</w:t>
            </w:r>
            <w:r>
              <w:rPr>
                <w:rFonts w:hint="eastAsia" w:asciiTheme="minorEastAsia" w:hAnsiTheme="minorEastAsia"/>
                <w:szCs w:val="21"/>
                <w:highlight w:val="none"/>
                <w:lang w:eastAsia="zh-CN"/>
              </w:rPr>
              <w:t>维修</w:t>
            </w:r>
            <w:r>
              <w:rPr>
                <w:rFonts w:hint="eastAsia" w:asciiTheme="minorEastAsia" w:hAnsiTheme="minorEastAsia"/>
                <w:szCs w:val="21"/>
                <w:highlight w:val="none"/>
              </w:rPr>
              <w:t>人员绩效考核管理制度》、《</w:t>
            </w:r>
            <w:r>
              <w:rPr>
                <w:rFonts w:hint="eastAsia" w:asciiTheme="minorEastAsia" w:hAnsiTheme="minorEastAsia"/>
                <w:szCs w:val="21"/>
                <w:highlight w:val="none"/>
                <w:lang w:eastAsia="zh-CN"/>
              </w:rPr>
              <w:t>维修</w:t>
            </w:r>
            <w:r>
              <w:rPr>
                <w:rFonts w:hint="eastAsia" w:asciiTheme="minorEastAsia" w:hAnsiTheme="minorEastAsia"/>
                <w:szCs w:val="21"/>
                <w:highlight w:val="none"/>
              </w:rPr>
              <w:t>人员业绩考核办法》等。</w:t>
            </w:r>
          </w:p>
          <w:p>
            <w:pPr>
              <w:rPr>
                <w:rFonts w:asciiTheme="minorEastAsia" w:hAnsiTheme="minorEastAsia"/>
                <w:szCs w:val="21"/>
                <w:highlight w:val="none"/>
              </w:rPr>
            </w:pPr>
            <w:r>
              <w:rPr>
                <w:rFonts w:hint="eastAsia" w:asciiTheme="minorEastAsia" w:hAnsiTheme="minorEastAsia"/>
                <w:szCs w:val="21"/>
                <w:highlight w:val="none"/>
              </w:rPr>
              <w:t>3)使用适宜的设备：办公设施电脑、打印机、办公耗材等。</w:t>
            </w:r>
          </w:p>
          <w:p>
            <w:pPr>
              <w:rPr>
                <w:rFonts w:asciiTheme="minorEastAsia" w:hAnsiTheme="minorEastAsia"/>
                <w:szCs w:val="21"/>
                <w:highlight w:val="none"/>
              </w:rPr>
            </w:pPr>
            <w:r>
              <w:rPr>
                <w:rFonts w:hint="eastAsia" w:asciiTheme="minorEastAsia" w:hAnsiTheme="minorEastAsia"/>
                <w:szCs w:val="21"/>
                <w:highlight w:val="none"/>
              </w:rPr>
              <w:t>4)监视和测量设备：产品在</w:t>
            </w:r>
            <w:r>
              <w:rPr>
                <w:rFonts w:hint="eastAsia" w:asciiTheme="minorEastAsia" w:hAnsiTheme="minorEastAsia"/>
                <w:szCs w:val="21"/>
                <w:highlight w:val="none"/>
                <w:lang w:eastAsia="zh-CN"/>
              </w:rPr>
              <w:t>维修</w:t>
            </w:r>
            <w:r>
              <w:rPr>
                <w:rFonts w:hint="eastAsia" w:asciiTheme="minorEastAsia" w:hAnsiTheme="minorEastAsia"/>
                <w:szCs w:val="21"/>
                <w:highlight w:val="none"/>
              </w:rPr>
              <w:t>及系统集成服务过程中未发生性状的改变，对产品和系统集成验收一般采取人工核验方式进行确认。产品的质量特性由供方管控，故未配置相应的监视和测量设备。。</w:t>
            </w:r>
          </w:p>
          <w:p>
            <w:pPr>
              <w:rPr>
                <w:rFonts w:asciiTheme="minorEastAsia" w:hAnsiTheme="minorEastAsia"/>
                <w:szCs w:val="21"/>
                <w:highlight w:val="none"/>
              </w:rPr>
            </w:pPr>
            <w:r>
              <w:rPr>
                <w:rFonts w:hint="eastAsia" w:asciiTheme="minorEastAsia" w:hAnsiTheme="minorEastAsia"/>
                <w:szCs w:val="21"/>
                <w:highlight w:val="none"/>
              </w:rPr>
              <w:t>出示202</w:t>
            </w:r>
            <w:r>
              <w:rPr>
                <w:rFonts w:hint="eastAsia" w:asciiTheme="minorEastAsia" w:hAnsiTheme="minorEastAsia"/>
                <w:szCs w:val="21"/>
                <w:highlight w:val="none"/>
                <w:lang w:val="en-US" w:eastAsia="zh-CN"/>
              </w:rPr>
              <w:t>2</w:t>
            </w:r>
            <w:r>
              <w:rPr>
                <w:rFonts w:hint="eastAsia" w:asciiTheme="minorEastAsia" w:hAnsiTheme="minorEastAsia"/>
                <w:szCs w:val="21"/>
                <w:highlight w:val="none"/>
              </w:rPr>
              <w:t>年</w:t>
            </w:r>
            <w:r>
              <w:rPr>
                <w:rFonts w:hint="eastAsia" w:asciiTheme="minorEastAsia" w:hAnsiTheme="minorEastAsia"/>
                <w:szCs w:val="21"/>
                <w:highlight w:val="none"/>
                <w:lang w:val="en-US" w:eastAsia="zh-CN"/>
              </w:rPr>
              <w:t>4</w:t>
            </w:r>
            <w:r>
              <w:rPr>
                <w:rFonts w:hint="eastAsia" w:asciiTheme="minorEastAsia" w:hAnsiTheme="minorEastAsia"/>
                <w:szCs w:val="21"/>
                <w:highlight w:val="none"/>
              </w:rPr>
              <w:t>月人员考核记录、</w:t>
            </w:r>
            <w:r>
              <w:rPr>
                <w:rFonts w:hint="eastAsia" w:asciiTheme="minorEastAsia" w:hAnsiTheme="minorEastAsia"/>
                <w:szCs w:val="21"/>
                <w:highlight w:val="none"/>
                <w:lang w:eastAsia="zh-CN"/>
              </w:rPr>
              <w:t>维修</w:t>
            </w:r>
            <w:r>
              <w:rPr>
                <w:rFonts w:hint="eastAsia" w:asciiTheme="minorEastAsia" w:hAnsiTheme="minorEastAsia"/>
                <w:szCs w:val="21"/>
                <w:highlight w:val="none"/>
              </w:rPr>
              <w:t>合同、合同评审记录、顾客满意度调查表、采购合同、采购产品验收记录、客户签收确认单、</w:t>
            </w:r>
            <w:r>
              <w:rPr>
                <w:rFonts w:hint="eastAsia" w:asciiTheme="minorEastAsia" w:hAnsiTheme="minorEastAsia"/>
                <w:szCs w:val="21"/>
                <w:highlight w:val="none"/>
                <w:lang w:eastAsia="zh-CN"/>
              </w:rPr>
              <w:t>维修</w:t>
            </w:r>
            <w:r>
              <w:rPr>
                <w:rFonts w:hint="eastAsia" w:asciiTheme="minorEastAsia" w:hAnsiTheme="minorEastAsia"/>
                <w:szCs w:val="21"/>
                <w:highlight w:val="none"/>
              </w:rPr>
              <w:t>过程确认记录等。</w:t>
            </w:r>
          </w:p>
          <w:p>
            <w:pPr>
              <w:rPr>
                <w:rFonts w:asciiTheme="minorEastAsia" w:hAnsiTheme="minorEastAsia"/>
                <w:szCs w:val="21"/>
                <w:highlight w:val="none"/>
              </w:rPr>
            </w:pPr>
            <w:r>
              <w:rPr>
                <w:rFonts w:hint="eastAsia" w:asciiTheme="minorEastAsia" w:hAnsiTheme="minorEastAsia"/>
                <w:szCs w:val="21"/>
                <w:highlight w:val="none"/>
              </w:rPr>
              <w:t>服务和服务提供的控制基本满足要求。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8.5</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查看是否实施了首件检验（适用时）</w:t>
            </w:r>
          </w:p>
        </w:tc>
        <w:tc>
          <w:tcPr>
            <w:tcW w:w="4276" w:type="dxa"/>
          </w:tcPr>
          <w:p>
            <w:pPr>
              <w:rPr>
                <w:rFonts w:asciiTheme="minorEastAsia" w:hAnsiTheme="minorEastAsia"/>
                <w:szCs w:val="21"/>
              </w:rPr>
            </w:pPr>
            <w:r>
              <w:rPr>
                <w:rFonts w:hint="eastAsia" w:asciiTheme="minorEastAsia" w:hAnsiTheme="minorEastAsia"/>
                <w:szCs w:val="21"/>
              </w:rPr>
              <w:t>不适用</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8.5</w:t>
            </w:r>
          </w:p>
        </w:tc>
        <w:tc>
          <w:tcPr>
            <w:tcW w:w="3404" w:type="dxa"/>
          </w:tcPr>
          <w:p>
            <w:pPr>
              <w:rPr>
                <w:rFonts w:asciiTheme="minorEastAsia" w:hAnsiTheme="minorEastAsia"/>
                <w:szCs w:val="21"/>
              </w:rPr>
            </w:pPr>
            <w:r>
              <w:rPr>
                <w:rFonts w:hint="eastAsia" w:asciiTheme="minorEastAsia" w:hAnsiTheme="minorEastAsia"/>
                <w:szCs w:val="21"/>
              </w:rPr>
              <w:t>在库房</w:t>
            </w:r>
            <w:r>
              <w:rPr>
                <w:rFonts w:hint="eastAsia" w:asciiTheme="minorEastAsia" w:hAnsiTheme="minorEastAsia"/>
                <w:szCs w:val="21"/>
                <w:lang w:eastAsia="zh-CN"/>
              </w:rPr>
              <w:t>远程</w:t>
            </w:r>
            <w:r>
              <w:rPr>
                <w:rFonts w:hint="eastAsia" w:asciiTheme="minorEastAsia" w:hAnsiTheme="minorEastAsia"/>
                <w:szCs w:val="21"/>
              </w:rPr>
              <w:t>查看是否按要求对原材料、半成品、成品进行了正确的储存和防护</w:t>
            </w:r>
          </w:p>
        </w:tc>
        <w:tc>
          <w:tcPr>
            <w:tcW w:w="4276" w:type="dxa"/>
          </w:tcPr>
          <w:p>
            <w:pPr>
              <w:rPr>
                <w:rFonts w:asciiTheme="minorEastAsia" w:hAnsiTheme="minorEastAsia"/>
                <w:szCs w:val="21"/>
              </w:rPr>
            </w:pPr>
            <w:r>
              <w:rPr>
                <w:rFonts w:hint="eastAsia" w:asciiTheme="minorEastAsia" w:hAnsiTheme="minorEastAsia"/>
                <w:szCs w:val="21"/>
              </w:rPr>
              <w:t>公司设有</w:t>
            </w:r>
            <w:r>
              <w:rPr>
                <w:rFonts w:hint="eastAsia" w:asciiTheme="minorEastAsia" w:hAnsiTheme="minorEastAsia"/>
                <w:szCs w:val="21"/>
                <w:lang w:val="en-US" w:eastAsia="zh-CN"/>
              </w:rPr>
              <w:t>50</w:t>
            </w:r>
            <w:r>
              <w:rPr>
                <w:rFonts w:hint="eastAsia" w:asciiTheme="minorEastAsia" w:hAnsiTheme="minorEastAsia"/>
                <w:szCs w:val="21"/>
              </w:rPr>
              <w:t>平米左右</w:t>
            </w:r>
            <w:r>
              <w:rPr>
                <w:rFonts w:hint="eastAsia" w:asciiTheme="minorEastAsia" w:hAnsiTheme="minorEastAsia"/>
                <w:szCs w:val="21"/>
                <w:lang w:val="en-US" w:eastAsia="zh-CN"/>
              </w:rPr>
              <w:t>办公室</w:t>
            </w:r>
            <w:r>
              <w:rPr>
                <w:rFonts w:hint="eastAsia" w:asciiTheme="minorEastAsia" w:hAnsiTheme="minorEastAsia"/>
                <w:szCs w:val="21"/>
              </w:rPr>
              <w:t>，</w:t>
            </w:r>
            <w:r>
              <w:rPr>
                <w:rFonts w:hint="eastAsia" w:asciiTheme="minorEastAsia" w:hAnsiTheme="minorEastAsia"/>
                <w:szCs w:val="21"/>
                <w:lang w:val="en-US" w:eastAsia="zh-CN"/>
              </w:rPr>
              <w:t>负责人介绍公司目前未建立有库房，采用供应商直接发货到客户远程，目前仅仅部门零星小配件放置在办公室，</w:t>
            </w:r>
            <w:r>
              <w:rPr>
                <w:rFonts w:hint="eastAsia" w:asciiTheme="minorEastAsia" w:hAnsiTheme="minorEastAsia"/>
                <w:szCs w:val="21"/>
                <w:lang w:eastAsia="zh-CN"/>
              </w:rPr>
              <w:t>远程</w:t>
            </w:r>
            <w:r>
              <w:rPr>
                <w:rFonts w:hint="eastAsia" w:asciiTheme="minorEastAsia" w:hAnsiTheme="minorEastAsia"/>
                <w:szCs w:val="21"/>
              </w:rPr>
              <w:t>观察:</w:t>
            </w:r>
          </w:p>
          <w:p>
            <w:pPr>
              <w:rPr>
                <w:rFonts w:asciiTheme="minorEastAsia" w:hAnsiTheme="minorEastAsia"/>
                <w:szCs w:val="21"/>
              </w:rPr>
            </w:pPr>
            <w:r>
              <w:rPr>
                <w:rFonts w:hint="eastAsia" w:asciiTheme="minorEastAsia" w:hAnsiTheme="minorEastAsia"/>
                <w:szCs w:val="21"/>
              </w:rPr>
              <w:t xml:space="preserve">1. </w:t>
            </w:r>
            <w:r>
              <w:rPr>
                <w:rFonts w:hint="eastAsia"/>
                <w:b/>
                <w:sz w:val="20"/>
                <w:lang w:val="en-US" w:eastAsia="zh-CN"/>
              </w:rPr>
              <w:t>故障检查</w:t>
            </w:r>
            <w:r>
              <w:rPr>
                <w:rFonts w:hint="eastAsia" w:asciiTheme="minorEastAsia" w:hAnsiTheme="minorEastAsia"/>
                <w:szCs w:val="21"/>
              </w:rPr>
              <w:t>：</w:t>
            </w:r>
            <w:r>
              <w:rPr>
                <w:rFonts w:hint="eastAsia" w:asciiTheme="minorEastAsia" w:hAnsiTheme="minorEastAsia"/>
                <w:szCs w:val="21"/>
                <w:lang w:val="en-US" w:eastAsia="zh-CN"/>
              </w:rPr>
              <w:t>通过现场查看，声音辨别，仪器检测等手段查找故障</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rPr>
              <w:t xml:space="preserve">2. </w:t>
            </w:r>
            <w:r>
              <w:rPr>
                <w:rFonts w:hint="eastAsia"/>
                <w:b/>
                <w:sz w:val="20"/>
                <w:lang w:val="en-US" w:eastAsia="zh-CN"/>
              </w:rPr>
              <w:t>机械、电气维修</w:t>
            </w:r>
            <w:r>
              <w:rPr>
                <w:rFonts w:hint="eastAsia" w:asciiTheme="minorEastAsia" w:hAnsiTheme="minorEastAsia"/>
                <w:szCs w:val="21"/>
              </w:rPr>
              <w:t>：</w:t>
            </w:r>
            <w:r>
              <w:rPr>
                <w:rFonts w:hint="eastAsia" w:asciiTheme="minorEastAsia" w:hAnsiTheme="minorEastAsia"/>
                <w:szCs w:val="21"/>
                <w:lang w:val="en-US" w:eastAsia="zh-CN"/>
              </w:rPr>
              <w:t>使用工器具对故障设备进行拆卸，进一步了解故障原因，制定维修方案</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rPr>
              <w:t xml:space="preserve">3. </w:t>
            </w:r>
            <w:r>
              <w:rPr>
                <w:rFonts w:hint="eastAsia"/>
                <w:b/>
                <w:sz w:val="20"/>
                <w:lang w:val="en-US" w:eastAsia="zh-CN"/>
              </w:rPr>
              <w:t>更换零配件</w:t>
            </w:r>
            <w:r>
              <w:rPr>
                <w:rFonts w:hint="eastAsia" w:asciiTheme="minorEastAsia" w:hAnsiTheme="minorEastAsia"/>
                <w:szCs w:val="21"/>
              </w:rPr>
              <w:t>：</w:t>
            </w:r>
            <w:r>
              <w:rPr>
                <w:rFonts w:hint="eastAsia" w:asciiTheme="minorEastAsia" w:hAnsiTheme="minorEastAsia"/>
                <w:szCs w:val="21"/>
                <w:lang w:val="en-US" w:eastAsia="zh-CN"/>
              </w:rPr>
              <w:t>通过配件更换，螺丝紧固等处理故障</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rPr>
              <w:t xml:space="preserve">4. </w:t>
            </w:r>
            <w:r>
              <w:rPr>
                <w:rFonts w:hint="eastAsia"/>
                <w:b/>
                <w:sz w:val="20"/>
                <w:lang w:val="en-US" w:eastAsia="zh-CN"/>
              </w:rPr>
              <w:t>调试</w:t>
            </w:r>
            <w:r>
              <w:rPr>
                <w:rFonts w:hint="eastAsia" w:asciiTheme="minorEastAsia" w:hAnsiTheme="minorEastAsia"/>
                <w:szCs w:val="21"/>
                <w:lang w:eastAsia="zh-CN"/>
              </w:rPr>
              <w:t>：</w:t>
            </w:r>
            <w:r>
              <w:rPr>
                <w:rFonts w:hint="eastAsia" w:asciiTheme="minorEastAsia" w:hAnsiTheme="minorEastAsia"/>
                <w:szCs w:val="21"/>
                <w:lang w:val="en-US" w:eastAsia="zh-CN"/>
              </w:rPr>
              <w:t>通电试车</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rPr>
              <w:t>仓库配备有消防器材，制定有消防应急预案。</w:t>
            </w:r>
          </w:p>
          <w:p>
            <w:pPr>
              <w:rPr>
                <w:rFonts w:asciiTheme="minorEastAsia" w:hAnsiTheme="minorEastAsia"/>
                <w:szCs w:val="21"/>
              </w:rPr>
            </w:pPr>
            <w:r>
              <w:rPr>
                <w:rFonts w:hint="eastAsia" w:asciiTheme="minorEastAsia" w:hAnsiTheme="minorEastAsia"/>
                <w:szCs w:val="21"/>
              </w:rPr>
              <w:t>储存和防护基本符合要求。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8.6</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抽查2~3种原材料查看进货检验是否按文件实施</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抽查</w:t>
            </w:r>
            <w:r>
              <w:rPr>
                <w:rFonts w:hint="eastAsia" w:ascii="宋体" w:hAnsi="宋体" w:eastAsia="宋体" w:cs="宋体"/>
                <w:lang w:val="en-US" w:eastAsia="zh-CN"/>
              </w:rPr>
              <w:t>产品验收交货记录</w:t>
            </w:r>
            <w:r>
              <w:rPr>
                <w:rFonts w:hint="eastAsia" w:ascii="宋体" w:hAnsi="宋体" w:eastAsia="宋体" w:cs="宋体"/>
              </w:rPr>
              <w:t>等</w:t>
            </w:r>
            <w:r>
              <w:rPr>
                <w:rFonts w:hint="eastAsia" w:asciiTheme="minorEastAsia" w:hAnsiTheme="minorEastAsia"/>
                <w:szCs w:val="21"/>
              </w:rPr>
              <w:t>原材料进货检验按文件实施，有验证人签字。</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0" w:type="dxa"/>
          </w:tcPr>
          <w:p>
            <w:pPr>
              <w:rPr>
                <w:rFonts w:asciiTheme="minorEastAsia" w:hAnsiTheme="minorEastAsia"/>
                <w:szCs w:val="21"/>
              </w:rPr>
            </w:pPr>
            <w:r>
              <w:rPr>
                <w:rFonts w:hint="eastAsia" w:asciiTheme="minorEastAsia" w:hAnsiTheme="minorEastAsia"/>
                <w:szCs w:val="21"/>
              </w:rPr>
              <w:t>8.6</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抽查2~3种半成品查看过程检验是否按文件实施</w:t>
            </w:r>
          </w:p>
        </w:tc>
        <w:tc>
          <w:tcPr>
            <w:tcW w:w="4276" w:type="dxa"/>
          </w:tcPr>
          <w:p>
            <w:pPr>
              <w:rPr>
                <w:rFonts w:asciiTheme="minorEastAsia" w:hAnsiTheme="minorEastAsia"/>
                <w:szCs w:val="21"/>
              </w:rPr>
            </w:pPr>
            <w:r>
              <w:rPr>
                <w:rFonts w:hint="eastAsia" w:asciiTheme="minorEastAsia" w:hAnsiTheme="minorEastAsia"/>
                <w:szCs w:val="21"/>
              </w:rPr>
              <w:t>对</w:t>
            </w:r>
            <w:r>
              <w:rPr>
                <w:rFonts w:hint="eastAsia" w:asciiTheme="minorEastAsia" w:hAnsiTheme="minorEastAsia"/>
                <w:szCs w:val="21"/>
                <w:lang w:eastAsia="zh-CN"/>
              </w:rPr>
              <w:t>维修</w:t>
            </w:r>
            <w:r>
              <w:rPr>
                <w:rFonts w:hint="eastAsia" w:asciiTheme="minorEastAsia" w:hAnsiTheme="minorEastAsia"/>
                <w:szCs w:val="21"/>
              </w:rPr>
              <w:t>过程的检验及监控：提供</w:t>
            </w:r>
            <w:r>
              <w:rPr>
                <w:rFonts w:hint="eastAsia" w:asciiTheme="minorEastAsia" w:hAnsiTheme="minorEastAsia"/>
                <w:szCs w:val="21"/>
                <w:lang w:eastAsia="zh-CN"/>
              </w:rPr>
              <w:t>维修</w:t>
            </w:r>
            <w:r>
              <w:rPr>
                <w:rFonts w:hint="eastAsia" w:asciiTheme="minorEastAsia" w:hAnsiTheme="minorEastAsia"/>
                <w:szCs w:val="21"/>
              </w:rPr>
              <w:t>人员考核记录、顾客满意度调查记录、物流信息监控及采购产品验收记录进行检验</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8.6</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抽查成品查看最终检验是否按文件实施</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抽查产品交付验收记录，最终检验是按文件实施。</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8.7</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查看对不合格原料如何处置和标识</w:t>
            </w:r>
          </w:p>
        </w:tc>
        <w:tc>
          <w:tcPr>
            <w:tcW w:w="4276" w:type="dxa"/>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远程</w:t>
            </w:r>
            <w:r>
              <w:rPr>
                <w:rFonts w:hint="eastAsia" w:asciiTheme="minorEastAsia" w:hAnsiTheme="minorEastAsia"/>
                <w:szCs w:val="21"/>
              </w:rPr>
              <w:t>查看对不合格原料采取联系供应商进行退换的方式来处置</w:t>
            </w:r>
            <w:r>
              <w:rPr>
                <w:rFonts w:hint="eastAsia" w:asciiTheme="minorEastAsia" w:hAnsiTheme="minorEastAsia"/>
                <w:szCs w:val="21"/>
                <w:lang w:eastAsia="zh-CN"/>
              </w:rPr>
              <w:t>。</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8.7</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查看对不合格半成品如何处置和标识</w:t>
            </w:r>
          </w:p>
        </w:tc>
        <w:tc>
          <w:tcPr>
            <w:tcW w:w="4276" w:type="dxa"/>
          </w:tcPr>
          <w:p>
            <w:pPr>
              <w:rPr>
                <w:rFonts w:asciiTheme="minorEastAsia" w:hAnsiTheme="minorEastAsia"/>
                <w:szCs w:val="21"/>
              </w:rPr>
            </w:pPr>
            <w:r>
              <w:rPr>
                <w:rFonts w:hint="eastAsia" w:asciiTheme="minorEastAsia" w:hAnsiTheme="minorEastAsia"/>
                <w:szCs w:val="21"/>
              </w:rPr>
              <w:t>不适用</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8.7</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查看对不合格成品如何处置和标识</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查看对不合格品采取与客户进行沟通，采购退换方式来处置。</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8.7</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查看对出厂的不合格品如何处置</w:t>
            </w:r>
          </w:p>
        </w:tc>
        <w:tc>
          <w:tcPr>
            <w:tcW w:w="4276" w:type="dxa"/>
          </w:tcPr>
          <w:p>
            <w:pPr>
              <w:rPr>
                <w:rFonts w:asciiTheme="minorEastAsia" w:hAnsiTheme="minorEastAsia"/>
                <w:szCs w:val="21"/>
              </w:rPr>
            </w:pPr>
            <w:r>
              <w:rPr>
                <w:rFonts w:hint="eastAsia" w:asciiTheme="minorEastAsia" w:hAnsiTheme="minorEastAsia"/>
                <w:szCs w:val="21"/>
              </w:rPr>
              <w:t>不适用</w:t>
            </w:r>
            <w:bookmarkStart w:id="3" w:name="_GoBack"/>
            <w:bookmarkEnd w:id="3"/>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9.1.2</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查看顾客满意度调查的方式和结果是否与提供材料一致</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查看顾客满意度调查的方式和结果与提供材料一致。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9.2</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查看内部审核材料是否完整，与提供时一致</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查看内部审核材料完整，与提供时资料一致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9.3</w:t>
            </w:r>
          </w:p>
        </w:tc>
        <w:tc>
          <w:tcPr>
            <w:tcW w:w="3404"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查看管理评审材料是否完整，与提供时一致</w:t>
            </w:r>
          </w:p>
        </w:tc>
        <w:tc>
          <w:tcPr>
            <w:tcW w:w="4276" w:type="dxa"/>
          </w:tcPr>
          <w:p>
            <w:pPr>
              <w:rPr>
                <w:rFonts w:asciiTheme="minorEastAsia" w:hAnsiTheme="minorEastAsia"/>
                <w:szCs w:val="21"/>
              </w:rPr>
            </w:pPr>
            <w:r>
              <w:rPr>
                <w:rFonts w:hint="eastAsia" w:asciiTheme="minorEastAsia" w:hAnsiTheme="minorEastAsia"/>
                <w:szCs w:val="21"/>
                <w:lang w:eastAsia="zh-CN"/>
              </w:rPr>
              <w:t>远程</w:t>
            </w:r>
            <w:r>
              <w:rPr>
                <w:rFonts w:hint="eastAsia" w:asciiTheme="minorEastAsia" w:hAnsiTheme="minorEastAsia"/>
                <w:szCs w:val="21"/>
              </w:rPr>
              <w:t>查看管理评审材料完整，与提供时资料一致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10.2</w:t>
            </w:r>
          </w:p>
        </w:tc>
        <w:tc>
          <w:tcPr>
            <w:tcW w:w="3404" w:type="dxa"/>
          </w:tcPr>
          <w:p>
            <w:pPr>
              <w:rPr>
                <w:rFonts w:asciiTheme="minorEastAsia" w:hAnsiTheme="minorEastAsia"/>
                <w:szCs w:val="21"/>
              </w:rPr>
            </w:pPr>
            <w:r>
              <w:rPr>
                <w:rFonts w:hint="eastAsia" w:asciiTheme="minorEastAsia" w:hAnsiTheme="minorEastAsia"/>
                <w:szCs w:val="21"/>
              </w:rPr>
              <w:t>询问获证后是否发生过不符合，并采取了纠正措施</w:t>
            </w:r>
          </w:p>
        </w:tc>
        <w:tc>
          <w:tcPr>
            <w:tcW w:w="4276" w:type="dxa"/>
          </w:tcPr>
          <w:p>
            <w:pPr>
              <w:rPr>
                <w:rFonts w:asciiTheme="minorEastAsia" w:hAnsiTheme="minorEastAsia"/>
                <w:szCs w:val="21"/>
              </w:rPr>
            </w:pPr>
            <w:r>
              <w:rPr>
                <w:rFonts w:hint="eastAsia" w:asciiTheme="minorEastAsia" w:hAnsiTheme="minorEastAsia"/>
                <w:szCs w:val="21"/>
              </w:rPr>
              <w:t>询问负责人，获证后未发生过不符合。</w:t>
            </w:r>
          </w:p>
        </w:tc>
        <w:tc>
          <w:tcPr>
            <w:tcW w:w="1280" w:type="dxa"/>
          </w:tcPr>
          <w:p>
            <w:pPr>
              <w:rPr>
                <w:rFonts w:asciiTheme="minorEastAsia" w:hAnsiTheme="minorEastAsia"/>
                <w:szCs w:val="21"/>
              </w:rPr>
            </w:pPr>
            <w:r>
              <w:rPr>
                <w:rFonts w:hint="eastAsia"/>
                <w:szCs w:val="21"/>
              </w:rPr>
              <w:t>符合</w:t>
            </w:r>
          </w:p>
        </w:tc>
      </w:tr>
    </w:tbl>
    <w:p>
      <w:pPr>
        <w:jc w:val="center"/>
        <w:rPr>
          <w:sz w:val="30"/>
          <w:szCs w:val="30"/>
        </w:rPr>
      </w:pPr>
    </w:p>
    <w:p>
      <w:pPr>
        <w:rPr>
          <w:sz w:val="30"/>
          <w:szCs w:val="30"/>
        </w:rPr>
      </w:pPr>
    </w:p>
    <w:p>
      <w:pPr>
        <w:rPr>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6AD76A29"/>
    <w:rsid w:val="0000554C"/>
    <w:rsid w:val="00033794"/>
    <w:rsid w:val="000F2B9E"/>
    <w:rsid w:val="00320AD0"/>
    <w:rsid w:val="00324B32"/>
    <w:rsid w:val="0040116E"/>
    <w:rsid w:val="00651C56"/>
    <w:rsid w:val="007A6B16"/>
    <w:rsid w:val="00962BD2"/>
    <w:rsid w:val="00D238E9"/>
    <w:rsid w:val="00D43681"/>
    <w:rsid w:val="00D56925"/>
    <w:rsid w:val="00DC6A0B"/>
    <w:rsid w:val="00DE5A18"/>
    <w:rsid w:val="00E64537"/>
    <w:rsid w:val="08535C00"/>
    <w:rsid w:val="222B119F"/>
    <w:rsid w:val="24D80FA9"/>
    <w:rsid w:val="2BB104FD"/>
    <w:rsid w:val="52701193"/>
    <w:rsid w:val="59A5664B"/>
    <w:rsid w:val="6AD76A29"/>
    <w:rsid w:val="71AF3790"/>
    <w:rsid w:val="7EC12A73"/>
    <w:rsid w:val="7EE67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cs="仿宋"/>
      <w:kern w:val="2"/>
      <w:sz w:val="18"/>
      <w:szCs w:val="18"/>
    </w:rPr>
  </w:style>
  <w:style w:type="character" w:customStyle="1" w:styleId="8">
    <w:name w:val="页脚 字符"/>
    <w:basedOn w:val="6"/>
    <w:link w:val="2"/>
    <w:uiPriority w:val="0"/>
    <w:rPr>
      <w:rFonts w:cs="仿宋"/>
      <w:kern w:val="2"/>
      <w:sz w:val="18"/>
      <w:szCs w:val="18"/>
    </w:rPr>
  </w:style>
  <w:style w:type="paragraph" w:customStyle="1" w:styleId="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5907</Words>
  <Characters>6254</Characters>
  <Lines>19</Lines>
  <Paragraphs>5</Paragraphs>
  <TotalTime>5</TotalTime>
  <ScaleCrop>false</ScaleCrop>
  <LinksUpToDate>false</LinksUpToDate>
  <CharactersWithSpaces>6315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2021-11-01T05:45:00Z</dcterms:created>
  <dc:creator>和为贵</dc:creator>
  <cp:lastModifiedBy>宋明珠</cp:lastModifiedBy>
  <cp:lastPrinted>2021-11-01T06:31:00Z</cp:lastPrinted>
  <dcterms:modified xsi:type="dcterms:W3CDTF">2022-07-04T00:04:11Z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9F012326B36D4ACF9D67469453F9EA84</vt:lpwstr>
  </property>
</Properties>
</file>