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0357-2022-QO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北京海蕴光谷文化传播有限公司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2022年11月21日 上午至2022年11月21日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赵丽萍</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2021-N1QMS-2012001</w:t>
            </w:r>
          </w:p>
          <w:p w:rsidR="00C66AE4">
            <w:pPr>
              <w:spacing w:line="240" w:lineRule="exact"/>
              <w:jc w:val="center"/>
              <w:rPr>
                <w:b/>
                <w:color w:val="000000"/>
                <w:szCs w:val="21"/>
              </w:rPr>
            </w:pPr>
            <w:r>
              <w:rPr>
                <w:b/>
                <w:color w:val="000000"/>
                <w:szCs w:val="21"/>
              </w:rPr>
              <w:t>2021-N1OHSMS-1012001</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2021-N1QMS-2011923</w:t>
            </w:r>
          </w:p>
          <w:p w:rsidR="00C66AE4">
            <w:pPr>
              <w:spacing w:line="240" w:lineRule="exact"/>
              <w:jc w:val="center"/>
              <w:rPr>
                <w:b/>
                <w:color w:val="000000"/>
                <w:szCs w:val="21"/>
              </w:rPr>
            </w:pPr>
            <w:r>
              <w:rPr>
                <w:b/>
                <w:color w:val="000000"/>
                <w:szCs w:val="21"/>
              </w:rPr>
              <w:t>2020-N1OHSMS-3011923</w:t>
            </w:r>
          </w:p>
        </w:tc>
        <w:tc>
          <w:tcPr>
            <w:tcW w:w="1140" w:type="dxa"/>
            <w:vAlign w:val="center"/>
          </w:tcPr>
          <w:p w:rsidR="00C66AE4">
            <w:pPr>
              <w:spacing w:line="240" w:lineRule="exact"/>
              <w:jc w:val="center"/>
              <w:rPr>
                <w:b/>
                <w:color w:val="000000"/>
                <w:szCs w:val="21"/>
              </w:rPr>
            </w:pPr>
            <w:r>
              <w:rPr>
                <w:b/>
                <w:color w:val="000000"/>
                <w:szCs w:val="21"/>
              </w:rPr>
              <w:t>Q:39.05.01</w:t>
            </w:r>
          </w:p>
          <w:p w:rsidR="00C66AE4">
            <w:pPr>
              <w:spacing w:line="240" w:lineRule="exact"/>
              <w:jc w:val="center"/>
              <w:rPr>
                <w:b/>
                <w:color w:val="000000"/>
                <w:szCs w:val="21"/>
              </w:rPr>
            </w:pPr>
            <w:r>
              <w:rPr>
                <w:b/>
                <w:color w:val="000000"/>
                <w:szCs w:val="21"/>
              </w:rPr>
              <w:t>O:39.05.01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北京海蕴光谷文化传播有限公司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北京市房山区城关街道顾八路1区1号-C355</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110111</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北京市房山区城关街道顾八路1区1号-C355</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110111</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朱琳琳</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13581522370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廖移</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朱琳琳</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2022-11-21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