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云南路广建筑材料有限公司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  <w:u w:val="single"/>
        </w:rPr>
        <w:t>塑料波纹管销售、建材销售（含钢筋连接套筒、钢筋网片）</w:t>
      </w:r>
      <w:r>
        <w:rPr>
          <w:rFonts w:hint="eastAsia"/>
          <w:b/>
          <w:sz w:val="36"/>
          <w:szCs w:val="36"/>
        </w:rPr>
        <w:t>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云南路广建筑材料有限公司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06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7" w:name="_GoBack"/>
      <w:bookmarkEnd w:id="7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2501BF8"/>
    <w:rsid w:val="329A5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184</Words>
  <Characters>215</Characters>
  <Lines>1</Lines>
  <Paragraphs>1</Paragraphs>
  <TotalTime>0</TotalTime>
  <ScaleCrop>false</ScaleCrop>
  <LinksUpToDate>false</LinksUpToDate>
  <CharactersWithSpaces>217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2022-06-25T02:28:21Z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