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0831-2022-QEO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河北博康教学设备有限公司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余家龙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91130925MA093HYJXF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■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8.3</w:t>
            </w:r>
            <w:r>
              <w:rPr>
                <w:rFonts w:hint="eastAsia"/>
                <w:sz w:val="22"/>
                <w:szCs w:val="22"/>
              </w:rPr>
              <w:t>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Q:12,E:12,O:12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3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4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河北博康教学设备有限公司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bookmarkStart w:id="18" w:name="审核范围"/>
            <w:r>
              <w:rPr>
                <w:sz w:val="20"/>
              </w:rPr>
              <w:t>Q：</w:t>
            </w:r>
            <w:r>
              <w:rPr>
                <w:rFonts w:hint="eastAsia"/>
                <w:sz w:val="20"/>
                <w:lang w:eastAsia="zh-CN"/>
              </w:rPr>
              <w:t>幼儿玩教具、体育器材、办公家具、教学仪器及塑胶场地、人造草坪的销售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</w:t>
            </w:r>
            <w:r>
              <w:rPr>
                <w:rFonts w:hint="eastAsia"/>
                <w:sz w:val="20"/>
                <w:lang w:eastAsia="zh-CN"/>
              </w:rPr>
              <w:t>幼儿玩教具、体育器材、办公家具、教学仪器及塑胶场地、人造草坪的销售</w:t>
            </w:r>
            <w:r>
              <w:rPr>
                <w:sz w:val="20"/>
              </w:rPr>
              <w:t>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0"/>
              </w:rPr>
              <w:t>O：</w:t>
            </w:r>
            <w:r>
              <w:rPr>
                <w:rFonts w:hint="eastAsia"/>
                <w:sz w:val="20"/>
                <w:lang w:eastAsia="zh-CN"/>
              </w:rPr>
              <w:t>幼儿玩教具、体育器材、办公家具、教学仪器及塑胶场地、人造草坪的销售</w:t>
            </w:r>
            <w:r>
              <w:rPr>
                <w:sz w:val="20"/>
              </w:rPr>
              <w:t>所涉及场所的相关职业健康安全管理活动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盐山县盐山镇杨红庙村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盐山县盐山镇杨红庙村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189230</wp:posOffset>
                  </wp:positionV>
                  <wp:extent cx="544830" cy="248920"/>
                  <wp:effectExtent l="0" t="0" r="3810" b="10160"/>
                  <wp:wrapNone/>
                  <wp:docPr id="1" name="图片 1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  <w:bookmarkStart w:id="21" w:name="_GoBack"/>
      <w:bookmarkEnd w:id="21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387113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Body Text Indent"/>
    <w:basedOn w:val="1"/>
    <w:link w:val="9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正文文本缩进 Char"/>
    <w:basedOn w:val="8"/>
    <w:link w:val="3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apple-converted-space"/>
    <w:basedOn w:val="8"/>
    <w:qFormat/>
    <w:uiPriority w:val="0"/>
  </w:style>
  <w:style w:type="paragraph" w:customStyle="1" w:styleId="14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5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6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7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8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1294</Words>
  <Characters>2153</Characters>
  <Lines>18</Lines>
  <Paragraphs>5</Paragraphs>
  <TotalTime>1</TotalTime>
  <ScaleCrop>false</ScaleCrop>
  <LinksUpToDate>false</LinksUpToDate>
  <CharactersWithSpaces>2368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way一直都在</cp:lastModifiedBy>
  <cp:lastPrinted>2019-05-13T03:13:00Z</cp:lastPrinted>
  <dcterms:modified xsi:type="dcterms:W3CDTF">2022-06-26T05:54:56Z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2052-11.1.0.11830</vt:lpwstr>
  </property>
</Properties>
</file>