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EB27E4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DE26E0">
        <w:trPr>
          <w:cantSplit/>
          <w:trHeight w:val="915"/>
        </w:trPr>
        <w:tc>
          <w:tcPr>
            <w:tcW w:w="1368" w:type="dxa"/>
          </w:tcPr>
          <w:p w:rsidR="009961FF" w:rsidRDefault="00EB27E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EB27E4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EB27E4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DE26E0" w:rsidRPr="006F26AB" w:rsidRDefault="00EB27E4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DE26E0">
        <w:trPr>
          <w:cantSplit/>
        </w:trPr>
        <w:tc>
          <w:tcPr>
            <w:tcW w:w="1368" w:type="dxa"/>
          </w:tcPr>
          <w:p w:rsidR="009961FF" w:rsidRDefault="00EB27E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EB27E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华润雪花啤酒（四川）有限责任公司广安分公司</w:t>
            </w:r>
            <w:bookmarkEnd w:id="5"/>
          </w:p>
        </w:tc>
      </w:tr>
      <w:tr w:rsidR="00DE26E0">
        <w:trPr>
          <w:cantSplit/>
        </w:trPr>
        <w:tc>
          <w:tcPr>
            <w:tcW w:w="1368" w:type="dxa"/>
          </w:tcPr>
          <w:p w:rsidR="009961FF" w:rsidRDefault="00EB27E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DE6AF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</w:p>
        </w:tc>
        <w:tc>
          <w:tcPr>
            <w:tcW w:w="1236" w:type="dxa"/>
          </w:tcPr>
          <w:p w:rsidR="009961FF" w:rsidRDefault="00EB27E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DE6AF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谭昌文</w:t>
            </w:r>
          </w:p>
        </w:tc>
      </w:tr>
      <w:tr w:rsidR="00DE26E0">
        <w:trPr>
          <w:trHeight w:val="4138"/>
        </w:trPr>
        <w:tc>
          <w:tcPr>
            <w:tcW w:w="10035" w:type="dxa"/>
            <w:gridSpan w:val="4"/>
          </w:tcPr>
          <w:p w:rsidR="009961FF" w:rsidRDefault="00EB27E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Pr="00DE6AFC" w:rsidRDefault="00DE6AFC" w:rsidP="00DE6AFC"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</w:t>
            </w:r>
            <w:r w:rsidRPr="00DE6AFC">
              <w:rPr>
                <w:rFonts w:hAnsi="宋体" w:hint="eastAsia"/>
                <w:b/>
                <w:sz w:val="22"/>
                <w:szCs w:val="22"/>
              </w:rPr>
              <w:t>查，消防设施的</w:t>
            </w:r>
            <w:r>
              <w:rPr>
                <w:rFonts w:hAnsi="宋体" w:hint="eastAsia"/>
                <w:b/>
                <w:sz w:val="22"/>
                <w:szCs w:val="22"/>
              </w:rPr>
              <w:t>管理</w:t>
            </w:r>
            <w:r w:rsidRPr="00DE6AFC">
              <w:rPr>
                <w:rFonts w:hAnsi="宋体" w:hint="eastAsia"/>
                <w:b/>
                <w:sz w:val="22"/>
                <w:szCs w:val="22"/>
              </w:rPr>
              <w:t>，按要求每月检查一次，查二楼过道</w:t>
            </w:r>
            <w:r w:rsidRPr="00DE6AFC">
              <w:rPr>
                <w:rFonts w:hAnsi="宋体" w:hint="eastAsia"/>
                <w:b/>
                <w:sz w:val="22"/>
                <w:szCs w:val="22"/>
              </w:rPr>
              <w:t>007008</w:t>
            </w:r>
            <w:r w:rsidRPr="00DE6AFC">
              <w:rPr>
                <w:rFonts w:hAnsi="宋体" w:hint="eastAsia"/>
                <w:b/>
                <w:sz w:val="22"/>
                <w:szCs w:val="22"/>
              </w:rPr>
              <w:t>编号的消防器材定期检查表，无</w:t>
            </w:r>
            <w:r w:rsidRPr="00DE6AFC">
              <w:rPr>
                <w:rFonts w:hAnsi="宋体" w:hint="eastAsia"/>
                <w:b/>
                <w:sz w:val="22"/>
                <w:szCs w:val="22"/>
              </w:rPr>
              <w:t>12</w:t>
            </w:r>
            <w:r w:rsidRPr="00DE6AFC">
              <w:rPr>
                <w:rFonts w:hAnsi="宋体" w:hint="eastAsia"/>
                <w:b/>
                <w:sz w:val="22"/>
                <w:szCs w:val="22"/>
              </w:rPr>
              <w:t>月检查记录。</w:t>
            </w:r>
          </w:p>
          <w:p w:rsidR="009961FF" w:rsidRPr="00DE6AFC" w:rsidRDefault="00EB27E4" w:rsidP="00DE6AFC"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 w:rsidR="009961FF" w:rsidRPr="00DE6AFC" w:rsidRDefault="00EB27E4" w:rsidP="00DE6AFC"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 w:rsidR="009961FF" w:rsidRPr="00DE6AFC" w:rsidRDefault="00EB27E4" w:rsidP="00DE6AFC"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 w:rsidR="009961FF" w:rsidRPr="00DE6AFC" w:rsidRDefault="00EB27E4" w:rsidP="00DE6AFC"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 w:rsidR="009961FF" w:rsidRPr="00DE6AFC" w:rsidRDefault="00EB27E4" w:rsidP="00DE6AFC"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 w:rsidR="009961FF" w:rsidRPr="00DE6AFC" w:rsidRDefault="00EB27E4" w:rsidP="00DE6AFC"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 w:rsidR="00BA2DA8" w:rsidRPr="00BA2DA8" w:rsidRDefault="00EB27E4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EB27E4" w:rsidP="00DE6AF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DE6AFC" w:rsidP="00DE6AF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DE6AFC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EB27E4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</w:t>
            </w:r>
            <w:r w:rsidR="00EB27E4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EB27E4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EB27E4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8.2</w:t>
            </w:r>
            <w:r w:rsidR="00EB27E4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EB27E4" w:rsidP="00DE6AF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DE6AFC" w:rsidP="00DE6AF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DE6AFC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EB27E4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EB27E4"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EB27E4"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EB27E4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8.2</w:t>
            </w:r>
            <w:r w:rsidR="00EB27E4"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EB27E4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EB27E4" w:rsidP="00DE6AFC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EB27E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EB27E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B27E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EB27E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DE26E0">
        <w:trPr>
          <w:trHeight w:val="4491"/>
        </w:trPr>
        <w:tc>
          <w:tcPr>
            <w:tcW w:w="10035" w:type="dxa"/>
            <w:gridSpan w:val="4"/>
          </w:tcPr>
          <w:p w:rsidR="009961FF" w:rsidRDefault="00EB27E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EB27E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B27E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B27E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B27E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B27E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B27E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EB27E4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DE26E0">
        <w:trPr>
          <w:trHeight w:val="1702"/>
        </w:trPr>
        <w:tc>
          <w:tcPr>
            <w:tcW w:w="10028" w:type="dxa"/>
          </w:tcPr>
          <w:p w:rsidR="009961FF" w:rsidRDefault="00EB27E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EB27E4">
            <w:pPr>
              <w:rPr>
                <w:rFonts w:eastAsia="方正仿宋简体"/>
                <w:b/>
              </w:rPr>
            </w:pPr>
          </w:p>
          <w:p w:rsidR="009961FF" w:rsidRDefault="00EB27E4">
            <w:pPr>
              <w:rPr>
                <w:rFonts w:eastAsia="方正仿宋简体"/>
                <w:b/>
              </w:rPr>
            </w:pPr>
          </w:p>
          <w:p w:rsidR="009961FF" w:rsidRDefault="00EB27E4">
            <w:pPr>
              <w:rPr>
                <w:rFonts w:eastAsia="方正仿宋简体"/>
                <w:b/>
              </w:rPr>
            </w:pPr>
          </w:p>
          <w:p w:rsidR="009961FF" w:rsidRDefault="00EB27E4">
            <w:pPr>
              <w:rPr>
                <w:rFonts w:eastAsia="方正仿宋简体"/>
                <w:b/>
              </w:rPr>
            </w:pPr>
          </w:p>
        </w:tc>
      </w:tr>
      <w:tr w:rsidR="00DE26E0">
        <w:trPr>
          <w:trHeight w:val="1393"/>
        </w:trPr>
        <w:tc>
          <w:tcPr>
            <w:tcW w:w="10028" w:type="dxa"/>
          </w:tcPr>
          <w:p w:rsidR="009961FF" w:rsidRDefault="00EB27E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EB27E4">
            <w:pPr>
              <w:rPr>
                <w:rFonts w:eastAsia="方正仿宋简体"/>
                <w:b/>
              </w:rPr>
            </w:pPr>
          </w:p>
          <w:p w:rsidR="009961FF" w:rsidRDefault="00EB27E4">
            <w:pPr>
              <w:rPr>
                <w:rFonts w:eastAsia="方正仿宋简体"/>
                <w:b/>
              </w:rPr>
            </w:pPr>
          </w:p>
          <w:p w:rsidR="009961FF" w:rsidRDefault="00EB27E4">
            <w:pPr>
              <w:rPr>
                <w:rFonts w:eastAsia="方正仿宋简体"/>
                <w:b/>
              </w:rPr>
            </w:pPr>
          </w:p>
          <w:p w:rsidR="009961FF" w:rsidRDefault="00EB27E4">
            <w:pPr>
              <w:rPr>
                <w:rFonts w:eastAsia="方正仿宋简体"/>
                <w:b/>
              </w:rPr>
            </w:pPr>
          </w:p>
          <w:p w:rsidR="009961FF" w:rsidRDefault="00EB27E4">
            <w:pPr>
              <w:rPr>
                <w:rFonts w:eastAsia="方正仿宋简体"/>
                <w:b/>
              </w:rPr>
            </w:pPr>
          </w:p>
          <w:p w:rsidR="009961FF" w:rsidRDefault="00EB27E4">
            <w:pPr>
              <w:rPr>
                <w:rFonts w:eastAsia="方正仿宋简体"/>
                <w:b/>
              </w:rPr>
            </w:pPr>
          </w:p>
        </w:tc>
      </w:tr>
      <w:tr w:rsidR="00DE26E0">
        <w:trPr>
          <w:trHeight w:val="1854"/>
        </w:trPr>
        <w:tc>
          <w:tcPr>
            <w:tcW w:w="10028" w:type="dxa"/>
          </w:tcPr>
          <w:p w:rsidR="009961FF" w:rsidRDefault="00EB27E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EB27E4">
            <w:pPr>
              <w:rPr>
                <w:rFonts w:eastAsia="方正仿宋简体"/>
                <w:b/>
              </w:rPr>
            </w:pPr>
          </w:p>
          <w:p w:rsidR="009961FF" w:rsidRDefault="00EB27E4">
            <w:pPr>
              <w:rPr>
                <w:rFonts w:eastAsia="方正仿宋简体"/>
                <w:b/>
              </w:rPr>
            </w:pPr>
          </w:p>
          <w:p w:rsidR="009961FF" w:rsidRDefault="00EB27E4">
            <w:pPr>
              <w:rPr>
                <w:rFonts w:eastAsia="方正仿宋简体"/>
                <w:b/>
              </w:rPr>
            </w:pPr>
          </w:p>
          <w:p w:rsidR="009961FF" w:rsidRDefault="00EB27E4">
            <w:pPr>
              <w:rPr>
                <w:rFonts w:eastAsia="方正仿宋简体"/>
                <w:b/>
              </w:rPr>
            </w:pPr>
          </w:p>
          <w:p w:rsidR="009961FF" w:rsidRDefault="00EB27E4">
            <w:pPr>
              <w:rPr>
                <w:rFonts w:eastAsia="方正仿宋简体"/>
                <w:b/>
              </w:rPr>
            </w:pPr>
          </w:p>
          <w:p w:rsidR="009961FF" w:rsidRDefault="00EB27E4">
            <w:pPr>
              <w:rPr>
                <w:rFonts w:eastAsia="方正仿宋简体"/>
                <w:b/>
              </w:rPr>
            </w:pPr>
          </w:p>
        </w:tc>
      </w:tr>
      <w:tr w:rsidR="00DE26E0">
        <w:trPr>
          <w:trHeight w:val="1537"/>
        </w:trPr>
        <w:tc>
          <w:tcPr>
            <w:tcW w:w="10028" w:type="dxa"/>
          </w:tcPr>
          <w:p w:rsidR="009961FF" w:rsidRDefault="00EB27E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EB27E4">
            <w:pPr>
              <w:rPr>
                <w:rFonts w:eastAsia="方正仿宋简体"/>
                <w:b/>
              </w:rPr>
            </w:pPr>
          </w:p>
          <w:p w:rsidR="009961FF" w:rsidRDefault="00EB27E4">
            <w:pPr>
              <w:rPr>
                <w:rFonts w:eastAsia="方正仿宋简体"/>
                <w:b/>
              </w:rPr>
            </w:pPr>
          </w:p>
          <w:p w:rsidR="009961FF" w:rsidRDefault="00EB27E4">
            <w:pPr>
              <w:rPr>
                <w:rFonts w:eastAsia="方正仿宋简体"/>
                <w:b/>
              </w:rPr>
            </w:pPr>
          </w:p>
          <w:p w:rsidR="009961FF" w:rsidRDefault="00EB27E4">
            <w:pPr>
              <w:rPr>
                <w:rFonts w:eastAsia="方正仿宋简体"/>
                <w:b/>
              </w:rPr>
            </w:pPr>
          </w:p>
          <w:p w:rsidR="009961FF" w:rsidRDefault="00EB27E4">
            <w:pPr>
              <w:rPr>
                <w:rFonts w:eastAsia="方正仿宋简体"/>
                <w:b/>
              </w:rPr>
            </w:pPr>
          </w:p>
          <w:p w:rsidR="009961FF" w:rsidRDefault="00EB27E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DE26E0">
        <w:trPr>
          <w:trHeight w:val="1699"/>
        </w:trPr>
        <w:tc>
          <w:tcPr>
            <w:tcW w:w="10028" w:type="dxa"/>
          </w:tcPr>
          <w:p w:rsidR="009961FF" w:rsidRDefault="00EB27E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EB27E4">
            <w:pPr>
              <w:rPr>
                <w:rFonts w:eastAsia="方正仿宋简体"/>
                <w:b/>
              </w:rPr>
            </w:pPr>
          </w:p>
          <w:p w:rsidR="009961FF" w:rsidRDefault="00EB27E4">
            <w:pPr>
              <w:rPr>
                <w:rFonts w:eastAsia="方正仿宋简体"/>
                <w:b/>
              </w:rPr>
            </w:pPr>
          </w:p>
          <w:p w:rsidR="009961FF" w:rsidRDefault="00EB27E4">
            <w:pPr>
              <w:rPr>
                <w:rFonts w:eastAsia="方正仿宋简体"/>
                <w:b/>
              </w:rPr>
            </w:pPr>
          </w:p>
          <w:p w:rsidR="009961FF" w:rsidRDefault="00EB27E4">
            <w:pPr>
              <w:rPr>
                <w:rFonts w:eastAsia="方正仿宋简体"/>
                <w:b/>
              </w:rPr>
            </w:pPr>
          </w:p>
          <w:p w:rsidR="009961FF" w:rsidRDefault="00EB27E4">
            <w:pPr>
              <w:rPr>
                <w:rFonts w:eastAsia="方正仿宋简体"/>
                <w:b/>
              </w:rPr>
            </w:pPr>
          </w:p>
          <w:p w:rsidR="009961FF" w:rsidRDefault="00EB27E4">
            <w:pPr>
              <w:rPr>
                <w:rFonts w:eastAsia="方正仿宋简体"/>
                <w:b/>
              </w:rPr>
            </w:pPr>
          </w:p>
          <w:p w:rsidR="009961FF" w:rsidRDefault="00EB27E4">
            <w:pPr>
              <w:rPr>
                <w:rFonts w:eastAsia="方正仿宋简体"/>
                <w:b/>
              </w:rPr>
            </w:pPr>
          </w:p>
        </w:tc>
      </w:tr>
      <w:tr w:rsidR="00DE26E0">
        <w:trPr>
          <w:trHeight w:val="2485"/>
        </w:trPr>
        <w:tc>
          <w:tcPr>
            <w:tcW w:w="10028" w:type="dxa"/>
          </w:tcPr>
          <w:p w:rsidR="009961FF" w:rsidRDefault="00EB27E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EB27E4">
            <w:pPr>
              <w:rPr>
                <w:rFonts w:eastAsia="方正仿宋简体"/>
                <w:b/>
              </w:rPr>
            </w:pPr>
          </w:p>
          <w:p w:rsidR="009961FF" w:rsidRDefault="00EB27E4">
            <w:pPr>
              <w:rPr>
                <w:rFonts w:eastAsia="方正仿宋简体"/>
                <w:b/>
              </w:rPr>
            </w:pPr>
          </w:p>
          <w:p w:rsidR="009961FF" w:rsidRDefault="00EB27E4">
            <w:pPr>
              <w:rPr>
                <w:rFonts w:eastAsia="方正仿宋简体"/>
                <w:b/>
              </w:rPr>
            </w:pPr>
          </w:p>
          <w:p w:rsidR="009961FF" w:rsidRDefault="00EB27E4">
            <w:pPr>
              <w:rPr>
                <w:rFonts w:eastAsia="方正仿宋简体"/>
                <w:b/>
              </w:rPr>
            </w:pPr>
          </w:p>
          <w:p w:rsidR="009961FF" w:rsidRDefault="00EB27E4">
            <w:pPr>
              <w:rPr>
                <w:rFonts w:eastAsia="方正仿宋简体"/>
                <w:b/>
              </w:rPr>
            </w:pPr>
          </w:p>
          <w:p w:rsidR="009961FF" w:rsidRDefault="00EB27E4">
            <w:pPr>
              <w:rPr>
                <w:rFonts w:eastAsia="方正仿宋简体"/>
                <w:b/>
              </w:rPr>
            </w:pPr>
          </w:p>
          <w:p w:rsidR="009961FF" w:rsidRDefault="00EB27E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DE6AFC">
              <w:rPr>
                <w:rFonts w:eastAsia="方正仿宋简体" w:hint="eastAsia"/>
                <w:b/>
              </w:rPr>
              <w:t xml:space="preserve">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EB27E4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DE6AFC"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>日期</w:t>
      </w:r>
      <w:r w:rsidR="00DE6AFC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7E4" w:rsidRDefault="00EB27E4" w:rsidP="00DE26E0">
      <w:r>
        <w:separator/>
      </w:r>
    </w:p>
  </w:endnote>
  <w:endnote w:type="continuationSeparator" w:id="1">
    <w:p w:rsidR="00EB27E4" w:rsidRDefault="00EB27E4" w:rsidP="00DE2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EB27E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7E4" w:rsidRDefault="00EB27E4" w:rsidP="00DE26E0">
      <w:r>
        <w:separator/>
      </w:r>
    </w:p>
  </w:footnote>
  <w:footnote w:type="continuationSeparator" w:id="1">
    <w:p w:rsidR="00EB27E4" w:rsidRDefault="00EB27E4" w:rsidP="00DE2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EB27E4" w:rsidP="00DE6AF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DE26E0" w:rsidP="00DE6AF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EB27E4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B27E4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DE26E0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EB27E4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D302816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CEA38A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62A3BF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6204BCB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A606FB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4728D7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B9F0ADA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3B2FA7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50260B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6E0"/>
    <w:rsid w:val="00DE26E0"/>
    <w:rsid w:val="00DE6AFC"/>
    <w:rsid w:val="00EB2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120</Words>
  <Characters>685</Characters>
  <Application>Microsoft Office Word</Application>
  <DocSecurity>0</DocSecurity>
  <Lines>5</Lines>
  <Paragraphs>1</Paragraphs>
  <ScaleCrop>false</ScaleCrop>
  <Company>微软中国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2019-05-13T03:02:00Z</cp:lastPrinted>
  <dcterms:created xsi:type="dcterms:W3CDTF">2015-06-17T14:39:00Z</dcterms:created>
  <dcterms:modified xsi:type="dcterms:W3CDTF">2019-12-30T05:31:00Z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