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九至（河北）教育科技有限公司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0378-2021-QEO-2022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河北省石家庄市新华区北新街8号九中家属院1-2-102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李水畅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河北省石家庄市新华区柏林南路120号铂领商务写字楼410室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周成新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17751350284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17751350284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4" w:name="审核类别"/>
            <w:bookmarkEnd w:id="4"/>
            <w:bookmarkStart w:id="5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6" w:name="审核依据"/>
            <w:r>
              <w:rPr>
                <w:rFonts w:ascii="宋体" w:cs="宋体"/>
                <w:bCs/>
                <w:sz w:val="24"/>
              </w:rPr>
              <w:t>Q：GB/T19001-2016/ISO9001:2015,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E：GB/T 24001-2016/ISO14001:2015,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O：GB/T45001-2020 / ISO45001：2018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7" w:name="审核范围"/>
            <w:r>
              <w:rPr>
                <w:rFonts w:ascii="宋体"/>
                <w:bCs/>
                <w:sz w:val="24"/>
              </w:rPr>
              <w:t>Q：教学设备、实验室设备、仪器仪表、教学用具、体育用品、乐器、教学模型、课桌椅、电子产品、多媒体设备的销售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E：教学设备、实验室设备、仪器仪表、教学用具、体育用品、乐器、教学模型、课桌椅、电子产品、多媒体设备的销售所涉及场所的相关环境管理活动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O：教学设备、实验室设备、仪器仪表、教学用具、体育用品、乐器、教学模型、课桌椅、电子产品、多媒体设备的销售所涉及场所的相关职业健康安全管理活动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8" w:name="删减条约"/>
            <w:bookmarkEnd w:id="8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9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0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1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2" w:name="企业人数"/>
            <w:r>
              <w:rPr>
                <w:rFonts w:ascii="宋体"/>
                <w:bCs/>
                <w:szCs w:val="21"/>
              </w:rPr>
              <w:t>12</w:t>
            </w:r>
            <w:bookmarkEnd w:id="12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体系人数"/>
            <w:r>
              <w:rPr>
                <w:rFonts w:ascii="宋体"/>
                <w:bCs/>
                <w:szCs w:val="21"/>
              </w:rPr>
              <w:t>Q:12,E:12,O:12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办公室、市场部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EO6.1.3；Q8.4.1E8.1O8.1.4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吉洁2021.4.29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变更 □无；管理者代表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 □无；主要联系人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见日程安排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管理层、办公室、市场部，详见日程安排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内审、管评、持续改进等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吉洁2022.6.22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14702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1894</Words>
  <Characters>2078</Characters>
  <Lines>16</Lines>
  <Paragraphs>4</Paragraphs>
  <TotalTime>5</TotalTime>
  <ScaleCrop>false</ScaleCrop>
  <LinksUpToDate>false</LinksUpToDate>
  <CharactersWithSpaces>2587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2022-06-21T01:59:58Z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