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</w:rPr>
      </w:pPr>
      <w:bookmarkStart w:id="1" w:name="_GoBack"/>
      <w:r>
        <w:rPr>
          <w:rFonts w:hint="eastAsia"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-247015</wp:posOffset>
            </wp:positionH>
            <wp:positionV relativeFrom="paragraph">
              <wp:posOffset>-685800</wp:posOffset>
            </wp:positionV>
            <wp:extent cx="7182485" cy="10359390"/>
            <wp:effectExtent l="0" t="0" r="5715" b="3810"/>
            <wp:wrapNone/>
            <wp:docPr id="1" name="图片 1" descr="11d03a425796b40d6e1c9f35f33f7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d03a425796b40d6e1c9f35f33f7f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82485" cy="10359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r>
        <w:rPr>
          <w:rFonts w:ascii="Times New Roman" w:hAnsi="Times New Roman" w:cs="Times New Roman"/>
          <w:sz w:val="20"/>
          <w:szCs w:val="28"/>
          <w:u w:val="single"/>
        </w:rPr>
        <w:t>0266-2020-2022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990"/>
        <w:gridCol w:w="1200"/>
        <w:gridCol w:w="1158"/>
        <w:gridCol w:w="1372"/>
        <w:gridCol w:w="1178"/>
        <w:gridCol w:w="1762"/>
        <w:gridCol w:w="10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18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046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0" w:name="组织名称"/>
            <w:r>
              <w:rPr>
                <w:szCs w:val="21"/>
              </w:rPr>
              <w:t>陕西宏基混凝土构件有限责任公司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18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186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生产经营部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电子汽车衡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12631003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SCS-100T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/>
                <w:iCs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  <w:t>=（0.5-30）kg</w:t>
            </w:r>
          </w:p>
          <w:p>
            <w:pPr>
              <w:jc w:val="center"/>
              <w:rPr>
                <w:rFonts w:hint="default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/>
                <w:iCs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M2等标准砝码</w:t>
            </w: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方溯认证检测研究院（深圳）有限公司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2022.3.2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186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生产经营部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骨料秤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12DS6BL005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HZS180A300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X（2）级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M1等标准砝码</w:t>
            </w: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陕西匠鑫检验检测有限公司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2022.3.23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8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安全质量环保部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电子天平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HJ-SY-49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JSB30-1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Ⅲ级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F1等砝码</w:t>
            </w: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陕西卓信工程检测有限公司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2021.8.27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18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安全质量环保部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电子天平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HJ-SY-32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KD-2000NEC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Ⅱ级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F1等砝码</w:t>
            </w: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陕西卓信工程检测有限公司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2021.8.27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8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安全质量环保部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游标卡尺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HJ-SY-41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/>
                <w:sz w:val="18"/>
                <w:szCs w:val="18"/>
              </w:rPr>
              <w:t>0mm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±0.04mm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eastAsia"/>
                <w:sz w:val="18"/>
                <w:szCs w:val="18"/>
              </w:rPr>
              <w:t>等量块</w:t>
            </w: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陕西卓信工程检测有限公司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2021.8.27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8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安全质量环保部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微机电液伺服压力试验机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HYE-2000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210531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0.3级标准测力仪</w:t>
            </w: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陕西卓信工程检测有限公司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2021.8.27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86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安全质量环保部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电液式压力试验机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1CYA3B14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YA-300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1级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1级标准测力仪</w:t>
            </w: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陕西卓信工程检测有限公司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2021.8.27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86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安全质量环保部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标准砝码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HJ-SY-20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5类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M2级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F1级</w:t>
            </w: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陕西卓信工程检测有限公司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2021.8.27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6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企业未建立最高标准器，所有测量设备均送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至陕西卓信工程检测有限公司、陕西匠鑫检验检测有限公司、陕西卓信工程检测有限公司</w:t>
            </w:r>
            <w:r>
              <w:rPr>
                <w:rFonts w:hint="eastAsia"/>
                <w:szCs w:val="21"/>
                <w:lang w:val="en-US" w:eastAsia="zh-CN"/>
              </w:rPr>
              <w:t>检定/校准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</w:rPr>
              <w:t>抽查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Cs w:val="21"/>
              </w:rPr>
              <w:t>份测量设备，量值溯源</w:t>
            </w:r>
            <w:r>
              <w:rPr>
                <w:rFonts w:hint="eastAsia"/>
                <w:szCs w:val="21"/>
              </w:rPr>
              <w:t>满足要求。</w:t>
            </w:r>
          </w:p>
          <w:p>
            <w:pPr>
              <w:rPr>
                <w:rFonts w:ascii="宋体" w:hAnsi="宋体"/>
                <w:color w:val="0000FF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 </w:t>
            </w:r>
          </w:p>
          <w:p>
            <w:pPr>
              <w:spacing w:line="360" w:lineRule="auto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309.75pt;margin-top:6pt;height:20.6pt;width:215.8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526.05pt;z-index:251661312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05B45D74"/>
    <w:rsid w:val="6AA442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77</Words>
  <Characters>440</Characters>
  <Lines>3</Lines>
  <Paragraphs>1</Paragraphs>
  <TotalTime>2</TotalTime>
  <ScaleCrop>false</ScaleCrop>
  <LinksUpToDate>false</LinksUpToDate>
  <CharactersWithSpaces>516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LIL</cp:lastModifiedBy>
  <dcterms:modified xsi:type="dcterms:W3CDTF">2022-06-23T07:43:16Z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35EB86A0922441A0AFEEBC112365E5E4</vt:lpwstr>
  </property>
</Properties>
</file>